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1AB99" w14:textId="77777777" w:rsidR="00A474BD" w:rsidRDefault="00E1442D" w:rsidP="005B5F38">
      <w:pPr>
        <w:rPr>
          <w:b/>
          <w:sz w:val="24"/>
          <w:szCs w:val="24"/>
        </w:rPr>
      </w:pPr>
      <w:r>
        <w:rPr>
          <w:noProof/>
          <w:lang w:val="ru-RU" w:eastAsia="ru-RU"/>
        </w:rPr>
        <w:drawing>
          <wp:anchor distT="0" distB="0" distL="114300" distR="114300" simplePos="0" relativeHeight="251658240" behindDoc="0" locked="0" layoutInCell="1" allowOverlap="1" wp14:anchorId="1DE09B61" wp14:editId="4CB5A869">
            <wp:simplePos x="0" y="0"/>
            <wp:positionH relativeFrom="column">
              <wp:posOffset>3705225</wp:posOffset>
            </wp:positionH>
            <wp:positionV relativeFrom="paragraph">
              <wp:posOffset>-5079</wp:posOffset>
            </wp:positionV>
            <wp:extent cx="2133600" cy="728980"/>
            <wp:effectExtent l="19050" t="0" r="0" b="0"/>
            <wp:wrapTopAndBottom distT="0" distB="0"/>
            <wp:docPr id="1"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cstate="print"/>
                    <a:srcRect/>
                    <a:stretch>
                      <a:fillRect/>
                    </a:stretch>
                  </pic:blipFill>
                  <pic:spPr>
                    <a:xfrm>
                      <a:off x="0" y="0"/>
                      <a:ext cx="2133600" cy="728980"/>
                    </a:xfrm>
                    <a:prstGeom prst="rect">
                      <a:avLst/>
                    </a:prstGeom>
                    <a:ln/>
                  </pic:spPr>
                </pic:pic>
              </a:graphicData>
            </a:graphic>
          </wp:anchor>
        </w:drawing>
      </w:r>
    </w:p>
    <w:p w14:paraId="007ECDE0" w14:textId="77777777" w:rsidR="00E00A47" w:rsidRDefault="00E1442D" w:rsidP="00E00A47">
      <w:pPr>
        <w:spacing w:after="0"/>
        <w:jc w:val="center"/>
        <w:rPr>
          <w:b/>
          <w:sz w:val="24"/>
          <w:szCs w:val="24"/>
        </w:rPr>
      </w:pPr>
      <w:r>
        <w:rPr>
          <w:b/>
          <w:sz w:val="24"/>
          <w:szCs w:val="24"/>
        </w:rPr>
        <w:t>Державна установа</w:t>
      </w:r>
    </w:p>
    <w:p w14:paraId="659904FC" w14:textId="54EEE04A" w:rsidR="00477F8F" w:rsidRDefault="00E1442D" w:rsidP="00BB58DD">
      <w:pPr>
        <w:spacing w:after="0"/>
        <w:jc w:val="center"/>
        <w:rPr>
          <w:b/>
          <w:sz w:val="24"/>
          <w:szCs w:val="24"/>
        </w:rPr>
      </w:pPr>
      <w:r>
        <w:rPr>
          <w:b/>
          <w:sz w:val="24"/>
          <w:szCs w:val="24"/>
        </w:rPr>
        <w:t>«Центр громадського здоров’я Міністерства охорони здоров’я Укр</w:t>
      </w:r>
      <w:r w:rsidR="00E22A4C">
        <w:rPr>
          <w:b/>
          <w:sz w:val="24"/>
          <w:szCs w:val="24"/>
        </w:rPr>
        <w:t xml:space="preserve">аїни» оголошує конкурс на відбір </w:t>
      </w:r>
      <w:r w:rsidR="00BB58DD" w:rsidRPr="00BB58DD">
        <w:rPr>
          <w:b/>
          <w:sz w:val="24"/>
          <w:szCs w:val="24"/>
        </w:rPr>
        <w:t>к</w:t>
      </w:r>
      <w:r w:rsidR="00BB58DD" w:rsidRPr="00BB58DD">
        <w:rPr>
          <w:b/>
          <w:sz w:val="24"/>
          <w:szCs w:val="24"/>
        </w:rPr>
        <w:t>онсультант</w:t>
      </w:r>
      <w:r w:rsidR="00BB58DD" w:rsidRPr="00BB58DD">
        <w:rPr>
          <w:b/>
          <w:sz w:val="24"/>
          <w:szCs w:val="24"/>
        </w:rPr>
        <w:t>а</w:t>
      </w:r>
      <w:r w:rsidR="00BB58DD" w:rsidRPr="00BB58DD">
        <w:rPr>
          <w:b/>
          <w:sz w:val="24"/>
          <w:szCs w:val="24"/>
        </w:rPr>
        <w:t xml:space="preserve"> з питань систематизації даних та підготовки звітності (галузь системи охорони здоров’я)</w:t>
      </w:r>
      <w:r w:rsidR="00BB58DD">
        <w:rPr>
          <w:b/>
          <w:sz w:val="24"/>
          <w:szCs w:val="24"/>
        </w:rPr>
        <w:t xml:space="preserve"> в рамках проекту </w:t>
      </w:r>
      <w:r w:rsidR="00BB58DD" w:rsidRPr="00BB58DD">
        <w:rPr>
          <w:b/>
          <w:sz w:val="24"/>
          <w:szCs w:val="24"/>
        </w:rPr>
        <w:br/>
      </w:r>
      <w:r w:rsidR="00477F8F" w:rsidRPr="00477F8F">
        <w:rPr>
          <w:b/>
          <w:sz w:val="24"/>
          <w:szCs w:val="24"/>
        </w:rPr>
        <w:t>«</w:t>
      </w:r>
      <w:proofErr w:type="spellStart"/>
      <w:r w:rsidR="000C516E" w:rsidRPr="000C516E">
        <w:rPr>
          <w:b/>
          <w:sz w:val="24"/>
          <w:szCs w:val="24"/>
        </w:rPr>
        <w:t>Support</w:t>
      </w:r>
      <w:proofErr w:type="spellEnd"/>
      <w:r w:rsidR="000C516E" w:rsidRPr="000C516E">
        <w:rPr>
          <w:b/>
          <w:sz w:val="24"/>
          <w:szCs w:val="24"/>
        </w:rPr>
        <w:t xml:space="preserve"> </w:t>
      </w:r>
      <w:proofErr w:type="spellStart"/>
      <w:r w:rsidR="000C516E" w:rsidRPr="000C516E">
        <w:rPr>
          <w:b/>
          <w:sz w:val="24"/>
          <w:szCs w:val="24"/>
        </w:rPr>
        <w:t>for</w:t>
      </w:r>
      <w:proofErr w:type="spellEnd"/>
      <w:r w:rsidR="000C516E" w:rsidRPr="000C516E">
        <w:rPr>
          <w:b/>
          <w:sz w:val="24"/>
          <w:szCs w:val="24"/>
        </w:rPr>
        <w:t xml:space="preserve"> </w:t>
      </w:r>
      <w:proofErr w:type="spellStart"/>
      <w:r w:rsidR="000C516E" w:rsidRPr="000C516E">
        <w:rPr>
          <w:b/>
          <w:sz w:val="24"/>
          <w:szCs w:val="24"/>
        </w:rPr>
        <w:t>the</w:t>
      </w:r>
      <w:proofErr w:type="spellEnd"/>
      <w:r w:rsidR="000C516E" w:rsidRPr="000C516E">
        <w:rPr>
          <w:b/>
          <w:sz w:val="24"/>
          <w:szCs w:val="24"/>
        </w:rPr>
        <w:t xml:space="preserve"> </w:t>
      </w:r>
      <w:proofErr w:type="spellStart"/>
      <w:r w:rsidR="000C516E" w:rsidRPr="000C516E">
        <w:rPr>
          <w:b/>
          <w:sz w:val="24"/>
          <w:szCs w:val="24"/>
        </w:rPr>
        <w:t>implementation</w:t>
      </w:r>
      <w:proofErr w:type="spellEnd"/>
      <w:r w:rsidR="000C516E" w:rsidRPr="000C516E">
        <w:rPr>
          <w:b/>
          <w:sz w:val="24"/>
          <w:szCs w:val="24"/>
        </w:rPr>
        <w:t xml:space="preserve"> </w:t>
      </w:r>
      <w:proofErr w:type="spellStart"/>
      <w:r w:rsidR="000C516E" w:rsidRPr="000C516E">
        <w:rPr>
          <w:b/>
          <w:sz w:val="24"/>
          <w:szCs w:val="24"/>
        </w:rPr>
        <w:t>of</w:t>
      </w:r>
      <w:proofErr w:type="spellEnd"/>
      <w:r w:rsidR="000C516E" w:rsidRPr="000C516E">
        <w:rPr>
          <w:b/>
          <w:sz w:val="24"/>
          <w:szCs w:val="24"/>
        </w:rPr>
        <w:t xml:space="preserve"> </w:t>
      </w:r>
      <w:proofErr w:type="spellStart"/>
      <w:r w:rsidR="000C516E" w:rsidRPr="000C516E">
        <w:rPr>
          <w:b/>
          <w:sz w:val="24"/>
          <w:szCs w:val="24"/>
        </w:rPr>
        <w:t>School</w:t>
      </w:r>
      <w:proofErr w:type="spellEnd"/>
      <w:r w:rsidR="000C516E" w:rsidRPr="000C516E">
        <w:rPr>
          <w:b/>
          <w:sz w:val="24"/>
          <w:szCs w:val="24"/>
        </w:rPr>
        <w:t xml:space="preserve"> </w:t>
      </w:r>
      <w:proofErr w:type="spellStart"/>
      <w:r w:rsidR="000C516E" w:rsidRPr="000C516E">
        <w:rPr>
          <w:b/>
          <w:sz w:val="24"/>
          <w:szCs w:val="24"/>
        </w:rPr>
        <w:t>Feeding</w:t>
      </w:r>
      <w:proofErr w:type="spellEnd"/>
      <w:r w:rsidR="000C516E" w:rsidRPr="000C516E">
        <w:rPr>
          <w:b/>
          <w:sz w:val="24"/>
          <w:szCs w:val="24"/>
        </w:rPr>
        <w:t xml:space="preserve"> </w:t>
      </w:r>
      <w:proofErr w:type="spellStart"/>
      <w:r w:rsidR="000C516E" w:rsidRPr="000C516E">
        <w:rPr>
          <w:b/>
          <w:sz w:val="24"/>
          <w:szCs w:val="24"/>
        </w:rPr>
        <w:t>Reform</w:t>
      </w:r>
      <w:proofErr w:type="spellEnd"/>
      <w:r w:rsidR="000C516E" w:rsidRPr="000C516E">
        <w:rPr>
          <w:b/>
          <w:sz w:val="24"/>
          <w:szCs w:val="24"/>
        </w:rPr>
        <w:t xml:space="preserve"> </w:t>
      </w:r>
      <w:proofErr w:type="spellStart"/>
      <w:r w:rsidR="000C516E" w:rsidRPr="000C516E">
        <w:rPr>
          <w:b/>
          <w:sz w:val="24"/>
          <w:szCs w:val="24"/>
        </w:rPr>
        <w:t>in</w:t>
      </w:r>
      <w:proofErr w:type="spellEnd"/>
      <w:r w:rsidR="000C516E" w:rsidRPr="000C516E">
        <w:rPr>
          <w:b/>
          <w:sz w:val="24"/>
          <w:szCs w:val="24"/>
        </w:rPr>
        <w:t xml:space="preserve"> 2025</w:t>
      </w:r>
      <w:r w:rsidR="00477F8F" w:rsidRPr="00477F8F">
        <w:rPr>
          <w:b/>
          <w:sz w:val="24"/>
          <w:szCs w:val="24"/>
        </w:rPr>
        <w:t>»</w:t>
      </w:r>
    </w:p>
    <w:p w14:paraId="0C512842" w14:textId="4D58DD4D" w:rsidR="00E1442D" w:rsidRPr="00E1442D" w:rsidRDefault="00BB58DD" w:rsidP="00E1442D">
      <w:pPr>
        <w:spacing w:line="240" w:lineRule="auto"/>
        <w:rPr>
          <w:b/>
          <w:sz w:val="24"/>
          <w:szCs w:val="24"/>
        </w:rPr>
      </w:pPr>
      <w:r>
        <w:rPr>
          <w:b/>
          <w:sz w:val="24"/>
          <w:szCs w:val="24"/>
        </w:rPr>
        <w:br/>
      </w:r>
      <w:r>
        <w:rPr>
          <w:b/>
          <w:sz w:val="24"/>
          <w:szCs w:val="24"/>
        </w:rPr>
        <w:br/>
      </w:r>
      <w:r w:rsidR="00E1442D" w:rsidRPr="00E1442D">
        <w:rPr>
          <w:b/>
          <w:sz w:val="24"/>
          <w:szCs w:val="24"/>
        </w:rPr>
        <w:t xml:space="preserve">Назва позиції: </w:t>
      </w:r>
      <w:r w:rsidR="00B8652A" w:rsidRPr="00B8652A">
        <w:rPr>
          <w:sz w:val="24"/>
          <w:szCs w:val="24"/>
        </w:rPr>
        <w:t xml:space="preserve">Консультант з питань </w:t>
      </w:r>
      <w:r w:rsidR="000C516E">
        <w:rPr>
          <w:sz w:val="24"/>
          <w:szCs w:val="24"/>
        </w:rPr>
        <w:t>систематизації даних та підготовки звітності</w:t>
      </w:r>
      <w:r w:rsidR="00B8652A">
        <w:rPr>
          <w:sz w:val="24"/>
          <w:szCs w:val="24"/>
        </w:rPr>
        <w:t xml:space="preserve"> </w:t>
      </w:r>
      <w:r w:rsidR="00B8652A" w:rsidRPr="00B8652A">
        <w:rPr>
          <w:sz w:val="24"/>
          <w:szCs w:val="24"/>
        </w:rPr>
        <w:t>(галузь системи охорони здоров’я</w:t>
      </w:r>
      <w:r>
        <w:rPr>
          <w:sz w:val="24"/>
          <w:szCs w:val="24"/>
        </w:rPr>
        <w:t>)</w:t>
      </w:r>
      <w:r>
        <w:rPr>
          <w:sz w:val="24"/>
          <w:szCs w:val="24"/>
        </w:rPr>
        <w:br/>
      </w:r>
      <w:r w:rsidRPr="00BB58DD">
        <w:rPr>
          <w:b/>
          <w:sz w:val="24"/>
          <w:szCs w:val="24"/>
        </w:rPr>
        <w:t>Т</w:t>
      </w:r>
      <w:r w:rsidR="003C618E" w:rsidRPr="00BB58DD">
        <w:rPr>
          <w:b/>
          <w:sz w:val="24"/>
          <w:szCs w:val="24"/>
        </w:rPr>
        <w:t>ермін залученості:</w:t>
      </w:r>
      <w:r w:rsidR="003C618E">
        <w:rPr>
          <w:sz w:val="24"/>
          <w:szCs w:val="24"/>
        </w:rPr>
        <w:t xml:space="preserve"> липень-вересень 2025 року</w:t>
      </w:r>
    </w:p>
    <w:p w14:paraId="2082211A" w14:textId="77777777" w:rsidR="00A474BD" w:rsidRDefault="00E1442D">
      <w:pPr>
        <w:spacing w:line="240" w:lineRule="auto"/>
        <w:rPr>
          <w:b/>
          <w:sz w:val="24"/>
          <w:szCs w:val="24"/>
        </w:rPr>
      </w:pPr>
      <w:r>
        <w:rPr>
          <w:b/>
          <w:sz w:val="24"/>
          <w:szCs w:val="24"/>
        </w:rPr>
        <w:t>Інформація щодо установи:</w:t>
      </w:r>
    </w:p>
    <w:p w14:paraId="787280AE" w14:textId="5BBF9C1B" w:rsidR="00BB58DD" w:rsidRDefault="00BB58DD" w:rsidP="00BB58DD">
      <w:pPr>
        <w:ind w:firstLine="720"/>
        <w:jc w:val="both"/>
        <w:rPr>
          <w:sz w:val="24"/>
          <w:szCs w:val="24"/>
        </w:rPr>
      </w:pPr>
      <w:r w:rsidRPr="00BB58DD">
        <w:rPr>
          <w:sz w:val="24"/>
          <w:szCs w:val="24"/>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22D0FC8C" w14:textId="70B204E4" w:rsidR="00A474BD" w:rsidRDefault="00E1442D">
      <w:pPr>
        <w:jc w:val="both"/>
        <w:rPr>
          <w:sz w:val="24"/>
          <w:szCs w:val="24"/>
        </w:rPr>
      </w:pPr>
      <w:r>
        <w:rPr>
          <w:sz w:val="24"/>
          <w:szCs w:val="24"/>
        </w:rPr>
        <w:t>Наша мета – це поширення інформації та підвищення обізнаності населення про профілактику захворювань та різні фактори ризика для здоров’я, сприяння побудові відповідального ставлення до свого здоров’я всіх українців.</w:t>
      </w:r>
    </w:p>
    <w:p w14:paraId="0148572F" w14:textId="77777777" w:rsidR="00B8652A" w:rsidRPr="00336EEA" w:rsidRDefault="00B8652A" w:rsidP="00B8652A">
      <w:pPr>
        <w:shd w:val="clear" w:color="auto" w:fill="FFFFFF"/>
        <w:spacing w:after="0" w:line="240" w:lineRule="auto"/>
        <w:rPr>
          <w:rFonts w:eastAsia="Times New Roman"/>
          <w:sz w:val="24"/>
          <w:szCs w:val="24"/>
        </w:rPr>
      </w:pPr>
      <w:r w:rsidRPr="00336EEA">
        <w:rPr>
          <w:rFonts w:eastAsia="Times New Roman"/>
          <w:b/>
          <w:bCs/>
          <w:color w:val="000000"/>
          <w:sz w:val="24"/>
          <w:szCs w:val="24"/>
        </w:rPr>
        <w:t>Основні обов'язки</w:t>
      </w:r>
      <w:r w:rsidRPr="00336EEA">
        <w:rPr>
          <w:rFonts w:eastAsia="Times New Roman"/>
          <w:color w:val="000000"/>
          <w:sz w:val="24"/>
          <w:szCs w:val="24"/>
        </w:rPr>
        <w:t>:</w:t>
      </w:r>
    </w:p>
    <w:p w14:paraId="4F454F36" w14:textId="77777777" w:rsidR="00B8652A" w:rsidRPr="00336EEA" w:rsidRDefault="00B8652A" w:rsidP="00B8652A">
      <w:pPr>
        <w:shd w:val="clear" w:color="auto" w:fill="FFFFFF"/>
        <w:spacing w:after="0" w:line="240" w:lineRule="auto"/>
        <w:rPr>
          <w:rFonts w:eastAsia="Times New Roman"/>
          <w:sz w:val="24"/>
          <w:szCs w:val="24"/>
        </w:rPr>
      </w:pPr>
    </w:p>
    <w:p w14:paraId="793ED031" w14:textId="60ED805D" w:rsidR="006D7EB6" w:rsidRDefault="00B8652A" w:rsidP="00B8652A">
      <w:pPr>
        <w:pStyle w:val="a7"/>
        <w:numPr>
          <w:ilvl w:val="0"/>
          <w:numId w:val="10"/>
        </w:numPr>
        <w:spacing w:after="0" w:line="240" w:lineRule="auto"/>
        <w:jc w:val="both"/>
        <w:rPr>
          <w:rFonts w:eastAsia="Times New Roman"/>
          <w:color w:val="000000"/>
          <w:sz w:val="24"/>
          <w:szCs w:val="24"/>
        </w:rPr>
      </w:pPr>
      <w:r w:rsidRPr="00B8652A">
        <w:rPr>
          <w:rFonts w:eastAsia="Times New Roman"/>
          <w:color w:val="000000"/>
          <w:sz w:val="24"/>
          <w:szCs w:val="24"/>
        </w:rPr>
        <w:t xml:space="preserve">Надання послуг з </w:t>
      </w:r>
      <w:r w:rsidR="000C516E" w:rsidRPr="000C516E">
        <w:rPr>
          <w:rFonts w:eastAsia="Times New Roman"/>
          <w:color w:val="000000"/>
          <w:sz w:val="24"/>
          <w:szCs w:val="24"/>
        </w:rPr>
        <w:t xml:space="preserve">систематизації </w:t>
      </w:r>
      <w:r w:rsidR="000C516E">
        <w:rPr>
          <w:rFonts w:eastAsia="Times New Roman"/>
          <w:color w:val="000000"/>
          <w:sz w:val="24"/>
          <w:szCs w:val="24"/>
        </w:rPr>
        <w:t xml:space="preserve">та аналізу </w:t>
      </w:r>
      <w:r w:rsidR="000C516E" w:rsidRPr="000C516E">
        <w:rPr>
          <w:rFonts w:eastAsia="Times New Roman"/>
          <w:color w:val="000000"/>
          <w:sz w:val="24"/>
          <w:szCs w:val="24"/>
        </w:rPr>
        <w:t>проектної документації</w:t>
      </w:r>
      <w:r w:rsidR="006D7EB6">
        <w:rPr>
          <w:rFonts w:eastAsia="Times New Roman"/>
          <w:color w:val="000000"/>
          <w:sz w:val="24"/>
          <w:szCs w:val="24"/>
        </w:rPr>
        <w:t>.</w:t>
      </w:r>
    </w:p>
    <w:p w14:paraId="481A7D1D" w14:textId="72148BA5" w:rsidR="00B8652A" w:rsidRDefault="000C516E" w:rsidP="00B8652A">
      <w:pPr>
        <w:pStyle w:val="a7"/>
        <w:numPr>
          <w:ilvl w:val="0"/>
          <w:numId w:val="10"/>
        </w:numPr>
        <w:spacing w:after="0" w:line="240" w:lineRule="auto"/>
        <w:jc w:val="both"/>
        <w:rPr>
          <w:rFonts w:eastAsia="Times New Roman"/>
          <w:color w:val="000000"/>
          <w:sz w:val="24"/>
          <w:szCs w:val="24"/>
        </w:rPr>
      </w:pPr>
      <w:r>
        <w:rPr>
          <w:rFonts w:eastAsia="Times New Roman"/>
          <w:color w:val="000000"/>
          <w:sz w:val="24"/>
          <w:szCs w:val="24"/>
        </w:rPr>
        <w:t xml:space="preserve">Надання послуг з </w:t>
      </w:r>
      <w:r w:rsidRPr="000C516E">
        <w:rPr>
          <w:rFonts w:eastAsia="Times New Roman"/>
          <w:color w:val="000000"/>
          <w:sz w:val="24"/>
          <w:szCs w:val="24"/>
        </w:rPr>
        <w:t>підготовк</w:t>
      </w:r>
      <w:r>
        <w:rPr>
          <w:rFonts w:eastAsia="Times New Roman"/>
          <w:color w:val="000000"/>
          <w:sz w:val="24"/>
          <w:szCs w:val="24"/>
        </w:rPr>
        <w:t>и</w:t>
      </w:r>
      <w:r w:rsidRPr="000C516E">
        <w:rPr>
          <w:rFonts w:eastAsia="Times New Roman"/>
          <w:color w:val="000000"/>
          <w:sz w:val="24"/>
          <w:szCs w:val="24"/>
        </w:rPr>
        <w:t xml:space="preserve"> та подач</w:t>
      </w:r>
      <w:r>
        <w:rPr>
          <w:rFonts w:eastAsia="Times New Roman"/>
          <w:color w:val="000000"/>
          <w:sz w:val="24"/>
          <w:szCs w:val="24"/>
        </w:rPr>
        <w:t>і</w:t>
      </w:r>
      <w:r w:rsidRPr="000C516E">
        <w:rPr>
          <w:rFonts w:eastAsia="Times New Roman"/>
          <w:color w:val="000000"/>
          <w:sz w:val="24"/>
          <w:szCs w:val="24"/>
        </w:rPr>
        <w:t xml:space="preserve"> </w:t>
      </w:r>
      <w:r>
        <w:rPr>
          <w:rFonts w:eastAsia="Times New Roman"/>
          <w:color w:val="000000"/>
          <w:sz w:val="24"/>
          <w:szCs w:val="24"/>
        </w:rPr>
        <w:t>систематизованої звітності.</w:t>
      </w:r>
    </w:p>
    <w:p w14:paraId="35F5E027" w14:textId="77777777" w:rsidR="00E00A47" w:rsidRPr="00E00A47" w:rsidRDefault="00B8652A" w:rsidP="00B8652A">
      <w:pPr>
        <w:pStyle w:val="a7"/>
        <w:numPr>
          <w:ilvl w:val="0"/>
          <w:numId w:val="10"/>
        </w:numPr>
        <w:spacing w:after="0" w:line="240" w:lineRule="auto"/>
        <w:jc w:val="both"/>
        <w:rPr>
          <w:rFonts w:eastAsia="Times New Roman"/>
          <w:sz w:val="24"/>
          <w:szCs w:val="24"/>
        </w:rPr>
      </w:pPr>
      <w:r w:rsidRPr="00E00A47">
        <w:rPr>
          <w:rFonts w:eastAsia="Times New Roman"/>
          <w:color w:val="000000"/>
          <w:sz w:val="24"/>
          <w:szCs w:val="24"/>
        </w:rPr>
        <w:t>Надання методичної підтримки виконавцям збору даних щодо процедур звітності.</w:t>
      </w:r>
    </w:p>
    <w:p w14:paraId="418D7928" w14:textId="0A07CDE0" w:rsidR="00B8652A" w:rsidRPr="00E00A47" w:rsidRDefault="00B8652A" w:rsidP="00B8652A">
      <w:pPr>
        <w:pStyle w:val="a7"/>
        <w:numPr>
          <w:ilvl w:val="0"/>
          <w:numId w:val="10"/>
        </w:numPr>
        <w:spacing w:after="0" w:line="240" w:lineRule="auto"/>
        <w:jc w:val="both"/>
        <w:rPr>
          <w:rFonts w:eastAsia="Times New Roman"/>
          <w:sz w:val="24"/>
          <w:szCs w:val="24"/>
        </w:rPr>
      </w:pPr>
      <w:r w:rsidRPr="00E00A47">
        <w:rPr>
          <w:rFonts w:eastAsia="Times New Roman"/>
          <w:color w:val="000000"/>
          <w:sz w:val="24"/>
          <w:szCs w:val="24"/>
        </w:rPr>
        <w:t xml:space="preserve">Презентація результатів </w:t>
      </w:r>
      <w:r w:rsidR="000C516E" w:rsidRPr="000C516E">
        <w:rPr>
          <w:rFonts w:eastAsia="Times New Roman"/>
          <w:color w:val="000000"/>
          <w:sz w:val="24"/>
          <w:szCs w:val="24"/>
        </w:rPr>
        <w:t>про реалізацію реформи</w:t>
      </w:r>
      <w:r w:rsidR="000C516E">
        <w:rPr>
          <w:rFonts w:eastAsia="Times New Roman"/>
          <w:color w:val="000000"/>
          <w:sz w:val="24"/>
          <w:szCs w:val="24"/>
        </w:rPr>
        <w:t xml:space="preserve"> </w:t>
      </w:r>
      <w:r w:rsidRPr="00E00A47">
        <w:rPr>
          <w:rFonts w:eastAsia="Times New Roman"/>
          <w:color w:val="000000"/>
          <w:sz w:val="24"/>
          <w:szCs w:val="24"/>
        </w:rPr>
        <w:t>для програмних та управлінських структур.</w:t>
      </w:r>
    </w:p>
    <w:p w14:paraId="38ED8837" w14:textId="77777777" w:rsidR="00E00A47" w:rsidRDefault="00E00A47" w:rsidP="00B8652A">
      <w:pPr>
        <w:shd w:val="clear" w:color="auto" w:fill="FFFFFF"/>
        <w:spacing w:after="0" w:line="240" w:lineRule="auto"/>
        <w:rPr>
          <w:rFonts w:eastAsia="Times New Roman"/>
          <w:b/>
          <w:bCs/>
          <w:color w:val="000000"/>
          <w:sz w:val="24"/>
          <w:szCs w:val="24"/>
        </w:rPr>
      </w:pPr>
    </w:p>
    <w:p w14:paraId="6B6DCE44" w14:textId="34A4FF93" w:rsidR="00B8652A" w:rsidRPr="00336EEA" w:rsidRDefault="00B8652A" w:rsidP="00B8652A">
      <w:pPr>
        <w:shd w:val="clear" w:color="auto" w:fill="FFFFFF"/>
        <w:spacing w:after="0" w:line="240" w:lineRule="auto"/>
        <w:rPr>
          <w:rFonts w:eastAsia="Times New Roman"/>
          <w:sz w:val="24"/>
          <w:szCs w:val="24"/>
        </w:rPr>
      </w:pPr>
      <w:r w:rsidRPr="00336EEA">
        <w:rPr>
          <w:rFonts w:eastAsia="Times New Roman"/>
          <w:b/>
          <w:bCs/>
          <w:color w:val="000000"/>
          <w:sz w:val="24"/>
          <w:szCs w:val="24"/>
        </w:rPr>
        <w:t>Вимоги до професійної компетентності:</w:t>
      </w:r>
    </w:p>
    <w:p w14:paraId="6E8F05A1" w14:textId="77777777" w:rsidR="00B8652A" w:rsidRPr="00336EEA" w:rsidRDefault="00B8652A" w:rsidP="00B8652A">
      <w:pPr>
        <w:shd w:val="clear" w:color="auto" w:fill="FFFFFF"/>
        <w:spacing w:after="0" w:line="240" w:lineRule="auto"/>
        <w:rPr>
          <w:rFonts w:eastAsia="Times New Roman"/>
          <w:sz w:val="24"/>
          <w:szCs w:val="24"/>
        </w:rPr>
      </w:pPr>
    </w:p>
    <w:p w14:paraId="7FD7E64C" w14:textId="76169194" w:rsidR="00B8652A" w:rsidRPr="00336EEA" w:rsidRDefault="00B8652A" w:rsidP="00B8652A">
      <w:pPr>
        <w:numPr>
          <w:ilvl w:val="0"/>
          <w:numId w:val="9"/>
        </w:numPr>
        <w:spacing w:after="0" w:line="240" w:lineRule="auto"/>
        <w:textAlignment w:val="baseline"/>
        <w:rPr>
          <w:rFonts w:eastAsia="Times New Roman"/>
          <w:color w:val="000000"/>
          <w:sz w:val="24"/>
          <w:szCs w:val="24"/>
        </w:rPr>
      </w:pPr>
      <w:r w:rsidRPr="00336EEA">
        <w:rPr>
          <w:rFonts w:eastAsia="Times New Roman"/>
          <w:color w:val="000000"/>
          <w:sz w:val="24"/>
          <w:szCs w:val="24"/>
        </w:rPr>
        <w:t xml:space="preserve">Вища </w:t>
      </w:r>
      <w:r>
        <w:rPr>
          <w:rFonts w:eastAsia="Times New Roman"/>
          <w:color w:val="000000"/>
          <w:sz w:val="24"/>
          <w:szCs w:val="24"/>
        </w:rPr>
        <w:t>освіта</w:t>
      </w:r>
      <w:r w:rsidRPr="00336EEA">
        <w:rPr>
          <w:rFonts w:eastAsia="Times New Roman"/>
          <w:color w:val="000000"/>
          <w:sz w:val="24"/>
          <w:szCs w:val="24"/>
        </w:rPr>
        <w:t>;</w:t>
      </w:r>
    </w:p>
    <w:p w14:paraId="0A91B15C" w14:textId="58B7E763" w:rsidR="00B8652A" w:rsidRDefault="00B8652A" w:rsidP="00B8652A">
      <w:pPr>
        <w:numPr>
          <w:ilvl w:val="0"/>
          <w:numId w:val="9"/>
        </w:numPr>
        <w:spacing w:after="0" w:line="240" w:lineRule="auto"/>
        <w:jc w:val="both"/>
        <w:textAlignment w:val="baseline"/>
        <w:rPr>
          <w:rFonts w:eastAsia="Times New Roman"/>
          <w:color w:val="000000"/>
          <w:sz w:val="24"/>
          <w:szCs w:val="24"/>
        </w:rPr>
      </w:pPr>
      <w:r>
        <w:rPr>
          <w:rFonts w:eastAsia="Times New Roman"/>
          <w:color w:val="000000"/>
          <w:sz w:val="24"/>
          <w:szCs w:val="24"/>
        </w:rPr>
        <w:t>Володіння англійською</w:t>
      </w:r>
      <w:r w:rsidRPr="00336EEA">
        <w:rPr>
          <w:rFonts w:eastAsia="Times New Roman"/>
          <w:color w:val="000000"/>
          <w:sz w:val="24"/>
          <w:szCs w:val="24"/>
        </w:rPr>
        <w:t xml:space="preserve"> мовою</w:t>
      </w:r>
      <w:r>
        <w:rPr>
          <w:rFonts w:eastAsia="Times New Roman"/>
          <w:color w:val="000000"/>
          <w:sz w:val="24"/>
          <w:szCs w:val="24"/>
        </w:rPr>
        <w:t>;</w:t>
      </w:r>
    </w:p>
    <w:p w14:paraId="2234B0C3" w14:textId="310BA5DA" w:rsidR="00B8652A" w:rsidRDefault="00B8652A" w:rsidP="00B8652A">
      <w:pPr>
        <w:numPr>
          <w:ilvl w:val="0"/>
          <w:numId w:val="9"/>
        </w:numPr>
        <w:spacing w:after="0" w:line="240" w:lineRule="auto"/>
        <w:jc w:val="both"/>
        <w:textAlignment w:val="baseline"/>
        <w:rPr>
          <w:rFonts w:eastAsia="Times New Roman"/>
          <w:color w:val="000000"/>
          <w:sz w:val="24"/>
          <w:szCs w:val="24"/>
        </w:rPr>
      </w:pPr>
      <w:r>
        <w:rPr>
          <w:rFonts w:eastAsia="Times New Roman"/>
          <w:color w:val="000000"/>
          <w:sz w:val="24"/>
          <w:szCs w:val="24"/>
        </w:rPr>
        <w:t>Досвід проведення аналізу великих масивів даних</w:t>
      </w:r>
      <w:r w:rsidR="006D7EB6">
        <w:rPr>
          <w:rFonts w:eastAsia="Times New Roman"/>
          <w:color w:val="000000"/>
          <w:sz w:val="24"/>
          <w:szCs w:val="24"/>
        </w:rPr>
        <w:t xml:space="preserve"> та</w:t>
      </w:r>
      <w:r>
        <w:rPr>
          <w:rFonts w:eastAsia="Times New Roman"/>
          <w:color w:val="000000"/>
          <w:sz w:val="24"/>
          <w:szCs w:val="24"/>
        </w:rPr>
        <w:t xml:space="preserve"> підготовки рекомендацій;</w:t>
      </w:r>
    </w:p>
    <w:p w14:paraId="0471E2D3" w14:textId="4538C50A" w:rsidR="00B8652A" w:rsidRPr="00B8652A" w:rsidRDefault="00B8652A" w:rsidP="00B8652A">
      <w:pPr>
        <w:numPr>
          <w:ilvl w:val="0"/>
          <w:numId w:val="9"/>
        </w:numPr>
        <w:spacing w:after="0" w:line="240" w:lineRule="auto"/>
        <w:jc w:val="both"/>
        <w:textAlignment w:val="baseline"/>
        <w:rPr>
          <w:rFonts w:eastAsia="Times New Roman"/>
          <w:color w:val="000000"/>
          <w:sz w:val="24"/>
          <w:szCs w:val="24"/>
        </w:rPr>
      </w:pPr>
      <w:r>
        <w:rPr>
          <w:rFonts w:eastAsia="Times New Roman"/>
          <w:color w:val="000000"/>
          <w:sz w:val="24"/>
          <w:szCs w:val="24"/>
        </w:rPr>
        <w:t>Досвід підготовки програмних звітів;</w:t>
      </w:r>
    </w:p>
    <w:p w14:paraId="20177D84" w14:textId="6871C292" w:rsidR="00B8652A" w:rsidRPr="00B8652A" w:rsidRDefault="00B8652A" w:rsidP="00B8652A">
      <w:pPr>
        <w:numPr>
          <w:ilvl w:val="0"/>
          <w:numId w:val="9"/>
        </w:numPr>
        <w:spacing w:after="0" w:line="240" w:lineRule="auto"/>
        <w:jc w:val="both"/>
        <w:textAlignment w:val="baseline"/>
        <w:rPr>
          <w:rFonts w:eastAsia="Times New Roman"/>
          <w:color w:val="000000"/>
          <w:sz w:val="24"/>
          <w:szCs w:val="24"/>
        </w:rPr>
      </w:pPr>
      <w:r>
        <w:rPr>
          <w:rFonts w:eastAsia="Times New Roman"/>
          <w:color w:val="000000"/>
          <w:sz w:val="24"/>
          <w:szCs w:val="24"/>
        </w:rPr>
        <w:t>З</w:t>
      </w:r>
      <w:r w:rsidRPr="00B8652A">
        <w:rPr>
          <w:rFonts w:eastAsia="Times New Roman"/>
          <w:color w:val="000000"/>
          <w:sz w:val="24"/>
          <w:szCs w:val="24"/>
        </w:rPr>
        <w:t xml:space="preserve">нання </w:t>
      </w:r>
      <w:r>
        <w:rPr>
          <w:rFonts w:eastAsia="Times New Roman"/>
          <w:color w:val="000000"/>
          <w:sz w:val="24"/>
          <w:szCs w:val="24"/>
        </w:rPr>
        <w:t xml:space="preserve">особливостей </w:t>
      </w:r>
      <w:r w:rsidRPr="00B8652A">
        <w:rPr>
          <w:rFonts w:eastAsia="Times New Roman"/>
          <w:color w:val="000000"/>
          <w:sz w:val="24"/>
          <w:szCs w:val="24"/>
        </w:rPr>
        <w:t>відповідного напрямку (галузь системи охорони здоров’я);</w:t>
      </w:r>
    </w:p>
    <w:p w14:paraId="4036E1A8" w14:textId="2C56AF1D" w:rsidR="00B8652A" w:rsidRPr="00B8652A" w:rsidRDefault="00B8652A" w:rsidP="00B8652A">
      <w:pPr>
        <w:numPr>
          <w:ilvl w:val="0"/>
          <w:numId w:val="9"/>
        </w:numPr>
        <w:spacing w:after="0" w:line="240" w:lineRule="auto"/>
        <w:jc w:val="both"/>
        <w:textAlignment w:val="baseline"/>
        <w:rPr>
          <w:rFonts w:eastAsia="Times New Roman"/>
          <w:color w:val="000000"/>
          <w:sz w:val="24"/>
          <w:szCs w:val="24"/>
        </w:rPr>
      </w:pPr>
      <w:r w:rsidRPr="00B8652A">
        <w:rPr>
          <w:rFonts w:eastAsia="Times New Roman"/>
          <w:color w:val="000000"/>
          <w:sz w:val="24"/>
          <w:szCs w:val="24"/>
        </w:rPr>
        <w:t>Високий рівень комп'ютерної грамотності, зокрема знання MS Office</w:t>
      </w:r>
      <w:r>
        <w:rPr>
          <w:rFonts w:eastAsia="Times New Roman"/>
          <w:color w:val="000000"/>
          <w:sz w:val="24"/>
          <w:szCs w:val="24"/>
        </w:rPr>
        <w:t>.</w:t>
      </w:r>
    </w:p>
    <w:p w14:paraId="124DDF68" w14:textId="77777777" w:rsidR="00B8652A" w:rsidRPr="00336EEA" w:rsidRDefault="00B8652A" w:rsidP="00B8652A">
      <w:pPr>
        <w:shd w:val="clear" w:color="auto" w:fill="FFFFFF"/>
        <w:spacing w:after="0" w:line="240" w:lineRule="auto"/>
        <w:ind w:left="720"/>
        <w:jc w:val="both"/>
        <w:rPr>
          <w:rFonts w:eastAsia="Times New Roman"/>
          <w:sz w:val="24"/>
          <w:szCs w:val="24"/>
        </w:rPr>
      </w:pPr>
    </w:p>
    <w:p w14:paraId="5080491C" w14:textId="27AEC55E" w:rsidR="00B8652A" w:rsidRPr="00D74BCE" w:rsidRDefault="00B8652A" w:rsidP="00B8652A">
      <w:pPr>
        <w:spacing w:after="0" w:line="240" w:lineRule="auto"/>
        <w:jc w:val="both"/>
        <w:rPr>
          <w:rFonts w:eastAsia="Times New Roman"/>
          <w:sz w:val="24"/>
          <w:szCs w:val="24"/>
        </w:rPr>
      </w:pPr>
      <w:r w:rsidRPr="00336EEA">
        <w:rPr>
          <w:rFonts w:eastAsia="Times New Roman"/>
          <w:b/>
          <w:bCs/>
          <w:color w:val="000000"/>
          <w:sz w:val="24"/>
          <w:szCs w:val="24"/>
        </w:rPr>
        <w:t>Резюме мають бути надіслані електронною поштою на електронну адресу: vacancies@phc.org.ua.</w:t>
      </w:r>
      <w:r w:rsidRPr="00336EEA">
        <w:rPr>
          <w:rFonts w:eastAsia="Times New Roman"/>
          <w:color w:val="000000"/>
          <w:sz w:val="24"/>
          <w:szCs w:val="24"/>
        </w:rPr>
        <w:t xml:space="preserve"> В темі листа, будь ласка, зазначте: </w:t>
      </w:r>
      <w:r w:rsidRPr="00336EEA">
        <w:rPr>
          <w:rFonts w:eastAsia="Times New Roman"/>
          <w:b/>
          <w:bCs/>
          <w:color w:val="000000"/>
          <w:sz w:val="24"/>
          <w:szCs w:val="24"/>
        </w:rPr>
        <w:t>«</w:t>
      </w:r>
      <w:r w:rsidR="00BB58DD">
        <w:rPr>
          <w:rFonts w:eastAsia="Times New Roman"/>
          <w:b/>
          <w:bCs/>
          <w:color w:val="000000"/>
          <w:sz w:val="24"/>
          <w:szCs w:val="24"/>
        </w:rPr>
        <w:t>219</w:t>
      </w:r>
      <w:r w:rsidRPr="00BB58DD">
        <w:rPr>
          <w:rFonts w:eastAsia="Times New Roman"/>
          <w:b/>
          <w:bCs/>
          <w:color w:val="000000"/>
          <w:sz w:val="24"/>
          <w:szCs w:val="24"/>
        </w:rPr>
        <w:t xml:space="preserve"> – 202</w:t>
      </w:r>
      <w:r w:rsidRPr="00BB58DD">
        <w:rPr>
          <w:rFonts w:eastAsia="Times New Roman"/>
          <w:b/>
          <w:bCs/>
          <w:color w:val="000000"/>
          <w:sz w:val="24"/>
          <w:szCs w:val="24"/>
          <w:lang w:val="en-US"/>
        </w:rPr>
        <w:t>5</w:t>
      </w:r>
      <w:r w:rsidRPr="00336EEA">
        <w:rPr>
          <w:rFonts w:eastAsia="Times New Roman"/>
          <w:b/>
          <w:bCs/>
          <w:color w:val="000000"/>
          <w:sz w:val="24"/>
          <w:szCs w:val="24"/>
        </w:rPr>
        <w:t xml:space="preserve"> </w:t>
      </w:r>
      <w:r w:rsidR="00BB58DD" w:rsidRPr="00BB58DD">
        <w:rPr>
          <w:rFonts w:eastAsia="Times New Roman"/>
          <w:b/>
          <w:bCs/>
          <w:color w:val="000000"/>
          <w:sz w:val="24"/>
          <w:szCs w:val="24"/>
        </w:rPr>
        <w:t>Консультант з питань систематизації даних та підготовки звітності (галузь системи охорони здоров’я)</w:t>
      </w:r>
      <w:r w:rsidR="00BB58DD">
        <w:rPr>
          <w:rFonts w:eastAsia="Times New Roman"/>
          <w:b/>
          <w:bCs/>
          <w:color w:val="000000"/>
          <w:sz w:val="24"/>
          <w:szCs w:val="24"/>
        </w:rPr>
        <w:t>»</w:t>
      </w:r>
    </w:p>
    <w:p w14:paraId="64819714" w14:textId="77777777" w:rsidR="00B8652A" w:rsidRPr="00336EEA" w:rsidRDefault="00B8652A" w:rsidP="00B8652A">
      <w:pPr>
        <w:spacing w:after="0" w:line="240" w:lineRule="auto"/>
        <w:rPr>
          <w:rFonts w:eastAsia="Times New Roman"/>
          <w:sz w:val="24"/>
          <w:szCs w:val="24"/>
        </w:rPr>
      </w:pPr>
    </w:p>
    <w:p w14:paraId="5A8DC749" w14:textId="264B35AD" w:rsidR="00B8652A" w:rsidRPr="00336EEA" w:rsidRDefault="00B8652A" w:rsidP="00B8652A">
      <w:pPr>
        <w:spacing w:after="0" w:line="240" w:lineRule="auto"/>
        <w:jc w:val="both"/>
        <w:rPr>
          <w:rFonts w:eastAsia="Times New Roman"/>
          <w:sz w:val="24"/>
          <w:szCs w:val="24"/>
        </w:rPr>
      </w:pPr>
      <w:r w:rsidRPr="00336EEA">
        <w:rPr>
          <w:rFonts w:eastAsia="Times New Roman"/>
          <w:b/>
          <w:bCs/>
          <w:color w:val="000000"/>
          <w:sz w:val="24"/>
          <w:szCs w:val="24"/>
        </w:rPr>
        <w:t xml:space="preserve">Термін подання документів – до </w:t>
      </w:r>
      <w:r w:rsidR="00BB58DD">
        <w:rPr>
          <w:rFonts w:eastAsia="Times New Roman"/>
          <w:b/>
          <w:bCs/>
          <w:color w:val="000000"/>
          <w:sz w:val="24"/>
          <w:szCs w:val="24"/>
        </w:rPr>
        <w:t xml:space="preserve">30  </w:t>
      </w:r>
      <w:bookmarkStart w:id="0" w:name="_GoBack"/>
      <w:bookmarkEnd w:id="0"/>
      <w:r w:rsidR="006D7EB6">
        <w:rPr>
          <w:rFonts w:eastAsia="Times New Roman"/>
          <w:b/>
          <w:bCs/>
          <w:color w:val="000000"/>
          <w:sz w:val="24"/>
          <w:szCs w:val="24"/>
        </w:rPr>
        <w:t>червня</w:t>
      </w:r>
      <w:r>
        <w:rPr>
          <w:rFonts w:eastAsia="Times New Roman"/>
          <w:b/>
          <w:bCs/>
          <w:color w:val="000000"/>
          <w:sz w:val="24"/>
          <w:szCs w:val="24"/>
        </w:rPr>
        <w:t xml:space="preserve"> 202</w:t>
      </w:r>
      <w:r w:rsidR="006D7EB6">
        <w:rPr>
          <w:rFonts w:eastAsia="Times New Roman"/>
          <w:b/>
          <w:bCs/>
          <w:color w:val="000000"/>
          <w:sz w:val="24"/>
          <w:szCs w:val="24"/>
        </w:rPr>
        <w:t>5</w:t>
      </w:r>
      <w:r w:rsidRPr="00336EEA">
        <w:rPr>
          <w:rFonts w:eastAsia="Times New Roman"/>
          <w:b/>
          <w:bCs/>
          <w:color w:val="000000"/>
          <w:sz w:val="24"/>
          <w:szCs w:val="24"/>
        </w:rPr>
        <w:t xml:space="preserve"> року, </w:t>
      </w:r>
      <w:r w:rsidRPr="00336EEA">
        <w:rPr>
          <w:rFonts w:eastAsia="Times New Roman"/>
          <w:color w:val="000000"/>
          <w:sz w:val="24"/>
          <w:szCs w:val="24"/>
        </w:rPr>
        <w:t>реєстрація документів завершується о 18:00.</w:t>
      </w:r>
    </w:p>
    <w:p w14:paraId="0C232060" w14:textId="77777777" w:rsidR="00B8652A" w:rsidRPr="00336EEA" w:rsidRDefault="00B8652A" w:rsidP="00B8652A">
      <w:pPr>
        <w:spacing w:after="0" w:line="240" w:lineRule="auto"/>
        <w:rPr>
          <w:rFonts w:eastAsia="Times New Roman"/>
          <w:sz w:val="24"/>
          <w:szCs w:val="24"/>
        </w:rPr>
      </w:pPr>
    </w:p>
    <w:p w14:paraId="3C44182F" w14:textId="77777777" w:rsidR="00A474BD" w:rsidRDefault="00E1442D">
      <w:pPr>
        <w:jc w:val="both"/>
        <w:rPr>
          <w:sz w:val="24"/>
          <w:szCs w:val="24"/>
        </w:rPr>
      </w:pPr>
      <w:r>
        <w:rPr>
          <w:sz w:val="24"/>
          <w:szCs w:val="24"/>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1B60A289" w14:textId="77777777" w:rsidR="00A474BD" w:rsidRDefault="00E1442D">
      <w:pPr>
        <w:spacing w:line="240" w:lineRule="auto"/>
        <w:jc w:val="both"/>
        <w:rPr>
          <w:sz w:val="24"/>
          <w:szCs w:val="24"/>
        </w:rPr>
      </w:pPr>
      <w:r>
        <w:rPr>
          <w:sz w:val="24"/>
          <w:szCs w:val="24"/>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654824FA" w14:textId="77777777" w:rsidR="00A474BD" w:rsidRDefault="00A474BD">
      <w:pPr>
        <w:rPr>
          <w:sz w:val="24"/>
          <w:szCs w:val="24"/>
        </w:rPr>
      </w:pPr>
    </w:p>
    <w:p w14:paraId="1BBF8867" w14:textId="77777777" w:rsidR="00A474BD" w:rsidRDefault="00A474BD">
      <w:pPr>
        <w:rPr>
          <w:sz w:val="24"/>
          <w:szCs w:val="24"/>
        </w:rPr>
      </w:pPr>
    </w:p>
    <w:sectPr w:rsidR="00A474BD" w:rsidSect="005B5F38">
      <w:pgSz w:w="11906" w:h="16838"/>
      <w:pgMar w:top="567"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12A83"/>
    <w:multiLevelType w:val="hybridMultilevel"/>
    <w:tmpl w:val="D26ABD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87F06B3"/>
    <w:multiLevelType w:val="hybridMultilevel"/>
    <w:tmpl w:val="7698324C"/>
    <w:lvl w:ilvl="0" w:tplc="8AE02A0C">
      <w:start w:val="1"/>
      <w:numFmt w:val="decimal"/>
      <w:lvlText w:val="%1."/>
      <w:lvlJc w:val="left"/>
      <w:pPr>
        <w:ind w:left="1104" w:hanging="360"/>
      </w:pPr>
      <w:rPr>
        <w:rFonts w:hint="default"/>
      </w:rPr>
    </w:lvl>
    <w:lvl w:ilvl="1" w:tplc="10000019" w:tentative="1">
      <w:start w:val="1"/>
      <w:numFmt w:val="lowerLetter"/>
      <w:lvlText w:val="%2."/>
      <w:lvlJc w:val="left"/>
      <w:pPr>
        <w:ind w:left="1824" w:hanging="360"/>
      </w:pPr>
    </w:lvl>
    <w:lvl w:ilvl="2" w:tplc="1000001B" w:tentative="1">
      <w:start w:val="1"/>
      <w:numFmt w:val="lowerRoman"/>
      <w:lvlText w:val="%3."/>
      <w:lvlJc w:val="right"/>
      <w:pPr>
        <w:ind w:left="2544" w:hanging="180"/>
      </w:pPr>
    </w:lvl>
    <w:lvl w:ilvl="3" w:tplc="1000000F" w:tentative="1">
      <w:start w:val="1"/>
      <w:numFmt w:val="decimal"/>
      <w:lvlText w:val="%4."/>
      <w:lvlJc w:val="left"/>
      <w:pPr>
        <w:ind w:left="3264" w:hanging="360"/>
      </w:pPr>
    </w:lvl>
    <w:lvl w:ilvl="4" w:tplc="10000019" w:tentative="1">
      <w:start w:val="1"/>
      <w:numFmt w:val="lowerLetter"/>
      <w:lvlText w:val="%5."/>
      <w:lvlJc w:val="left"/>
      <w:pPr>
        <w:ind w:left="3984" w:hanging="360"/>
      </w:pPr>
    </w:lvl>
    <w:lvl w:ilvl="5" w:tplc="1000001B" w:tentative="1">
      <w:start w:val="1"/>
      <w:numFmt w:val="lowerRoman"/>
      <w:lvlText w:val="%6."/>
      <w:lvlJc w:val="right"/>
      <w:pPr>
        <w:ind w:left="4704" w:hanging="180"/>
      </w:pPr>
    </w:lvl>
    <w:lvl w:ilvl="6" w:tplc="1000000F" w:tentative="1">
      <w:start w:val="1"/>
      <w:numFmt w:val="decimal"/>
      <w:lvlText w:val="%7."/>
      <w:lvlJc w:val="left"/>
      <w:pPr>
        <w:ind w:left="5424" w:hanging="360"/>
      </w:pPr>
    </w:lvl>
    <w:lvl w:ilvl="7" w:tplc="10000019" w:tentative="1">
      <w:start w:val="1"/>
      <w:numFmt w:val="lowerLetter"/>
      <w:lvlText w:val="%8."/>
      <w:lvlJc w:val="left"/>
      <w:pPr>
        <w:ind w:left="6144" w:hanging="360"/>
      </w:pPr>
    </w:lvl>
    <w:lvl w:ilvl="8" w:tplc="1000001B" w:tentative="1">
      <w:start w:val="1"/>
      <w:numFmt w:val="lowerRoman"/>
      <w:lvlText w:val="%9."/>
      <w:lvlJc w:val="right"/>
      <w:pPr>
        <w:ind w:left="6864" w:hanging="180"/>
      </w:pPr>
    </w:lvl>
  </w:abstractNum>
  <w:abstractNum w:abstractNumId="2" w15:restartNumberingAfterBreak="0">
    <w:nsid w:val="1946569A"/>
    <w:multiLevelType w:val="hybridMultilevel"/>
    <w:tmpl w:val="4DDC6698"/>
    <w:lvl w:ilvl="0" w:tplc="8AE02A0C">
      <w:start w:val="1"/>
      <w:numFmt w:val="decimal"/>
      <w:lvlText w:val="%1."/>
      <w:lvlJc w:val="left"/>
      <w:pPr>
        <w:ind w:left="1104"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9CD1062"/>
    <w:multiLevelType w:val="hybridMultilevel"/>
    <w:tmpl w:val="8618CC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2513ADD"/>
    <w:multiLevelType w:val="hybridMultilevel"/>
    <w:tmpl w:val="E0223682"/>
    <w:lvl w:ilvl="0" w:tplc="1000000F">
      <w:start w:val="1"/>
      <w:numFmt w:val="decimal"/>
      <w:lvlText w:val="%1."/>
      <w:lvlJc w:val="left"/>
      <w:pPr>
        <w:ind w:left="1464" w:hanging="360"/>
      </w:pPr>
    </w:lvl>
    <w:lvl w:ilvl="1" w:tplc="10000019" w:tentative="1">
      <w:start w:val="1"/>
      <w:numFmt w:val="lowerLetter"/>
      <w:lvlText w:val="%2."/>
      <w:lvlJc w:val="left"/>
      <w:pPr>
        <w:ind w:left="2184" w:hanging="360"/>
      </w:pPr>
    </w:lvl>
    <w:lvl w:ilvl="2" w:tplc="1000001B" w:tentative="1">
      <w:start w:val="1"/>
      <w:numFmt w:val="lowerRoman"/>
      <w:lvlText w:val="%3."/>
      <w:lvlJc w:val="right"/>
      <w:pPr>
        <w:ind w:left="2904" w:hanging="180"/>
      </w:pPr>
    </w:lvl>
    <w:lvl w:ilvl="3" w:tplc="1000000F" w:tentative="1">
      <w:start w:val="1"/>
      <w:numFmt w:val="decimal"/>
      <w:lvlText w:val="%4."/>
      <w:lvlJc w:val="left"/>
      <w:pPr>
        <w:ind w:left="3624" w:hanging="360"/>
      </w:pPr>
    </w:lvl>
    <w:lvl w:ilvl="4" w:tplc="10000019" w:tentative="1">
      <w:start w:val="1"/>
      <w:numFmt w:val="lowerLetter"/>
      <w:lvlText w:val="%5."/>
      <w:lvlJc w:val="left"/>
      <w:pPr>
        <w:ind w:left="4344" w:hanging="360"/>
      </w:pPr>
    </w:lvl>
    <w:lvl w:ilvl="5" w:tplc="1000001B" w:tentative="1">
      <w:start w:val="1"/>
      <w:numFmt w:val="lowerRoman"/>
      <w:lvlText w:val="%6."/>
      <w:lvlJc w:val="right"/>
      <w:pPr>
        <w:ind w:left="5064" w:hanging="180"/>
      </w:pPr>
    </w:lvl>
    <w:lvl w:ilvl="6" w:tplc="1000000F" w:tentative="1">
      <w:start w:val="1"/>
      <w:numFmt w:val="decimal"/>
      <w:lvlText w:val="%7."/>
      <w:lvlJc w:val="left"/>
      <w:pPr>
        <w:ind w:left="5784" w:hanging="360"/>
      </w:pPr>
    </w:lvl>
    <w:lvl w:ilvl="7" w:tplc="10000019" w:tentative="1">
      <w:start w:val="1"/>
      <w:numFmt w:val="lowerLetter"/>
      <w:lvlText w:val="%8."/>
      <w:lvlJc w:val="left"/>
      <w:pPr>
        <w:ind w:left="6504" w:hanging="360"/>
      </w:pPr>
    </w:lvl>
    <w:lvl w:ilvl="8" w:tplc="1000001B" w:tentative="1">
      <w:start w:val="1"/>
      <w:numFmt w:val="lowerRoman"/>
      <w:lvlText w:val="%9."/>
      <w:lvlJc w:val="right"/>
      <w:pPr>
        <w:ind w:left="7224" w:hanging="180"/>
      </w:pPr>
    </w:lvl>
  </w:abstractNum>
  <w:abstractNum w:abstractNumId="5" w15:restartNumberingAfterBreak="0">
    <w:nsid w:val="2B8664C3"/>
    <w:multiLevelType w:val="multilevel"/>
    <w:tmpl w:val="936E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C116FA"/>
    <w:multiLevelType w:val="multilevel"/>
    <w:tmpl w:val="5442C8E6"/>
    <w:lvl w:ilvl="0">
      <w:start w:val="1"/>
      <w:numFmt w:val="decimal"/>
      <w:lvlText w:val="%1."/>
      <w:lvlJc w:val="left"/>
      <w:pPr>
        <w:ind w:left="744" w:hanging="4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8808C4"/>
    <w:multiLevelType w:val="multilevel"/>
    <w:tmpl w:val="DAF44F76"/>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8018DF"/>
    <w:multiLevelType w:val="multilevel"/>
    <w:tmpl w:val="BB46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9A7C82"/>
    <w:multiLevelType w:val="hybridMultilevel"/>
    <w:tmpl w:val="C2E43C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1"/>
  </w:num>
  <w:num w:numId="5">
    <w:abstractNumId w:val="2"/>
  </w:num>
  <w:num w:numId="6">
    <w:abstractNumId w:val="9"/>
  </w:num>
  <w:num w:numId="7">
    <w:abstractNumId w:val="3"/>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BD"/>
    <w:rsid w:val="000B64BD"/>
    <w:rsid w:val="000C516E"/>
    <w:rsid w:val="00194692"/>
    <w:rsid w:val="0022396B"/>
    <w:rsid w:val="00234BD0"/>
    <w:rsid w:val="002F02B9"/>
    <w:rsid w:val="003166FF"/>
    <w:rsid w:val="00350115"/>
    <w:rsid w:val="003C618E"/>
    <w:rsid w:val="003E4DB6"/>
    <w:rsid w:val="00477F8F"/>
    <w:rsid w:val="004977F9"/>
    <w:rsid w:val="005B5F38"/>
    <w:rsid w:val="00625D15"/>
    <w:rsid w:val="00651E60"/>
    <w:rsid w:val="00687307"/>
    <w:rsid w:val="006934D7"/>
    <w:rsid w:val="006D7EB6"/>
    <w:rsid w:val="00855E0A"/>
    <w:rsid w:val="008D294F"/>
    <w:rsid w:val="008E4926"/>
    <w:rsid w:val="00931476"/>
    <w:rsid w:val="00980CED"/>
    <w:rsid w:val="009A7721"/>
    <w:rsid w:val="009B33C6"/>
    <w:rsid w:val="009C70C2"/>
    <w:rsid w:val="00A22D6B"/>
    <w:rsid w:val="00A474BD"/>
    <w:rsid w:val="00A75111"/>
    <w:rsid w:val="00A9472C"/>
    <w:rsid w:val="00B8652A"/>
    <w:rsid w:val="00BB58DD"/>
    <w:rsid w:val="00D72C51"/>
    <w:rsid w:val="00E00A47"/>
    <w:rsid w:val="00E1442D"/>
    <w:rsid w:val="00E22A4C"/>
    <w:rsid w:val="00F25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6C6AE"/>
  <w15:docId w15:val="{3CB8E6CC-A88C-4374-B2EC-A18ECB84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9C70C2"/>
  </w:style>
  <w:style w:type="paragraph" w:styleId="1">
    <w:name w:val="heading 1"/>
    <w:basedOn w:val="a"/>
    <w:next w:val="a"/>
    <w:rsid w:val="009C70C2"/>
    <w:pPr>
      <w:keepNext/>
      <w:keepLines/>
      <w:spacing w:before="480" w:after="120"/>
      <w:outlineLvl w:val="0"/>
    </w:pPr>
    <w:rPr>
      <w:b/>
      <w:sz w:val="48"/>
      <w:szCs w:val="48"/>
    </w:rPr>
  </w:style>
  <w:style w:type="paragraph" w:styleId="2">
    <w:name w:val="heading 2"/>
    <w:basedOn w:val="a"/>
    <w:next w:val="a"/>
    <w:rsid w:val="009C70C2"/>
    <w:pPr>
      <w:keepNext/>
      <w:keepLines/>
      <w:spacing w:before="360" w:after="80"/>
      <w:outlineLvl w:val="1"/>
    </w:pPr>
    <w:rPr>
      <w:b/>
      <w:sz w:val="36"/>
      <w:szCs w:val="36"/>
    </w:rPr>
  </w:style>
  <w:style w:type="paragraph" w:styleId="3">
    <w:name w:val="heading 3"/>
    <w:basedOn w:val="a"/>
    <w:next w:val="a"/>
    <w:rsid w:val="009C70C2"/>
    <w:pPr>
      <w:keepNext/>
      <w:keepLines/>
      <w:spacing w:before="280" w:after="80"/>
      <w:outlineLvl w:val="2"/>
    </w:pPr>
    <w:rPr>
      <w:b/>
      <w:sz w:val="28"/>
      <w:szCs w:val="28"/>
    </w:rPr>
  </w:style>
  <w:style w:type="paragraph" w:styleId="4">
    <w:name w:val="heading 4"/>
    <w:basedOn w:val="a"/>
    <w:next w:val="a"/>
    <w:rsid w:val="009C70C2"/>
    <w:pPr>
      <w:keepNext/>
      <w:keepLines/>
      <w:spacing w:before="240" w:after="40"/>
      <w:outlineLvl w:val="3"/>
    </w:pPr>
    <w:rPr>
      <w:b/>
      <w:sz w:val="24"/>
      <w:szCs w:val="24"/>
    </w:rPr>
  </w:style>
  <w:style w:type="paragraph" w:styleId="5">
    <w:name w:val="heading 5"/>
    <w:basedOn w:val="a"/>
    <w:next w:val="a"/>
    <w:rsid w:val="009C70C2"/>
    <w:pPr>
      <w:keepNext/>
      <w:keepLines/>
      <w:spacing w:before="220" w:after="40"/>
      <w:outlineLvl w:val="4"/>
    </w:pPr>
    <w:rPr>
      <w:b/>
    </w:rPr>
  </w:style>
  <w:style w:type="paragraph" w:styleId="6">
    <w:name w:val="heading 6"/>
    <w:basedOn w:val="a"/>
    <w:next w:val="a"/>
    <w:rsid w:val="009C70C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C70C2"/>
    <w:tblPr>
      <w:tblCellMar>
        <w:top w:w="0" w:type="dxa"/>
        <w:left w:w="0" w:type="dxa"/>
        <w:bottom w:w="0" w:type="dxa"/>
        <w:right w:w="0" w:type="dxa"/>
      </w:tblCellMar>
    </w:tblPr>
  </w:style>
  <w:style w:type="paragraph" w:styleId="a3">
    <w:name w:val="Title"/>
    <w:basedOn w:val="a"/>
    <w:next w:val="a"/>
    <w:rsid w:val="009C70C2"/>
    <w:pPr>
      <w:keepNext/>
      <w:keepLines/>
      <w:spacing w:before="480" w:after="120"/>
    </w:pPr>
    <w:rPr>
      <w:b/>
      <w:sz w:val="72"/>
      <w:szCs w:val="72"/>
    </w:rPr>
  </w:style>
  <w:style w:type="paragraph" w:styleId="a4">
    <w:name w:val="Subtitle"/>
    <w:basedOn w:val="a"/>
    <w:next w:val="a"/>
    <w:rsid w:val="009C70C2"/>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E1442D"/>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E1442D"/>
    <w:rPr>
      <w:rFonts w:ascii="Segoe UI" w:hAnsi="Segoe UI" w:cs="Segoe UI"/>
      <w:sz w:val="18"/>
      <w:szCs w:val="18"/>
    </w:rPr>
  </w:style>
  <w:style w:type="paragraph" w:styleId="a7">
    <w:name w:val="List Paragraph"/>
    <w:basedOn w:val="a"/>
    <w:uiPriority w:val="34"/>
    <w:qFormat/>
    <w:rsid w:val="009314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9AC1F-27AF-456C-BE18-166E2E5CE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2068</Words>
  <Characters>1179</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v.lifan</cp:lastModifiedBy>
  <cp:revision>9</cp:revision>
  <dcterms:created xsi:type="dcterms:W3CDTF">2025-06-22T11:34:00Z</dcterms:created>
  <dcterms:modified xsi:type="dcterms:W3CDTF">2025-06-25T05:40:00Z</dcterms:modified>
</cp:coreProperties>
</file>