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49C4FB71"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CA65CA">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053128CF" w14:textId="409F0E89" w:rsidR="00F37A79" w:rsidRPr="00F37A79" w:rsidRDefault="00F37A79" w:rsidP="00F37A79">
            <w:pPr>
              <w:ind w:firstLine="319"/>
              <w:jc w:val="both"/>
              <w:rPr>
                <w:rFonts w:ascii="Times New Roman" w:eastAsia="Times New Roman" w:hAnsi="Times New Roman" w:cs="Times New Roman"/>
                <w:color w:val="000000"/>
                <w:sz w:val="24"/>
                <w:szCs w:val="24"/>
              </w:rPr>
            </w:pPr>
            <w:r w:rsidRPr="00F37A79">
              <w:rPr>
                <w:rFonts w:ascii="Times New Roman" w:eastAsia="Times New Roman" w:hAnsi="Times New Roman" w:cs="Times New Roman"/>
                <w:color w:val="000000"/>
                <w:sz w:val="24"/>
                <w:szCs w:val="24"/>
              </w:rPr>
              <w:t>ДК 021:2015: 92110000-5 Послуги з виробництва кіноплівки та відеокасет і супутні послуги (Послуги зі створення</w:t>
            </w:r>
            <w:r>
              <w:rPr>
                <w:rFonts w:ascii="Times New Roman" w:eastAsia="Times New Roman" w:hAnsi="Times New Roman" w:cs="Times New Roman"/>
                <w:color w:val="000000"/>
                <w:sz w:val="24"/>
                <w:szCs w:val="24"/>
              </w:rPr>
              <w:t xml:space="preserve"> </w:t>
            </w:r>
            <w:r w:rsidRPr="00F37A79">
              <w:rPr>
                <w:rFonts w:ascii="Times New Roman" w:eastAsia="Times New Roman" w:hAnsi="Times New Roman" w:cs="Times New Roman"/>
                <w:color w:val="000000"/>
                <w:sz w:val="24"/>
                <w:szCs w:val="24"/>
              </w:rPr>
              <w:t>відеороликів</w:t>
            </w:r>
            <w:r w:rsidRPr="00F37A79">
              <w:rPr>
                <w:rFonts w:ascii="Times New Roman" w:eastAsia="Times New Roman" w:hAnsi="Times New Roman" w:cs="Times New Roman"/>
                <w:color w:val="000000"/>
                <w:sz w:val="24"/>
                <w:szCs w:val="24"/>
              </w:rPr>
              <w:br/>
              <w:t>про імплементацію найкращих практик з профілактики інфекцій та інфекційного контролю і посилення боротьби з антимікробною резистентністю в пілотних закладах охорони здоровʼя)</w:t>
            </w:r>
          </w:p>
          <w:p w14:paraId="5DC0B260" w14:textId="53948EA5" w:rsidR="002E523A" w:rsidRPr="00DA78E2" w:rsidRDefault="002E523A" w:rsidP="00880405">
            <w:pPr>
              <w:ind w:firstLine="317"/>
              <w:jc w:val="both"/>
              <w:rPr>
                <w:rFonts w:ascii="Arial" w:hAnsi="Arial" w:cs="Arial"/>
                <w:color w:val="333333"/>
                <w:sz w:val="30"/>
                <w:szCs w:val="30"/>
              </w:rPr>
            </w:pP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880405">
            <w:pPr>
              <w:ind w:firstLine="317"/>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880405">
            <w:pPr>
              <w:ind w:firstLine="317"/>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880405">
            <w:pPr>
              <w:ind w:firstLine="317"/>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6542B392" w:rsidR="00B353AC" w:rsidRPr="004739B2" w:rsidRDefault="00B353AC" w:rsidP="00880405">
            <w:pPr>
              <w:ind w:firstLine="317"/>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r w:rsidR="006A2A85">
              <w:rPr>
                <w:rFonts w:ascii="Times New Roman" w:hAnsi="Times New Roman" w:cs="Times New Roman"/>
                <w:color w:val="000000" w:themeColor="text1"/>
                <w:sz w:val="24"/>
                <w:szCs w:val="24"/>
                <w:shd w:val="clear" w:color="auto" w:fill="FFFFFF"/>
              </w:rPr>
              <w:t xml:space="preserve"> </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39DD9A43" w:rsidR="00672002" w:rsidRPr="00B91B88" w:rsidRDefault="005145F6" w:rsidP="00DA78E2">
            <w:pPr>
              <w:ind w:firstLine="317"/>
              <w:rPr>
                <w:rFonts w:ascii="Times New Roman" w:hAnsi="Times New Roman" w:cs="Times New Roman"/>
                <w:color w:val="000000" w:themeColor="text1"/>
                <w:sz w:val="24"/>
                <w:szCs w:val="24"/>
              </w:rPr>
            </w:pPr>
            <w:hyperlink r:id="rId7" w:tgtFrame="_blank" w:tooltip="Вихідна URL-адреса: https://gov.e-tender.ua/tender/poslugi-vidpochinku-kulturi-ta-sportu/UA-2025-07-14-010547-a-posluhy-zi-stvorennya-videorolykiv-pro-implementacziyu-najkrashhyx-praktyk-z. Клацніть або торкніться, якщо ви довіряєте цьому посиланню." w:history="1">
              <w:r w:rsidRPr="005145F6">
                <w:rPr>
                  <w:rFonts w:ascii="Times New Roman" w:hAnsi="Times New Roman" w:cs="Times New Roman"/>
                  <w:color w:val="000000" w:themeColor="text1"/>
                  <w:sz w:val="24"/>
                  <w:szCs w:val="24"/>
                </w:rPr>
                <w:t>UA-2025-07-14-010547-a</w:t>
              </w:r>
            </w:hyperlink>
            <w:r>
              <w:rPr>
                <w:rFonts w:ascii="Segoe UI" w:hAnsi="Segoe UI" w:cs="Segoe UI"/>
                <w:color w:val="242424"/>
                <w:sz w:val="23"/>
                <w:szCs w:val="23"/>
                <w:shd w:val="clear" w:color="auto" w:fill="FFFFFF"/>
              </w:rPr>
              <w:t> </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B91B88" w:rsidRDefault="00B55857" w:rsidP="00880405">
            <w:pPr>
              <w:ind w:firstLine="317"/>
              <w:rPr>
                <w:rFonts w:ascii="Times New Roman" w:hAnsi="Times New Roman" w:cs="Times New Roman"/>
                <w:color w:val="000000" w:themeColor="text1"/>
                <w:sz w:val="24"/>
                <w:szCs w:val="24"/>
              </w:rPr>
            </w:pPr>
            <w:r w:rsidRPr="00B91B88">
              <w:rPr>
                <w:rFonts w:ascii="Times New Roman" w:hAnsi="Times New Roman" w:cs="Times New Roman"/>
                <w:color w:val="000000" w:themeColor="text1"/>
                <w:sz w:val="24"/>
                <w:szCs w:val="24"/>
              </w:rPr>
              <w:t>Відкриті торги</w:t>
            </w:r>
            <w:r w:rsidR="00FB46D1" w:rsidRPr="00B91B88">
              <w:rPr>
                <w:rFonts w:ascii="Times New Roman" w:hAnsi="Times New Roman" w:cs="Times New Roman"/>
                <w:color w:val="000000" w:themeColor="text1"/>
                <w:sz w:val="24"/>
                <w:szCs w:val="24"/>
              </w:rPr>
              <w:t xml:space="preserve"> з особливостями</w:t>
            </w:r>
          </w:p>
        </w:tc>
      </w:tr>
      <w:tr w:rsidR="00B55857" w:rsidRPr="002E523A" w14:paraId="373667A0" w14:textId="77777777" w:rsidTr="00817DDF">
        <w:trPr>
          <w:trHeight w:val="671"/>
        </w:trPr>
        <w:tc>
          <w:tcPr>
            <w:tcW w:w="3681" w:type="dxa"/>
          </w:tcPr>
          <w:p w14:paraId="26CD7B14" w14:textId="1A146FA8" w:rsidR="00B55857" w:rsidRPr="00BE0FC1" w:rsidRDefault="00B55857">
            <w:pPr>
              <w:rPr>
                <w:rFonts w:ascii="Times New Roman" w:hAnsi="Times New Roman" w:cs="Times New Roman"/>
                <w:color w:val="000000" w:themeColor="text1"/>
                <w:sz w:val="24"/>
                <w:szCs w:val="24"/>
                <w:shd w:val="clear" w:color="auto" w:fill="FFFFFF"/>
              </w:rPr>
            </w:pPr>
            <w:r w:rsidRPr="00BE0FC1">
              <w:rPr>
                <w:rFonts w:ascii="Times New Roman" w:hAnsi="Times New Roman" w:cs="Times New Roman"/>
                <w:color w:val="000000" w:themeColor="text1"/>
                <w:sz w:val="24"/>
                <w:szCs w:val="24"/>
                <w:shd w:val="clear" w:color="auto" w:fill="FFFFFF"/>
              </w:rPr>
              <w:t>Очікувана вартість предмета закупівлі</w:t>
            </w:r>
          </w:p>
        </w:tc>
        <w:tc>
          <w:tcPr>
            <w:tcW w:w="6237" w:type="dxa"/>
          </w:tcPr>
          <w:p w14:paraId="33F77453" w14:textId="4AC2FD34" w:rsidR="00B55857" w:rsidRPr="00BE0FC1" w:rsidRDefault="00F37A79" w:rsidP="006A2258">
            <w:pPr>
              <w:spacing w:before="75"/>
              <w:ind w:firstLine="317"/>
              <w:rPr>
                <w:rFonts w:ascii="Times New Roman" w:hAnsi="Times New Roman" w:cs="Times New Roman"/>
                <w:color w:val="000000" w:themeColor="text1"/>
                <w:sz w:val="24"/>
                <w:szCs w:val="24"/>
                <w:shd w:val="clear" w:color="auto" w:fill="FFFFFF"/>
              </w:rPr>
            </w:pPr>
            <w:r w:rsidRPr="00F37A79">
              <w:rPr>
                <w:rFonts w:ascii="Times New Roman" w:hAnsi="Times New Roman" w:cs="Times New Roman"/>
                <w:color w:val="000000" w:themeColor="text1"/>
                <w:sz w:val="24"/>
                <w:szCs w:val="24"/>
                <w:shd w:val="clear" w:color="auto" w:fill="FFFFFF"/>
              </w:rPr>
              <w:t>622</w:t>
            </w:r>
            <w:r>
              <w:rPr>
                <w:rFonts w:ascii="Times New Roman" w:hAnsi="Times New Roman" w:cs="Times New Roman"/>
                <w:color w:val="000000" w:themeColor="text1"/>
                <w:sz w:val="24"/>
                <w:szCs w:val="24"/>
                <w:shd w:val="clear" w:color="auto" w:fill="FFFFFF"/>
              </w:rPr>
              <w:t> </w:t>
            </w:r>
            <w:r w:rsidRPr="00F37A79">
              <w:rPr>
                <w:rFonts w:ascii="Times New Roman" w:hAnsi="Times New Roman" w:cs="Times New Roman"/>
                <w:color w:val="000000" w:themeColor="text1"/>
                <w:sz w:val="24"/>
                <w:szCs w:val="24"/>
                <w:shd w:val="clear" w:color="auto" w:fill="FFFFFF"/>
              </w:rPr>
              <w:t>552</w:t>
            </w:r>
            <w:r>
              <w:rPr>
                <w:rFonts w:ascii="Times New Roman" w:hAnsi="Times New Roman" w:cs="Times New Roman"/>
                <w:color w:val="000000" w:themeColor="text1"/>
                <w:sz w:val="24"/>
                <w:szCs w:val="24"/>
                <w:shd w:val="clear" w:color="auto" w:fill="FFFFFF"/>
              </w:rPr>
              <w:t>,</w:t>
            </w:r>
            <w:r w:rsidRPr="00F37A79">
              <w:rPr>
                <w:rFonts w:ascii="Times New Roman" w:hAnsi="Times New Roman" w:cs="Times New Roman"/>
                <w:color w:val="000000" w:themeColor="text1"/>
                <w:sz w:val="24"/>
                <w:szCs w:val="24"/>
                <w:shd w:val="clear" w:color="auto" w:fill="FFFFFF"/>
              </w:rPr>
              <w:t>50</w:t>
            </w:r>
            <w:r>
              <w:rPr>
                <w:rFonts w:ascii="Times New Roman" w:hAnsi="Times New Roman" w:cs="Times New Roman"/>
                <w:color w:val="000000" w:themeColor="text1"/>
                <w:sz w:val="24"/>
                <w:szCs w:val="24"/>
                <w:shd w:val="clear" w:color="auto" w:fill="FFFFFF"/>
              </w:rPr>
              <w:t xml:space="preserve"> </w:t>
            </w:r>
            <w:r w:rsidR="00FB46D1" w:rsidRPr="00BE0FC1">
              <w:rPr>
                <w:rFonts w:ascii="Times New Roman" w:hAnsi="Times New Roman" w:cs="Times New Roman"/>
                <w:color w:val="000000" w:themeColor="text1"/>
                <w:sz w:val="24"/>
                <w:szCs w:val="24"/>
                <w:shd w:val="clear" w:color="auto" w:fill="FFFFFF"/>
              </w:rPr>
              <w:t>грн</w:t>
            </w:r>
            <w:r w:rsidR="00880405" w:rsidRPr="00BE0FC1">
              <w:rPr>
                <w:rFonts w:ascii="Times New Roman" w:hAnsi="Times New Roman" w:cs="Times New Roman"/>
                <w:color w:val="000000" w:themeColor="text1"/>
                <w:sz w:val="24"/>
                <w:szCs w:val="24"/>
                <w:shd w:val="clear" w:color="auto" w:fill="FFFFFF"/>
              </w:rPr>
              <w:t xml:space="preserve"> </w:t>
            </w:r>
            <w:r w:rsidR="006A2258" w:rsidRPr="00BE0FC1">
              <w:rPr>
                <w:rFonts w:ascii="Times New Roman" w:hAnsi="Times New Roman" w:cs="Times New Roman"/>
                <w:color w:val="000000" w:themeColor="text1"/>
                <w:sz w:val="24"/>
                <w:szCs w:val="24"/>
                <w:shd w:val="clear" w:color="auto" w:fill="FFFFFF"/>
              </w:rPr>
              <w:t>бе</w:t>
            </w:r>
            <w:r w:rsidR="00880405" w:rsidRPr="00BE0FC1">
              <w:rPr>
                <w:rFonts w:ascii="Times New Roman" w:hAnsi="Times New Roman" w:cs="Times New Roman"/>
                <w:color w:val="000000" w:themeColor="text1"/>
                <w:sz w:val="24"/>
                <w:szCs w:val="24"/>
                <w:shd w:val="clear" w:color="auto" w:fill="FFFFFF"/>
              </w:rPr>
              <w:t>з</w:t>
            </w:r>
            <w:r w:rsidR="00FB46D1" w:rsidRPr="00BE0FC1">
              <w:rPr>
                <w:rFonts w:ascii="Times New Roman" w:hAnsi="Times New Roman" w:cs="Times New Roman"/>
                <w:color w:val="000000" w:themeColor="text1"/>
                <w:sz w:val="24"/>
                <w:szCs w:val="24"/>
                <w:shd w:val="clear" w:color="auto" w:fill="FFFFFF"/>
              </w:rPr>
              <w:t xml:space="preserve">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rsidP="00880405">
            <w:pPr>
              <w:ind w:firstLine="317"/>
              <w:jc w:val="both"/>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880405">
            <w:pPr>
              <w:ind w:firstLine="317"/>
              <w:jc w:val="both"/>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w:t>
            </w:r>
            <w:r w:rsidRPr="00A64DCA">
              <w:rPr>
                <w:rFonts w:ascii="Times New Roman" w:hAnsi="Times New Roman" w:cs="Times New Roman"/>
                <w:sz w:val="24"/>
                <w:szCs w:val="24"/>
              </w:rPr>
              <w:lastRenderedPageBreak/>
              <w:t>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B91B88"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0DB9CF28" w:rsidR="007606DD" w:rsidRPr="00F37A79" w:rsidRDefault="00E511CA" w:rsidP="005145F6">
            <w:pPr>
              <w:ind w:firstLine="317"/>
              <w:jc w:val="both"/>
              <w:rPr>
                <w:rFonts w:ascii="Times New Roman" w:hAnsi="Times New Roman" w:cs="Times New Roman"/>
                <w:bCs/>
                <w:sz w:val="24"/>
                <w:szCs w:val="24"/>
              </w:rPr>
            </w:pPr>
            <w:bookmarkStart w:id="0" w:name="_GoBack"/>
            <w:r w:rsidRPr="00B91B88">
              <w:rPr>
                <w:rFonts w:ascii="Times New Roman" w:hAnsi="Times New Roman" w:cs="Times New Roman"/>
                <w:sz w:val="24"/>
                <w:szCs w:val="24"/>
              </w:rPr>
              <w:t>Відповідно до</w:t>
            </w:r>
            <w:r w:rsidR="00B04286" w:rsidRPr="00B91B88">
              <w:rPr>
                <w:rFonts w:ascii="Times New Roman" w:hAnsi="Times New Roman" w:cs="Times New Roman"/>
                <w:sz w:val="24"/>
                <w:szCs w:val="24"/>
              </w:rPr>
              <w:t xml:space="preserve"> кошторису </w:t>
            </w:r>
            <w:r w:rsidR="008A201B" w:rsidRPr="007461EC">
              <w:rPr>
                <w:rFonts w:ascii="Times New Roman" w:hAnsi="Times New Roman" w:cs="Times New Roman"/>
                <w:sz w:val="24"/>
                <w:szCs w:val="24"/>
              </w:rPr>
              <w:t xml:space="preserve">проекту </w:t>
            </w:r>
            <w:r w:rsidR="00DA78E2" w:rsidRPr="00B91B88">
              <w:rPr>
                <w:rFonts w:ascii="Times New Roman" w:hAnsi="Times New Roman" w:cs="Times New Roman"/>
                <w:sz w:val="24"/>
                <w:szCs w:val="24"/>
              </w:rPr>
              <w:t xml:space="preserve">міжнародної технічної допомоги </w:t>
            </w:r>
            <w:bookmarkStart w:id="1" w:name="_Hlk202274175"/>
            <w:r w:rsidR="00F37A79" w:rsidRPr="00CD012B">
              <w:rPr>
                <w:rFonts w:ascii="Times New Roman" w:eastAsia="Times New Roman" w:hAnsi="Times New Roman" w:cs="Times New Roman"/>
                <w:sz w:val="24"/>
                <w:szCs w:val="24"/>
                <w:lang w:eastAsia="ru-RU"/>
              </w:rPr>
              <w:t xml:space="preserve">ITF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Component 1: Core (20NU2HGH000056AMR), який реалізується </w:t>
            </w:r>
            <w:r w:rsidR="00F37A79" w:rsidRPr="00713DF1">
              <w:rPr>
                <w:rFonts w:ascii="Times New Roman" w:eastAsia="Times New Roman" w:hAnsi="Times New Roman" w:cs="Times New Roman"/>
                <w:sz w:val="24"/>
                <w:szCs w:val="24"/>
                <w:lang w:eastAsia="ru-RU"/>
              </w:rPr>
              <w:t>Замовником</w:t>
            </w:r>
            <w:r w:rsidR="00F37A79" w:rsidRPr="00CD012B">
              <w:rPr>
                <w:rFonts w:ascii="Times New Roman" w:eastAsia="Times New Roman" w:hAnsi="Times New Roman" w:cs="Times New Roman"/>
                <w:sz w:val="24"/>
                <w:szCs w:val="24"/>
                <w:lang w:eastAsia="ru-RU"/>
              </w:rPr>
              <w:t xml:space="preserve"> в рамках Угоди між Урядом України і Урядом Сполучених Штатів Америки про гуманітарне і техніко-економічне співробітництво від 07 травня 1992 року та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w:t>
            </w:r>
            <w:bookmarkEnd w:id="1"/>
            <w:r w:rsidR="00B91B88">
              <w:rPr>
                <w:rFonts w:ascii="Times New Roman" w:hAnsi="Times New Roman" w:cs="Times New Roman"/>
                <w:sz w:val="24"/>
                <w:szCs w:val="24"/>
              </w:rPr>
              <w:t>.</w:t>
            </w:r>
            <w:bookmarkEnd w:id="0"/>
          </w:p>
        </w:tc>
      </w:tr>
    </w:tbl>
    <w:p w14:paraId="03CD3BB2" w14:textId="159524CA" w:rsidR="00E624FB" w:rsidRDefault="00632C4A">
      <w:pPr>
        <w:rPr>
          <w:rFonts w:ascii="Times New Roman" w:hAnsi="Times New Roman" w:cs="Times New Roman"/>
          <w:sz w:val="24"/>
          <w:szCs w:val="24"/>
        </w:rPr>
      </w:pPr>
    </w:p>
    <w:p w14:paraId="15B11BD9" w14:textId="46860BBA" w:rsidR="00A94EB9" w:rsidRDefault="00A94EB9">
      <w:pPr>
        <w:rPr>
          <w:rFonts w:ascii="Times New Roman" w:hAnsi="Times New Roman" w:cs="Times New Roman"/>
          <w:sz w:val="24"/>
          <w:szCs w:val="24"/>
        </w:rPr>
      </w:pPr>
    </w:p>
    <w:p w14:paraId="1F7CCBBE" w14:textId="11A10474" w:rsidR="00A94EB9" w:rsidRDefault="00A94EB9">
      <w:pPr>
        <w:rPr>
          <w:rFonts w:ascii="Times New Roman" w:hAnsi="Times New Roman" w:cs="Times New Roman"/>
          <w:sz w:val="24"/>
          <w:szCs w:val="24"/>
        </w:rPr>
      </w:pPr>
    </w:p>
    <w:p w14:paraId="6934941B" w14:textId="2122B1F8" w:rsidR="00A94EB9" w:rsidRDefault="00A94EB9">
      <w:pPr>
        <w:rPr>
          <w:rFonts w:ascii="Times New Roman" w:hAnsi="Times New Roman" w:cs="Times New Roman"/>
          <w:sz w:val="24"/>
          <w:szCs w:val="24"/>
        </w:rPr>
      </w:pPr>
    </w:p>
    <w:p w14:paraId="4B12289F" w14:textId="12AD3814" w:rsidR="00A94EB9" w:rsidRDefault="00A94EB9">
      <w:pPr>
        <w:rPr>
          <w:rFonts w:ascii="Times New Roman" w:hAnsi="Times New Roman" w:cs="Times New Roman"/>
          <w:sz w:val="24"/>
          <w:szCs w:val="24"/>
        </w:rPr>
      </w:pPr>
    </w:p>
    <w:p w14:paraId="1A4D025A" w14:textId="175FFB2F" w:rsidR="00A94EB9" w:rsidRDefault="00A94EB9">
      <w:pPr>
        <w:rPr>
          <w:rFonts w:ascii="Times New Roman" w:hAnsi="Times New Roman" w:cs="Times New Roman"/>
          <w:sz w:val="24"/>
          <w:szCs w:val="24"/>
        </w:rPr>
      </w:pPr>
    </w:p>
    <w:p w14:paraId="5833EE4C" w14:textId="5B49CA9A" w:rsidR="00A94EB9" w:rsidRDefault="00A94EB9">
      <w:pPr>
        <w:rPr>
          <w:rFonts w:ascii="Times New Roman" w:hAnsi="Times New Roman" w:cs="Times New Roman"/>
          <w:sz w:val="24"/>
          <w:szCs w:val="24"/>
        </w:rPr>
      </w:pPr>
    </w:p>
    <w:p w14:paraId="38EE4C7D" w14:textId="28F92962" w:rsidR="00A94EB9" w:rsidRDefault="00A94EB9">
      <w:pPr>
        <w:rPr>
          <w:rFonts w:ascii="Times New Roman" w:hAnsi="Times New Roman" w:cs="Times New Roman"/>
          <w:sz w:val="24"/>
          <w:szCs w:val="24"/>
        </w:rPr>
      </w:pPr>
    </w:p>
    <w:p w14:paraId="79B5637F" w14:textId="3EB7099B" w:rsidR="00A94EB9" w:rsidRDefault="00A94EB9">
      <w:pPr>
        <w:rPr>
          <w:rFonts w:ascii="Times New Roman" w:hAnsi="Times New Roman" w:cs="Times New Roman"/>
          <w:sz w:val="24"/>
          <w:szCs w:val="24"/>
        </w:rPr>
      </w:pPr>
    </w:p>
    <w:p w14:paraId="0EF84C90" w14:textId="669DEE34" w:rsidR="00A94EB9" w:rsidRDefault="00A94EB9">
      <w:pPr>
        <w:rPr>
          <w:rFonts w:ascii="Times New Roman" w:hAnsi="Times New Roman" w:cs="Times New Roman"/>
          <w:sz w:val="24"/>
          <w:szCs w:val="24"/>
        </w:rPr>
      </w:pPr>
    </w:p>
    <w:p w14:paraId="53C81C14" w14:textId="3EEA0747" w:rsidR="00A94EB9" w:rsidRDefault="00A94EB9">
      <w:pPr>
        <w:rPr>
          <w:rFonts w:ascii="Times New Roman" w:hAnsi="Times New Roman" w:cs="Times New Roman"/>
          <w:sz w:val="24"/>
          <w:szCs w:val="24"/>
        </w:rPr>
      </w:pPr>
    </w:p>
    <w:p w14:paraId="33260ABB" w14:textId="55767CE7" w:rsidR="00A94EB9" w:rsidRDefault="00A94EB9">
      <w:pPr>
        <w:rPr>
          <w:rFonts w:ascii="Times New Roman" w:hAnsi="Times New Roman" w:cs="Times New Roman"/>
          <w:sz w:val="24"/>
          <w:szCs w:val="24"/>
        </w:rPr>
      </w:pPr>
    </w:p>
    <w:p w14:paraId="3DA28302" w14:textId="1E88BC72" w:rsidR="00A94EB9" w:rsidRDefault="00A94EB9">
      <w:pPr>
        <w:rPr>
          <w:rFonts w:ascii="Times New Roman" w:hAnsi="Times New Roman" w:cs="Times New Roman"/>
          <w:sz w:val="24"/>
          <w:szCs w:val="24"/>
        </w:rPr>
      </w:pPr>
    </w:p>
    <w:p w14:paraId="7EB21749" w14:textId="11343C5D" w:rsidR="00A94EB9" w:rsidRDefault="00A94EB9">
      <w:pPr>
        <w:rPr>
          <w:rFonts w:ascii="Times New Roman" w:hAnsi="Times New Roman" w:cs="Times New Roman"/>
          <w:sz w:val="24"/>
          <w:szCs w:val="24"/>
        </w:rPr>
      </w:pPr>
    </w:p>
    <w:p w14:paraId="3EB481A8" w14:textId="02C53427" w:rsidR="00A94EB9" w:rsidRDefault="00A94EB9">
      <w:pPr>
        <w:rPr>
          <w:rFonts w:ascii="Times New Roman" w:hAnsi="Times New Roman" w:cs="Times New Roman"/>
          <w:sz w:val="24"/>
          <w:szCs w:val="24"/>
        </w:rPr>
      </w:pPr>
    </w:p>
    <w:p w14:paraId="1EF87E02" w14:textId="4F7EED0D" w:rsidR="00A94EB9" w:rsidRDefault="00A94EB9">
      <w:pPr>
        <w:rPr>
          <w:rFonts w:ascii="Times New Roman" w:hAnsi="Times New Roman" w:cs="Times New Roman"/>
          <w:sz w:val="24"/>
          <w:szCs w:val="24"/>
        </w:rPr>
      </w:pPr>
    </w:p>
    <w:p w14:paraId="78268914" w14:textId="77777777" w:rsidR="00A94EB9" w:rsidRPr="00E37895" w:rsidRDefault="00A94EB9" w:rsidP="00A94EB9">
      <w:pPr>
        <w:spacing w:after="0" w:line="240" w:lineRule="auto"/>
        <w:jc w:val="center"/>
        <w:rPr>
          <w:rFonts w:ascii="Times New Roman" w:eastAsia="Times New Roman" w:hAnsi="Times New Roman" w:cs="Times New Roman"/>
          <w:b/>
          <w:sz w:val="24"/>
          <w:szCs w:val="24"/>
        </w:rPr>
      </w:pPr>
      <w:r w:rsidRPr="00E37895">
        <w:rPr>
          <w:rFonts w:ascii="Times New Roman" w:eastAsia="Times New Roman" w:hAnsi="Times New Roman" w:cs="Times New Roman"/>
          <w:b/>
          <w:sz w:val="24"/>
          <w:szCs w:val="24"/>
        </w:rPr>
        <w:lastRenderedPageBreak/>
        <w:t>ТЕХНІЧНЕ ЗАВДАННЯ</w:t>
      </w:r>
    </w:p>
    <w:p w14:paraId="7965CEF4" w14:textId="3E0084A4" w:rsidR="00A94EB9" w:rsidRDefault="00A94EB9" w:rsidP="00A94EB9">
      <w:pPr>
        <w:spacing w:after="0" w:line="240" w:lineRule="auto"/>
        <w:jc w:val="center"/>
        <w:rPr>
          <w:rFonts w:ascii="Times New Roman" w:hAnsi="Times New Roman" w:cs="Times New Roman"/>
          <w:color w:val="000000"/>
          <w:sz w:val="18"/>
          <w:szCs w:val="18"/>
          <w:shd w:val="clear" w:color="auto" w:fill="FFFFFF"/>
        </w:rPr>
      </w:pPr>
      <w:r w:rsidRPr="005B7109">
        <w:rPr>
          <w:rFonts w:ascii="Times New Roman" w:hAnsi="Times New Roman" w:cs="Times New Roman"/>
          <w:color w:val="000000"/>
          <w:sz w:val="18"/>
          <w:szCs w:val="18"/>
          <w:shd w:val="clear" w:color="auto" w:fill="FFFFFF"/>
        </w:rPr>
        <w:t xml:space="preserve">(інформація про необхідні технічні, якісні та кількісні характеристики </w:t>
      </w:r>
      <w:r w:rsidRPr="005B7109">
        <w:rPr>
          <w:rFonts w:ascii="Times New Roman" w:hAnsi="Times New Roman" w:cs="Times New Roman"/>
          <w:color w:val="000000"/>
          <w:sz w:val="18"/>
          <w:szCs w:val="18"/>
          <w:shd w:val="clear" w:color="auto" w:fill="FFFFFF"/>
        </w:rPr>
        <w:br/>
        <w:t>предмета закупівлі та опис предмета закупівлі)</w:t>
      </w:r>
    </w:p>
    <w:p w14:paraId="34ED689C" w14:textId="12D30B21" w:rsidR="003D6457" w:rsidRDefault="003D6457" w:rsidP="00A94EB9">
      <w:pPr>
        <w:spacing w:after="0" w:line="240" w:lineRule="auto"/>
        <w:jc w:val="center"/>
        <w:rPr>
          <w:rFonts w:ascii="Times New Roman" w:hAnsi="Times New Roman" w:cs="Times New Roman"/>
          <w:color w:val="000000"/>
          <w:sz w:val="18"/>
          <w:szCs w:val="18"/>
          <w:shd w:val="clear" w:color="auto" w:fill="FFFFFF"/>
        </w:rPr>
      </w:pPr>
    </w:p>
    <w:p w14:paraId="5EBACE27" w14:textId="77777777" w:rsidR="003D6457" w:rsidRPr="00695554" w:rsidRDefault="003D6457" w:rsidP="003D6457">
      <w:pPr>
        <w:spacing w:after="0" w:line="240" w:lineRule="auto"/>
        <w:jc w:val="center"/>
        <w:rPr>
          <w:rFonts w:ascii="Times New Roman" w:eastAsia="Times New Roman" w:hAnsi="Times New Roman" w:cs="Times New Roman"/>
          <w:b/>
          <w:color w:val="000000"/>
          <w:sz w:val="24"/>
          <w:szCs w:val="24"/>
        </w:rPr>
      </w:pPr>
      <w:r w:rsidRPr="00695554">
        <w:rPr>
          <w:rFonts w:ascii="Times New Roman" w:eastAsia="Times New Roman" w:hAnsi="Times New Roman" w:cs="Times New Roman"/>
          <w:b/>
          <w:color w:val="000000"/>
          <w:sz w:val="24"/>
          <w:szCs w:val="24"/>
        </w:rPr>
        <w:t>ДК 021:2015: 92110000-5 Послуги з виробництва кіноплівки та відеокасет і супутні послуги (Послуги зі створення відеороликів</w:t>
      </w:r>
      <w:r w:rsidRPr="00695554">
        <w:rPr>
          <w:rFonts w:ascii="Times New Roman" w:eastAsia="Times New Roman" w:hAnsi="Times New Roman" w:cs="Times New Roman"/>
          <w:b/>
          <w:color w:val="000000"/>
          <w:sz w:val="24"/>
          <w:szCs w:val="24"/>
        </w:rPr>
        <w:br/>
        <w:t>про імплементацію найкращих практик з профілактики інфекцій та інфекційного контролю і посилення боротьби з антимікробною резистентністю в пілотних закладах охорони здоровʼя)</w:t>
      </w:r>
    </w:p>
    <w:p w14:paraId="3F83A77A" w14:textId="77777777" w:rsidR="003D6457" w:rsidRPr="00695554" w:rsidRDefault="003D6457" w:rsidP="003D6457">
      <w:pPr>
        <w:spacing w:after="0" w:line="240" w:lineRule="auto"/>
        <w:rPr>
          <w:rFonts w:ascii="Times New Roman" w:eastAsia="Times New Roman" w:hAnsi="Times New Roman" w:cs="Times New Roman"/>
          <w:sz w:val="24"/>
          <w:szCs w:val="24"/>
          <w:lang w:eastAsia="uk-UA"/>
        </w:rPr>
      </w:pPr>
    </w:p>
    <w:p w14:paraId="38BCD015" w14:textId="77777777" w:rsidR="003D6457" w:rsidRPr="00695554" w:rsidRDefault="003D6457" w:rsidP="003D6457">
      <w:pPr>
        <w:spacing w:before="240" w:after="0" w:line="240" w:lineRule="auto"/>
        <w:ind w:firstLine="360"/>
        <w:jc w:val="center"/>
        <w:rPr>
          <w:rFonts w:ascii="Times New Roman" w:eastAsia="Times New Roman" w:hAnsi="Times New Roman" w:cs="Times New Roman"/>
          <w:sz w:val="24"/>
          <w:szCs w:val="24"/>
          <w:lang w:eastAsia="uk-UA"/>
        </w:rPr>
      </w:pPr>
      <w:r w:rsidRPr="00695554">
        <w:rPr>
          <w:rFonts w:ascii="Times New Roman" w:eastAsia="Times New Roman" w:hAnsi="Times New Roman" w:cs="Times New Roman"/>
          <w:b/>
          <w:bCs/>
          <w:color w:val="000000"/>
          <w:sz w:val="24"/>
          <w:szCs w:val="24"/>
          <w:lang w:eastAsia="uk-UA"/>
        </w:rPr>
        <w:t>І. ЗАГАЛЬНА ІНФОРМАЦІЯ</w:t>
      </w:r>
    </w:p>
    <w:p w14:paraId="3E878A86" w14:textId="77777777" w:rsidR="003D6457" w:rsidRPr="00695554" w:rsidRDefault="003D6457" w:rsidP="003D6457">
      <w:pPr>
        <w:spacing w:before="240" w:after="0" w:line="240" w:lineRule="auto"/>
        <w:ind w:firstLine="567"/>
        <w:jc w:val="both"/>
        <w:rPr>
          <w:rFonts w:ascii="Times New Roman" w:eastAsia="Times New Roman" w:hAnsi="Times New Roman" w:cs="Times New Roman"/>
          <w:sz w:val="24"/>
          <w:szCs w:val="24"/>
          <w:lang w:eastAsia="uk-UA"/>
        </w:rPr>
      </w:pPr>
      <w:r w:rsidRPr="00695554">
        <w:rPr>
          <w:rFonts w:ascii="Times New Roman" w:eastAsia="Times New Roman" w:hAnsi="Times New Roman" w:cs="Times New Roman"/>
          <w:b/>
          <w:bCs/>
          <w:color w:val="000000"/>
          <w:sz w:val="24"/>
          <w:szCs w:val="24"/>
          <w:lang w:eastAsia="uk-UA"/>
        </w:rPr>
        <w:t>Мета проведення кампанії:</w:t>
      </w:r>
      <w:r w:rsidRPr="00695554">
        <w:rPr>
          <w:rFonts w:ascii="Times New Roman" w:eastAsia="Times New Roman" w:hAnsi="Times New Roman" w:cs="Times New Roman"/>
          <w:color w:val="000000"/>
          <w:sz w:val="24"/>
          <w:szCs w:val="24"/>
          <w:lang w:eastAsia="uk-UA"/>
        </w:rPr>
        <w:t xml:space="preserve"> висвітлення результатів проєкту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зокрема його напрямку «Протидія поширенню антимікробної резистентності та нераціональному застосуванню антимікробних препаратів» для інформування цільових аудиторій про імплементацію найкращих практик з профілактики інфекцій та інфекційного контролю і посилення боротьби з антимікробною резистентністю в пілотних закладах охорони здоровʼя.</w:t>
      </w:r>
    </w:p>
    <w:p w14:paraId="70DA08CC" w14:textId="77777777" w:rsidR="003D6457" w:rsidRPr="00695554" w:rsidRDefault="003D6457" w:rsidP="003D6457">
      <w:pPr>
        <w:spacing w:before="240" w:after="0" w:line="240" w:lineRule="auto"/>
        <w:ind w:firstLine="567"/>
        <w:jc w:val="both"/>
        <w:rPr>
          <w:rFonts w:ascii="Times New Roman" w:eastAsia="Times New Roman" w:hAnsi="Times New Roman" w:cs="Times New Roman"/>
          <w:sz w:val="24"/>
          <w:szCs w:val="24"/>
          <w:lang w:eastAsia="uk-UA"/>
        </w:rPr>
      </w:pPr>
      <w:r w:rsidRPr="00695554">
        <w:rPr>
          <w:rFonts w:ascii="Times New Roman" w:eastAsia="Times New Roman" w:hAnsi="Times New Roman" w:cs="Times New Roman"/>
          <w:b/>
          <w:bCs/>
          <w:color w:val="000000"/>
          <w:sz w:val="24"/>
          <w:szCs w:val="24"/>
          <w:lang w:eastAsia="uk-UA"/>
        </w:rPr>
        <w:t>Актуальність</w:t>
      </w:r>
      <w:r w:rsidRPr="00695554">
        <w:rPr>
          <w:rFonts w:ascii="Times New Roman" w:eastAsia="Times New Roman" w:hAnsi="Times New Roman" w:cs="Times New Roman"/>
          <w:color w:val="000000"/>
          <w:sz w:val="24"/>
          <w:szCs w:val="24"/>
          <w:lang w:eastAsia="uk-UA"/>
        </w:rPr>
        <w:t>:</w:t>
      </w:r>
    </w:p>
    <w:p w14:paraId="77907D4E" w14:textId="77777777" w:rsidR="003D6457" w:rsidRPr="00695554" w:rsidRDefault="003D6457" w:rsidP="003D6457">
      <w:pPr>
        <w:spacing w:before="240" w:after="0" w:line="240" w:lineRule="auto"/>
        <w:ind w:firstLine="567"/>
        <w:jc w:val="both"/>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color w:val="000000"/>
          <w:sz w:val="24"/>
          <w:szCs w:val="24"/>
          <w:lang w:eastAsia="uk-UA"/>
        </w:rPr>
        <w:t>У рамках реалізації проєкту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зокрема його напрямку «Протидія поширенню антимікробної резистентності та нераціональному застосуванню антимікробних препаратів» ДУ «Центр громадського здоров'я МОЗ України» спільно з партнерами з 2023 року проводив активну роботу у 5 регіонах України.</w:t>
      </w:r>
    </w:p>
    <w:p w14:paraId="7D241BA2" w14:textId="77777777" w:rsidR="003D6457" w:rsidRPr="00695554" w:rsidRDefault="003D6457" w:rsidP="003D6457">
      <w:pPr>
        <w:spacing w:before="240" w:after="0" w:line="240" w:lineRule="auto"/>
        <w:ind w:firstLine="567"/>
        <w:jc w:val="both"/>
        <w:rPr>
          <w:rFonts w:ascii="Times New Roman" w:eastAsia="Times New Roman" w:hAnsi="Times New Roman" w:cs="Times New Roman"/>
          <w:sz w:val="24"/>
          <w:szCs w:val="24"/>
          <w:lang w:eastAsia="uk-UA"/>
        </w:rPr>
      </w:pPr>
      <w:r w:rsidRPr="00695554">
        <w:rPr>
          <w:rFonts w:ascii="Times New Roman" w:eastAsia="Times New Roman" w:hAnsi="Times New Roman" w:cs="Times New Roman"/>
          <w:color w:val="000000"/>
          <w:sz w:val="24"/>
          <w:szCs w:val="24"/>
          <w:lang w:eastAsia="uk-UA"/>
        </w:rPr>
        <w:t>Від початку проекту були залучені 3 великі лікарні: КНП «Вінницька обласна клінічна лікарня ім. М.І. Пирогова Вінницької обласної ради», КП «Хмельницька міська лікарня» Хмельницької міської ради, КНП «Тернопільська обласна клінічна лікарня» Тернопільської обласної ради. У 2024 році приєдналися ще 2 заклади охорони здоров'я: ДНП «Національний інститут раку», КНП «Міська клінічна лікарня №4» Дніпровської міської ради. Проект був спрямований на покращення інфекційного контролю у цих закладах.</w:t>
      </w:r>
    </w:p>
    <w:p w14:paraId="6D451142" w14:textId="77777777" w:rsidR="003D6457" w:rsidRPr="00695554" w:rsidRDefault="003D6457" w:rsidP="003D6457">
      <w:pPr>
        <w:spacing w:before="240" w:after="240" w:line="240" w:lineRule="auto"/>
        <w:ind w:firstLine="567"/>
        <w:jc w:val="both"/>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color w:val="000000"/>
          <w:sz w:val="24"/>
          <w:szCs w:val="24"/>
          <w:lang w:eastAsia="uk-UA"/>
        </w:rPr>
        <w:t> Для досягнення мети в кожному закладі були організовані імплементаційні команди з впровадження інтервенцій з профілактики та контролю інфекцій, пов'язаних з наданням медичної допомоги (ПІІК).</w:t>
      </w:r>
    </w:p>
    <w:p w14:paraId="0DB3F11D" w14:textId="77777777" w:rsidR="003D6457" w:rsidRPr="00695554" w:rsidRDefault="003D6457" w:rsidP="003D6457">
      <w:pPr>
        <w:spacing w:before="240" w:after="240" w:line="240" w:lineRule="auto"/>
        <w:ind w:firstLine="567"/>
        <w:jc w:val="both"/>
        <w:rPr>
          <w:rFonts w:ascii="Times New Roman" w:eastAsia="Times New Roman" w:hAnsi="Times New Roman" w:cs="Times New Roman"/>
          <w:sz w:val="24"/>
          <w:szCs w:val="24"/>
          <w:lang w:eastAsia="uk-UA"/>
        </w:rPr>
      </w:pPr>
      <w:r w:rsidRPr="00695554">
        <w:rPr>
          <w:rFonts w:ascii="Times New Roman" w:eastAsia="Times New Roman" w:hAnsi="Times New Roman" w:cs="Times New Roman"/>
          <w:sz w:val="24"/>
          <w:szCs w:val="24"/>
          <w:lang w:eastAsia="uk-UA"/>
        </w:rPr>
        <w:t>Впродовж проекту команди працювали над тим, щоб інфекційний контроль став не просто вимогою чи формальністю, а невід’ємною частиною культури безпечного лікування.</w:t>
      </w:r>
    </w:p>
    <w:p w14:paraId="4B359ACF" w14:textId="77777777" w:rsidR="003D6457" w:rsidRPr="00695554" w:rsidRDefault="003D6457" w:rsidP="003D6457">
      <w:pPr>
        <w:spacing w:before="240" w:after="240" w:line="240" w:lineRule="auto"/>
        <w:ind w:firstLine="567"/>
        <w:jc w:val="both"/>
        <w:rPr>
          <w:rFonts w:ascii="Times New Roman" w:eastAsia="Times New Roman" w:hAnsi="Times New Roman" w:cs="Times New Roman"/>
          <w:sz w:val="24"/>
          <w:szCs w:val="24"/>
          <w:lang w:eastAsia="uk-UA"/>
        </w:rPr>
      </w:pPr>
      <w:r w:rsidRPr="00695554">
        <w:rPr>
          <w:rFonts w:ascii="Times New Roman" w:eastAsia="Times New Roman" w:hAnsi="Times New Roman" w:cs="Times New Roman"/>
          <w:sz w:val="24"/>
          <w:szCs w:val="24"/>
          <w:lang w:eastAsia="uk-UA"/>
        </w:rPr>
        <w:t xml:space="preserve">Важливим компонентом успішної реалізації проекту було матеріально-технічне забезпечення медичних закладів, яке здійснювалося в рамках проектного фінансування. </w:t>
      </w:r>
    </w:p>
    <w:p w14:paraId="6280D6A8" w14:textId="77777777" w:rsidR="003D6457" w:rsidRPr="00695554" w:rsidRDefault="003D6457" w:rsidP="003D6457">
      <w:pPr>
        <w:spacing w:before="240" w:after="240" w:line="240" w:lineRule="auto"/>
        <w:ind w:firstLine="567"/>
        <w:jc w:val="both"/>
        <w:rPr>
          <w:rFonts w:ascii="Times New Roman" w:eastAsia="Times New Roman" w:hAnsi="Times New Roman" w:cs="Times New Roman"/>
          <w:sz w:val="24"/>
          <w:szCs w:val="24"/>
          <w:lang w:eastAsia="uk-UA"/>
        </w:rPr>
      </w:pPr>
      <w:r w:rsidRPr="00695554">
        <w:rPr>
          <w:rFonts w:ascii="Times New Roman" w:eastAsia="Times New Roman" w:hAnsi="Times New Roman" w:cs="Times New Roman"/>
          <w:sz w:val="24"/>
          <w:szCs w:val="24"/>
          <w:lang w:eastAsia="uk-UA"/>
        </w:rPr>
        <w:t xml:space="preserve">У 2023 році закладам було закуплено та надано необхідні розхідні матеріали для бактеріологічних лабораторій, до переліку яких входили диски з антибіотиками для визначення чутливості мікроорганізмів до антимікробних препаратів, широкий спектр лабораторних реагентів та реактивів, МІК тест-смужки для точного визначення мінімальних інгібуючих концентрацій, різноманітні поживні середовища для культивування </w:t>
      </w:r>
      <w:r w:rsidRPr="00695554">
        <w:rPr>
          <w:rFonts w:ascii="Times New Roman" w:eastAsia="Times New Roman" w:hAnsi="Times New Roman" w:cs="Times New Roman"/>
          <w:sz w:val="24"/>
          <w:szCs w:val="24"/>
          <w:lang w:eastAsia="uk-UA"/>
        </w:rPr>
        <w:lastRenderedPageBreak/>
        <w:t>мікроорганізмів, реактиви для їх ідентифікації, а також контрольні штами мікроорганізмів для забезпечення внутрішнього контролю якості лабораторних досліджень.</w:t>
      </w:r>
    </w:p>
    <w:p w14:paraId="03B7D49C" w14:textId="77777777" w:rsidR="003D6457" w:rsidRPr="00695554" w:rsidRDefault="003D6457" w:rsidP="003D6457">
      <w:pPr>
        <w:spacing w:before="240" w:after="0" w:line="240" w:lineRule="auto"/>
        <w:ind w:firstLine="360"/>
        <w:jc w:val="center"/>
        <w:rPr>
          <w:rFonts w:ascii="Times New Roman" w:eastAsia="Times New Roman" w:hAnsi="Times New Roman" w:cs="Times New Roman"/>
          <w:sz w:val="24"/>
          <w:szCs w:val="24"/>
          <w:lang w:eastAsia="uk-UA"/>
        </w:rPr>
      </w:pPr>
      <w:r w:rsidRPr="00695554">
        <w:rPr>
          <w:rFonts w:ascii="Times New Roman" w:eastAsia="Times New Roman" w:hAnsi="Times New Roman" w:cs="Times New Roman"/>
          <w:b/>
          <w:bCs/>
          <w:color w:val="000000"/>
          <w:sz w:val="24"/>
          <w:szCs w:val="24"/>
          <w:lang w:eastAsia="uk-UA"/>
        </w:rPr>
        <w:t>ІІ. ОБСЯГ ПОСЛУГ</w:t>
      </w:r>
    </w:p>
    <w:p w14:paraId="3E641587" w14:textId="77777777" w:rsidR="003D6457" w:rsidRPr="007C6220" w:rsidRDefault="003D6457" w:rsidP="003D6457">
      <w:pPr>
        <w:numPr>
          <w:ilvl w:val="0"/>
          <w:numId w:val="4"/>
        </w:numPr>
        <w:spacing w:before="240" w:after="0" w:line="240" w:lineRule="auto"/>
        <w:textAlignment w:val="baseline"/>
        <w:rPr>
          <w:rFonts w:ascii="Times New Roman" w:eastAsia="Times New Roman" w:hAnsi="Times New Roman" w:cs="Times New Roman"/>
          <w:color w:val="000000"/>
          <w:sz w:val="24"/>
          <w:szCs w:val="24"/>
          <w:lang w:eastAsia="uk-UA"/>
        </w:rPr>
      </w:pPr>
      <w:r w:rsidRPr="007C6220">
        <w:rPr>
          <w:rFonts w:ascii="Times New Roman" w:eastAsia="Times New Roman" w:hAnsi="Times New Roman" w:cs="Times New Roman"/>
          <w:b/>
          <w:bCs/>
          <w:color w:val="000000"/>
          <w:sz w:val="24"/>
          <w:szCs w:val="24"/>
          <w:lang w:eastAsia="uk-UA"/>
        </w:rPr>
        <w:t>Розробка концепції та сценарію:</w:t>
      </w:r>
    </w:p>
    <w:p w14:paraId="209AA001" w14:textId="77777777" w:rsidR="003D6457" w:rsidRPr="007C6220" w:rsidRDefault="003D6457" w:rsidP="003D6457">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C6220">
        <w:rPr>
          <w:rFonts w:ascii="Times New Roman" w:eastAsia="Times New Roman" w:hAnsi="Times New Roman" w:cs="Times New Roman"/>
          <w:color w:val="000000"/>
          <w:sz w:val="24"/>
          <w:szCs w:val="24"/>
          <w:lang w:eastAsia="uk-UA"/>
        </w:rPr>
        <w:t>Створення двох варіантів концепцій подачі сюжету з коротким синопсисом;</w:t>
      </w:r>
    </w:p>
    <w:p w14:paraId="66F91689" w14:textId="77777777" w:rsidR="003D6457" w:rsidRPr="007C6220" w:rsidRDefault="003D6457" w:rsidP="003D6457">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C6220">
        <w:rPr>
          <w:rFonts w:ascii="Times New Roman" w:eastAsia="Times New Roman" w:hAnsi="Times New Roman" w:cs="Times New Roman"/>
          <w:color w:val="000000"/>
          <w:sz w:val="24"/>
          <w:szCs w:val="24"/>
          <w:lang w:eastAsia="uk-UA"/>
        </w:rPr>
        <w:t>Написання сценаріїв, які зрозуміло демонструватимуть ключові меседжі інформаційної кампанії;</w:t>
      </w:r>
    </w:p>
    <w:p w14:paraId="7CE26D3E" w14:textId="77777777" w:rsidR="003D6457" w:rsidRPr="007C6220" w:rsidRDefault="003D6457" w:rsidP="003D6457">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C6220">
        <w:rPr>
          <w:rFonts w:ascii="Times New Roman" w:eastAsia="Times New Roman" w:hAnsi="Times New Roman" w:cs="Times New Roman"/>
          <w:color w:val="000000"/>
          <w:sz w:val="24"/>
          <w:szCs w:val="24"/>
          <w:lang w:eastAsia="uk-UA"/>
        </w:rPr>
        <w:t>Внесення змін у концепції, синопсиси і сценарії відповідно до зауважень та вимог Замовника;</w:t>
      </w:r>
    </w:p>
    <w:p w14:paraId="1585DDCF" w14:textId="77777777" w:rsidR="003D6457" w:rsidRPr="007C6220" w:rsidRDefault="003D6457" w:rsidP="003D6457">
      <w:pPr>
        <w:spacing w:after="0" w:line="240" w:lineRule="auto"/>
        <w:ind w:left="1440"/>
        <w:textAlignment w:val="baseline"/>
        <w:rPr>
          <w:rFonts w:ascii="Times New Roman" w:eastAsia="Times New Roman" w:hAnsi="Times New Roman" w:cs="Times New Roman"/>
          <w:color w:val="000000"/>
          <w:sz w:val="24"/>
          <w:szCs w:val="24"/>
          <w:lang w:eastAsia="uk-UA"/>
        </w:rPr>
      </w:pPr>
    </w:p>
    <w:p w14:paraId="4B9B1275" w14:textId="77777777" w:rsidR="003D6457" w:rsidRPr="007C6220" w:rsidRDefault="003D6457" w:rsidP="003D6457">
      <w:pPr>
        <w:numPr>
          <w:ilvl w:val="0"/>
          <w:numId w:val="4"/>
        </w:numPr>
        <w:spacing w:after="0" w:line="240" w:lineRule="auto"/>
        <w:textAlignment w:val="baseline"/>
        <w:rPr>
          <w:rFonts w:ascii="Times New Roman" w:eastAsia="Times New Roman" w:hAnsi="Times New Roman" w:cs="Times New Roman"/>
          <w:color w:val="000000"/>
          <w:sz w:val="24"/>
          <w:szCs w:val="24"/>
          <w:lang w:eastAsia="uk-UA"/>
        </w:rPr>
      </w:pPr>
      <w:r w:rsidRPr="007C6220">
        <w:rPr>
          <w:rFonts w:ascii="Times New Roman" w:eastAsia="Times New Roman" w:hAnsi="Times New Roman" w:cs="Times New Roman"/>
          <w:color w:val="000000"/>
          <w:sz w:val="24"/>
          <w:szCs w:val="24"/>
          <w:lang w:eastAsia="uk-UA"/>
        </w:rPr>
        <w:t>Погодження та затвердження фінальних версій концепції, синопсисів та сценаріїв Замовником шляхом відповіді на адресу електронної пошти Виконавця.</w:t>
      </w:r>
    </w:p>
    <w:p w14:paraId="171FFE8E" w14:textId="77777777" w:rsidR="003D6457" w:rsidRPr="007C6220" w:rsidRDefault="003D6457" w:rsidP="003D6457">
      <w:pPr>
        <w:spacing w:after="0" w:line="240" w:lineRule="auto"/>
        <w:ind w:left="720"/>
        <w:textAlignment w:val="baseline"/>
        <w:rPr>
          <w:rFonts w:ascii="Times New Roman" w:eastAsia="Times New Roman" w:hAnsi="Times New Roman" w:cs="Times New Roman"/>
          <w:color w:val="000000"/>
          <w:sz w:val="24"/>
          <w:szCs w:val="24"/>
          <w:lang w:eastAsia="uk-UA"/>
        </w:rPr>
      </w:pPr>
    </w:p>
    <w:p w14:paraId="41753E37" w14:textId="77777777" w:rsidR="003D6457" w:rsidRPr="007C6220" w:rsidRDefault="003D6457" w:rsidP="003D6457">
      <w:pPr>
        <w:numPr>
          <w:ilvl w:val="0"/>
          <w:numId w:val="4"/>
        </w:numPr>
        <w:spacing w:after="0" w:line="240" w:lineRule="auto"/>
        <w:textAlignment w:val="baseline"/>
        <w:rPr>
          <w:rFonts w:ascii="Times New Roman" w:eastAsia="Times New Roman" w:hAnsi="Times New Roman" w:cs="Times New Roman"/>
          <w:color w:val="000000"/>
          <w:sz w:val="24"/>
          <w:szCs w:val="24"/>
          <w:lang w:eastAsia="uk-UA"/>
        </w:rPr>
      </w:pPr>
      <w:r w:rsidRPr="007C6220">
        <w:rPr>
          <w:rFonts w:ascii="Times New Roman" w:eastAsia="Times New Roman" w:hAnsi="Times New Roman" w:cs="Times New Roman"/>
          <w:b/>
          <w:bCs/>
          <w:color w:val="000000"/>
          <w:sz w:val="24"/>
          <w:szCs w:val="24"/>
          <w:lang w:eastAsia="uk-UA"/>
        </w:rPr>
        <w:t xml:space="preserve"> Підготовка дизайну:</w:t>
      </w:r>
    </w:p>
    <w:p w14:paraId="49E09966" w14:textId="77777777" w:rsidR="003D6457" w:rsidRPr="007C6220" w:rsidRDefault="003D6457" w:rsidP="003D6457">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C6220">
        <w:rPr>
          <w:rFonts w:ascii="Times New Roman" w:eastAsia="Times New Roman" w:hAnsi="Times New Roman" w:cs="Times New Roman"/>
          <w:color w:val="000000"/>
          <w:sz w:val="24"/>
          <w:szCs w:val="24"/>
          <w:lang w:eastAsia="uk-UA"/>
        </w:rPr>
        <w:t xml:space="preserve">Вибір кольорової палітри, стилістики та підготовка фонів відповідно до наданих Замовником стилістичних рекомендацій та брендбуку Замовника </w:t>
      </w:r>
      <w:hyperlink r:id="rId8" w:history="1">
        <w:r w:rsidRPr="007C6220">
          <w:rPr>
            <w:rStyle w:val="a8"/>
            <w:sz w:val="24"/>
            <w:szCs w:val="24"/>
          </w:rPr>
          <w:t>https://drive.google.com/drive/folders/1RpxKLNqToIe7H5lp_O7peuOBlfjZLYlz</w:t>
        </w:r>
      </w:hyperlink>
      <w:r w:rsidRPr="007C6220">
        <w:rPr>
          <w:rFonts w:ascii="Times New Roman" w:eastAsia="Times New Roman" w:hAnsi="Times New Roman" w:cs="Times New Roman"/>
          <w:color w:val="000000"/>
          <w:sz w:val="24"/>
          <w:szCs w:val="24"/>
          <w:lang w:eastAsia="uk-UA"/>
        </w:rPr>
        <w:t>;</w:t>
      </w:r>
    </w:p>
    <w:p w14:paraId="4869BA97" w14:textId="77777777" w:rsidR="003D6457" w:rsidRPr="007C6220" w:rsidRDefault="003D6457" w:rsidP="003D6457">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C6220">
        <w:rPr>
          <w:rFonts w:ascii="Times New Roman" w:eastAsia="Times New Roman" w:hAnsi="Times New Roman" w:cs="Times New Roman"/>
          <w:color w:val="000000"/>
          <w:sz w:val="24"/>
          <w:szCs w:val="24"/>
          <w:lang w:eastAsia="uk-UA"/>
        </w:rPr>
        <w:t>Погодження Замовником фінальних версій графічних елементів.</w:t>
      </w:r>
    </w:p>
    <w:p w14:paraId="1B281936" w14:textId="77777777" w:rsidR="003D6457" w:rsidRPr="007C6220" w:rsidRDefault="003D6457" w:rsidP="003D6457">
      <w:pPr>
        <w:spacing w:after="0" w:line="240" w:lineRule="auto"/>
        <w:ind w:left="1440"/>
        <w:textAlignment w:val="baseline"/>
        <w:rPr>
          <w:rFonts w:ascii="Times New Roman" w:eastAsia="Times New Roman" w:hAnsi="Times New Roman" w:cs="Times New Roman"/>
          <w:color w:val="000000"/>
          <w:sz w:val="24"/>
          <w:szCs w:val="24"/>
          <w:lang w:eastAsia="uk-UA"/>
        </w:rPr>
      </w:pPr>
    </w:p>
    <w:p w14:paraId="6C5BE4BC" w14:textId="77777777" w:rsidR="003D6457" w:rsidRPr="007C6220" w:rsidRDefault="003D6457" w:rsidP="003D6457">
      <w:pPr>
        <w:numPr>
          <w:ilvl w:val="0"/>
          <w:numId w:val="4"/>
        </w:numPr>
        <w:spacing w:after="0" w:line="240" w:lineRule="auto"/>
        <w:textAlignment w:val="baseline"/>
        <w:rPr>
          <w:rFonts w:ascii="Times New Roman" w:eastAsia="Times New Roman" w:hAnsi="Times New Roman" w:cs="Times New Roman"/>
          <w:color w:val="000000"/>
          <w:sz w:val="24"/>
          <w:szCs w:val="24"/>
          <w:lang w:eastAsia="uk-UA"/>
        </w:rPr>
      </w:pPr>
      <w:r w:rsidRPr="007C6220">
        <w:rPr>
          <w:rFonts w:ascii="Times New Roman" w:eastAsia="Times New Roman" w:hAnsi="Times New Roman" w:cs="Times New Roman"/>
          <w:b/>
          <w:bCs/>
          <w:color w:val="000000"/>
          <w:sz w:val="24"/>
          <w:szCs w:val="24"/>
          <w:lang w:eastAsia="uk-UA"/>
        </w:rPr>
        <w:t>Озвучування відеоролика:</w:t>
      </w:r>
    </w:p>
    <w:p w14:paraId="1C630260" w14:textId="77777777" w:rsidR="003D6457" w:rsidRPr="007C6220" w:rsidRDefault="003D6457" w:rsidP="003D6457">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C6220">
        <w:rPr>
          <w:rFonts w:ascii="Times New Roman" w:eastAsia="Times New Roman" w:hAnsi="Times New Roman" w:cs="Times New Roman"/>
          <w:color w:val="000000"/>
          <w:sz w:val="24"/>
          <w:szCs w:val="24"/>
          <w:lang w:eastAsia="uk-UA"/>
        </w:rPr>
        <w:t>Підбір та узгодження зі замовником професійного диктора для закадрового голосового супроводу;</w:t>
      </w:r>
    </w:p>
    <w:p w14:paraId="1D5EDCF1" w14:textId="77777777" w:rsidR="003D6457" w:rsidRPr="007C6220" w:rsidRDefault="003D6457" w:rsidP="003D6457">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C6220">
        <w:rPr>
          <w:rFonts w:ascii="Times New Roman" w:eastAsia="Times New Roman" w:hAnsi="Times New Roman" w:cs="Times New Roman"/>
          <w:color w:val="000000"/>
          <w:sz w:val="24"/>
          <w:szCs w:val="24"/>
          <w:lang w:eastAsia="uk-UA"/>
        </w:rPr>
        <w:t>Запис голосового супроводу відповідно до погодженого Замовником сценарію;</w:t>
      </w:r>
    </w:p>
    <w:p w14:paraId="5B4EC8A4" w14:textId="77777777" w:rsidR="003D6457" w:rsidRPr="007C6220" w:rsidRDefault="003D6457" w:rsidP="003D6457">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C6220">
        <w:rPr>
          <w:rFonts w:ascii="Times New Roman" w:eastAsia="Times New Roman" w:hAnsi="Times New Roman" w:cs="Times New Roman"/>
          <w:color w:val="000000"/>
          <w:sz w:val="24"/>
          <w:szCs w:val="24"/>
          <w:lang w:eastAsia="uk-UA"/>
        </w:rPr>
        <w:t>Забезпечення високої технічної якості та зрозумілості голосового супроводу;</w:t>
      </w:r>
    </w:p>
    <w:p w14:paraId="7874132B" w14:textId="77777777" w:rsidR="003D6457" w:rsidRPr="007C6220" w:rsidRDefault="003D6457" w:rsidP="003D6457">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C6220">
        <w:rPr>
          <w:rFonts w:ascii="Times New Roman" w:eastAsia="Times New Roman" w:hAnsi="Times New Roman" w:cs="Times New Roman"/>
          <w:color w:val="000000"/>
          <w:sz w:val="24"/>
          <w:szCs w:val="24"/>
          <w:lang w:eastAsia="uk-UA"/>
        </w:rPr>
        <w:t>Погодження та затвердження фінального голосового супроводу Замовником шляхом відповіді на адресу електронної пошти Виконавця.</w:t>
      </w:r>
    </w:p>
    <w:p w14:paraId="18103F6D" w14:textId="77777777" w:rsidR="003D6457" w:rsidRPr="007C6220" w:rsidRDefault="003D6457" w:rsidP="003D6457">
      <w:pPr>
        <w:numPr>
          <w:ilvl w:val="0"/>
          <w:numId w:val="4"/>
        </w:numPr>
        <w:spacing w:after="0" w:line="240" w:lineRule="auto"/>
        <w:textAlignment w:val="baseline"/>
        <w:rPr>
          <w:rFonts w:ascii="Times New Roman" w:eastAsia="Times New Roman" w:hAnsi="Times New Roman" w:cs="Times New Roman"/>
          <w:color w:val="000000"/>
          <w:sz w:val="24"/>
          <w:szCs w:val="24"/>
          <w:lang w:eastAsia="uk-UA"/>
        </w:rPr>
      </w:pPr>
      <w:r w:rsidRPr="007C6220">
        <w:rPr>
          <w:rFonts w:ascii="Times New Roman" w:eastAsia="Times New Roman" w:hAnsi="Times New Roman" w:cs="Times New Roman"/>
          <w:b/>
          <w:bCs/>
          <w:color w:val="000000"/>
          <w:sz w:val="24"/>
          <w:szCs w:val="24"/>
          <w:lang w:eastAsia="uk-UA"/>
        </w:rPr>
        <w:t>Зйомка:</w:t>
      </w:r>
    </w:p>
    <w:p w14:paraId="425DF42A" w14:textId="77777777" w:rsidR="003D6457" w:rsidRPr="00695554" w:rsidRDefault="003D6457" w:rsidP="003D6457">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7C6220">
        <w:rPr>
          <w:rFonts w:ascii="Times New Roman" w:eastAsia="Times New Roman" w:hAnsi="Times New Roman" w:cs="Times New Roman"/>
          <w:color w:val="000000"/>
          <w:sz w:val="24"/>
          <w:szCs w:val="24"/>
          <w:lang w:eastAsia="uk-UA"/>
        </w:rPr>
        <w:t>Репортажна зйомка у 5 регіонах за наданими</w:t>
      </w:r>
      <w:r w:rsidRPr="00695554">
        <w:rPr>
          <w:rFonts w:ascii="Times New Roman" w:eastAsia="Times New Roman" w:hAnsi="Times New Roman" w:cs="Times New Roman"/>
          <w:color w:val="000000"/>
          <w:sz w:val="24"/>
          <w:szCs w:val="24"/>
          <w:lang w:eastAsia="uk-UA"/>
        </w:rPr>
        <w:t xml:space="preserve"> Замовником адресами закладів: </w:t>
      </w:r>
    </w:p>
    <w:tbl>
      <w:tblPr>
        <w:tblStyle w:val="a3"/>
        <w:tblW w:w="0" w:type="auto"/>
        <w:tblLook w:val="04A0" w:firstRow="1" w:lastRow="0" w:firstColumn="1" w:lastColumn="0" w:noHBand="0" w:noVBand="1"/>
      </w:tblPr>
      <w:tblGrid>
        <w:gridCol w:w="5052"/>
        <w:gridCol w:w="4577"/>
      </w:tblGrid>
      <w:tr w:rsidR="003D6457" w:rsidRPr="00695554" w14:paraId="5E4C85DE" w14:textId="77777777" w:rsidTr="00553BB4">
        <w:trPr>
          <w:trHeight w:val="701"/>
        </w:trPr>
        <w:tc>
          <w:tcPr>
            <w:tcW w:w="6140" w:type="dxa"/>
            <w:hideMark/>
          </w:tcPr>
          <w:p w14:paraId="296CD89C" w14:textId="77777777" w:rsidR="003D6457" w:rsidRPr="00695554" w:rsidRDefault="003D6457" w:rsidP="003D6457">
            <w:pPr>
              <w:pStyle w:val="a6"/>
              <w:numPr>
                <w:ilvl w:val="0"/>
                <w:numId w:val="6"/>
              </w:numPr>
              <w:textAlignment w:val="baseline"/>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color w:val="000000"/>
                <w:sz w:val="24"/>
                <w:szCs w:val="24"/>
                <w:lang w:eastAsia="uk-UA"/>
              </w:rPr>
              <w:t>ДНП «Національний інститут раку»</w:t>
            </w:r>
          </w:p>
        </w:tc>
        <w:tc>
          <w:tcPr>
            <w:tcW w:w="5220" w:type="dxa"/>
            <w:hideMark/>
          </w:tcPr>
          <w:p w14:paraId="4FBE9AFC" w14:textId="77777777" w:rsidR="003D6457" w:rsidRPr="00695554" w:rsidRDefault="003D6457" w:rsidP="00553BB4">
            <w:pPr>
              <w:ind w:left="74"/>
              <w:textAlignment w:val="baseline"/>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color w:val="000000"/>
                <w:sz w:val="24"/>
                <w:szCs w:val="24"/>
                <w:lang w:eastAsia="uk-UA"/>
              </w:rPr>
              <w:t>03022, Україна, місто Київ, вулиця Здановської Юлії, будинок, 33/43</w:t>
            </w:r>
          </w:p>
        </w:tc>
      </w:tr>
      <w:tr w:rsidR="003D6457" w:rsidRPr="00695554" w14:paraId="2D6E96C9" w14:textId="77777777" w:rsidTr="00553BB4">
        <w:trPr>
          <w:trHeight w:val="711"/>
        </w:trPr>
        <w:tc>
          <w:tcPr>
            <w:tcW w:w="6140" w:type="dxa"/>
            <w:hideMark/>
          </w:tcPr>
          <w:p w14:paraId="38B88B10" w14:textId="77777777" w:rsidR="003D6457" w:rsidRPr="00695554" w:rsidRDefault="003D6457" w:rsidP="003D6457">
            <w:pPr>
              <w:pStyle w:val="a6"/>
              <w:numPr>
                <w:ilvl w:val="0"/>
                <w:numId w:val="6"/>
              </w:numPr>
              <w:textAlignment w:val="baseline"/>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color w:val="000000"/>
                <w:sz w:val="24"/>
                <w:szCs w:val="24"/>
                <w:lang w:eastAsia="uk-UA"/>
              </w:rPr>
              <w:t>КНП «Вінницька обласна клінічна лікарня ім. М.І. Пирогова Вінницької обласної ради»</w:t>
            </w:r>
          </w:p>
        </w:tc>
        <w:tc>
          <w:tcPr>
            <w:tcW w:w="5220" w:type="dxa"/>
            <w:hideMark/>
          </w:tcPr>
          <w:p w14:paraId="1ABBB07E" w14:textId="77777777" w:rsidR="003D6457" w:rsidRPr="00695554" w:rsidRDefault="003D6457" w:rsidP="00553BB4">
            <w:pPr>
              <w:ind w:left="74"/>
              <w:textAlignment w:val="baseline"/>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color w:val="000000"/>
                <w:sz w:val="24"/>
                <w:szCs w:val="24"/>
                <w:lang w:eastAsia="uk-UA"/>
              </w:rPr>
              <w:t>21028, Україна, Вінницький р-н, Вінницька обл., місто Вінниця, вулиця Пирогова, будинок, 46</w:t>
            </w:r>
          </w:p>
        </w:tc>
      </w:tr>
      <w:tr w:rsidR="003D6457" w:rsidRPr="00695554" w14:paraId="68F1254C" w14:textId="77777777" w:rsidTr="00553BB4">
        <w:trPr>
          <w:trHeight w:val="510"/>
        </w:trPr>
        <w:tc>
          <w:tcPr>
            <w:tcW w:w="6140" w:type="dxa"/>
            <w:hideMark/>
          </w:tcPr>
          <w:p w14:paraId="069B5BAA" w14:textId="77777777" w:rsidR="003D6457" w:rsidRPr="00695554" w:rsidRDefault="003D6457" w:rsidP="003D6457">
            <w:pPr>
              <w:pStyle w:val="a6"/>
              <w:numPr>
                <w:ilvl w:val="0"/>
                <w:numId w:val="6"/>
              </w:numPr>
              <w:textAlignment w:val="baseline"/>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color w:val="000000"/>
                <w:sz w:val="24"/>
                <w:szCs w:val="24"/>
                <w:lang w:eastAsia="uk-UA"/>
              </w:rPr>
              <w:t>КНП «Міська клінічна лікарня №4» Дніпровської міської ради</w:t>
            </w:r>
          </w:p>
        </w:tc>
        <w:tc>
          <w:tcPr>
            <w:tcW w:w="5220" w:type="dxa"/>
            <w:hideMark/>
          </w:tcPr>
          <w:p w14:paraId="1118368B" w14:textId="77777777" w:rsidR="003D6457" w:rsidRPr="00695554" w:rsidRDefault="003D6457" w:rsidP="00553BB4">
            <w:pPr>
              <w:ind w:left="74"/>
              <w:textAlignment w:val="baseline"/>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color w:val="000000"/>
                <w:sz w:val="24"/>
                <w:szCs w:val="24"/>
                <w:lang w:eastAsia="uk-UA"/>
              </w:rPr>
              <w:t>49102, Україна, Дніпропетровська обл., місто Дніпро, вулиця Ближня, будинок, 31</w:t>
            </w:r>
          </w:p>
        </w:tc>
      </w:tr>
      <w:tr w:rsidR="003D6457" w:rsidRPr="00695554" w14:paraId="2319AFA4" w14:textId="77777777" w:rsidTr="00553BB4">
        <w:trPr>
          <w:trHeight w:val="135"/>
        </w:trPr>
        <w:tc>
          <w:tcPr>
            <w:tcW w:w="6140" w:type="dxa"/>
            <w:hideMark/>
          </w:tcPr>
          <w:p w14:paraId="0630B44C" w14:textId="77777777" w:rsidR="003D6457" w:rsidRPr="00695554" w:rsidRDefault="003D6457" w:rsidP="003D6457">
            <w:pPr>
              <w:pStyle w:val="a6"/>
              <w:numPr>
                <w:ilvl w:val="0"/>
                <w:numId w:val="6"/>
              </w:numPr>
              <w:textAlignment w:val="baseline"/>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color w:val="000000"/>
                <w:sz w:val="24"/>
                <w:szCs w:val="24"/>
                <w:lang w:eastAsia="uk-UA"/>
              </w:rPr>
              <w:t>КП «Хмельницька міська лікарня» Хмельницької міської ради</w:t>
            </w:r>
          </w:p>
        </w:tc>
        <w:tc>
          <w:tcPr>
            <w:tcW w:w="5220" w:type="dxa"/>
            <w:hideMark/>
          </w:tcPr>
          <w:p w14:paraId="1581795D" w14:textId="77777777" w:rsidR="003D6457" w:rsidRPr="00695554" w:rsidRDefault="003D6457" w:rsidP="00553BB4">
            <w:pPr>
              <w:ind w:left="74"/>
              <w:textAlignment w:val="baseline"/>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color w:val="000000"/>
                <w:sz w:val="24"/>
                <w:szCs w:val="24"/>
                <w:lang w:eastAsia="uk-UA"/>
              </w:rPr>
              <w:t>29000, Україна, Хмельницька обл., місто Хмельницький, провулок Проскурівський, будинок, 1</w:t>
            </w:r>
          </w:p>
        </w:tc>
      </w:tr>
      <w:tr w:rsidR="003D6457" w:rsidRPr="00695554" w14:paraId="2CDC4C2C" w14:textId="77777777" w:rsidTr="00553BB4">
        <w:trPr>
          <w:trHeight w:val="358"/>
        </w:trPr>
        <w:tc>
          <w:tcPr>
            <w:tcW w:w="6140" w:type="dxa"/>
            <w:hideMark/>
          </w:tcPr>
          <w:p w14:paraId="2B73EBAA" w14:textId="77777777" w:rsidR="003D6457" w:rsidRPr="00695554" w:rsidRDefault="003D6457" w:rsidP="003D6457">
            <w:pPr>
              <w:pStyle w:val="a6"/>
              <w:numPr>
                <w:ilvl w:val="0"/>
                <w:numId w:val="6"/>
              </w:numPr>
              <w:textAlignment w:val="baseline"/>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color w:val="000000"/>
                <w:sz w:val="24"/>
                <w:szCs w:val="24"/>
                <w:lang w:eastAsia="uk-UA"/>
              </w:rPr>
              <w:t>КНП «Тернопільська обласна клінічна лікарня» Тернопільської обласної ради</w:t>
            </w:r>
          </w:p>
        </w:tc>
        <w:tc>
          <w:tcPr>
            <w:tcW w:w="5220" w:type="dxa"/>
            <w:hideMark/>
          </w:tcPr>
          <w:p w14:paraId="19249E5E" w14:textId="77777777" w:rsidR="003D6457" w:rsidRPr="00695554" w:rsidRDefault="003D6457" w:rsidP="00553BB4">
            <w:pPr>
              <w:ind w:left="74"/>
              <w:textAlignment w:val="baseline"/>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color w:val="000000"/>
                <w:sz w:val="24"/>
                <w:szCs w:val="24"/>
                <w:lang w:eastAsia="uk-UA"/>
              </w:rPr>
              <w:t>46002, Україна, Тернопільська обл., місто Тернопіль, вулиця Клінічна , будинок, 1</w:t>
            </w:r>
          </w:p>
        </w:tc>
      </w:tr>
    </w:tbl>
    <w:p w14:paraId="1A630D87" w14:textId="77777777" w:rsidR="003D6457" w:rsidRPr="00695554" w:rsidRDefault="003D6457" w:rsidP="003D6457">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color w:val="000000"/>
          <w:sz w:val="24"/>
          <w:szCs w:val="24"/>
          <w:lang w:eastAsia="uk-UA"/>
        </w:rPr>
        <w:t>Перегляд проміжних результатів зйомок;</w:t>
      </w:r>
    </w:p>
    <w:p w14:paraId="650AA9D7" w14:textId="77777777" w:rsidR="003D6457" w:rsidRPr="00695554" w:rsidRDefault="003D6457" w:rsidP="003D6457">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color w:val="000000"/>
          <w:sz w:val="24"/>
          <w:szCs w:val="24"/>
          <w:lang w:eastAsia="uk-UA"/>
        </w:rPr>
        <w:t>Погодження відзнятих версій відео Замовником шляхом відповіді на адресу електронної пошти Виконавця.</w:t>
      </w:r>
    </w:p>
    <w:p w14:paraId="652286FA" w14:textId="77777777" w:rsidR="003D6457" w:rsidRPr="00695554" w:rsidRDefault="003D6457" w:rsidP="003D6457">
      <w:pPr>
        <w:numPr>
          <w:ilvl w:val="0"/>
          <w:numId w:val="4"/>
        </w:numPr>
        <w:spacing w:after="0" w:line="240" w:lineRule="auto"/>
        <w:textAlignment w:val="baseline"/>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b/>
          <w:bCs/>
          <w:color w:val="000000"/>
          <w:sz w:val="24"/>
          <w:szCs w:val="24"/>
          <w:lang w:eastAsia="uk-UA"/>
        </w:rPr>
        <w:t>Музичний та шумовий супровід:</w:t>
      </w:r>
    </w:p>
    <w:p w14:paraId="78A117E8" w14:textId="77777777" w:rsidR="003D6457" w:rsidRPr="00695554" w:rsidRDefault="003D6457" w:rsidP="003D6457">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color w:val="000000"/>
          <w:sz w:val="24"/>
          <w:szCs w:val="24"/>
          <w:lang w:eastAsia="uk-UA"/>
        </w:rPr>
        <w:t>Підбір та створення музично-шумового супроводу для відеороликів;</w:t>
      </w:r>
    </w:p>
    <w:p w14:paraId="571F1F7C" w14:textId="77777777" w:rsidR="003D6457" w:rsidRPr="00695554" w:rsidRDefault="003D6457" w:rsidP="003D6457">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color w:val="000000"/>
          <w:sz w:val="24"/>
          <w:szCs w:val="24"/>
          <w:lang w:eastAsia="uk-UA"/>
        </w:rPr>
        <w:t>У разі використання стокових аудіофрагментів – отримання відповідних ліцензій;</w:t>
      </w:r>
    </w:p>
    <w:p w14:paraId="6007A9CB" w14:textId="77777777" w:rsidR="003D6457" w:rsidRPr="00695554" w:rsidRDefault="003D6457" w:rsidP="003D6457">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color w:val="000000"/>
          <w:sz w:val="24"/>
          <w:szCs w:val="24"/>
          <w:lang w:eastAsia="uk-UA"/>
        </w:rPr>
        <w:lastRenderedPageBreak/>
        <w:t>Надання Замовнику ліцензійних документів та файлів на використані аудіофрагменти;</w:t>
      </w:r>
    </w:p>
    <w:p w14:paraId="2109B11B" w14:textId="77777777" w:rsidR="003D6457" w:rsidRPr="00695554" w:rsidRDefault="003D6457" w:rsidP="003D6457">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color w:val="000000"/>
          <w:sz w:val="24"/>
          <w:szCs w:val="24"/>
          <w:lang w:eastAsia="uk-UA"/>
        </w:rPr>
        <w:t>Погодження та затвердження фінального музично-шумового супроводу Замовником шляхом відповіді на адресу електронної пошти Виконавця;</w:t>
      </w:r>
    </w:p>
    <w:p w14:paraId="0BDC22EB" w14:textId="77777777" w:rsidR="003D6457" w:rsidRPr="00695554" w:rsidRDefault="003D6457" w:rsidP="003D6457">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color w:val="000000"/>
          <w:sz w:val="24"/>
          <w:szCs w:val="24"/>
          <w:lang w:eastAsia="uk-UA"/>
        </w:rPr>
        <w:t>Створення та надання Замовнику версії відеороликів без фонової музики.</w:t>
      </w:r>
    </w:p>
    <w:p w14:paraId="17343723" w14:textId="77777777" w:rsidR="003D6457" w:rsidRPr="00695554" w:rsidRDefault="003D6457" w:rsidP="003D6457">
      <w:pPr>
        <w:numPr>
          <w:ilvl w:val="0"/>
          <w:numId w:val="4"/>
        </w:numPr>
        <w:spacing w:after="0" w:line="240" w:lineRule="auto"/>
        <w:textAlignment w:val="baseline"/>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b/>
          <w:bCs/>
          <w:color w:val="000000"/>
          <w:sz w:val="24"/>
          <w:szCs w:val="24"/>
          <w:lang w:eastAsia="uk-UA"/>
        </w:rPr>
        <w:t>Фінальне редагування та підготовка роликів:</w:t>
      </w:r>
    </w:p>
    <w:p w14:paraId="4934022C" w14:textId="77777777" w:rsidR="003D6457" w:rsidRPr="00695554" w:rsidRDefault="003D6457" w:rsidP="003D6457">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color w:val="000000"/>
          <w:sz w:val="24"/>
          <w:szCs w:val="24"/>
          <w:lang w:eastAsia="uk-UA"/>
        </w:rPr>
        <w:t>Створення фінальних версій відеороликів;</w:t>
      </w:r>
    </w:p>
    <w:p w14:paraId="6B441E42" w14:textId="77777777" w:rsidR="003D6457" w:rsidRPr="00695554" w:rsidRDefault="003D6457" w:rsidP="003D6457">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color w:val="000000"/>
          <w:sz w:val="24"/>
          <w:szCs w:val="24"/>
          <w:lang w:eastAsia="uk-UA"/>
        </w:rPr>
        <w:t>Додавання українських субтитрів до відеороликів;</w:t>
      </w:r>
    </w:p>
    <w:p w14:paraId="2F49C6BC" w14:textId="77777777" w:rsidR="003D6457" w:rsidRPr="00695554" w:rsidRDefault="003D6457" w:rsidP="003D6457">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color w:val="000000"/>
          <w:sz w:val="24"/>
          <w:szCs w:val="24"/>
          <w:lang w:eastAsia="uk-UA"/>
        </w:rPr>
        <w:t>Перевірка Замовником фінальних версій з українськими субтитрами;</w:t>
      </w:r>
    </w:p>
    <w:p w14:paraId="3C59DE68" w14:textId="77777777" w:rsidR="003D6457" w:rsidRPr="00695554" w:rsidRDefault="003D6457" w:rsidP="003D6457">
      <w:pPr>
        <w:numPr>
          <w:ilvl w:val="1"/>
          <w:numId w:val="4"/>
        </w:numPr>
        <w:spacing w:after="0" w:line="240" w:lineRule="auto"/>
        <w:textAlignment w:val="baseline"/>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color w:val="000000"/>
          <w:sz w:val="24"/>
          <w:szCs w:val="24"/>
          <w:lang w:eastAsia="uk-UA"/>
        </w:rPr>
        <w:t>Внесення коригувань відповідно до остаточних зауважень Замовника;</w:t>
      </w:r>
    </w:p>
    <w:p w14:paraId="5EB619E4" w14:textId="77777777" w:rsidR="003D6457" w:rsidRPr="00695554" w:rsidRDefault="003D6457" w:rsidP="003D6457">
      <w:pPr>
        <w:numPr>
          <w:ilvl w:val="1"/>
          <w:numId w:val="4"/>
        </w:numPr>
        <w:spacing w:after="240" w:line="240" w:lineRule="auto"/>
        <w:textAlignment w:val="baseline"/>
        <w:rPr>
          <w:rFonts w:ascii="Times New Roman" w:eastAsia="Times New Roman" w:hAnsi="Times New Roman" w:cs="Times New Roman"/>
          <w:color w:val="000000"/>
          <w:sz w:val="24"/>
          <w:szCs w:val="24"/>
          <w:lang w:eastAsia="uk-UA"/>
        </w:rPr>
      </w:pPr>
      <w:r w:rsidRPr="00695554">
        <w:rPr>
          <w:rFonts w:ascii="Times New Roman" w:eastAsia="Times New Roman" w:hAnsi="Times New Roman" w:cs="Times New Roman"/>
          <w:color w:val="000000"/>
          <w:sz w:val="24"/>
          <w:szCs w:val="24"/>
          <w:lang w:eastAsia="uk-UA"/>
        </w:rPr>
        <w:t>Затвердження фінальних версій відеороликів без субтитрів та з субтитрами Замовником шляхом відповіді на адресу електронної пошти Виконавця.</w:t>
      </w:r>
    </w:p>
    <w:p w14:paraId="0B0C1F11" w14:textId="77777777" w:rsidR="003D6457" w:rsidRPr="00695554" w:rsidRDefault="003D6457" w:rsidP="003D6457">
      <w:pPr>
        <w:spacing w:before="240" w:after="240" w:line="240" w:lineRule="auto"/>
        <w:rPr>
          <w:rFonts w:ascii="Times New Roman" w:eastAsia="Times New Roman" w:hAnsi="Times New Roman" w:cs="Times New Roman"/>
          <w:sz w:val="24"/>
          <w:szCs w:val="24"/>
          <w:lang w:eastAsia="uk-UA"/>
        </w:rPr>
      </w:pPr>
      <w:r w:rsidRPr="00695554">
        <w:rPr>
          <w:rFonts w:ascii="Times New Roman" w:eastAsia="Times New Roman" w:hAnsi="Times New Roman" w:cs="Times New Roman"/>
          <w:color w:val="000000"/>
          <w:sz w:val="24"/>
          <w:szCs w:val="24"/>
          <w:lang w:eastAsia="uk-UA"/>
        </w:rPr>
        <w:t>Замовник бере участь у погодженні та затвердженні всіх вищезазначених етапів роботи.</w:t>
      </w:r>
    </w:p>
    <w:tbl>
      <w:tblPr>
        <w:tblW w:w="0" w:type="auto"/>
        <w:tblCellMar>
          <w:top w:w="15" w:type="dxa"/>
          <w:left w:w="15" w:type="dxa"/>
          <w:bottom w:w="15" w:type="dxa"/>
          <w:right w:w="15" w:type="dxa"/>
        </w:tblCellMar>
        <w:tblLook w:val="04A0" w:firstRow="1" w:lastRow="0" w:firstColumn="1" w:lastColumn="0" w:noHBand="0" w:noVBand="1"/>
      </w:tblPr>
      <w:tblGrid>
        <w:gridCol w:w="381"/>
        <w:gridCol w:w="1578"/>
        <w:gridCol w:w="7670"/>
      </w:tblGrid>
      <w:tr w:rsidR="003D6457" w:rsidRPr="00695554" w14:paraId="73A882D0" w14:textId="77777777" w:rsidTr="00553BB4">
        <w:trPr>
          <w:trHeight w:val="733"/>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B107D7B" w14:textId="77777777" w:rsidR="003D6457" w:rsidRPr="00695554" w:rsidRDefault="003D6457" w:rsidP="00553BB4">
            <w:pPr>
              <w:spacing w:after="0" w:line="240" w:lineRule="auto"/>
              <w:ind w:left="-140" w:right="-100"/>
              <w:jc w:val="center"/>
              <w:rPr>
                <w:rFonts w:ascii="Times New Roman" w:eastAsia="Times New Roman" w:hAnsi="Times New Roman" w:cs="Times New Roman"/>
                <w:sz w:val="24"/>
                <w:szCs w:val="24"/>
                <w:lang w:eastAsia="uk-UA"/>
              </w:rPr>
            </w:pPr>
            <w:r w:rsidRPr="00695554">
              <w:rPr>
                <w:rFonts w:ascii="Times New Roman" w:eastAsia="Times New Roman" w:hAnsi="Times New Roman" w:cs="Times New Roman"/>
                <w:color w:val="000000"/>
                <w:sz w:val="24"/>
                <w:szCs w:val="24"/>
                <w:lang w:eastAsia="uk-UA"/>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2AABB43" w14:textId="77777777" w:rsidR="003D6457" w:rsidRPr="00695554" w:rsidRDefault="003D6457" w:rsidP="00553BB4">
            <w:pPr>
              <w:spacing w:after="0" w:line="240" w:lineRule="auto"/>
              <w:ind w:left="-100" w:right="-100"/>
              <w:jc w:val="center"/>
              <w:rPr>
                <w:rFonts w:ascii="Times New Roman" w:eastAsia="Times New Roman" w:hAnsi="Times New Roman" w:cs="Times New Roman"/>
                <w:sz w:val="24"/>
                <w:szCs w:val="24"/>
                <w:lang w:eastAsia="uk-UA"/>
              </w:rPr>
            </w:pPr>
            <w:r w:rsidRPr="00695554">
              <w:rPr>
                <w:rFonts w:ascii="Times New Roman" w:eastAsia="Times New Roman" w:hAnsi="Times New Roman" w:cs="Times New Roman"/>
                <w:color w:val="000000"/>
                <w:sz w:val="24"/>
                <w:szCs w:val="24"/>
                <w:lang w:eastAsia="uk-UA"/>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ADEE29E" w14:textId="77777777" w:rsidR="003D6457" w:rsidRPr="00695554" w:rsidRDefault="003D6457" w:rsidP="00553BB4">
            <w:pPr>
              <w:spacing w:before="240" w:after="240" w:line="240" w:lineRule="auto"/>
              <w:jc w:val="center"/>
              <w:rPr>
                <w:rFonts w:ascii="Times New Roman" w:eastAsia="Times New Roman" w:hAnsi="Times New Roman" w:cs="Times New Roman"/>
                <w:sz w:val="24"/>
                <w:szCs w:val="24"/>
                <w:lang w:eastAsia="uk-UA"/>
              </w:rPr>
            </w:pPr>
            <w:r w:rsidRPr="00695554">
              <w:rPr>
                <w:rFonts w:ascii="Times New Roman" w:eastAsia="Times New Roman" w:hAnsi="Times New Roman" w:cs="Times New Roman"/>
                <w:color w:val="000000"/>
                <w:sz w:val="24"/>
                <w:szCs w:val="24"/>
                <w:lang w:eastAsia="uk-UA"/>
              </w:rPr>
              <w:t>Характеристика товару та вимоги</w:t>
            </w:r>
          </w:p>
        </w:tc>
      </w:tr>
      <w:tr w:rsidR="003D6457" w:rsidRPr="00695554" w14:paraId="3819F735" w14:textId="77777777" w:rsidTr="00553BB4">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F6757" w14:textId="77777777" w:rsidR="003D6457" w:rsidRPr="00695554" w:rsidRDefault="003D6457" w:rsidP="00553BB4">
            <w:pPr>
              <w:spacing w:after="0" w:line="240" w:lineRule="auto"/>
              <w:rPr>
                <w:rFonts w:ascii="Times New Roman" w:eastAsia="Times New Roman" w:hAnsi="Times New Roman" w:cs="Times New Roman"/>
                <w:sz w:val="24"/>
                <w:szCs w:val="24"/>
                <w:lang w:eastAsia="uk-UA"/>
              </w:rPr>
            </w:pPr>
            <w:r w:rsidRPr="00695554">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C3F29" w14:textId="77777777" w:rsidR="003D6457" w:rsidRPr="00695554" w:rsidRDefault="003D6457" w:rsidP="00553BB4">
            <w:pPr>
              <w:spacing w:before="240" w:after="240" w:line="240" w:lineRule="auto"/>
              <w:rPr>
                <w:rFonts w:ascii="Times New Roman" w:eastAsia="Times New Roman" w:hAnsi="Times New Roman" w:cs="Times New Roman"/>
                <w:sz w:val="24"/>
                <w:szCs w:val="24"/>
                <w:lang w:eastAsia="uk-UA"/>
              </w:rPr>
            </w:pPr>
            <w:r w:rsidRPr="00695554">
              <w:rPr>
                <w:rFonts w:ascii="Times New Roman" w:eastAsia="Times New Roman" w:hAnsi="Times New Roman" w:cs="Times New Roman"/>
                <w:color w:val="000000"/>
                <w:sz w:val="24"/>
                <w:szCs w:val="24"/>
                <w:shd w:val="clear" w:color="auto" w:fill="FFFFFF"/>
                <w:lang w:eastAsia="uk-UA"/>
              </w:rPr>
              <w:t xml:space="preserve">Розробка і виготовлення відеороликів для поширення у соціальних мережах (Facebook, Instagram, </w:t>
            </w:r>
            <w:r w:rsidRPr="00695554">
              <w:rPr>
                <w:rFonts w:ascii="Times New Roman" w:eastAsia="Times New Roman" w:hAnsi="Times New Roman" w:cs="Times New Roman"/>
                <w:color w:val="000000"/>
                <w:sz w:val="24"/>
                <w:szCs w:val="24"/>
                <w:shd w:val="clear" w:color="auto" w:fill="FFFFFF"/>
                <w:lang w:val="en-US" w:eastAsia="uk-UA"/>
              </w:rPr>
              <w:t>LinkedIn</w:t>
            </w:r>
            <w:r w:rsidRPr="00695554">
              <w:rPr>
                <w:rFonts w:ascii="Times New Roman" w:eastAsia="Times New Roman" w:hAnsi="Times New Roman" w:cs="Times New Roman"/>
                <w:color w:val="000000"/>
                <w:sz w:val="24"/>
                <w:szCs w:val="24"/>
                <w:shd w:val="clear" w:color="auto" w:fill="FFFFFF"/>
                <w:lang w:eastAsia="uk-UA"/>
              </w:rPr>
              <w:t>)</w:t>
            </w:r>
          </w:p>
        </w:tc>
        <w:tc>
          <w:tcPr>
            <w:tcW w:w="0" w:type="auto"/>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CAFD778" w14:textId="77777777" w:rsidR="003D6457" w:rsidRPr="007F50F1" w:rsidRDefault="003D6457" w:rsidP="00553BB4">
            <w:pPr>
              <w:spacing w:after="0" w:line="240" w:lineRule="auto"/>
              <w:rPr>
                <w:rFonts w:ascii="Times New Roman" w:eastAsia="Times New Roman" w:hAnsi="Times New Roman" w:cs="Times New Roman"/>
                <w:sz w:val="24"/>
                <w:szCs w:val="24"/>
                <w:lang w:eastAsia="uk-UA"/>
              </w:rPr>
            </w:pPr>
            <w:r w:rsidRPr="007F50F1">
              <w:rPr>
                <w:rFonts w:ascii="Times New Roman" w:eastAsia="Times New Roman" w:hAnsi="Times New Roman" w:cs="Times New Roman"/>
                <w:color w:val="000000"/>
                <w:sz w:val="24"/>
                <w:szCs w:val="24"/>
                <w:lang w:eastAsia="uk-UA"/>
              </w:rPr>
              <w:t xml:space="preserve">Дизайн відео відповідно до наданого Замовником брендингу </w:t>
            </w:r>
            <w:hyperlink r:id="rId9" w:history="1">
              <w:r w:rsidRPr="007F50F1">
                <w:rPr>
                  <w:rStyle w:val="a8"/>
                  <w:sz w:val="24"/>
                  <w:szCs w:val="24"/>
                </w:rPr>
                <w:t>https://drive.google.com/drive/folders/1RpxKLNqToIe7H5lp_O7peuOBlfjZLYlz</w:t>
              </w:r>
            </w:hyperlink>
            <w:r w:rsidRPr="007F50F1">
              <w:rPr>
                <w:rFonts w:ascii="Times New Roman" w:eastAsia="Times New Roman" w:hAnsi="Times New Roman" w:cs="Times New Roman"/>
                <w:color w:val="000000"/>
                <w:sz w:val="24"/>
                <w:szCs w:val="24"/>
                <w:lang w:eastAsia="uk-UA"/>
              </w:rPr>
              <w:t xml:space="preserve"> </w:t>
            </w:r>
          </w:p>
          <w:p w14:paraId="60E9ECAF" w14:textId="77777777" w:rsidR="003D6457" w:rsidRPr="007F50F1" w:rsidRDefault="003D6457" w:rsidP="00553BB4">
            <w:pPr>
              <w:spacing w:after="0" w:line="240" w:lineRule="auto"/>
              <w:rPr>
                <w:rFonts w:ascii="Times New Roman" w:eastAsia="Times New Roman" w:hAnsi="Times New Roman" w:cs="Times New Roman"/>
                <w:sz w:val="24"/>
                <w:szCs w:val="24"/>
                <w:lang w:eastAsia="uk-UA"/>
              </w:rPr>
            </w:pPr>
          </w:p>
          <w:p w14:paraId="0929EA77" w14:textId="77777777" w:rsidR="003D6457" w:rsidRPr="007F50F1" w:rsidRDefault="003D6457" w:rsidP="00553BB4">
            <w:pPr>
              <w:spacing w:after="0" w:line="240" w:lineRule="auto"/>
              <w:rPr>
                <w:rFonts w:ascii="Times New Roman" w:eastAsia="Times New Roman" w:hAnsi="Times New Roman" w:cs="Times New Roman"/>
                <w:sz w:val="24"/>
                <w:szCs w:val="24"/>
                <w:lang w:eastAsia="uk-UA"/>
              </w:rPr>
            </w:pPr>
            <w:r w:rsidRPr="007F50F1">
              <w:rPr>
                <w:rFonts w:ascii="Times New Roman" w:eastAsia="Times New Roman" w:hAnsi="Times New Roman" w:cs="Times New Roman"/>
                <w:color w:val="000000"/>
                <w:sz w:val="24"/>
                <w:szCs w:val="24"/>
                <w:lang w:eastAsia="uk-UA"/>
              </w:rPr>
              <w:t xml:space="preserve">Створення серії з десяти відеороликів (5 у повній та 5 у короткій версіях) відповідно до погоджених Замовником меседжів, а також адаптація обох версій ролика до формату </w:t>
            </w:r>
            <w:r w:rsidRPr="007F50F1">
              <w:rPr>
                <w:rFonts w:ascii="Times New Roman" w:eastAsia="Times New Roman" w:hAnsi="Times New Roman" w:cs="Times New Roman"/>
                <w:color w:val="000000"/>
                <w:sz w:val="24"/>
                <w:szCs w:val="24"/>
                <w:lang w:val="en-US" w:eastAsia="uk-UA"/>
              </w:rPr>
              <w:t>LinkedIn</w:t>
            </w:r>
            <w:r w:rsidRPr="007F50F1">
              <w:rPr>
                <w:rFonts w:ascii="Times New Roman" w:eastAsia="Times New Roman" w:hAnsi="Times New Roman" w:cs="Times New Roman"/>
                <w:color w:val="000000"/>
                <w:sz w:val="24"/>
                <w:szCs w:val="24"/>
                <w:lang w:eastAsia="uk-UA"/>
              </w:rPr>
              <w:t>, Facebook та Instagram.</w:t>
            </w:r>
          </w:p>
          <w:p w14:paraId="2814987F" w14:textId="77777777" w:rsidR="003D6457" w:rsidRPr="007F50F1" w:rsidRDefault="003D6457" w:rsidP="00553BB4">
            <w:pPr>
              <w:spacing w:before="240" w:after="240" w:line="240" w:lineRule="auto"/>
              <w:rPr>
                <w:rFonts w:ascii="Times New Roman" w:eastAsia="Times New Roman" w:hAnsi="Times New Roman" w:cs="Times New Roman"/>
                <w:sz w:val="24"/>
                <w:szCs w:val="24"/>
                <w:lang w:eastAsia="uk-UA"/>
              </w:rPr>
            </w:pPr>
            <w:r w:rsidRPr="007F50F1">
              <w:rPr>
                <w:rFonts w:ascii="Times New Roman" w:eastAsia="Times New Roman" w:hAnsi="Times New Roman" w:cs="Times New Roman"/>
                <w:b/>
                <w:bCs/>
                <w:color w:val="000000"/>
                <w:sz w:val="24"/>
                <w:szCs w:val="24"/>
                <w:lang w:eastAsia="uk-UA"/>
              </w:rPr>
              <w:t>Тема для відеороликів</w:t>
            </w:r>
          </w:p>
          <w:p w14:paraId="392AFBA1" w14:textId="77777777" w:rsidR="003D6457" w:rsidRPr="007F50F1" w:rsidRDefault="003D6457" w:rsidP="00553BB4">
            <w:pPr>
              <w:spacing w:before="240" w:after="24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w:t>
            </w:r>
            <w:r w:rsidRPr="007F50F1">
              <w:rPr>
                <w:rFonts w:ascii="Times New Roman" w:eastAsia="Times New Roman" w:hAnsi="Times New Roman" w:cs="Times New Roman"/>
                <w:color w:val="000000"/>
                <w:sz w:val="24"/>
                <w:szCs w:val="24"/>
                <w:lang w:eastAsia="uk-UA"/>
              </w:rPr>
              <w:t>Висвітлення результатів напряму «Протидія поширенню антимікробної резистентності та нераціональному застосуванню антимікробних препаратів»"</w:t>
            </w:r>
            <w:r w:rsidRPr="007F50F1">
              <w:rPr>
                <w:rFonts w:ascii="Times New Roman" w:eastAsia="Times New Roman" w:hAnsi="Times New Roman" w:cs="Times New Roman"/>
                <w:color w:val="000000"/>
                <w:sz w:val="24"/>
                <w:szCs w:val="24"/>
                <w:lang w:eastAsia="uk-UA"/>
              </w:rPr>
              <w:br/>
            </w:r>
            <w:r w:rsidRPr="007F50F1">
              <w:rPr>
                <w:rFonts w:ascii="Times New Roman" w:eastAsia="Times New Roman" w:hAnsi="Times New Roman" w:cs="Times New Roman"/>
                <w:color w:val="000000"/>
                <w:sz w:val="24"/>
                <w:szCs w:val="24"/>
                <w:lang w:eastAsia="uk-UA"/>
              </w:rPr>
              <w:br/>
            </w:r>
            <w:r w:rsidRPr="007F50F1">
              <w:rPr>
                <w:rFonts w:ascii="Times New Roman" w:eastAsia="Times New Roman" w:hAnsi="Times New Roman" w:cs="Times New Roman"/>
                <w:b/>
                <w:bCs/>
                <w:color w:val="000000"/>
                <w:sz w:val="24"/>
                <w:szCs w:val="24"/>
                <w:lang w:eastAsia="uk-UA"/>
              </w:rPr>
              <w:t>Цільова аудиторія:</w:t>
            </w:r>
            <w:r w:rsidRPr="007F50F1">
              <w:rPr>
                <w:rFonts w:ascii="Times New Roman" w:eastAsia="Times New Roman" w:hAnsi="Times New Roman" w:cs="Times New Roman"/>
                <w:color w:val="000000"/>
                <w:sz w:val="24"/>
                <w:szCs w:val="24"/>
                <w:lang w:eastAsia="uk-UA"/>
              </w:rPr>
              <w:t xml:space="preserve"> міжнародні партнери, громадськість, працівники заклади охорони здоров’я.</w:t>
            </w:r>
          </w:p>
          <w:p w14:paraId="410431DF" w14:textId="77777777" w:rsidR="003D6457" w:rsidRPr="007F50F1" w:rsidRDefault="003D6457" w:rsidP="00553BB4">
            <w:pPr>
              <w:spacing w:before="240" w:after="240" w:line="240" w:lineRule="auto"/>
              <w:rPr>
                <w:rFonts w:ascii="Times New Roman" w:eastAsia="Times New Roman" w:hAnsi="Times New Roman" w:cs="Times New Roman"/>
                <w:sz w:val="24"/>
                <w:szCs w:val="24"/>
                <w:lang w:eastAsia="uk-UA"/>
              </w:rPr>
            </w:pPr>
            <w:r w:rsidRPr="007F50F1">
              <w:rPr>
                <w:rFonts w:ascii="Times New Roman" w:eastAsia="Times New Roman" w:hAnsi="Times New Roman" w:cs="Times New Roman"/>
                <w:b/>
                <w:bCs/>
                <w:color w:val="000000"/>
                <w:sz w:val="24"/>
                <w:szCs w:val="24"/>
                <w:lang w:eastAsia="uk-UA"/>
              </w:rPr>
              <w:t xml:space="preserve">Тривалість повної версії кожного відеоролика </w:t>
            </w:r>
            <w:r w:rsidRPr="007F50F1">
              <w:rPr>
                <w:rFonts w:ascii="Times New Roman" w:eastAsia="Times New Roman" w:hAnsi="Times New Roman" w:cs="Times New Roman"/>
                <w:color w:val="000000"/>
                <w:sz w:val="24"/>
                <w:szCs w:val="24"/>
                <w:lang w:eastAsia="uk-UA"/>
              </w:rPr>
              <w:t>— від 120 сек до 150 сек.</w:t>
            </w:r>
          </w:p>
          <w:p w14:paraId="58F9FE71" w14:textId="77777777" w:rsidR="003D6457" w:rsidRPr="007F50F1" w:rsidRDefault="003D6457" w:rsidP="00553BB4">
            <w:pPr>
              <w:spacing w:before="240" w:after="240" w:line="240" w:lineRule="auto"/>
              <w:rPr>
                <w:rFonts w:ascii="Times New Roman" w:eastAsia="Times New Roman" w:hAnsi="Times New Roman" w:cs="Times New Roman"/>
                <w:sz w:val="24"/>
                <w:szCs w:val="24"/>
                <w:lang w:eastAsia="uk-UA"/>
              </w:rPr>
            </w:pPr>
            <w:r w:rsidRPr="007F50F1">
              <w:rPr>
                <w:rFonts w:ascii="Times New Roman" w:eastAsia="Times New Roman" w:hAnsi="Times New Roman" w:cs="Times New Roman"/>
                <w:b/>
                <w:bCs/>
                <w:color w:val="000000"/>
                <w:sz w:val="24"/>
                <w:szCs w:val="24"/>
                <w:lang w:eastAsia="uk-UA"/>
              </w:rPr>
              <w:t xml:space="preserve">Тривалість короткої версії </w:t>
            </w:r>
            <w:r w:rsidRPr="007F50F1">
              <w:rPr>
                <w:rFonts w:ascii="Times New Roman" w:eastAsia="Times New Roman" w:hAnsi="Times New Roman" w:cs="Times New Roman"/>
                <w:color w:val="000000"/>
                <w:sz w:val="24"/>
                <w:szCs w:val="24"/>
                <w:lang w:eastAsia="uk-UA"/>
              </w:rPr>
              <w:t>— 60 сек.</w:t>
            </w:r>
          </w:p>
          <w:p w14:paraId="09A32B5E" w14:textId="77777777" w:rsidR="003D6457" w:rsidRPr="007F50F1" w:rsidRDefault="003D6457" w:rsidP="00553BB4">
            <w:pPr>
              <w:spacing w:before="240" w:after="240" w:line="240" w:lineRule="auto"/>
              <w:rPr>
                <w:rFonts w:ascii="Times New Roman" w:eastAsia="Times New Roman" w:hAnsi="Times New Roman" w:cs="Times New Roman"/>
                <w:sz w:val="24"/>
                <w:szCs w:val="24"/>
                <w:lang w:eastAsia="uk-UA"/>
              </w:rPr>
            </w:pPr>
            <w:r w:rsidRPr="007F50F1">
              <w:rPr>
                <w:rFonts w:ascii="Times New Roman" w:eastAsia="Times New Roman" w:hAnsi="Times New Roman" w:cs="Times New Roman"/>
                <w:b/>
                <w:bCs/>
                <w:color w:val="000000"/>
                <w:sz w:val="24"/>
                <w:szCs w:val="24"/>
                <w:lang w:eastAsia="uk-UA"/>
              </w:rPr>
              <w:t xml:space="preserve">Мова роликів </w:t>
            </w:r>
            <w:r w:rsidRPr="007F50F1">
              <w:rPr>
                <w:rFonts w:ascii="Times New Roman" w:eastAsia="Times New Roman" w:hAnsi="Times New Roman" w:cs="Times New Roman"/>
                <w:color w:val="000000"/>
                <w:sz w:val="24"/>
                <w:szCs w:val="24"/>
                <w:lang w:eastAsia="uk-UA"/>
              </w:rPr>
              <w:t>— українська з українськими субтитрами, українська з англійськими субтитрами.</w:t>
            </w:r>
          </w:p>
          <w:p w14:paraId="53C3615B" w14:textId="77777777" w:rsidR="003D6457" w:rsidRPr="007F50F1" w:rsidRDefault="003D6457" w:rsidP="00553BB4">
            <w:pPr>
              <w:spacing w:before="240" w:after="240" w:line="240" w:lineRule="auto"/>
              <w:rPr>
                <w:rFonts w:ascii="Times New Roman" w:eastAsia="Times New Roman" w:hAnsi="Times New Roman" w:cs="Times New Roman"/>
                <w:sz w:val="24"/>
                <w:szCs w:val="24"/>
                <w:lang w:eastAsia="uk-UA"/>
              </w:rPr>
            </w:pPr>
            <w:r w:rsidRPr="007F50F1">
              <w:rPr>
                <w:rFonts w:ascii="Times New Roman" w:eastAsia="Times New Roman" w:hAnsi="Times New Roman" w:cs="Times New Roman"/>
                <w:b/>
                <w:bCs/>
                <w:color w:val="000000"/>
                <w:sz w:val="24"/>
                <w:szCs w:val="24"/>
                <w:lang w:eastAsia="uk-UA"/>
              </w:rPr>
              <w:t>Технічні вимоги до відеоролика:</w:t>
            </w:r>
          </w:p>
          <w:p w14:paraId="097AC058" w14:textId="77777777" w:rsidR="003D6457" w:rsidRPr="007F50F1" w:rsidRDefault="003D6457" w:rsidP="00553BB4">
            <w:pPr>
              <w:spacing w:before="240" w:after="240" w:line="240" w:lineRule="auto"/>
              <w:rPr>
                <w:rFonts w:ascii="Times New Roman" w:eastAsia="Times New Roman" w:hAnsi="Times New Roman" w:cs="Times New Roman"/>
                <w:sz w:val="24"/>
                <w:szCs w:val="24"/>
                <w:lang w:eastAsia="uk-UA"/>
              </w:rPr>
            </w:pPr>
            <w:r w:rsidRPr="007F50F1">
              <w:rPr>
                <w:rFonts w:ascii="Times New Roman" w:eastAsia="Times New Roman" w:hAnsi="Times New Roman" w:cs="Times New Roman"/>
                <w:color w:val="000000"/>
                <w:sz w:val="24"/>
                <w:szCs w:val="24"/>
                <w:lang w:eastAsia="uk-UA"/>
              </w:rPr>
              <w:t>якість відео — роздільна здатність 4К; аудіо — АС3, 5.1, 48 kHz, 640 kbps; формат файлів —.mоv, .mp4, кодек h264</w:t>
            </w:r>
          </w:p>
          <w:p w14:paraId="4531B31B" w14:textId="77777777" w:rsidR="003D6457" w:rsidRPr="007F50F1" w:rsidRDefault="003D6457" w:rsidP="00553BB4">
            <w:pPr>
              <w:spacing w:before="240" w:after="240" w:line="240" w:lineRule="auto"/>
              <w:rPr>
                <w:rFonts w:ascii="Times New Roman" w:eastAsia="Times New Roman" w:hAnsi="Times New Roman" w:cs="Times New Roman"/>
                <w:sz w:val="24"/>
                <w:szCs w:val="24"/>
                <w:lang w:eastAsia="uk-UA"/>
              </w:rPr>
            </w:pPr>
            <w:r w:rsidRPr="007F50F1">
              <w:rPr>
                <w:rFonts w:ascii="Times New Roman" w:eastAsia="Times New Roman" w:hAnsi="Times New Roman" w:cs="Times New Roman"/>
                <w:color w:val="000000"/>
                <w:sz w:val="24"/>
                <w:szCs w:val="24"/>
                <w:lang w:eastAsia="uk-UA"/>
              </w:rPr>
              <w:t xml:space="preserve">Фінальний монтаж відеороликів після внесення Замовником правок та погодження Замовником готових роликів з використанням логотипів, </w:t>
            </w:r>
            <w:r w:rsidRPr="007F50F1">
              <w:rPr>
                <w:rFonts w:ascii="Times New Roman" w:eastAsia="Times New Roman" w:hAnsi="Times New Roman" w:cs="Times New Roman"/>
                <w:color w:val="000000"/>
                <w:sz w:val="24"/>
                <w:szCs w:val="24"/>
                <w:lang w:eastAsia="uk-UA"/>
              </w:rPr>
              <w:lastRenderedPageBreak/>
              <w:t>наданих Замовником. Погодження фінальної версії відеороликів Замовником.</w:t>
            </w:r>
          </w:p>
          <w:p w14:paraId="1EB0E30F" w14:textId="77777777" w:rsidR="003D6457" w:rsidRPr="007F50F1" w:rsidRDefault="003D6457" w:rsidP="00553BB4">
            <w:pPr>
              <w:spacing w:before="240" w:after="240" w:line="240" w:lineRule="auto"/>
              <w:rPr>
                <w:rFonts w:ascii="Times New Roman" w:eastAsia="Times New Roman" w:hAnsi="Times New Roman" w:cs="Times New Roman"/>
                <w:sz w:val="24"/>
                <w:szCs w:val="24"/>
                <w:lang w:eastAsia="uk-UA"/>
              </w:rPr>
            </w:pPr>
            <w:r w:rsidRPr="007F50F1">
              <w:rPr>
                <w:rFonts w:ascii="Times New Roman" w:eastAsia="Times New Roman" w:hAnsi="Times New Roman" w:cs="Times New Roman"/>
                <w:color w:val="000000"/>
                <w:sz w:val="24"/>
                <w:szCs w:val="24"/>
                <w:lang w:eastAsia="uk-UA"/>
              </w:rPr>
              <w:t>Передача Замовнику готових роликів та вихідних файлів на портативній карті пам'яті для використання сучасними засобами відтворення відеоформатів та фото (оригінал готового матеріалу) та через хмарне сховище з вмістом усіх вихідних файлів.</w:t>
            </w:r>
          </w:p>
          <w:p w14:paraId="03037E89" w14:textId="77777777" w:rsidR="003D6457" w:rsidRPr="007F50F1" w:rsidRDefault="003D6457" w:rsidP="00553BB4">
            <w:pPr>
              <w:spacing w:before="240" w:after="240" w:line="240" w:lineRule="auto"/>
              <w:rPr>
                <w:rFonts w:ascii="Times New Roman" w:eastAsia="Times New Roman" w:hAnsi="Times New Roman" w:cs="Times New Roman"/>
                <w:sz w:val="24"/>
                <w:szCs w:val="24"/>
                <w:lang w:eastAsia="uk-UA"/>
              </w:rPr>
            </w:pPr>
            <w:r w:rsidRPr="007F50F1">
              <w:rPr>
                <w:rFonts w:ascii="Times New Roman" w:eastAsia="Times New Roman" w:hAnsi="Times New Roman" w:cs="Times New Roman"/>
                <w:b/>
                <w:bCs/>
                <w:color w:val="000000"/>
                <w:sz w:val="24"/>
                <w:szCs w:val="24"/>
                <w:shd w:val="clear" w:color="auto" w:fill="FFFFFF"/>
                <w:lang w:eastAsia="uk-UA"/>
              </w:rPr>
              <w:t>Термін виконання: 20 серпня 2025 року</w:t>
            </w:r>
          </w:p>
        </w:tc>
      </w:tr>
    </w:tbl>
    <w:p w14:paraId="455EBE64" w14:textId="572D70E4" w:rsidR="003D6457" w:rsidRPr="005B7109" w:rsidRDefault="003D6457" w:rsidP="00A94EB9">
      <w:pPr>
        <w:spacing w:after="0" w:line="240" w:lineRule="auto"/>
        <w:jc w:val="center"/>
        <w:rPr>
          <w:rFonts w:ascii="Times New Roman" w:hAnsi="Times New Roman" w:cs="Times New Roman"/>
          <w:color w:val="000000"/>
          <w:sz w:val="18"/>
          <w:szCs w:val="18"/>
          <w:shd w:val="clear" w:color="auto" w:fill="FFFFFF"/>
        </w:rPr>
      </w:pPr>
      <w:r w:rsidRPr="00695554">
        <w:rPr>
          <w:rFonts w:ascii="Times New Roman" w:eastAsia="Times New Roman" w:hAnsi="Times New Roman" w:cs="Times New Roman"/>
          <w:sz w:val="24"/>
          <w:szCs w:val="24"/>
          <w:lang w:eastAsia="uk-UA"/>
        </w:rPr>
        <w:lastRenderedPageBreak/>
        <w:br/>
      </w:r>
    </w:p>
    <w:sectPr w:rsidR="003D6457" w:rsidRPr="005B7109">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B9657" w14:textId="77777777" w:rsidR="00632C4A" w:rsidRDefault="00632C4A" w:rsidP="00345352">
      <w:pPr>
        <w:spacing w:after="0" w:line="240" w:lineRule="auto"/>
      </w:pPr>
      <w:r>
        <w:separator/>
      </w:r>
    </w:p>
  </w:endnote>
  <w:endnote w:type="continuationSeparator" w:id="0">
    <w:p w14:paraId="22B3888F" w14:textId="77777777" w:rsidR="00632C4A" w:rsidRDefault="00632C4A" w:rsidP="0034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8ED79" w14:textId="3EE5C8A7" w:rsidR="00345352" w:rsidRDefault="00345352">
    <w:pPr>
      <w:pStyle w:val="ab"/>
    </w:pPr>
    <w:r>
      <w:rPr>
        <w:noProof/>
        <w:color w:val="000000"/>
        <w:lang w:eastAsia="uk-UA"/>
      </w:rPr>
      <w:drawing>
        <wp:inline distT="0" distB="0" distL="0" distR="0" wp14:anchorId="104F971F" wp14:editId="58653BAE">
          <wp:extent cx="1688465" cy="5607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8465" cy="56070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A7982" w14:textId="77777777" w:rsidR="00632C4A" w:rsidRDefault="00632C4A" w:rsidP="00345352">
      <w:pPr>
        <w:spacing w:after="0" w:line="240" w:lineRule="auto"/>
      </w:pPr>
      <w:r>
        <w:separator/>
      </w:r>
    </w:p>
  </w:footnote>
  <w:footnote w:type="continuationSeparator" w:id="0">
    <w:p w14:paraId="0F3FFF98" w14:textId="77777777" w:rsidR="00632C4A" w:rsidRDefault="00632C4A" w:rsidP="00345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19BB"/>
    <w:multiLevelType w:val="hybridMultilevel"/>
    <w:tmpl w:val="2B246F7A"/>
    <w:lvl w:ilvl="0" w:tplc="2FF2C356">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3"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4" w15:restartNumberingAfterBreak="0">
    <w:nsid w:val="49520DD0"/>
    <w:multiLevelType w:val="hybridMultilevel"/>
    <w:tmpl w:val="23BC6DD6"/>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6F281211"/>
    <w:multiLevelType w:val="multilevel"/>
    <w:tmpl w:val="799E0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1352E4"/>
    <w:rsid w:val="00203961"/>
    <w:rsid w:val="00220BA2"/>
    <w:rsid w:val="00246255"/>
    <w:rsid w:val="002A54E4"/>
    <w:rsid w:val="002E02C7"/>
    <w:rsid w:val="002E523A"/>
    <w:rsid w:val="00345352"/>
    <w:rsid w:val="003B0CDD"/>
    <w:rsid w:val="003D6457"/>
    <w:rsid w:val="004739B2"/>
    <w:rsid w:val="00486355"/>
    <w:rsid w:val="004F4402"/>
    <w:rsid w:val="005145F6"/>
    <w:rsid w:val="00515EEA"/>
    <w:rsid w:val="005378EA"/>
    <w:rsid w:val="00560D23"/>
    <w:rsid w:val="005E1449"/>
    <w:rsid w:val="00632C4A"/>
    <w:rsid w:val="00672002"/>
    <w:rsid w:val="006A2258"/>
    <w:rsid w:val="006A2A85"/>
    <w:rsid w:val="006C20CC"/>
    <w:rsid w:val="006C7005"/>
    <w:rsid w:val="007461EC"/>
    <w:rsid w:val="007606DD"/>
    <w:rsid w:val="00765532"/>
    <w:rsid w:val="00817DDF"/>
    <w:rsid w:val="00880405"/>
    <w:rsid w:val="008A201B"/>
    <w:rsid w:val="00965748"/>
    <w:rsid w:val="00975051"/>
    <w:rsid w:val="009B2ACE"/>
    <w:rsid w:val="00A0432B"/>
    <w:rsid w:val="00A64DCA"/>
    <w:rsid w:val="00A94EB9"/>
    <w:rsid w:val="00B04286"/>
    <w:rsid w:val="00B353AC"/>
    <w:rsid w:val="00B55857"/>
    <w:rsid w:val="00B91B88"/>
    <w:rsid w:val="00BC0F6A"/>
    <w:rsid w:val="00BE0FC1"/>
    <w:rsid w:val="00CA45E3"/>
    <w:rsid w:val="00CA65CA"/>
    <w:rsid w:val="00D572FC"/>
    <w:rsid w:val="00DA78E2"/>
    <w:rsid w:val="00E511CA"/>
    <w:rsid w:val="00E66623"/>
    <w:rsid w:val="00F12E51"/>
    <w:rsid w:val="00F37A79"/>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customStyle="1" w:styleId="green">
    <w:name w:val="green"/>
    <w:basedOn w:val="a0"/>
    <w:rsid w:val="006A2258"/>
  </w:style>
  <w:style w:type="character" w:styleId="a8">
    <w:name w:val="Hyperlink"/>
    <w:basedOn w:val="a0"/>
    <w:uiPriority w:val="99"/>
    <w:unhideWhenUsed/>
    <w:rsid w:val="00A94EB9"/>
    <w:rPr>
      <w:color w:val="0000FF"/>
      <w:u w:val="single"/>
    </w:rPr>
  </w:style>
  <w:style w:type="paragraph" w:styleId="a9">
    <w:name w:val="header"/>
    <w:basedOn w:val="a"/>
    <w:link w:val="aa"/>
    <w:uiPriority w:val="99"/>
    <w:unhideWhenUsed/>
    <w:rsid w:val="00345352"/>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345352"/>
  </w:style>
  <w:style w:type="paragraph" w:styleId="ab">
    <w:name w:val="footer"/>
    <w:basedOn w:val="a"/>
    <w:link w:val="ac"/>
    <w:uiPriority w:val="99"/>
    <w:unhideWhenUsed/>
    <w:rsid w:val="00345352"/>
    <w:pPr>
      <w:tabs>
        <w:tab w:val="center" w:pos="4819"/>
        <w:tab w:val="right" w:pos="9639"/>
      </w:tabs>
      <w:spacing w:after="0" w:line="240" w:lineRule="auto"/>
    </w:pPr>
  </w:style>
  <w:style w:type="character" w:customStyle="1" w:styleId="ac">
    <w:name w:val="Нижний колонтитул Знак"/>
    <w:basedOn w:val="a0"/>
    <w:link w:val="ab"/>
    <w:uiPriority w:val="99"/>
    <w:rsid w:val="00345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6356">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48830921">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RpxKLNqToIe7H5lp_O7peuOBlfjZLYlz" TargetMode="External"/><Relationship Id="rId3" Type="http://schemas.openxmlformats.org/officeDocument/2006/relationships/settings" Target="settings.xml"/><Relationship Id="rId7" Type="http://schemas.openxmlformats.org/officeDocument/2006/relationships/hyperlink" Target="https://eur05.safelinks.protection.outlook.com/?url=https%3A%2F%2Fgov.e-tender.ua%2Ftender%2Fposlugi-vidpochinku-kulturi-ta-sportu%2FUA-2025-07-14-010547-a-posluhy-zi-stvorennya-videorolykiv-pro-implementacziyu-najkrashhyx-praktyk-z&amp;data=05%7C02%7Ci.sak%40phc.org.ua%7C85809a2687ec42740c4808ddc2de92c5%7C4fe0b2fc30d5470f8e685d575bab1ef2%7C0%7C0%7C638880983402567078%7CUnknown%7CTWFpbGZsb3d8eyJFbXB0eU1hcGkiOnRydWUsIlYiOiIwLjAuMDAwMCIsIlAiOiJXaW4zMiIsIkFOIjoiTWFpbCIsIldUIjoyfQ%3D%3D%7C0%7C%7C%7C&amp;sdata=Lm2w%2BuYgHYkeW5sr6araMm1FhjoAR270we9pthGAFEQ%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rive.google.com/drive/folders/1RpxKLNqToIe7H5lp_O7peuOBlfjZLYl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8312</Words>
  <Characters>4739</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52</cp:revision>
  <dcterms:created xsi:type="dcterms:W3CDTF">2022-06-08T07:41:00Z</dcterms:created>
  <dcterms:modified xsi:type="dcterms:W3CDTF">2025-07-14T14:00:00Z</dcterms:modified>
</cp:coreProperties>
</file>