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0139C" w14:textId="77777777" w:rsidR="00EC1787" w:rsidRDefault="00A258F8">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31A590A" wp14:editId="04D6B1B3">
            <wp:extent cx="485775" cy="685800"/>
            <wp:effectExtent l="0" t="0" r="0" b="0"/>
            <wp:docPr id="12221411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85775" cy="685800"/>
                    </a:xfrm>
                    <a:prstGeom prst="rect">
                      <a:avLst/>
                    </a:prstGeom>
                    <a:ln/>
                  </pic:spPr>
                </pic:pic>
              </a:graphicData>
            </a:graphic>
          </wp:inline>
        </w:drawing>
      </w:r>
    </w:p>
    <w:p w14:paraId="1C3D0378" w14:textId="77777777" w:rsidR="00EC1787" w:rsidRDefault="00A258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ДЕРЖАВНА УСТАНОВА</w:t>
      </w:r>
    </w:p>
    <w:p w14:paraId="6BBAC41E" w14:textId="77777777" w:rsidR="00EC1787" w:rsidRDefault="00A258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«ЦЕНТР ГРОМАДСЬКОГО ЗДОРОВ’Я </w:t>
      </w:r>
    </w:p>
    <w:p w14:paraId="7702B592" w14:textId="77777777" w:rsidR="00EC1787" w:rsidRDefault="00A258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МІНІСТЕРСТВА ОХОРОНИ ЗДОРОВ’Я УКРАЇНИ»</w:t>
      </w:r>
    </w:p>
    <w:p w14:paraId="3DFC99DA" w14:textId="77777777" w:rsidR="00EC1787" w:rsidRDefault="00A258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вул. Ярославська, 41, м. Київ,  04071, </w:t>
      </w:r>
      <w:proofErr w:type="spellStart"/>
      <w:r>
        <w:rPr>
          <w:rFonts w:ascii="Times New Roman" w:eastAsia="Times New Roman" w:hAnsi="Times New Roman" w:cs="Times New Roman"/>
          <w:sz w:val="24"/>
          <w:szCs w:val="24"/>
        </w:rPr>
        <w:t>тел</w:t>
      </w:r>
      <w:proofErr w:type="spellEnd"/>
      <w:r>
        <w:rPr>
          <w:rFonts w:ascii="Times New Roman" w:eastAsia="Times New Roman" w:hAnsi="Times New Roman" w:cs="Times New Roman"/>
          <w:sz w:val="24"/>
          <w:szCs w:val="24"/>
        </w:rPr>
        <w:t>. (044) 334-56-89</w:t>
      </w:r>
    </w:p>
    <w:p w14:paraId="1EA704C2" w14:textId="77777777" w:rsidR="00EC1787" w:rsidRDefault="00A258F8">
      <w:pPr>
        <w:pBdr>
          <w:bottom w:val="single" w:sz="12" w:space="1" w:color="000000"/>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w:t>
      </w:r>
      <w:proofErr w:type="spellStart"/>
      <w:r>
        <w:rPr>
          <w:rFonts w:ascii="Times New Roman" w:eastAsia="Times New Roman" w:hAnsi="Times New Roman" w:cs="Times New Roman"/>
          <w:sz w:val="24"/>
          <w:szCs w:val="24"/>
        </w:rPr>
        <w:t>mail</w:t>
      </w:r>
      <w:proofErr w:type="spellEnd"/>
      <w:r>
        <w:rPr>
          <w:rFonts w:ascii="Times New Roman" w:eastAsia="Times New Roman" w:hAnsi="Times New Roman" w:cs="Times New Roman"/>
          <w:sz w:val="24"/>
          <w:szCs w:val="24"/>
        </w:rPr>
        <w:t>: info@phc.org.ua, код ЄДРПОУ 40524109</w:t>
      </w:r>
    </w:p>
    <w:p w14:paraId="086E41AC" w14:textId="77777777" w:rsidR="00EC1787" w:rsidRDefault="00EC1787">
      <w:pPr>
        <w:spacing w:after="0" w:line="240" w:lineRule="auto"/>
        <w:rPr>
          <w:rFonts w:ascii="Times New Roman" w:eastAsia="Times New Roman" w:hAnsi="Times New Roman" w:cs="Times New Roman"/>
          <w:sz w:val="24"/>
          <w:szCs w:val="24"/>
        </w:rPr>
      </w:pPr>
    </w:p>
    <w:tbl>
      <w:tblPr>
        <w:tblStyle w:val="aff6"/>
        <w:tblW w:w="9602" w:type="dxa"/>
        <w:tblInd w:w="288" w:type="dxa"/>
        <w:tblLayout w:type="fixed"/>
        <w:tblLook w:val="0000" w:firstRow="0" w:lastRow="0" w:firstColumn="0" w:lastColumn="0" w:noHBand="0" w:noVBand="0"/>
      </w:tblPr>
      <w:tblGrid>
        <w:gridCol w:w="9602"/>
      </w:tblGrid>
      <w:tr w:rsidR="00EC1787" w14:paraId="7444C5C8" w14:textId="77777777">
        <w:tc>
          <w:tcPr>
            <w:tcW w:w="9602" w:type="dxa"/>
          </w:tcPr>
          <w:p w14:paraId="08DA29FF" w14:textId="77777777" w:rsidR="00EC1787" w:rsidRDefault="00A258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489CC31" w14:textId="77777777" w:rsidR="00EC1787" w:rsidRDefault="00A258F8">
            <w:pPr>
              <w:spacing w:after="0" w:line="240" w:lineRule="auto"/>
              <w:ind w:left="5553"/>
              <w:rPr>
                <w:rFonts w:ascii="Times New Roman" w:eastAsia="Times New Roman" w:hAnsi="Times New Roman" w:cs="Times New Roman"/>
                <w:sz w:val="24"/>
                <w:szCs w:val="24"/>
              </w:rPr>
            </w:pPr>
            <w:r>
              <w:rPr>
                <w:rFonts w:ascii="Times New Roman" w:eastAsia="Times New Roman" w:hAnsi="Times New Roman" w:cs="Times New Roman"/>
                <w:sz w:val="24"/>
                <w:szCs w:val="24"/>
              </w:rPr>
              <w:t>ЗАТВЕРДЖЕНО</w:t>
            </w:r>
          </w:p>
          <w:p w14:paraId="256B4241" w14:textId="77777777" w:rsidR="00EC1787" w:rsidRDefault="00A258F8">
            <w:pPr>
              <w:spacing w:after="0" w:line="240" w:lineRule="auto"/>
              <w:ind w:left="5553"/>
              <w:rPr>
                <w:rFonts w:ascii="Times New Roman" w:eastAsia="Times New Roman" w:hAnsi="Times New Roman" w:cs="Times New Roman"/>
                <w:sz w:val="24"/>
                <w:szCs w:val="24"/>
              </w:rPr>
            </w:pPr>
            <w:r>
              <w:rPr>
                <w:rFonts w:ascii="Times New Roman" w:eastAsia="Times New Roman" w:hAnsi="Times New Roman" w:cs="Times New Roman"/>
                <w:sz w:val="24"/>
                <w:szCs w:val="24"/>
              </w:rPr>
              <w:t>Рішенням тендерного комітету</w:t>
            </w:r>
          </w:p>
          <w:p w14:paraId="1ED971E9" w14:textId="5A5C67C7" w:rsidR="00EC1787" w:rsidRDefault="00A258F8">
            <w:pPr>
              <w:spacing w:after="0" w:line="240" w:lineRule="auto"/>
              <w:ind w:left="555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 </w:t>
            </w:r>
            <w:r w:rsidR="00E628D3">
              <w:rPr>
                <w:rFonts w:ascii="Times New Roman" w:eastAsia="Times New Roman" w:hAnsi="Times New Roman" w:cs="Times New Roman"/>
                <w:sz w:val="24"/>
                <w:szCs w:val="24"/>
              </w:rPr>
              <w:t>«</w:t>
            </w:r>
            <w:r w:rsidR="009E1140">
              <w:rPr>
                <w:rFonts w:ascii="Times New Roman" w:eastAsia="Times New Roman" w:hAnsi="Times New Roman" w:cs="Times New Roman"/>
                <w:sz w:val="24"/>
                <w:szCs w:val="24"/>
              </w:rPr>
              <w:t>18</w:t>
            </w:r>
            <w:r w:rsidR="00E628D3">
              <w:rPr>
                <w:rFonts w:ascii="Times New Roman" w:eastAsia="Times New Roman" w:hAnsi="Times New Roman" w:cs="Times New Roman"/>
                <w:sz w:val="24"/>
                <w:szCs w:val="24"/>
              </w:rPr>
              <w:t>»</w:t>
            </w:r>
            <w:r w:rsidRPr="00182104">
              <w:rPr>
                <w:rFonts w:ascii="Times New Roman" w:eastAsia="Times New Roman" w:hAnsi="Times New Roman" w:cs="Times New Roman"/>
                <w:sz w:val="24"/>
                <w:szCs w:val="24"/>
              </w:rPr>
              <w:t xml:space="preserve"> </w:t>
            </w:r>
            <w:r w:rsidR="009E1140">
              <w:rPr>
                <w:rFonts w:ascii="Times New Roman" w:eastAsia="Times New Roman" w:hAnsi="Times New Roman" w:cs="Times New Roman"/>
                <w:sz w:val="24"/>
                <w:szCs w:val="24"/>
              </w:rPr>
              <w:t>вересня</w:t>
            </w:r>
            <w:r w:rsidRPr="00182104">
              <w:rPr>
                <w:rFonts w:ascii="Times New Roman" w:eastAsia="Times New Roman" w:hAnsi="Times New Roman" w:cs="Times New Roman"/>
                <w:sz w:val="24"/>
                <w:szCs w:val="24"/>
              </w:rPr>
              <w:t xml:space="preserve"> 2025 року № </w:t>
            </w:r>
            <w:r w:rsidR="005F000F">
              <w:rPr>
                <w:rFonts w:ascii="Times New Roman" w:eastAsia="Times New Roman" w:hAnsi="Times New Roman" w:cs="Times New Roman"/>
                <w:sz w:val="24"/>
                <w:szCs w:val="24"/>
              </w:rPr>
              <w:t>195</w:t>
            </w:r>
            <w:r>
              <w:rPr>
                <w:rFonts w:ascii="Times New Roman" w:eastAsia="Times New Roman" w:hAnsi="Times New Roman" w:cs="Times New Roman"/>
                <w:sz w:val="24"/>
                <w:szCs w:val="24"/>
              </w:rPr>
              <w:t xml:space="preserve"> </w:t>
            </w:r>
          </w:p>
          <w:p w14:paraId="16F3B743" w14:textId="77777777" w:rsidR="00EC1787" w:rsidRDefault="00A258F8">
            <w:pPr>
              <w:spacing w:after="0" w:line="240" w:lineRule="auto"/>
              <w:ind w:left="5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Голова тендерного комітету</w:t>
            </w:r>
          </w:p>
          <w:p w14:paraId="1ECA40FC" w14:textId="77777777" w:rsidR="00EC1787" w:rsidRDefault="00EC1787">
            <w:pPr>
              <w:spacing w:after="0" w:line="240" w:lineRule="auto"/>
              <w:ind w:left="5553"/>
              <w:rPr>
                <w:rFonts w:ascii="Times New Roman" w:eastAsia="Times New Roman" w:hAnsi="Times New Roman" w:cs="Times New Roman"/>
                <w:sz w:val="24"/>
                <w:szCs w:val="24"/>
              </w:rPr>
            </w:pPr>
          </w:p>
          <w:p w14:paraId="502BCD80" w14:textId="77777777" w:rsidR="00EC1787" w:rsidRDefault="00A258F8">
            <w:pPr>
              <w:spacing w:after="0" w:line="240" w:lineRule="auto"/>
              <w:ind w:left="5553"/>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О.Ю. Вовченко</w:t>
            </w:r>
          </w:p>
          <w:p w14:paraId="3B778C0E" w14:textId="77777777" w:rsidR="00EC1787" w:rsidRDefault="00EC1787">
            <w:pPr>
              <w:spacing w:after="0" w:line="240" w:lineRule="auto"/>
              <w:ind w:left="5978" w:hanging="425"/>
              <w:jc w:val="right"/>
              <w:rPr>
                <w:rFonts w:ascii="Times New Roman" w:eastAsia="Times New Roman" w:hAnsi="Times New Roman" w:cs="Times New Roman"/>
                <w:sz w:val="24"/>
                <w:szCs w:val="24"/>
              </w:rPr>
            </w:pPr>
          </w:p>
        </w:tc>
      </w:tr>
    </w:tbl>
    <w:p w14:paraId="0D647B8D" w14:textId="377592B6" w:rsidR="00EC1787" w:rsidRDefault="00A258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ОГОЛОШЕННЯ № </w:t>
      </w:r>
      <w:r w:rsidR="005F000F">
        <w:rPr>
          <w:rFonts w:ascii="Times New Roman" w:eastAsia="Times New Roman" w:hAnsi="Times New Roman" w:cs="Times New Roman"/>
          <w:b/>
          <w:sz w:val="24"/>
          <w:szCs w:val="24"/>
        </w:rPr>
        <w:t>195</w:t>
      </w:r>
    </w:p>
    <w:p w14:paraId="62E4874B" w14:textId="77777777" w:rsidR="00EC1787" w:rsidRDefault="00A258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 проведення процедури запиту цінових пропозицій</w:t>
      </w:r>
    </w:p>
    <w:p w14:paraId="7427357D" w14:textId="77777777" w:rsidR="00EC1787" w:rsidRDefault="00EC1787">
      <w:pPr>
        <w:spacing w:after="0" w:line="240" w:lineRule="auto"/>
        <w:jc w:val="center"/>
        <w:rPr>
          <w:rFonts w:ascii="Times New Roman" w:eastAsia="Times New Roman" w:hAnsi="Times New Roman" w:cs="Times New Roman"/>
          <w:b/>
          <w:sz w:val="24"/>
          <w:szCs w:val="24"/>
        </w:rPr>
      </w:pPr>
    </w:p>
    <w:p w14:paraId="1F3BF62C" w14:textId="77777777" w:rsidR="00EC1787" w:rsidRDefault="00A258F8">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bookmarkStart w:id="0" w:name="_heading=h.j6siy7mjppzl" w:colFirst="0" w:colLast="0"/>
      <w:bookmarkEnd w:id="0"/>
      <w:r>
        <w:rPr>
          <w:rFonts w:ascii="Times New Roman" w:eastAsia="Times New Roman" w:hAnsi="Times New Roman" w:cs="Times New Roman"/>
          <w:color w:val="000000"/>
          <w:sz w:val="24"/>
          <w:szCs w:val="24"/>
        </w:rPr>
        <w:t xml:space="preserve">Державна установа «Центр громадського здоров’я Міністерства охорони здоров’я України» (далі – Замовник) оголошує закупівлю згідно з кодом </w:t>
      </w:r>
      <w:r w:rsidR="006239FB" w:rsidRPr="006239FB">
        <w:rPr>
          <w:rFonts w:ascii="Times New Roman" w:eastAsia="Times New Roman" w:hAnsi="Times New Roman" w:cs="Times New Roman"/>
          <w:color w:val="000000"/>
          <w:sz w:val="24"/>
          <w:szCs w:val="24"/>
        </w:rPr>
        <w:t>ДК 021:2015: 30120000-6 - Фотокопіювальне та поліграфічне обладнання для офсетного друку (Картриджі для принтерів)</w:t>
      </w:r>
      <w:r w:rsidRPr="00A258F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(далі </w:t>
      </w:r>
      <w:r w:rsidRPr="00A258F8">
        <w:rPr>
          <w:rFonts w:ascii="Times New Roman" w:eastAsia="Times New Roman" w:hAnsi="Times New Roman" w:cs="Times New Roman"/>
          <w:color w:val="000000"/>
          <w:sz w:val="24"/>
          <w:szCs w:val="24"/>
        </w:rPr>
        <w:t>– товар)</w:t>
      </w:r>
      <w:r>
        <w:rPr>
          <w:rFonts w:ascii="Times New Roman" w:eastAsia="Times New Roman" w:hAnsi="Times New Roman" w:cs="Times New Roman"/>
          <w:color w:val="000000"/>
          <w:sz w:val="24"/>
          <w:szCs w:val="24"/>
        </w:rPr>
        <w:t xml:space="preserve"> в рамках реалізації проекту Глобального фонду для боротьби зі СНІДом, туберкульозом та малярією  та запрошує Вас подати цінову пропозицію.</w:t>
      </w:r>
    </w:p>
    <w:p w14:paraId="5A5FAFE7" w14:textId="77777777" w:rsidR="00EC1787" w:rsidRDefault="00A258F8">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Закупівля здійснюється </w:t>
      </w:r>
      <w:r>
        <w:rPr>
          <w:rFonts w:ascii="Times New Roman" w:eastAsia="Times New Roman" w:hAnsi="Times New Roman" w:cs="Times New Roman"/>
          <w:color w:val="000000"/>
          <w:sz w:val="24"/>
          <w:szCs w:val="24"/>
          <w:highlight w:val="white"/>
        </w:rPr>
        <w:t>за кошти Глобального фонду для боротьби зі СНІДом, туберкульозом та малярією, в рамках реалізації проекту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23EC1A6B" w14:textId="77777777" w:rsidR="00EC1787" w:rsidRDefault="00EC1787">
      <w:pPr>
        <w:pBdr>
          <w:top w:val="nil"/>
          <w:left w:val="nil"/>
          <w:bottom w:val="nil"/>
          <w:right w:val="nil"/>
          <w:between w:val="nil"/>
        </w:pBdr>
        <w:tabs>
          <w:tab w:val="left" w:pos="984"/>
        </w:tabs>
        <w:spacing w:after="0" w:line="240" w:lineRule="auto"/>
        <w:ind w:firstLine="709"/>
        <w:jc w:val="both"/>
        <w:rPr>
          <w:rFonts w:ascii="Times New Roman" w:eastAsia="Times New Roman" w:hAnsi="Times New Roman" w:cs="Times New Roman"/>
          <w:color w:val="000000"/>
          <w:sz w:val="24"/>
          <w:szCs w:val="24"/>
        </w:rPr>
      </w:pPr>
    </w:p>
    <w:p w14:paraId="33BE4B1F" w14:textId="77777777" w:rsidR="00EC1787" w:rsidRDefault="00A258F8">
      <w:pPr>
        <w:numPr>
          <w:ilvl w:val="0"/>
          <w:numId w:val="1"/>
        </w:numPr>
        <w:tabs>
          <w:tab w:val="left" w:pos="1119"/>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Найменування та місцезнаходження Замовника:</w:t>
      </w:r>
      <w:r>
        <w:rPr>
          <w:rFonts w:ascii="Times New Roman" w:eastAsia="Times New Roman" w:hAnsi="Times New Roman" w:cs="Times New Roman"/>
          <w:color w:val="000000"/>
          <w:sz w:val="24"/>
          <w:szCs w:val="24"/>
        </w:rPr>
        <w:t xml:space="preserve"> Державна установа «Центр громадського здоров’я Міністерства охорони здоров’я України», 04071, м. Київ, вул. Ярославська 41.</w:t>
      </w:r>
    </w:p>
    <w:p w14:paraId="2654AC58" w14:textId="77777777" w:rsidR="00EC1787" w:rsidRDefault="00A258F8">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Назва предмету закупівлі: </w:t>
      </w:r>
      <w:r w:rsidR="006239FB" w:rsidRPr="006239FB">
        <w:rPr>
          <w:rFonts w:ascii="Times New Roman" w:eastAsia="Times New Roman" w:hAnsi="Times New Roman" w:cs="Times New Roman"/>
          <w:color w:val="000000"/>
          <w:sz w:val="24"/>
          <w:szCs w:val="24"/>
        </w:rPr>
        <w:t>ДК 021:2015: 30120000-6 - Фотокопіювальне та поліграфічне обладнання для офсетного друку (Картриджі для принтерів)</w:t>
      </w:r>
      <w:r w:rsidRPr="00A258F8">
        <w:rPr>
          <w:rFonts w:ascii="Times New Roman" w:eastAsia="Times New Roman" w:hAnsi="Times New Roman" w:cs="Times New Roman"/>
          <w:color w:val="000000"/>
          <w:sz w:val="24"/>
          <w:szCs w:val="24"/>
        </w:rPr>
        <w:t>.</w:t>
      </w:r>
    </w:p>
    <w:p w14:paraId="19647BC5" w14:textId="77777777" w:rsidR="00EC1787" w:rsidRDefault="00A258F8">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Кількість Товару</w:t>
      </w:r>
      <w:r>
        <w:rPr>
          <w:rFonts w:ascii="Times New Roman" w:eastAsia="Times New Roman" w:hAnsi="Times New Roman" w:cs="Times New Roman"/>
          <w:color w:val="000000"/>
          <w:sz w:val="24"/>
          <w:szCs w:val="24"/>
          <w:highlight w:val="white"/>
        </w:rPr>
        <w:t>: визначені в Додатку № 1 «Технічні вимоги».</w:t>
      </w:r>
    </w:p>
    <w:p w14:paraId="3EECF933" w14:textId="77777777" w:rsidR="00EC1787" w:rsidRDefault="00A258F8">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white"/>
        </w:rPr>
        <w:t>Місце поставки Товару</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04071, м. Київ, вул. Ярославська, буд. 41.</w:t>
      </w:r>
    </w:p>
    <w:p w14:paraId="2421020E" w14:textId="77777777" w:rsidR="00EC1787" w:rsidRDefault="00A258F8">
      <w:pPr>
        <w:numPr>
          <w:ilvl w:val="0"/>
          <w:numId w:val="1"/>
        </w:numPr>
        <w:tabs>
          <w:tab w:val="left" w:pos="984"/>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Технічні та якісні характеристики предмета закупівлі: </w:t>
      </w:r>
      <w:r>
        <w:rPr>
          <w:rFonts w:ascii="Times New Roman" w:eastAsia="Times New Roman" w:hAnsi="Times New Roman" w:cs="Times New Roman"/>
          <w:color w:val="000000"/>
          <w:sz w:val="24"/>
          <w:szCs w:val="24"/>
        </w:rPr>
        <w:t xml:space="preserve">визначені в </w:t>
      </w:r>
      <w:r>
        <w:rPr>
          <w:rFonts w:ascii="Times New Roman" w:eastAsia="Times New Roman" w:hAnsi="Times New Roman" w:cs="Times New Roman"/>
          <w:sz w:val="24"/>
          <w:szCs w:val="24"/>
          <w:highlight w:val="white"/>
        </w:rPr>
        <w:t>Додатку</w:t>
      </w:r>
      <w:r>
        <w:rPr>
          <w:rFonts w:ascii="Times New Roman" w:eastAsia="Times New Roman" w:hAnsi="Times New Roman" w:cs="Times New Roman"/>
          <w:sz w:val="24"/>
          <w:szCs w:val="24"/>
          <w:highlight w:val="white"/>
        </w:rPr>
        <w:br/>
        <w:t>№ 1 «Технічні вимоги».</w:t>
      </w:r>
    </w:p>
    <w:p w14:paraId="21589579" w14:textId="77777777" w:rsidR="00EC1787" w:rsidRDefault="00A258F8">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Очікувана вартість предмета закупівлі</w:t>
      </w:r>
      <w:r w:rsidRPr="00A258F8">
        <w:rPr>
          <w:rFonts w:ascii="Times New Roman" w:eastAsia="Times New Roman" w:hAnsi="Times New Roman" w:cs="Times New Roman"/>
          <w:b/>
          <w:color w:val="000000"/>
          <w:sz w:val="24"/>
          <w:szCs w:val="24"/>
        </w:rPr>
        <w:t xml:space="preserve">: </w:t>
      </w:r>
      <w:r w:rsidRPr="00A258F8">
        <w:rPr>
          <w:rFonts w:ascii="Times New Roman" w:eastAsia="Times New Roman" w:hAnsi="Times New Roman" w:cs="Times New Roman"/>
          <w:color w:val="000000"/>
          <w:sz w:val="24"/>
          <w:szCs w:val="24"/>
        </w:rPr>
        <w:t> </w:t>
      </w:r>
      <w:r w:rsidR="006239FB">
        <w:rPr>
          <w:rFonts w:ascii="Times New Roman" w:eastAsia="Times New Roman" w:hAnsi="Times New Roman" w:cs="Times New Roman"/>
          <w:color w:val="000000"/>
          <w:sz w:val="24"/>
          <w:szCs w:val="24"/>
        </w:rPr>
        <w:t>65 000</w:t>
      </w:r>
      <w:r w:rsidRPr="00A258F8">
        <w:rPr>
          <w:rFonts w:ascii="Times New Roman" w:eastAsia="Times New Roman" w:hAnsi="Times New Roman" w:cs="Times New Roman"/>
          <w:color w:val="000000"/>
          <w:sz w:val="24"/>
          <w:szCs w:val="24"/>
        </w:rPr>
        <w:t>,00 грн</w:t>
      </w:r>
      <w:r>
        <w:rPr>
          <w:rFonts w:ascii="Times New Roman" w:eastAsia="Times New Roman" w:hAnsi="Times New Roman" w:cs="Times New Roman"/>
          <w:color w:val="000000"/>
          <w:sz w:val="24"/>
          <w:szCs w:val="24"/>
        </w:rPr>
        <w:t xml:space="preserve"> без ПДВ.</w:t>
      </w:r>
    </w:p>
    <w:p w14:paraId="5E6B1A3F" w14:textId="77777777" w:rsidR="00EC1787" w:rsidRDefault="00A258F8">
      <w:pPr>
        <w:tabs>
          <w:tab w:val="left" w:pos="993"/>
          <w:tab w:val="left" w:pos="98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cs="Times New Roman"/>
          <w:sz w:val="24"/>
          <w:szCs w:val="24"/>
        </w:rPr>
        <w:t>субгрантів</w:t>
      </w:r>
      <w:proofErr w:type="spellEnd"/>
      <w:r>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p>
    <w:p w14:paraId="4DDAD42E" w14:textId="3005C586" w:rsidR="00EC1787" w:rsidRDefault="00A258F8">
      <w:pPr>
        <w:numPr>
          <w:ilvl w:val="0"/>
          <w:numId w:val="1"/>
        </w:numPr>
        <w:pBdr>
          <w:top w:val="nil"/>
          <w:left w:val="nil"/>
          <w:bottom w:val="nil"/>
          <w:right w:val="nil"/>
          <w:between w:val="nil"/>
        </w:pBdr>
        <w:tabs>
          <w:tab w:val="left" w:pos="984"/>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Строк поставки Товару:</w:t>
      </w:r>
      <w:r>
        <w:rPr>
          <w:rFonts w:ascii="Times New Roman" w:eastAsia="Times New Roman" w:hAnsi="Times New Roman" w:cs="Times New Roman"/>
          <w:color w:val="000000"/>
          <w:sz w:val="24"/>
          <w:szCs w:val="24"/>
        </w:rPr>
        <w:t xml:space="preserve"> до «</w:t>
      </w:r>
      <w:r w:rsidR="006239FB">
        <w:rPr>
          <w:rFonts w:ascii="Times New Roman" w:eastAsia="Times New Roman" w:hAnsi="Times New Roman" w:cs="Times New Roman"/>
          <w:color w:val="000000"/>
          <w:sz w:val="24"/>
          <w:szCs w:val="24"/>
        </w:rPr>
        <w:t>30</w:t>
      </w:r>
      <w:r w:rsidRPr="00A258F8">
        <w:rPr>
          <w:rFonts w:ascii="Times New Roman" w:eastAsia="Times New Roman" w:hAnsi="Times New Roman" w:cs="Times New Roman"/>
          <w:color w:val="000000"/>
          <w:sz w:val="24"/>
          <w:szCs w:val="24"/>
        </w:rPr>
        <w:t xml:space="preserve">» </w:t>
      </w:r>
      <w:r w:rsidR="009E1140">
        <w:rPr>
          <w:rFonts w:ascii="Times New Roman" w:eastAsia="Times New Roman" w:hAnsi="Times New Roman" w:cs="Times New Roman"/>
          <w:color w:val="000000"/>
          <w:sz w:val="24"/>
          <w:szCs w:val="24"/>
        </w:rPr>
        <w:t>листопада</w:t>
      </w:r>
      <w:r w:rsidRPr="00A258F8">
        <w:rPr>
          <w:rFonts w:ascii="Times New Roman" w:eastAsia="Times New Roman" w:hAnsi="Times New Roman" w:cs="Times New Roman"/>
          <w:color w:val="000000"/>
          <w:sz w:val="24"/>
          <w:szCs w:val="24"/>
        </w:rPr>
        <w:t xml:space="preserve"> 2025 року</w:t>
      </w:r>
      <w:r>
        <w:rPr>
          <w:rFonts w:ascii="Times New Roman" w:eastAsia="Times New Roman" w:hAnsi="Times New Roman" w:cs="Times New Roman"/>
          <w:color w:val="000000"/>
          <w:sz w:val="24"/>
          <w:szCs w:val="24"/>
        </w:rPr>
        <w:t>.</w:t>
      </w:r>
    </w:p>
    <w:p w14:paraId="5F0AB4C3" w14:textId="5173D0B4" w:rsidR="00EC1787" w:rsidRDefault="00A258F8">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Кінцевий термін подання цінових пропозицій: </w:t>
      </w:r>
      <w:r>
        <w:rPr>
          <w:rFonts w:ascii="Times New Roman" w:eastAsia="Times New Roman" w:hAnsi="Times New Roman" w:cs="Times New Roman"/>
          <w:color w:val="000000"/>
          <w:sz w:val="24"/>
          <w:szCs w:val="24"/>
        </w:rPr>
        <w:t>«</w:t>
      </w:r>
      <w:r w:rsidR="006239FB">
        <w:rPr>
          <w:rFonts w:ascii="Times New Roman" w:eastAsia="Times New Roman" w:hAnsi="Times New Roman" w:cs="Times New Roman"/>
          <w:color w:val="000000"/>
          <w:sz w:val="24"/>
          <w:szCs w:val="24"/>
        </w:rPr>
        <w:t>2</w:t>
      </w:r>
      <w:r w:rsidR="009E1140">
        <w:rPr>
          <w:rFonts w:ascii="Times New Roman" w:eastAsia="Times New Roman" w:hAnsi="Times New Roman" w:cs="Times New Roman"/>
          <w:color w:val="000000"/>
          <w:sz w:val="24"/>
          <w:szCs w:val="24"/>
        </w:rPr>
        <w:t>9</w:t>
      </w:r>
      <w:r w:rsidRPr="00A258F8">
        <w:rPr>
          <w:rFonts w:ascii="Times New Roman" w:eastAsia="Times New Roman" w:hAnsi="Times New Roman" w:cs="Times New Roman"/>
          <w:color w:val="000000"/>
          <w:sz w:val="24"/>
          <w:szCs w:val="24"/>
        </w:rPr>
        <w:t xml:space="preserve">» </w:t>
      </w:r>
      <w:r w:rsidR="009E1140">
        <w:rPr>
          <w:rFonts w:ascii="Times New Roman" w:eastAsia="Times New Roman" w:hAnsi="Times New Roman" w:cs="Times New Roman"/>
          <w:color w:val="000000"/>
          <w:sz w:val="24"/>
          <w:szCs w:val="24"/>
        </w:rPr>
        <w:t>вересня</w:t>
      </w:r>
      <w:r w:rsidRPr="00A258F8">
        <w:rPr>
          <w:rFonts w:ascii="Times New Roman" w:eastAsia="Times New Roman" w:hAnsi="Times New Roman" w:cs="Times New Roman"/>
          <w:color w:val="000000"/>
          <w:sz w:val="24"/>
          <w:szCs w:val="24"/>
        </w:rPr>
        <w:t xml:space="preserve"> 2025</w:t>
      </w:r>
      <w:r>
        <w:rPr>
          <w:rFonts w:ascii="Times New Roman" w:eastAsia="Times New Roman" w:hAnsi="Times New Roman" w:cs="Times New Roman"/>
          <w:color w:val="000000"/>
          <w:sz w:val="24"/>
          <w:szCs w:val="24"/>
        </w:rPr>
        <w:t xml:space="preserve"> року до 1</w:t>
      </w:r>
      <w:r w:rsidR="009E1140">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:00 (включно) за київським часом.</w:t>
      </w:r>
    </w:p>
    <w:p w14:paraId="38C584B1" w14:textId="77777777" w:rsidR="00EC1787" w:rsidRDefault="00A258F8">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Строк, протягом якого цінові пропозиції є дійсними:</w:t>
      </w:r>
      <w:r>
        <w:rPr>
          <w:rFonts w:ascii="Times New Roman" w:eastAsia="Times New Roman" w:hAnsi="Times New Roman" w:cs="Times New Roman"/>
          <w:color w:val="000000"/>
          <w:sz w:val="24"/>
          <w:szCs w:val="24"/>
        </w:rPr>
        <w:t xml:space="preserve"> цінові пропозиції вважаються дійсними протягом 90 (дев'яносто) календарних днів з дати кінцевого строку подання цінових пропозицій.</w:t>
      </w:r>
    </w:p>
    <w:p w14:paraId="0C804AB4" w14:textId="77777777" w:rsidR="00EC1787" w:rsidRPr="00780074" w:rsidRDefault="00A258F8">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sz w:val="24"/>
          <w:szCs w:val="24"/>
        </w:rPr>
      </w:pPr>
      <w:r w:rsidRPr="00780074">
        <w:rPr>
          <w:rFonts w:ascii="Times New Roman" w:eastAsia="Times New Roman" w:hAnsi="Times New Roman" w:cs="Times New Roman"/>
          <w:b/>
          <w:sz w:val="24"/>
          <w:szCs w:val="24"/>
        </w:rPr>
        <w:t xml:space="preserve">Адреса веб-сайту, на якому розміщена інформація про закупівлю: </w:t>
      </w:r>
      <w:r w:rsidRPr="00780074">
        <w:rPr>
          <w:rFonts w:ascii="Times New Roman" w:eastAsia="Times New Roman" w:hAnsi="Times New Roman" w:cs="Times New Roman"/>
          <w:sz w:val="24"/>
          <w:szCs w:val="24"/>
          <w:u w:val="single"/>
        </w:rPr>
        <w:t>https://phc.org.ua</w:t>
      </w:r>
      <w:r w:rsidRPr="00780074">
        <w:rPr>
          <w:rFonts w:ascii="Times New Roman" w:eastAsia="Times New Roman" w:hAnsi="Times New Roman" w:cs="Times New Roman"/>
          <w:sz w:val="24"/>
          <w:szCs w:val="24"/>
        </w:rPr>
        <w:t xml:space="preserve"> в розділі «Закупівлі» та </w:t>
      </w:r>
      <w:hyperlink r:id="rId9">
        <w:r w:rsidRPr="00780074">
          <w:rPr>
            <w:rFonts w:ascii="Times New Roman" w:eastAsia="Times New Roman" w:hAnsi="Times New Roman" w:cs="Times New Roman"/>
            <w:sz w:val="24"/>
            <w:szCs w:val="24"/>
            <w:u w:val="single"/>
          </w:rPr>
          <w:t>https://www.prostir.ua</w:t>
        </w:r>
      </w:hyperlink>
      <w:r w:rsidRPr="00780074">
        <w:rPr>
          <w:rFonts w:ascii="Times New Roman" w:eastAsia="Times New Roman" w:hAnsi="Times New Roman" w:cs="Times New Roman"/>
          <w:sz w:val="24"/>
          <w:szCs w:val="24"/>
        </w:rPr>
        <w:t>.</w:t>
      </w:r>
    </w:p>
    <w:p w14:paraId="30BE8B0C" w14:textId="77777777" w:rsidR="00EC1787" w:rsidRPr="00780074" w:rsidRDefault="00A258F8">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sz w:val="24"/>
          <w:szCs w:val="24"/>
        </w:rPr>
      </w:pPr>
      <w:r w:rsidRPr="00780074">
        <w:rPr>
          <w:rFonts w:ascii="Times New Roman" w:eastAsia="Times New Roman" w:hAnsi="Times New Roman" w:cs="Times New Roman"/>
          <w:b/>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 </w:t>
      </w:r>
    </w:p>
    <w:p w14:paraId="18E912EB" w14:textId="77777777" w:rsidR="00A258F8" w:rsidRPr="00780074" w:rsidRDefault="00A258F8" w:rsidP="00A258F8">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sz w:val="24"/>
          <w:szCs w:val="24"/>
        </w:rPr>
      </w:pPr>
      <w:r w:rsidRPr="00780074">
        <w:rPr>
          <w:rFonts w:ascii="Times New Roman" w:eastAsia="Times New Roman" w:hAnsi="Times New Roman" w:cs="Times New Roman"/>
          <w:sz w:val="24"/>
          <w:szCs w:val="24"/>
        </w:rPr>
        <w:t>З питань технічних та якісних характеристик предмета закупівлі:</w:t>
      </w:r>
    </w:p>
    <w:p w14:paraId="408786C1" w14:textId="77777777" w:rsidR="00A258F8" w:rsidRPr="00780074" w:rsidRDefault="00A258F8" w:rsidP="00A258F8">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sz w:val="24"/>
          <w:szCs w:val="24"/>
        </w:rPr>
      </w:pPr>
      <w:r w:rsidRPr="00780074">
        <w:rPr>
          <w:rFonts w:ascii="Times New Roman" w:eastAsia="Times New Roman" w:hAnsi="Times New Roman" w:cs="Times New Roman"/>
          <w:sz w:val="24"/>
          <w:szCs w:val="24"/>
        </w:rPr>
        <w:t>Вдовенко Є.Ю. - головний фахівець з інформаційних технологій та захисту інформації сектору інформаційних технологій та захисту інформації</w:t>
      </w:r>
    </w:p>
    <w:p w14:paraId="2A497B99" w14:textId="77777777" w:rsidR="00EC1787" w:rsidRPr="00780074" w:rsidRDefault="00A258F8" w:rsidP="00A258F8">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sz w:val="24"/>
          <w:szCs w:val="24"/>
        </w:rPr>
      </w:pPr>
      <w:r w:rsidRPr="00780074">
        <w:rPr>
          <w:rFonts w:ascii="Times New Roman" w:eastAsia="Times New Roman" w:hAnsi="Times New Roman" w:cs="Times New Roman"/>
          <w:sz w:val="24"/>
          <w:szCs w:val="24"/>
        </w:rPr>
        <w:t xml:space="preserve">Телефон: </w:t>
      </w:r>
      <w:hyperlink r:id="rId10">
        <w:r w:rsidRPr="00780074">
          <w:rPr>
            <w:rFonts w:ascii="Times New Roman" w:eastAsia="Times New Roman" w:hAnsi="Times New Roman" w:cs="Times New Roman"/>
            <w:sz w:val="24"/>
            <w:szCs w:val="24"/>
          </w:rPr>
          <w:t> +38(0</w:t>
        </w:r>
        <w:r w:rsidR="00820675" w:rsidRPr="00780074">
          <w:rPr>
            <w:rFonts w:ascii="Times New Roman" w:eastAsia="Times New Roman" w:hAnsi="Times New Roman" w:cs="Times New Roman"/>
            <w:sz w:val="24"/>
            <w:szCs w:val="24"/>
          </w:rPr>
          <w:t>96</w:t>
        </w:r>
        <w:r w:rsidRPr="00780074">
          <w:rPr>
            <w:rFonts w:ascii="Times New Roman" w:eastAsia="Times New Roman" w:hAnsi="Times New Roman" w:cs="Times New Roman"/>
            <w:sz w:val="24"/>
            <w:szCs w:val="24"/>
          </w:rPr>
          <w:t xml:space="preserve">) </w:t>
        </w:r>
      </w:hyperlink>
      <w:r w:rsidR="00820675" w:rsidRPr="00780074">
        <w:rPr>
          <w:rFonts w:ascii="Times New Roman" w:eastAsia="Times New Roman" w:hAnsi="Times New Roman" w:cs="Times New Roman"/>
          <w:sz w:val="24"/>
          <w:szCs w:val="24"/>
        </w:rPr>
        <w:t>968-87-00</w:t>
      </w:r>
    </w:p>
    <w:p w14:paraId="60175C1F" w14:textId="77777777" w:rsidR="00EC1787" w:rsidRPr="00780074" w:rsidRDefault="00A258F8">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sz w:val="24"/>
          <w:szCs w:val="24"/>
        </w:rPr>
      </w:pPr>
      <w:r w:rsidRPr="00780074">
        <w:rPr>
          <w:rFonts w:ascii="Times New Roman" w:eastAsia="Times New Roman" w:hAnsi="Times New Roman" w:cs="Times New Roman"/>
          <w:sz w:val="24"/>
          <w:szCs w:val="24"/>
        </w:rPr>
        <w:t xml:space="preserve">З питань проведення процедури закупівлі: </w:t>
      </w:r>
    </w:p>
    <w:p w14:paraId="7B35EC4C" w14:textId="77777777" w:rsidR="00EC1787" w:rsidRPr="00780074" w:rsidRDefault="00820675">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sz w:val="24"/>
          <w:szCs w:val="24"/>
        </w:rPr>
      </w:pPr>
      <w:r w:rsidRPr="00780074">
        <w:rPr>
          <w:rFonts w:ascii="Times New Roman" w:eastAsia="Times New Roman" w:hAnsi="Times New Roman" w:cs="Times New Roman"/>
          <w:sz w:val="24"/>
          <w:szCs w:val="24"/>
        </w:rPr>
        <w:t>Зателепа Аліна</w:t>
      </w:r>
      <w:r w:rsidR="00A258F8" w:rsidRPr="00780074">
        <w:rPr>
          <w:rFonts w:ascii="Times New Roman" w:eastAsia="Times New Roman" w:hAnsi="Times New Roman" w:cs="Times New Roman"/>
          <w:sz w:val="24"/>
          <w:szCs w:val="24"/>
        </w:rPr>
        <w:t xml:space="preserve"> – </w:t>
      </w:r>
      <w:r w:rsidR="00182104" w:rsidRPr="00780074">
        <w:rPr>
          <w:rFonts w:ascii="Times New Roman" w:eastAsia="Times New Roman" w:hAnsi="Times New Roman" w:cs="Times New Roman"/>
          <w:sz w:val="24"/>
          <w:szCs w:val="24"/>
        </w:rPr>
        <w:t>ф</w:t>
      </w:r>
      <w:r w:rsidRPr="00780074">
        <w:rPr>
          <w:rFonts w:ascii="Times New Roman" w:eastAsia="Times New Roman" w:hAnsi="Times New Roman" w:cs="Times New Roman"/>
          <w:sz w:val="24"/>
          <w:szCs w:val="24"/>
        </w:rPr>
        <w:t xml:space="preserve">ахівець з </w:t>
      </w:r>
      <w:proofErr w:type="spellStart"/>
      <w:r w:rsidRPr="00780074">
        <w:rPr>
          <w:rFonts w:ascii="Times New Roman" w:eastAsia="Times New Roman" w:hAnsi="Times New Roman" w:cs="Times New Roman"/>
          <w:sz w:val="24"/>
          <w:szCs w:val="24"/>
        </w:rPr>
        <w:t>закупівель</w:t>
      </w:r>
      <w:proofErr w:type="spellEnd"/>
      <w:r w:rsidR="00182104" w:rsidRPr="00780074">
        <w:rPr>
          <w:rFonts w:ascii="Times New Roman" w:eastAsia="Times New Roman" w:hAnsi="Times New Roman" w:cs="Times New Roman"/>
          <w:sz w:val="24"/>
          <w:szCs w:val="24"/>
        </w:rPr>
        <w:t xml:space="preserve"> та постачання</w:t>
      </w:r>
      <w:r w:rsidR="00A258F8" w:rsidRPr="00780074">
        <w:rPr>
          <w:rFonts w:ascii="Times New Roman" w:eastAsia="Times New Roman" w:hAnsi="Times New Roman" w:cs="Times New Roman"/>
          <w:sz w:val="24"/>
          <w:szCs w:val="24"/>
        </w:rPr>
        <w:t xml:space="preserve"> </w:t>
      </w:r>
      <w:r w:rsidRPr="00780074">
        <w:rPr>
          <w:rFonts w:ascii="Times New Roman" w:eastAsia="Times New Roman" w:hAnsi="Times New Roman" w:cs="Times New Roman"/>
          <w:sz w:val="24"/>
          <w:szCs w:val="24"/>
        </w:rPr>
        <w:t>в</w:t>
      </w:r>
      <w:r w:rsidR="00A258F8" w:rsidRPr="00780074">
        <w:rPr>
          <w:rFonts w:ascii="Times New Roman" w:eastAsia="Times New Roman" w:hAnsi="Times New Roman" w:cs="Times New Roman"/>
          <w:sz w:val="24"/>
          <w:szCs w:val="24"/>
        </w:rPr>
        <w:t xml:space="preserve">ідділу </w:t>
      </w:r>
      <w:proofErr w:type="spellStart"/>
      <w:r w:rsidR="00A258F8" w:rsidRPr="00780074">
        <w:rPr>
          <w:rFonts w:ascii="Times New Roman" w:eastAsia="Times New Roman" w:hAnsi="Times New Roman" w:cs="Times New Roman"/>
          <w:sz w:val="24"/>
          <w:szCs w:val="24"/>
        </w:rPr>
        <w:t>закупівель</w:t>
      </w:r>
      <w:proofErr w:type="spellEnd"/>
      <w:r w:rsidR="00A258F8" w:rsidRPr="00780074">
        <w:rPr>
          <w:rFonts w:ascii="Times New Roman" w:eastAsia="Times New Roman" w:hAnsi="Times New Roman" w:cs="Times New Roman"/>
          <w:sz w:val="24"/>
          <w:szCs w:val="24"/>
        </w:rPr>
        <w:t xml:space="preserve"> та постачань.</w:t>
      </w:r>
    </w:p>
    <w:p w14:paraId="5EB7140C" w14:textId="77777777" w:rsidR="00EC1787" w:rsidRPr="00780074" w:rsidRDefault="00A258F8">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sz w:val="24"/>
          <w:szCs w:val="24"/>
        </w:rPr>
      </w:pPr>
      <w:r w:rsidRPr="00780074">
        <w:rPr>
          <w:rFonts w:ascii="Times New Roman" w:eastAsia="Times New Roman" w:hAnsi="Times New Roman" w:cs="Times New Roman"/>
          <w:sz w:val="24"/>
          <w:szCs w:val="24"/>
        </w:rPr>
        <w:t>телефон:  +38 (044)334-53-16.</w:t>
      </w:r>
    </w:p>
    <w:p w14:paraId="3088F4B1" w14:textId="77777777" w:rsidR="00EC1787" w:rsidRPr="00780074" w:rsidRDefault="00A258F8">
      <w:pPr>
        <w:tabs>
          <w:tab w:val="left" w:pos="1134"/>
        </w:tabs>
        <w:spacing w:after="0" w:line="240" w:lineRule="auto"/>
        <w:ind w:firstLine="709"/>
        <w:jc w:val="both"/>
        <w:rPr>
          <w:rFonts w:ascii="Times New Roman" w:eastAsia="Times New Roman" w:hAnsi="Times New Roman" w:cs="Times New Roman"/>
          <w:sz w:val="24"/>
          <w:szCs w:val="24"/>
          <w:u w:val="single"/>
        </w:rPr>
      </w:pPr>
      <w:r w:rsidRPr="00780074">
        <w:rPr>
          <w:rFonts w:ascii="Times New Roman" w:eastAsia="Times New Roman" w:hAnsi="Times New Roman" w:cs="Times New Roman"/>
          <w:sz w:val="24"/>
          <w:szCs w:val="24"/>
        </w:rPr>
        <w:t xml:space="preserve">Електронна пошта для надання роз’яснень: </w:t>
      </w:r>
      <w:hyperlink r:id="rId11">
        <w:r w:rsidRPr="00780074">
          <w:rPr>
            <w:rFonts w:ascii="Times New Roman" w:eastAsia="Times New Roman" w:hAnsi="Times New Roman" w:cs="Times New Roman"/>
            <w:sz w:val="24"/>
            <w:szCs w:val="24"/>
            <w:u w:val="single"/>
          </w:rPr>
          <w:t>tender@phc.org.ua</w:t>
        </w:r>
      </w:hyperlink>
      <w:r w:rsidRPr="00780074">
        <w:rPr>
          <w:rFonts w:ascii="Times New Roman" w:eastAsia="Times New Roman" w:hAnsi="Times New Roman" w:cs="Times New Roman"/>
          <w:sz w:val="24"/>
          <w:szCs w:val="24"/>
          <w:u w:val="single"/>
        </w:rPr>
        <w:t>.</w:t>
      </w:r>
    </w:p>
    <w:p w14:paraId="111FE619" w14:textId="77777777" w:rsidR="00EC1787" w:rsidRPr="00780074" w:rsidRDefault="00A258F8">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rPr>
      </w:pPr>
      <w:r w:rsidRPr="00780074">
        <w:rPr>
          <w:rFonts w:ascii="Times New Roman" w:eastAsia="Times New Roman" w:hAnsi="Times New Roman" w:cs="Times New Roman"/>
          <w:b/>
          <w:sz w:val="24"/>
          <w:szCs w:val="24"/>
        </w:rPr>
        <w:t>Порядок подання цінових пропозицій.</w:t>
      </w:r>
    </w:p>
    <w:p w14:paraId="0FCAFE9D" w14:textId="77777777" w:rsidR="00EC1787" w:rsidRDefault="00A258F8">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780074">
        <w:rPr>
          <w:rFonts w:ascii="Times New Roman" w:eastAsia="Times New Roman" w:hAnsi="Times New Roman" w:cs="Times New Roman"/>
          <w:sz w:val="24"/>
          <w:szCs w:val="24"/>
        </w:rPr>
        <w:t xml:space="preserve">Цінова пропозиція повинна надсилатись електронною поштою на електрону адресу: </w:t>
      </w:r>
      <w:hyperlink r:id="rId12">
        <w:r w:rsidRPr="00780074">
          <w:rPr>
            <w:rFonts w:ascii="Times New Roman" w:eastAsia="Times New Roman" w:hAnsi="Times New Roman" w:cs="Times New Roman"/>
            <w:b/>
            <w:sz w:val="24"/>
            <w:szCs w:val="24"/>
            <w:u w:val="single"/>
          </w:rPr>
          <w:t>tender@phc.org.ua</w:t>
        </w:r>
      </w:hyperlink>
      <w:r w:rsidRPr="00780074">
        <w:rPr>
          <w:rFonts w:ascii="Times New Roman" w:eastAsia="Times New Roman" w:hAnsi="Times New Roman" w:cs="Times New Roman"/>
          <w:b/>
          <w:sz w:val="24"/>
          <w:szCs w:val="24"/>
        </w:rPr>
        <w:t xml:space="preserve"> </w:t>
      </w:r>
      <w:r w:rsidRPr="00780074">
        <w:rPr>
          <w:rFonts w:ascii="Times New Roman" w:eastAsia="Times New Roman" w:hAnsi="Times New Roman" w:cs="Times New Roman"/>
          <w:sz w:val="24"/>
          <w:szCs w:val="24"/>
        </w:rPr>
        <w:t xml:space="preserve">із обов’язковим </w:t>
      </w:r>
      <w:r>
        <w:rPr>
          <w:rFonts w:ascii="Times New Roman" w:eastAsia="Times New Roman" w:hAnsi="Times New Roman" w:cs="Times New Roman"/>
          <w:sz w:val="24"/>
          <w:szCs w:val="24"/>
        </w:rPr>
        <w:t>зазначенням в темі листа наступної інформації: «</w:t>
      </w:r>
      <w:r>
        <w:rPr>
          <w:rFonts w:ascii="Times New Roman" w:eastAsia="Times New Roman" w:hAnsi="Times New Roman" w:cs="Times New Roman"/>
          <w:b/>
          <w:sz w:val="24"/>
          <w:szCs w:val="24"/>
        </w:rPr>
        <w:t xml:space="preserve">Цінова пропозиція за предметом закупівлі </w:t>
      </w:r>
      <w:r w:rsidR="006239FB" w:rsidRPr="006239FB">
        <w:rPr>
          <w:rFonts w:ascii="Times New Roman" w:eastAsia="Times New Roman" w:hAnsi="Times New Roman" w:cs="Times New Roman"/>
          <w:sz w:val="24"/>
          <w:szCs w:val="24"/>
        </w:rPr>
        <w:t>ДК 021:2015: 30120000-6 - Фотокопіювальне та поліграфічне обладнання для офсетного друку (Картриджі для принтерів)</w:t>
      </w:r>
      <w:r w:rsidRPr="00820675">
        <w:rPr>
          <w:rFonts w:ascii="Times New Roman" w:eastAsia="Times New Roman" w:hAnsi="Times New Roman" w:cs="Times New Roman"/>
          <w:color w:val="000000"/>
          <w:sz w:val="24"/>
          <w:szCs w:val="24"/>
        </w:rPr>
        <w:t>».</w:t>
      </w:r>
    </w:p>
    <w:p w14:paraId="799682FB" w14:textId="77777777" w:rsidR="00EC1787" w:rsidRDefault="00A258F8">
      <w:pPr>
        <w:tabs>
          <w:tab w:val="left" w:pos="993"/>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w:t>
      </w:r>
      <w:proofErr w:type="spellStart"/>
      <w:r>
        <w:rPr>
          <w:rFonts w:ascii="Times New Roman" w:eastAsia="Times New Roman" w:hAnsi="Times New Roman" w:cs="Times New Roman"/>
          <w:sz w:val="24"/>
          <w:szCs w:val="24"/>
        </w:rPr>
        <w:t>т.ін</w:t>
      </w:r>
      <w:proofErr w:type="spellEnd"/>
      <w:r>
        <w:rPr>
          <w:rFonts w:ascii="Times New Roman" w:eastAsia="Times New Roman" w:hAnsi="Times New Roman" w:cs="Times New Roman"/>
          <w:sz w:val="24"/>
          <w:szCs w:val="24"/>
        </w:rPr>
        <w:t>.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p>
    <w:p w14:paraId="1E2BCEFF" w14:textId="77777777" w:rsidR="00EC1787" w:rsidRDefault="00A258F8">
      <w:pPr>
        <w:tabs>
          <w:tab w:val="left" w:pos="993"/>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14:paraId="11B0D133" w14:textId="77777777" w:rsidR="00EC1787" w:rsidRDefault="00A258F8">
      <w:pPr>
        <w:tabs>
          <w:tab w:val="left" w:pos="993"/>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14:paraId="47564CB8" w14:textId="77777777" w:rsidR="00EC1787" w:rsidRDefault="00A258F8">
      <w:pPr>
        <w:tabs>
          <w:tab w:val="left" w:pos="993"/>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Цінова пропозиція </w:t>
      </w:r>
      <w:r>
        <w:rPr>
          <w:rFonts w:ascii="Times New Roman" w:eastAsia="Times New Roman" w:hAnsi="Times New Roman" w:cs="Times New Roman"/>
          <w:color w:val="000000"/>
          <w:sz w:val="24"/>
          <w:szCs w:val="24"/>
        </w:rPr>
        <w:t xml:space="preserve">та усі документи, які передбачені вимогами цього оголошення про закупівлю складаються українською мовою. Документи або копії документів, які надаються Учасником у складі цінової пропозиції, викладені іншими мовами, повинні надаватися разом із їх автентичним перекладом на українську мову. </w:t>
      </w:r>
    </w:p>
    <w:p w14:paraId="54CA1BB7" w14:textId="77777777" w:rsidR="00EC1787" w:rsidRDefault="00A258F8">
      <w:pPr>
        <w:tabs>
          <w:tab w:val="left" w:pos="993"/>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Всі пропозиції, отримані після кінцевого строку подання цінових пропозицій розгляду не підлягають. Кожен учасник має право подати лише одну цінову пропозицію.</w:t>
      </w:r>
    </w:p>
    <w:p w14:paraId="68961265" w14:textId="77777777" w:rsidR="00EC1787" w:rsidRDefault="00A258F8">
      <w:pPr>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Цінова пропозиція повинна складатися з:</w:t>
      </w:r>
    </w:p>
    <w:p w14:paraId="604CA181" w14:textId="77777777" w:rsidR="00EC1787" w:rsidRDefault="00A258F8" w:rsidP="0069718C">
      <w:pPr>
        <w:numPr>
          <w:ilvl w:val="0"/>
          <w:numId w:val="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highlight w:val="white"/>
        </w:rPr>
        <w:t>інформації про необхідні технічні, якісні та кількісні характеристики предмета закупівлі та опису предмета закупівлі</w:t>
      </w:r>
      <w:r>
        <w:rPr>
          <w:rFonts w:ascii="Times New Roman" w:eastAsia="Times New Roman" w:hAnsi="Times New Roman" w:cs="Times New Roman"/>
          <w:color w:val="000000"/>
          <w:sz w:val="24"/>
          <w:szCs w:val="24"/>
        </w:rPr>
        <w:t>, яка надається шляхом заповнення та підписання  уповноваженим представником учасника форми «Технічні вимоги», що викладена в Додатку № 1 до цього оголошення про закупівлю;</w:t>
      </w:r>
    </w:p>
    <w:p w14:paraId="0BB97E4C" w14:textId="77777777" w:rsidR="00EC1787" w:rsidRDefault="00A258F8" w:rsidP="0069718C">
      <w:pPr>
        <w:numPr>
          <w:ilvl w:val="0"/>
          <w:numId w:val="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інформації про ціну пропозиції, яка надається шляхом заповнення та підписання форми «Форма цінової пропозиції», що викладена в Додатку № 2 до цього оголошення про закупівлю;</w:t>
      </w:r>
    </w:p>
    <w:p w14:paraId="662EE553" w14:textId="77777777" w:rsidR="00EC1787" w:rsidRDefault="00A258F8" w:rsidP="0069718C">
      <w:pPr>
        <w:numPr>
          <w:ilvl w:val="0"/>
          <w:numId w:val="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завіреної підписом уповноваженого представника учасника, а також скріпленої печаткою (за її наявності) та заповненої необхідною інформацією Декларації конфлікту інтересів учасника, який подає цінову пропозицію, що викладена в Додатку № 3 до оголошення про закупівлю;</w:t>
      </w:r>
    </w:p>
    <w:p w14:paraId="30209871" w14:textId="77777777" w:rsidR="00EC1787" w:rsidRDefault="00A258F8" w:rsidP="0069718C">
      <w:pPr>
        <w:numPr>
          <w:ilvl w:val="0"/>
          <w:numId w:val="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lastRenderedPageBreak/>
        <w:t xml:space="preserve">листа - згоди в довільній формі про те, що учасник погоджується з умовами проекту договору про закупівлю, викладеного в Додатку № </w:t>
      </w:r>
      <w:r w:rsidR="00FC1E1B">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до цього оголошення про закупівлю;</w:t>
      </w:r>
    </w:p>
    <w:p w14:paraId="6D84E11E" w14:textId="77777777" w:rsidR="00EC1787" w:rsidRDefault="00A258F8" w:rsidP="0069718C">
      <w:pPr>
        <w:numPr>
          <w:ilvl w:val="0"/>
          <w:numId w:val="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виписка та/або свідоцтво та/або витяг із Єдиного державного реєстру юридичних осіб, фізичних осіб-підприємців та громадських формувань;</w:t>
      </w:r>
    </w:p>
    <w:p w14:paraId="1DBD3356" w14:textId="77777777" w:rsidR="00EC1787" w:rsidRPr="003E58C9" w:rsidRDefault="00A258F8" w:rsidP="0069718C">
      <w:pPr>
        <w:numPr>
          <w:ilvl w:val="0"/>
          <w:numId w:val="2"/>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статут або інший установчий документ (для юридичних осіб) та/або опис з кодом, необхідним для доступу до електронних документів Учасника.</w:t>
      </w:r>
    </w:p>
    <w:p w14:paraId="7E673265" w14:textId="77777777" w:rsidR="00E628D3" w:rsidRPr="0015235D" w:rsidRDefault="00E628D3" w:rsidP="0069718C">
      <w:pPr>
        <w:pStyle w:val="aa"/>
        <w:numPr>
          <w:ilvl w:val="0"/>
          <w:numId w:val="2"/>
        </w:numPr>
        <w:ind w:left="0" w:firstLine="709"/>
        <w:jc w:val="both"/>
        <w:textAlignment w:val="baseline"/>
        <w:rPr>
          <w:rFonts w:ascii="Times New Roman" w:eastAsia="Times New Roman" w:hAnsi="Times New Roman" w:cs="Times New Roman"/>
          <w:color w:val="000000"/>
          <w:sz w:val="24"/>
          <w:szCs w:val="24"/>
          <w:lang w:val="ru-RU"/>
        </w:rPr>
      </w:pPr>
      <w:r w:rsidRPr="003E58C9">
        <w:rPr>
          <w:rFonts w:ascii="Times New Roman" w:eastAsia="Times New Roman" w:hAnsi="Times New Roman" w:cs="Times New Roman"/>
          <w:color w:val="000000"/>
          <w:sz w:val="24"/>
          <w:szCs w:val="24"/>
          <w:lang w:val="uk-UA"/>
        </w:rPr>
        <w:t>документи, що підтверджують повноваження посадової особи або представника учасника процедури закупівлі щодо підпису документів цінової пропозиції:</w:t>
      </w:r>
    </w:p>
    <w:p w14:paraId="580549D2" w14:textId="77777777" w:rsidR="00E628D3" w:rsidRPr="00E628D3" w:rsidRDefault="00E628D3" w:rsidP="0069718C">
      <w:pPr>
        <w:numPr>
          <w:ilvl w:val="0"/>
          <w:numId w:val="11"/>
        </w:numPr>
        <w:spacing w:after="0" w:line="240" w:lineRule="auto"/>
        <w:ind w:left="0" w:firstLine="709"/>
        <w:jc w:val="both"/>
        <w:textAlignment w:val="baseline"/>
        <w:rPr>
          <w:rFonts w:ascii="Times New Roman" w:eastAsia="Times New Roman" w:hAnsi="Times New Roman" w:cs="Times New Roman"/>
          <w:color w:val="000000"/>
          <w:sz w:val="24"/>
          <w:szCs w:val="24"/>
        </w:rPr>
      </w:pPr>
      <w:r w:rsidRPr="00E628D3">
        <w:rPr>
          <w:rFonts w:ascii="Times New Roman" w:eastAsia="Times New Roman" w:hAnsi="Times New Roman" w:cs="Times New Roman"/>
          <w:color w:val="000000"/>
          <w:sz w:val="24"/>
          <w:szCs w:val="24"/>
        </w:rPr>
        <w:t>для керівника учасника –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учасника;</w:t>
      </w:r>
    </w:p>
    <w:p w14:paraId="5DEDE450" w14:textId="77777777" w:rsidR="00E628D3" w:rsidRPr="00E628D3" w:rsidRDefault="00E628D3" w:rsidP="0069718C">
      <w:pPr>
        <w:numPr>
          <w:ilvl w:val="0"/>
          <w:numId w:val="11"/>
        </w:numPr>
        <w:spacing w:after="0" w:line="240" w:lineRule="auto"/>
        <w:ind w:left="0" w:firstLine="709"/>
        <w:jc w:val="both"/>
        <w:textAlignment w:val="baseline"/>
        <w:rPr>
          <w:rFonts w:ascii="Times New Roman" w:eastAsia="Times New Roman" w:hAnsi="Times New Roman" w:cs="Times New Roman"/>
          <w:color w:val="000000"/>
          <w:sz w:val="24"/>
          <w:szCs w:val="24"/>
        </w:rPr>
      </w:pPr>
      <w:r w:rsidRPr="00E628D3">
        <w:rPr>
          <w:rFonts w:ascii="Times New Roman" w:eastAsia="Times New Roman" w:hAnsi="Times New Roman" w:cs="Times New Roman"/>
          <w:color w:val="000000"/>
          <w:sz w:val="24"/>
          <w:szCs w:val="24"/>
        </w:rPr>
        <w:t>для іншої посадової особи учасника – довіреність (доручення) керівника учасника на ім’я уповноваженої особи учасника 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учасника.</w:t>
      </w:r>
    </w:p>
    <w:p w14:paraId="0A5CC7E7" w14:textId="77777777" w:rsidR="00E628D3" w:rsidRPr="00E628D3" w:rsidRDefault="00E628D3" w:rsidP="0069718C">
      <w:pPr>
        <w:numPr>
          <w:ilvl w:val="0"/>
          <w:numId w:val="11"/>
        </w:numPr>
        <w:spacing w:after="0" w:line="240" w:lineRule="auto"/>
        <w:ind w:left="0" w:firstLine="709"/>
        <w:jc w:val="both"/>
        <w:textAlignment w:val="baseline"/>
        <w:rPr>
          <w:rFonts w:ascii="Times New Roman" w:eastAsia="Times New Roman" w:hAnsi="Times New Roman" w:cs="Times New Roman"/>
          <w:color w:val="000000"/>
          <w:sz w:val="24"/>
          <w:szCs w:val="24"/>
        </w:rPr>
      </w:pPr>
      <w:r w:rsidRPr="00E628D3">
        <w:rPr>
          <w:rFonts w:ascii="Times New Roman" w:eastAsia="Times New Roman" w:hAnsi="Times New Roman" w:cs="Times New Roman"/>
          <w:color w:val="000000"/>
          <w:sz w:val="24"/>
          <w:szCs w:val="24"/>
        </w:rPr>
        <w:t>для учасника фізичної особи, фізичної особи-підприємця: не вимагається, а у випадку якщо такий учасник уповноважує на подання тендерної пропозиції іншу особу (представника), у складі тендерної пропозиції подається довіреність або інший документ, що підтверджує повноваження такого представника учасника.</w:t>
      </w:r>
    </w:p>
    <w:p w14:paraId="246D9F8B" w14:textId="77777777" w:rsidR="00EC1787" w:rsidRDefault="00A258F8">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Перелік критеріїв та методика оцінки цінових пропозицій: </w:t>
      </w:r>
    </w:p>
    <w:p w14:paraId="1C8E5AEF" w14:textId="77777777" w:rsidR="00EC1787" w:rsidRDefault="00A258F8">
      <w:pPr>
        <w:tabs>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14:paraId="1C434896" w14:textId="77777777" w:rsidR="00EC1787" w:rsidRDefault="00A258F8">
      <w:pPr>
        <w:numPr>
          <w:ilvl w:val="0"/>
          <w:numId w:val="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Інша інформація:</w:t>
      </w:r>
      <w:r>
        <w:rPr>
          <w:rFonts w:ascii="Times New Roman" w:eastAsia="Times New Roman" w:hAnsi="Times New Roman" w:cs="Times New Roman"/>
          <w:color w:val="000000"/>
          <w:sz w:val="24"/>
          <w:szCs w:val="24"/>
        </w:rPr>
        <w:t xml:space="preserve"> </w:t>
      </w:r>
    </w:p>
    <w:p w14:paraId="5C445A16" w14:textId="77777777" w:rsidR="00EC1787" w:rsidRDefault="00A258F8">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цінової пропозиції. У всіх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цінову пропозицію жодних окремих підтверджень не потрібно подавати в складі цінової пропозиції.</w:t>
      </w:r>
    </w:p>
    <w:p w14:paraId="4540F5A7" w14:textId="77777777" w:rsidR="00EC1787" w:rsidRDefault="00A258F8">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  На підставі оцінки поданих пропозицій Замовник визначає переможця закупівлі та приймає рішення про намір укласти договір про закупівлю.  Замовник не несе відповідальність:</w:t>
      </w:r>
    </w:p>
    <w:p w14:paraId="681CE494" w14:textId="77777777" w:rsidR="00EC1787" w:rsidRDefault="00A258F8" w:rsidP="0069718C">
      <w:pPr>
        <w:numPr>
          <w:ilvl w:val="0"/>
          <w:numId w:val="3"/>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14:paraId="3779E499" w14:textId="77777777" w:rsidR="00EC1787" w:rsidRDefault="00A258F8" w:rsidP="0069718C">
      <w:pPr>
        <w:numPr>
          <w:ilvl w:val="0"/>
          <w:numId w:val="3"/>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 роботу операторів зв’язку; </w:t>
      </w:r>
    </w:p>
    <w:p w14:paraId="5A438B76" w14:textId="77777777" w:rsidR="00EC1787" w:rsidRDefault="00A258F8" w:rsidP="0069718C">
      <w:pPr>
        <w:numPr>
          <w:ilvl w:val="0"/>
          <w:numId w:val="3"/>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випадку виникнення форс-мажорних обставин.</w:t>
      </w:r>
    </w:p>
    <w:p w14:paraId="6C4A0B73" w14:textId="77777777" w:rsidR="00EC1787" w:rsidRDefault="00A258F8" w:rsidP="0069718C">
      <w:pPr>
        <w:numPr>
          <w:ilvl w:val="1"/>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Учасники погоджуються з тим, що Замовник не повертає матеріали, подані на будь-якій стадії проведення процедури закупівлі.</w:t>
      </w:r>
    </w:p>
    <w:p w14:paraId="6FA635F5" w14:textId="77777777" w:rsidR="00EC1787" w:rsidRDefault="00A258F8" w:rsidP="0069718C">
      <w:pPr>
        <w:numPr>
          <w:ilvl w:val="1"/>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Рішення Замовника є остаточним та оскарженню не підлягає.</w:t>
      </w:r>
    </w:p>
    <w:p w14:paraId="5670E985" w14:textId="77777777" w:rsidR="00EC1787" w:rsidRDefault="00A258F8" w:rsidP="0069718C">
      <w:pPr>
        <w:numPr>
          <w:ilvl w:val="1"/>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Всі цінові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14:paraId="44BB7459" w14:textId="77777777" w:rsidR="00EC1787" w:rsidRDefault="00A258F8" w:rsidP="0069718C">
      <w:pPr>
        <w:numPr>
          <w:ilvl w:val="1"/>
          <w:numId w:val="4"/>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Замовник має право відмінити закупівлю.</w:t>
      </w:r>
    </w:p>
    <w:p w14:paraId="666B5CC9" w14:textId="77777777" w:rsidR="00EC1787" w:rsidRDefault="00A258F8" w:rsidP="0069718C">
      <w:pPr>
        <w:numPr>
          <w:ilvl w:val="1"/>
          <w:numId w:val="4"/>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Замовник залишає за собою право вимагати від учасників додаткові матеріали або інформацію, що підтверджують відповідність окремих положень пропозицій вимогам оголошення про закупівлю.</w:t>
      </w:r>
    </w:p>
    <w:p w14:paraId="3FD37EC9" w14:textId="77777777" w:rsidR="00EC1787" w:rsidRDefault="00A258F8">
      <w:pPr>
        <w:spacing w:after="0" w:line="240" w:lineRule="auto"/>
        <w:ind w:right="-93"/>
        <w:jc w:val="center"/>
        <w:rPr>
          <w:rFonts w:ascii="Times New Roman" w:eastAsia="Times New Roman" w:hAnsi="Times New Roman" w:cs="Times New Roman"/>
          <w:sz w:val="24"/>
          <w:szCs w:val="24"/>
        </w:rPr>
      </w:pPr>
      <w:r>
        <w:br w:type="page"/>
      </w:r>
    </w:p>
    <w:p w14:paraId="2FB3B0D9" w14:textId="77777777" w:rsidR="00EC1787" w:rsidRDefault="00A258F8">
      <w:pPr>
        <w:spacing w:after="0" w:line="240" w:lineRule="auto"/>
        <w:ind w:right="-143" w:firstLine="57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Додаток № 1 </w:t>
      </w:r>
    </w:p>
    <w:p w14:paraId="1B9447C8" w14:textId="5BEA5D17" w:rsidR="00EC1787" w:rsidRDefault="00A258F8">
      <w:pPr>
        <w:spacing w:after="0" w:line="240" w:lineRule="auto"/>
        <w:ind w:right="-143" w:firstLine="57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оголошення про закупівлю № </w:t>
      </w:r>
      <w:r w:rsidR="005F000F">
        <w:rPr>
          <w:rFonts w:ascii="Times New Roman" w:eastAsia="Times New Roman" w:hAnsi="Times New Roman" w:cs="Times New Roman"/>
          <w:sz w:val="24"/>
          <w:szCs w:val="24"/>
        </w:rPr>
        <w:t>195</w:t>
      </w:r>
    </w:p>
    <w:p w14:paraId="22927A0E" w14:textId="77777777" w:rsidR="00EC1787" w:rsidRDefault="00EC1787">
      <w:pPr>
        <w:spacing w:after="0" w:line="240" w:lineRule="auto"/>
        <w:ind w:right="-93"/>
        <w:jc w:val="center"/>
        <w:rPr>
          <w:rFonts w:ascii="Times New Roman" w:eastAsia="Times New Roman" w:hAnsi="Times New Roman" w:cs="Times New Roman"/>
          <w:sz w:val="24"/>
          <w:szCs w:val="24"/>
        </w:rPr>
      </w:pPr>
    </w:p>
    <w:p w14:paraId="68613FFA" w14:textId="77777777" w:rsidR="00EC1787" w:rsidRDefault="00A258F8">
      <w:pPr>
        <w:spacing w:after="0" w:line="240" w:lineRule="auto"/>
        <w:ind w:right="-93"/>
        <w:jc w:val="center"/>
        <w:rPr>
          <w:rFonts w:ascii="Times New Roman" w:eastAsia="Times New Roman" w:hAnsi="Times New Roman" w:cs="Times New Roman"/>
          <w:b/>
          <w:sz w:val="24"/>
          <w:szCs w:val="24"/>
        </w:rPr>
      </w:pPr>
      <w:bookmarkStart w:id="1" w:name="_heading=h.gmesez6u7py1" w:colFirst="0" w:colLast="0"/>
      <w:bookmarkEnd w:id="1"/>
      <w:r>
        <w:rPr>
          <w:rFonts w:ascii="Times New Roman" w:eastAsia="Times New Roman" w:hAnsi="Times New Roman" w:cs="Times New Roman"/>
          <w:b/>
          <w:sz w:val="24"/>
          <w:szCs w:val="24"/>
        </w:rPr>
        <w:t>ТЕХНІЧНІ ВИМОГИ</w:t>
      </w:r>
    </w:p>
    <w:p w14:paraId="75E0524D" w14:textId="77777777" w:rsidR="0030304C" w:rsidRDefault="00A258F8" w:rsidP="008A4731">
      <w:pPr>
        <w:spacing w:after="0" w:line="240" w:lineRule="auto"/>
        <w:ind w:right="-9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p w14:paraId="39C2572C" w14:textId="77777777" w:rsidR="008A4731" w:rsidRPr="003C45E2" w:rsidRDefault="008A4731" w:rsidP="008A4731">
      <w:pPr>
        <w:spacing w:after="0" w:line="240" w:lineRule="auto"/>
        <w:ind w:right="-93"/>
        <w:jc w:val="center"/>
        <w:rPr>
          <w:rFonts w:ascii="Times New Roman" w:hAnsi="Times New Roman"/>
          <w:b/>
          <w:sz w:val="24"/>
          <w:szCs w:val="24"/>
        </w:rPr>
      </w:pPr>
    </w:p>
    <w:tbl>
      <w:tblPr>
        <w:tblW w:w="10485" w:type="dxa"/>
        <w:tblInd w:w="-716" w:type="dxa"/>
        <w:tblLayout w:type="fixed"/>
        <w:tblLook w:val="0400" w:firstRow="0" w:lastRow="0" w:firstColumn="0" w:lastColumn="0" w:noHBand="0" w:noVBand="1"/>
      </w:tblPr>
      <w:tblGrid>
        <w:gridCol w:w="704"/>
        <w:gridCol w:w="2275"/>
        <w:gridCol w:w="3537"/>
        <w:gridCol w:w="1708"/>
        <w:gridCol w:w="2261"/>
      </w:tblGrid>
      <w:tr w:rsidR="008A4731" w:rsidRPr="00271ED1" w14:paraId="3805FAA2" w14:textId="77777777" w:rsidTr="00625B13">
        <w:trPr>
          <w:trHeight w:val="300"/>
        </w:trPr>
        <w:tc>
          <w:tcPr>
            <w:tcW w:w="29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70EEB" w14:textId="77777777" w:rsidR="008A4731" w:rsidRPr="00271ED1" w:rsidRDefault="008A4731" w:rsidP="009A4494">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Назва предмету закупівлі:</w:t>
            </w:r>
          </w:p>
        </w:tc>
        <w:tc>
          <w:tcPr>
            <w:tcW w:w="7506"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112448B5" w14:textId="77777777" w:rsidR="008A4731" w:rsidRPr="00271ED1" w:rsidRDefault="008A4731" w:rsidP="009A4494">
            <w:pPr>
              <w:widowControl w:val="0"/>
              <w:autoSpaceDE w:val="0"/>
              <w:autoSpaceDN w:val="0"/>
              <w:adjustRightInd w:val="0"/>
              <w:spacing w:after="0" w:line="240" w:lineRule="auto"/>
              <w:contextualSpacing/>
              <w:jc w:val="both"/>
              <w:rPr>
                <w:rFonts w:ascii="Times New Roman" w:hAnsi="Times New Roman"/>
                <w:b/>
                <w:bCs/>
                <w:color w:val="000000" w:themeColor="text1"/>
                <w:sz w:val="24"/>
                <w:szCs w:val="24"/>
              </w:rPr>
            </w:pPr>
            <w:r w:rsidRPr="100E9D2B">
              <w:rPr>
                <w:rFonts w:ascii="Times New Roman" w:hAnsi="Times New Roman"/>
                <w:sz w:val="24"/>
                <w:szCs w:val="24"/>
              </w:rPr>
              <w:t>ДК 021:2015:</w:t>
            </w:r>
            <w:r>
              <w:t xml:space="preserve"> </w:t>
            </w:r>
            <w:r w:rsidRPr="00766239">
              <w:rPr>
                <w:rFonts w:ascii="Times New Roman" w:hAnsi="Times New Roman"/>
                <w:sz w:val="24"/>
                <w:szCs w:val="24"/>
              </w:rPr>
              <w:t xml:space="preserve">30120000-6 </w:t>
            </w:r>
            <w:r w:rsidRPr="100E9D2B">
              <w:rPr>
                <w:rFonts w:ascii="Times New Roman" w:hAnsi="Times New Roman"/>
                <w:sz w:val="24"/>
                <w:szCs w:val="24"/>
              </w:rPr>
              <w:t>-</w:t>
            </w:r>
            <w:r>
              <w:rPr>
                <w:rFonts w:ascii="Times New Roman" w:hAnsi="Times New Roman"/>
                <w:sz w:val="24"/>
                <w:szCs w:val="24"/>
              </w:rPr>
              <w:t xml:space="preserve"> </w:t>
            </w:r>
            <w:r w:rsidRPr="00766239">
              <w:rPr>
                <w:rFonts w:ascii="Times New Roman" w:hAnsi="Times New Roman"/>
                <w:sz w:val="24"/>
                <w:szCs w:val="24"/>
              </w:rPr>
              <w:t>Фотокопіювальне та поліграфічне обладнання для офсетного друку</w:t>
            </w:r>
            <w:r w:rsidRPr="001E17DB">
              <w:rPr>
                <w:rFonts w:ascii="Times New Roman" w:hAnsi="Times New Roman"/>
                <w:sz w:val="24"/>
                <w:szCs w:val="24"/>
              </w:rPr>
              <w:t xml:space="preserve"> </w:t>
            </w:r>
            <w:r w:rsidRPr="001E17DB">
              <w:rPr>
                <w:rFonts w:ascii="Times New Roman" w:hAnsi="Times New Roman"/>
                <w:color w:val="000000" w:themeColor="text1"/>
                <w:sz w:val="24"/>
                <w:szCs w:val="24"/>
              </w:rPr>
              <w:t>(</w:t>
            </w:r>
            <w:r w:rsidRPr="00766239">
              <w:rPr>
                <w:rFonts w:ascii="Times New Roman" w:hAnsi="Times New Roman"/>
                <w:color w:val="000000" w:themeColor="text1"/>
                <w:sz w:val="24"/>
                <w:szCs w:val="24"/>
              </w:rPr>
              <w:t>Картриджі для принтерів</w:t>
            </w:r>
            <w:r w:rsidRPr="001E17DB">
              <w:rPr>
                <w:rFonts w:ascii="Times New Roman" w:hAnsi="Times New Roman"/>
                <w:color w:val="000000" w:themeColor="text1"/>
                <w:sz w:val="24"/>
                <w:szCs w:val="24"/>
              </w:rPr>
              <w:t>)</w:t>
            </w:r>
          </w:p>
        </w:tc>
      </w:tr>
      <w:tr w:rsidR="008A4731" w:rsidRPr="00271ED1" w14:paraId="55CFBA21" w14:textId="77777777" w:rsidTr="00625B13">
        <w:trPr>
          <w:trHeight w:val="300"/>
        </w:trPr>
        <w:tc>
          <w:tcPr>
            <w:tcW w:w="2979" w:type="dxa"/>
            <w:gridSpan w:val="2"/>
            <w:tcBorders>
              <w:top w:val="nil"/>
              <w:left w:val="single" w:sz="4" w:space="0" w:color="000000" w:themeColor="text1"/>
              <w:bottom w:val="single" w:sz="4" w:space="0" w:color="000000" w:themeColor="text1"/>
              <w:right w:val="single" w:sz="4" w:space="0" w:color="000000" w:themeColor="text1"/>
            </w:tcBorders>
          </w:tcPr>
          <w:p w14:paraId="586CD924" w14:textId="77777777" w:rsidR="008A4731" w:rsidRPr="00271ED1" w:rsidRDefault="008A4731" w:rsidP="009A4494">
            <w:pPr>
              <w:spacing w:after="0" w:line="240" w:lineRule="auto"/>
              <w:rPr>
                <w:rFonts w:ascii="Times New Roman" w:hAnsi="Times New Roman"/>
                <w:color w:val="000000"/>
                <w:sz w:val="24"/>
                <w:szCs w:val="24"/>
              </w:rPr>
            </w:pPr>
            <w:bookmarkStart w:id="2" w:name="_Hlk181107253"/>
            <w:r w:rsidRPr="00271ED1">
              <w:rPr>
                <w:rFonts w:ascii="Times New Roman" w:hAnsi="Times New Roman"/>
                <w:color w:val="000000"/>
                <w:sz w:val="24"/>
                <w:szCs w:val="24"/>
              </w:rPr>
              <w:t>Кількість:</w:t>
            </w:r>
          </w:p>
        </w:tc>
        <w:tc>
          <w:tcPr>
            <w:tcW w:w="7506"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2D30E12" w14:textId="77777777" w:rsidR="008A4731" w:rsidRPr="00D93386" w:rsidRDefault="008A4731" w:rsidP="009A4494">
            <w:pPr>
              <w:spacing w:after="0" w:line="240" w:lineRule="auto"/>
              <w:rPr>
                <w:rFonts w:ascii="Times New Roman" w:hAnsi="Times New Roman"/>
                <w:b/>
                <w:color w:val="000000"/>
                <w:sz w:val="24"/>
                <w:szCs w:val="24"/>
              </w:rPr>
            </w:pPr>
            <w:r>
              <w:rPr>
                <w:rFonts w:ascii="Times New Roman" w:hAnsi="Times New Roman"/>
                <w:b/>
                <w:color w:val="000000"/>
                <w:sz w:val="24"/>
                <w:szCs w:val="24"/>
              </w:rPr>
              <w:t>13</w:t>
            </w:r>
            <w:r w:rsidRPr="00D93386">
              <w:rPr>
                <w:rFonts w:ascii="Times New Roman" w:hAnsi="Times New Roman"/>
                <w:b/>
                <w:color w:val="000000"/>
                <w:sz w:val="24"/>
                <w:szCs w:val="24"/>
              </w:rPr>
              <w:t xml:space="preserve"> шт</w:t>
            </w:r>
            <w:r>
              <w:rPr>
                <w:rFonts w:ascii="Times New Roman" w:hAnsi="Times New Roman"/>
                <w:b/>
                <w:color w:val="000000"/>
                <w:sz w:val="24"/>
                <w:szCs w:val="24"/>
              </w:rPr>
              <w:t>.</w:t>
            </w:r>
          </w:p>
        </w:tc>
      </w:tr>
      <w:tr w:rsidR="008A4731" w:rsidRPr="00271ED1" w14:paraId="31897FC6" w14:textId="77777777" w:rsidTr="00625B13">
        <w:trPr>
          <w:trHeight w:val="300"/>
        </w:trPr>
        <w:tc>
          <w:tcPr>
            <w:tcW w:w="2979" w:type="dxa"/>
            <w:gridSpan w:val="2"/>
            <w:tcBorders>
              <w:top w:val="nil"/>
              <w:left w:val="single" w:sz="4" w:space="0" w:color="000000" w:themeColor="text1"/>
              <w:bottom w:val="single" w:sz="4" w:space="0" w:color="000000" w:themeColor="text1"/>
              <w:right w:val="single" w:sz="4" w:space="0" w:color="000000" w:themeColor="text1"/>
            </w:tcBorders>
          </w:tcPr>
          <w:p w14:paraId="1D246BEB" w14:textId="77777777" w:rsidR="008A4731" w:rsidRPr="00271ED1" w:rsidRDefault="008A4731" w:rsidP="009A4494">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Строк поставки:</w:t>
            </w:r>
          </w:p>
        </w:tc>
        <w:tc>
          <w:tcPr>
            <w:tcW w:w="7506"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194CC760" w14:textId="39D4F941" w:rsidR="008A4731" w:rsidRPr="00271ED1" w:rsidRDefault="008A4731" w:rsidP="009A4494">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до 30 </w:t>
            </w:r>
            <w:r w:rsidR="00613547">
              <w:rPr>
                <w:rFonts w:ascii="Times New Roman" w:hAnsi="Times New Roman"/>
                <w:color w:val="000000"/>
                <w:sz w:val="24"/>
                <w:szCs w:val="24"/>
              </w:rPr>
              <w:t>листопада</w:t>
            </w:r>
            <w:r>
              <w:rPr>
                <w:rFonts w:ascii="Times New Roman" w:hAnsi="Times New Roman"/>
                <w:color w:val="000000"/>
                <w:sz w:val="24"/>
                <w:szCs w:val="24"/>
              </w:rPr>
              <w:t xml:space="preserve"> 2025 року</w:t>
            </w:r>
          </w:p>
        </w:tc>
      </w:tr>
      <w:tr w:rsidR="008A4731" w:rsidRPr="00271ED1" w14:paraId="521FA4AF" w14:textId="77777777" w:rsidTr="00625B13">
        <w:trPr>
          <w:trHeight w:val="300"/>
        </w:trPr>
        <w:tc>
          <w:tcPr>
            <w:tcW w:w="2979" w:type="dxa"/>
            <w:gridSpan w:val="2"/>
            <w:tcBorders>
              <w:top w:val="nil"/>
              <w:left w:val="single" w:sz="4" w:space="0" w:color="000000" w:themeColor="text1"/>
              <w:bottom w:val="single" w:sz="4" w:space="0" w:color="000000" w:themeColor="text1"/>
              <w:right w:val="single" w:sz="4" w:space="0" w:color="000000" w:themeColor="text1"/>
            </w:tcBorders>
          </w:tcPr>
          <w:p w14:paraId="02F796DD" w14:textId="77777777" w:rsidR="008A4731" w:rsidRPr="00271ED1" w:rsidRDefault="008A4731" w:rsidP="009A4494">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Місце поставки товарів</w:t>
            </w:r>
          </w:p>
        </w:tc>
        <w:tc>
          <w:tcPr>
            <w:tcW w:w="7506"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F635E25" w14:textId="77777777" w:rsidR="008A4731" w:rsidRPr="00271ED1" w:rsidRDefault="008A4731" w:rsidP="009A4494">
            <w:pPr>
              <w:widowControl w:val="0"/>
              <w:shd w:val="clear" w:color="auto" w:fill="FFFFFF"/>
              <w:tabs>
                <w:tab w:val="left" w:pos="993"/>
              </w:tabs>
              <w:spacing w:after="0" w:line="240" w:lineRule="auto"/>
              <w:contextualSpacing/>
              <w:jc w:val="both"/>
              <w:rPr>
                <w:rFonts w:ascii="Times New Roman" w:hAnsi="Times New Roman"/>
                <w:sz w:val="24"/>
                <w:szCs w:val="24"/>
              </w:rPr>
            </w:pPr>
            <w:r w:rsidRPr="00271ED1">
              <w:rPr>
                <w:rFonts w:ascii="Times New Roman" w:hAnsi="Times New Roman"/>
                <w:sz w:val="24"/>
                <w:szCs w:val="24"/>
              </w:rPr>
              <w:t>04071, м. Київ, вул. Ярославська, буд. 41</w:t>
            </w:r>
          </w:p>
        </w:tc>
      </w:tr>
      <w:tr w:rsidR="008A4731" w:rsidRPr="00271ED1" w14:paraId="4CB8CF11" w14:textId="77777777" w:rsidTr="00625B13">
        <w:trPr>
          <w:trHeight w:val="300"/>
        </w:trPr>
        <w:tc>
          <w:tcPr>
            <w:tcW w:w="2979" w:type="dxa"/>
            <w:gridSpan w:val="2"/>
            <w:tcBorders>
              <w:top w:val="nil"/>
              <w:left w:val="single" w:sz="4" w:space="0" w:color="000000" w:themeColor="text1"/>
              <w:bottom w:val="single" w:sz="4" w:space="0" w:color="000000" w:themeColor="text1"/>
              <w:right w:val="single" w:sz="4" w:space="0" w:color="000000" w:themeColor="text1"/>
            </w:tcBorders>
          </w:tcPr>
          <w:p w14:paraId="22FDA611" w14:textId="77777777" w:rsidR="008A4731" w:rsidRPr="00271ED1" w:rsidRDefault="008A4731" w:rsidP="009A4494">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Гарантійний термін</w:t>
            </w:r>
          </w:p>
        </w:tc>
        <w:tc>
          <w:tcPr>
            <w:tcW w:w="7506"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7D8A181" w14:textId="77777777" w:rsidR="008A4731" w:rsidRPr="00271ED1" w:rsidRDefault="008A4731" w:rsidP="009A4494">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 xml:space="preserve">не менше </w:t>
            </w:r>
            <w:r w:rsidRPr="00271ED1">
              <w:rPr>
                <w:rFonts w:ascii="Times New Roman" w:hAnsi="Times New Roman"/>
                <w:sz w:val="24"/>
                <w:szCs w:val="24"/>
              </w:rPr>
              <w:t>12</w:t>
            </w:r>
            <w:r w:rsidRPr="00271ED1">
              <w:rPr>
                <w:rFonts w:ascii="Times New Roman" w:hAnsi="Times New Roman"/>
                <w:color w:val="000000"/>
                <w:sz w:val="24"/>
                <w:szCs w:val="24"/>
              </w:rPr>
              <w:t xml:space="preserve"> (</w:t>
            </w:r>
            <w:r>
              <w:rPr>
                <w:rFonts w:ascii="Times New Roman" w:hAnsi="Times New Roman"/>
                <w:color w:val="000000"/>
                <w:sz w:val="24"/>
                <w:szCs w:val="24"/>
              </w:rPr>
              <w:t>дванадцяти</w:t>
            </w:r>
            <w:r w:rsidRPr="00271ED1">
              <w:rPr>
                <w:rFonts w:ascii="Times New Roman" w:hAnsi="Times New Roman"/>
                <w:color w:val="000000"/>
                <w:sz w:val="24"/>
                <w:szCs w:val="24"/>
              </w:rPr>
              <w:t xml:space="preserve">) місяців з дати поставки </w:t>
            </w:r>
            <w:r>
              <w:rPr>
                <w:rFonts w:ascii="Times New Roman" w:hAnsi="Times New Roman"/>
                <w:color w:val="000000"/>
                <w:sz w:val="24"/>
                <w:szCs w:val="24"/>
              </w:rPr>
              <w:t>т</w:t>
            </w:r>
            <w:r w:rsidRPr="00271ED1">
              <w:rPr>
                <w:rFonts w:ascii="Times New Roman" w:hAnsi="Times New Roman"/>
                <w:color w:val="000000"/>
                <w:sz w:val="24"/>
                <w:szCs w:val="24"/>
              </w:rPr>
              <w:t>овару</w:t>
            </w:r>
          </w:p>
        </w:tc>
      </w:tr>
      <w:tr w:rsidR="008A4731" w:rsidRPr="00271ED1" w14:paraId="14437FB7" w14:textId="77777777" w:rsidTr="00625B13">
        <w:trPr>
          <w:trHeight w:val="300"/>
        </w:trPr>
        <w:tc>
          <w:tcPr>
            <w:tcW w:w="2979" w:type="dxa"/>
            <w:gridSpan w:val="2"/>
            <w:tcBorders>
              <w:top w:val="nil"/>
              <w:left w:val="single" w:sz="4" w:space="0" w:color="000000" w:themeColor="text1"/>
              <w:bottom w:val="single" w:sz="4" w:space="0" w:color="000000" w:themeColor="text1"/>
              <w:right w:val="single" w:sz="4" w:space="0" w:color="000000" w:themeColor="text1"/>
            </w:tcBorders>
          </w:tcPr>
          <w:p w14:paraId="68ECAD18" w14:textId="77777777" w:rsidR="008A4731" w:rsidRPr="00271ED1" w:rsidRDefault="008A4731" w:rsidP="009A4494">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 xml:space="preserve">Торгівельна назва товару </w:t>
            </w:r>
          </w:p>
        </w:tc>
        <w:tc>
          <w:tcPr>
            <w:tcW w:w="7506"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5AB95D77" w14:textId="77777777" w:rsidR="008A4731" w:rsidRPr="00443BB4" w:rsidRDefault="008A4731" w:rsidP="009A4494">
            <w:pPr>
              <w:spacing w:after="0" w:line="240" w:lineRule="auto"/>
              <w:rPr>
                <w:rFonts w:ascii="Times New Roman" w:hAnsi="Times New Roman"/>
                <w:b/>
                <w:color w:val="000000" w:themeColor="text1"/>
                <w:sz w:val="24"/>
                <w:szCs w:val="24"/>
                <w:highlight w:val="yellow"/>
              </w:rPr>
            </w:pPr>
            <w:r w:rsidRPr="00DE0BD9">
              <w:rPr>
                <w:rFonts w:ascii="Times New Roman" w:hAnsi="Times New Roman"/>
                <w:i/>
                <w:color w:val="FF0000"/>
                <w:sz w:val="24"/>
                <w:szCs w:val="24"/>
                <w:highlight w:val="yellow"/>
              </w:rPr>
              <w:t xml:space="preserve">Вказати </w:t>
            </w:r>
            <w:r>
              <w:rPr>
                <w:rFonts w:ascii="Times New Roman" w:hAnsi="Times New Roman"/>
                <w:i/>
                <w:color w:val="FF0000"/>
                <w:sz w:val="24"/>
                <w:szCs w:val="24"/>
                <w:highlight w:val="yellow"/>
              </w:rPr>
              <w:t xml:space="preserve">торгівельну </w:t>
            </w:r>
            <w:r w:rsidRPr="00DE0BD9">
              <w:rPr>
                <w:rFonts w:ascii="Times New Roman" w:hAnsi="Times New Roman"/>
                <w:i/>
                <w:color w:val="FF0000"/>
                <w:sz w:val="24"/>
                <w:szCs w:val="24"/>
                <w:highlight w:val="yellow"/>
              </w:rPr>
              <w:t>назву запропонованого товару</w:t>
            </w:r>
          </w:p>
        </w:tc>
      </w:tr>
      <w:tr w:rsidR="008A4731" w:rsidRPr="00271ED1" w14:paraId="108A98B6" w14:textId="77777777" w:rsidTr="00625B13">
        <w:trPr>
          <w:trHeight w:val="300"/>
        </w:trPr>
        <w:tc>
          <w:tcPr>
            <w:tcW w:w="2979" w:type="dxa"/>
            <w:gridSpan w:val="2"/>
            <w:tcBorders>
              <w:top w:val="nil"/>
              <w:left w:val="single" w:sz="4" w:space="0" w:color="000000" w:themeColor="text1"/>
              <w:bottom w:val="single" w:sz="4" w:space="0" w:color="000000" w:themeColor="text1"/>
              <w:right w:val="single" w:sz="4" w:space="0" w:color="000000" w:themeColor="text1"/>
            </w:tcBorders>
          </w:tcPr>
          <w:p w14:paraId="7C874F04" w14:textId="77777777" w:rsidR="008A4731" w:rsidRPr="00271ED1" w:rsidRDefault="008A4731" w:rsidP="009A4494">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Назва виробника</w:t>
            </w:r>
          </w:p>
        </w:tc>
        <w:tc>
          <w:tcPr>
            <w:tcW w:w="7506"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DEF4DDA" w14:textId="77777777" w:rsidR="008A4731" w:rsidRPr="0015235D" w:rsidRDefault="008A4731" w:rsidP="009A4494">
            <w:pPr>
              <w:spacing w:after="0" w:line="240" w:lineRule="auto"/>
              <w:rPr>
                <w:rFonts w:ascii="Times New Roman" w:hAnsi="Times New Roman"/>
                <w:color w:val="000000" w:themeColor="text1"/>
                <w:sz w:val="24"/>
                <w:szCs w:val="24"/>
                <w:highlight w:val="yellow"/>
                <w:lang w:val="ru-RU"/>
              </w:rPr>
            </w:pPr>
            <w:r w:rsidRPr="00DE0BD9">
              <w:rPr>
                <w:rFonts w:ascii="Times New Roman" w:hAnsi="Times New Roman"/>
                <w:i/>
                <w:color w:val="FF0000"/>
                <w:sz w:val="24"/>
                <w:szCs w:val="24"/>
                <w:highlight w:val="yellow"/>
              </w:rPr>
              <w:t>Вказати назву виробника запропонованого товару</w:t>
            </w:r>
          </w:p>
        </w:tc>
      </w:tr>
      <w:tr w:rsidR="008A4731" w:rsidRPr="00271ED1" w14:paraId="2D29ABDA" w14:textId="77777777" w:rsidTr="00625B13">
        <w:trPr>
          <w:trHeight w:val="300"/>
        </w:trPr>
        <w:tc>
          <w:tcPr>
            <w:tcW w:w="2979" w:type="dxa"/>
            <w:gridSpan w:val="2"/>
            <w:tcBorders>
              <w:top w:val="nil"/>
              <w:left w:val="single" w:sz="4" w:space="0" w:color="000000" w:themeColor="text1"/>
              <w:bottom w:val="single" w:sz="4" w:space="0" w:color="000000" w:themeColor="text1"/>
              <w:right w:val="single" w:sz="4" w:space="0" w:color="000000" w:themeColor="text1"/>
            </w:tcBorders>
          </w:tcPr>
          <w:p w14:paraId="301142FA" w14:textId="77777777" w:rsidR="008A4731" w:rsidRPr="00271ED1" w:rsidRDefault="008A4731" w:rsidP="009A4494">
            <w:pPr>
              <w:spacing w:after="0" w:line="240" w:lineRule="auto"/>
              <w:rPr>
                <w:rFonts w:ascii="Times New Roman" w:hAnsi="Times New Roman"/>
                <w:color w:val="000000"/>
                <w:sz w:val="24"/>
                <w:szCs w:val="24"/>
              </w:rPr>
            </w:pPr>
            <w:r w:rsidRPr="00271ED1">
              <w:rPr>
                <w:rFonts w:ascii="Times New Roman" w:hAnsi="Times New Roman"/>
                <w:color w:val="000000"/>
                <w:sz w:val="24"/>
                <w:szCs w:val="24"/>
              </w:rPr>
              <w:t>Країна виробництва</w:t>
            </w:r>
          </w:p>
        </w:tc>
        <w:tc>
          <w:tcPr>
            <w:tcW w:w="7506"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214347E4" w14:textId="77777777" w:rsidR="008A4731" w:rsidRPr="00DE0BD9" w:rsidRDefault="008A4731" w:rsidP="009A4494">
            <w:pPr>
              <w:spacing w:after="0" w:line="240" w:lineRule="auto"/>
              <w:rPr>
                <w:rFonts w:ascii="Times New Roman" w:hAnsi="Times New Roman"/>
                <w:color w:val="000000" w:themeColor="text1"/>
                <w:sz w:val="24"/>
                <w:szCs w:val="24"/>
                <w:highlight w:val="yellow"/>
              </w:rPr>
            </w:pPr>
            <w:r w:rsidRPr="00DE0BD9">
              <w:rPr>
                <w:rFonts w:ascii="Times New Roman" w:hAnsi="Times New Roman"/>
                <w:i/>
                <w:color w:val="FF0000"/>
                <w:sz w:val="24"/>
                <w:szCs w:val="24"/>
                <w:highlight w:val="yellow"/>
              </w:rPr>
              <w:t>Вказати країну виробництва запропонованого товару</w:t>
            </w:r>
          </w:p>
        </w:tc>
      </w:tr>
      <w:tr w:rsidR="008A4731" w:rsidRPr="00271ED1" w14:paraId="06AF1A32" w14:textId="77777777" w:rsidTr="00625B13">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32B2A29D" w14:textId="77777777" w:rsidR="008A4731" w:rsidRDefault="008A4731" w:rsidP="009A4494">
            <w:pPr>
              <w:spacing w:after="0" w:line="240" w:lineRule="auto"/>
              <w:jc w:val="center"/>
              <w:rPr>
                <w:rFonts w:ascii="Times New Roman" w:hAnsi="Times New Roman"/>
                <w:b/>
                <w:color w:val="000000"/>
                <w:sz w:val="24"/>
                <w:szCs w:val="24"/>
              </w:rPr>
            </w:pPr>
          </w:p>
          <w:p w14:paraId="0A152167" w14:textId="77777777" w:rsidR="008A4731" w:rsidRPr="007E7455" w:rsidRDefault="008A4731" w:rsidP="009A4494">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2275"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7AF2104" w14:textId="77777777" w:rsidR="008A4731" w:rsidRPr="00271ED1" w:rsidRDefault="008A4731" w:rsidP="009A4494">
            <w:pPr>
              <w:spacing w:after="0" w:line="240" w:lineRule="auto"/>
              <w:jc w:val="center"/>
              <w:rPr>
                <w:rFonts w:ascii="Times New Roman" w:hAnsi="Times New Roman"/>
                <w:b/>
                <w:color w:val="000000"/>
                <w:sz w:val="24"/>
                <w:szCs w:val="24"/>
              </w:rPr>
            </w:pPr>
            <w:r w:rsidRPr="00271ED1">
              <w:rPr>
                <w:rFonts w:ascii="Times New Roman" w:hAnsi="Times New Roman"/>
                <w:b/>
                <w:color w:val="000000"/>
                <w:sz w:val="24"/>
                <w:szCs w:val="24"/>
              </w:rPr>
              <w:t>Технічні характеристики</w:t>
            </w:r>
          </w:p>
        </w:tc>
        <w:tc>
          <w:tcPr>
            <w:tcW w:w="3537"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49283EC" w14:textId="77777777" w:rsidR="008A4731" w:rsidRPr="00271ED1" w:rsidRDefault="008A4731" w:rsidP="009A4494">
            <w:pPr>
              <w:spacing w:after="0" w:line="240" w:lineRule="auto"/>
              <w:jc w:val="center"/>
              <w:rPr>
                <w:rFonts w:ascii="Times New Roman" w:hAnsi="Times New Roman"/>
                <w:b/>
                <w:color w:val="000000"/>
                <w:sz w:val="24"/>
                <w:szCs w:val="24"/>
              </w:rPr>
            </w:pPr>
            <w:r w:rsidRPr="00271ED1">
              <w:rPr>
                <w:rFonts w:ascii="Times New Roman" w:hAnsi="Times New Roman"/>
                <w:b/>
                <w:color w:val="000000"/>
                <w:sz w:val="24"/>
                <w:szCs w:val="24"/>
              </w:rPr>
              <w:t>Значення</w:t>
            </w:r>
          </w:p>
        </w:tc>
        <w:tc>
          <w:tcPr>
            <w:tcW w:w="1708" w:type="dxa"/>
            <w:tcBorders>
              <w:top w:val="nil"/>
              <w:left w:val="single" w:sz="4" w:space="0" w:color="000000" w:themeColor="text1"/>
              <w:bottom w:val="single" w:sz="4" w:space="0" w:color="auto"/>
              <w:right w:val="single" w:sz="4" w:space="0" w:color="000000" w:themeColor="text1"/>
            </w:tcBorders>
            <w:shd w:val="clear" w:color="auto" w:fill="auto"/>
            <w:vAlign w:val="center"/>
          </w:tcPr>
          <w:p w14:paraId="43DBDD09" w14:textId="77777777" w:rsidR="008A4731" w:rsidRPr="00271ED1" w:rsidRDefault="008A4731" w:rsidP="009A4494">
            <w:pPr>
              <w:spacing w:after="0" w:line="240" w:lineRule="auto"/>
              <w:jc w:val="center"/>
              <w:rPr>
                <w:rFonts w:ascii="Times New Roman" w:hAnsi="Times New Roman"/>
                <w:b/>
                <w:color w:val="000000"/>
                <w:sz w:val="24"/>
                <w:szCs w:val="24"/>
              </w:rPr>
            </w:pPr>
            <w:r w:rsidRPr="00271ED1">
              <w:rPr>
                <w:rFonts w:ascii="Times New Roman" w:hAnsi="Times New Roman"/>
                <w:b/>
                <w:color w:val="000000"/>
                <w:sz w:val="24"/>
                <w:szCs w:val="24"/>
              </w:rPr>
              <w:t>Відповідність (вказати так/ні)</w:t>
            </w:r>
          </w:p>
        </w:tc>
        <w:tc>
          <w:tcPr>
            <w:tcW w:w="2261" w:type="dxa"/>
            <w:tcBorders>
              <w:top w:val="nil"/>
              <w:left w:val="single" w:sz="4" w:space="0" w:color="000000" w:themeColor="text1"/>
              <w:bottom w:val="single" w:sz="4" w:space="0" w:color="auto"/>
              <w:right w:val="single" w:sz="4" w:space="0" w:color="000000" w:themeColor="text1"/>
            </w:tcBorders>
            <w:shd w:val="clear" w:color="auto" w:fill="auto"/>
            <w:vAlign w:val="center"/>
          </w:tcPr>
          <w:p w14:paraId="64BB761D" w14:textId="269C5203" w:rsidR="008A4731" w:rsidRPr="00271ED1" w:rsidRDefault="00E17C40" w:rsidP="009A4494">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Вказати посилання на 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w:t>
            </w:r>
          </w:p>
        </w:tc>
      </w:tr>
      <w:tr w:rsidR="008A4731" w:rsidRPr="00271ED1" w14:paraId="0DBDB599" w14:textId="77777777" w:rsidTr="00625B13">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C939C" w14:textId="77777777" w:rsidR="008A4731" w:rsidRPr="000D63B7" w:rsidRDefault="008A4731" w:rsidP="009A4494">
            <w:pPr>
              <w:spacing w:after="0" w:line="240" w:lineRule="auto"/>
              <w:jc w:val="center"/>
              <w:rPr>
                <w:rFonts w:ascii="Times New Roman" w:hAnsi="Times New Roman" w:cs="Times New Roman"/>
                <w:color w:val="000000"/>
              </w:rPr>
            </w:pPr>
          </w:p>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0777ED" w14:textId="77777777" w:rsidR="008A4731" w:rsidRPr="007E7455" w:rsidRDefault="008A4731" w:rsidP="009A4494">
            <w:pPr>
              <w:spacing w:after="0" w:line="240" w:lineRule="auto"/>
              <w:jc w:val="center"/>
              <w:rPr>
                <w:rFonts w:ascii="Times New Roman" w:hAnsi="Times New Roman" w:cs="Times New Roman"/>
                <w:color w:val="000000"/>
              </w:rPr>
            </w:pPr>
            <w:r>
              <w:rPr>
                <w:rFonts w:ascii="Times New Roman" w:hAnsi="Times New Roman" w:cs="Times New Roman"/>
                <w:color w:val="000000"/>
              </w:rPr>
              <w:t>Тип</w:t>
            </w:r>
          </w:p>
        </w:tc>
        <w:tc>
          <w:tcPr>
            <w:tcW w:w="3537"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6B909809" w14:textId="77777777" w:rsidR="008A4731" w:rsidRPr="007E7455" w:rsidRDefault="004754F8" w:rsidP="009A4494">
            <w:pPr>
              <w:spacing w:after="0" w:line="240" w:lineRule="auto"/>
              <w:jc w:val="center"/>
              <w:rPr>
                <w:rFonts w:ascii="Times New Roman" w:hAnsi="Times New Roman" w:cs="Times New Roman"/>
                <w:color w:val="000000"/>
              </w:rPr>
            </w:pPr>
            <w:r>
              <w:rPr>
                <w:rFonts w:ascii="Times New Roman" w:hAnsi="Times New Roman" w:cs="Times New Roman"/>
                <w:color w:val="000000"/>
              </w:rPr>
              <w:t>Лазерний картридж, оригінальний</w:t>
            </w:r>
          </w:p>
        </w:tc>
        <w:tc>
          <w:tcPr>
            <w:tcW w:w="1708" w:type="dxa"/>
            <w:tcBorders>
              <w:top w:val="single" w:sz="4" w:space="0" w:color="auto"/>
              <w:left w:val="single" w:sz="4" w:space="0" w:color="auto"/>
              <w:bottom w:val="single" w:sz="4" w:space="0" w:color="auto"/>
              <w:right w:val="single" w:sz="4" w:space="0" w:color="auto"/>
            </w:tcBorders>
            <w:shd w:val="clear" w:color="auto" w:fill="FFFF00"/>
            <w:vAlign w:val="center"/>
          </w:tcPr>
          <w:p w14:paraId="2525826A" w14:textId="77777777" w:rsidR="008A4731" w:rsidRPr="00271ED1" w:rsidRDefault="008A4731" w:rsidP="009A4494">
            <w:pPr>
              <w:spacing w:after="0" w:line="240" w:lineRule="auto"/>
              <w:jc w:val="center"/>
              <w:rPr>
                <w:rFonts w:ascii="Times New Roman" w:hAnsi="Times New Roman"/>
                <w:color w:val="000000"/>
                <w:sz w:val="24"/>
                <w:szCs w:val="24"/>
              </w:rPr>
            </w:pPr>
          </w:p>
        </w:tc>
        <w:tc>
          <w:tcPr>
            <w:tcW w:w="2261"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14:paraId="2B08DAC6" w14:textId="77777777" w:rsidR="008A4731" w:rsidRPr="0098380E" w:rsidRDefault="008A4731" w:rsidP="009A4494">
            <w:pPr>
              <w:spacing w:after="0" w:line="240" w:lineRule="auto"/>
              <w:jc w:val="center"/>
              <w:rPr>
                <w:rFonts w:ascii="Times New Roman" w:hAnsi="Times New Roman"/>
                <w:color w:val="000000"/>
                <w:sz w:val="24"/>
                <w:szCs w:val="24"/>
              </w:rPr>
            </w:pPr>
          </w:p>
        </w:tc>
      </w:tr>
      <w:tr w:rsidR="008A4731" w:rsidRPr="00271ED1" w14:paraId="2CA94602" w14:textId="77777777" w:rsidTr="00625B13">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C75FD" w14:textId="77777777" w:rsidR="008A4731" w:rsidRPr="000D63B7" w:rsidRDefault="008A4731" w:rsidP="009A4494">
            <w:pPr>
              <w:spacing w:after="0" w:line="240" w:lineRule="auto"/>
              <w:jc w:val="center"/>
              <w:rPr>
                <w:rFonts w:ascii="Times New Roman" w:hAnsi="Times New Roman" w:cs="Times New Roman"/>
                <w:color w:val="000000"/>
              </w:rPr>
            </w:pPr>
          </w:p>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7748B9" w14:textId="77777777" w:rsidR="008A4731" w:rsidRPr="007E7455" w:rsidRDefault="008A4731" w:rsidP="009A4494">
            <w:pPr>
              <w:spacing w:after="0" w:line="240" w:lineRule="auto"/>
              <w:jc w:val="center"/>
              <w:rPr>
                <w:rFonts w:ascii="Times New Roman" w:hAnsi="Times New Roman" w:cs="Times New Roman"/>
                <w:color w:val="000000"/>
              </w:rPr>
            </w:pPr>
            <w:r>
              <w:rPr>
                <w:rFonts w:ascii="Times New Roman" w:hAnsi="Times New Roman" w:cs="Times New Roman"/>
                <w:color w:val="000000"/>
              </w:rPr>
              <w:t>Колір</w:t>
            </w:r>
          </w:p>
        </w:tc>
        <w:tc>
          <w:tcPr>
            <w:tcW w:w="3537"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262DA492" w14:textId="77777777" w:rsidR="008A4731" w:rsidRPr="007E7455" w:rsidRDefault="008A4731" w:rsidP="009A4494">
            <w:pPr>
              <w:spacing w:after="0" w:line="240" w:lineRule="auto"/>
              <w:jc w:val="center"/>
              <w:rPr>
                <w:rFonts w:ascii="Times New Roman" w:hAnsi="Times New Roman" w:cs="Times New Roman"/>
                <w:color w:val="000000"/>
              </w:rPr>
            </w:pPr>
            <w:r>
              <w:rPr>
                <w:rFonts w:ascii="Times New Roman" w:hAnsi="Times New Roman" w:cs="Times New Roman"/>
                <w:color w:val="000000"/>
              </w:rPr>
              <w:t>Чорний</w:t>
            </w:r>
          </w:p>
        </w:tc>
        <w:tc>
          <w:tcPr>
            <w:tcW w:w="1708" w:type="dxa"/>
            <w:tcBorders>
              <w:top w:val="single" w:sz="4" w:space="0" w:color="auto"/>
              <w:left w:val="single" w:sz="4" w:space="0" w:color="auto"/>
              <w:bottom w:val="single" w:sz="4" w:space="0" w:color="auto"/>
              <w:right w:val="single" w:sz="4" w:space="0" w:color="auto"/>
            </w:tcBorders>
            <w:shd w:val="clear" w:color="auto" w:fill="FFFF00"/>
            <w:vAlign w:val="center"/>
          </w:tcPr>
          <w:p w14:paraId="400F33D4" w14:textId="77777777" w:rsidR="008A4731" w:rsidRPr="00271ED1" w:rsidRDefault="008A4731" w:rsidP="009A4494">
            <w:pPr>
              <w:spacing w:after="0" w:line="240" w:lineRule="auto"/>
              <w:jc w:val="center"/>
              <w:rPr>
                <w:rFonts w:ascii="Times New Roman" w:hAnsi="Times New Roman"/>
                <w:color w:val="000000"/>
                <w:sz w:val="24"/>
                <w:szCs w:val="24"/>
              </w:rPr>
            </w:pPr>
          </w:p>
        </w:tc>
        <w:tc>
          <w:tcPr>
            <w:tcW w:w="2261" w:type="dxa"/>
            <w:vMerge/>
            <w:tcBorders>
              <w:top w:val="single" w:sz="4" w:space="0" w:color="auto"/>
              <w:left w:val="single" w:sz="4" w:space="0" w:color="auto"/>
              <w:bottom w:val="single" w:sz="4" w:space="0" w:color="auto"/>
              <w:right w:val="single" w:sz="4" w:space="0" w:color="auto"/>
            </w:tcBorders>
            <w:shd w:val="clear" w:color="auto" w:fill="FFFF00"/>
            <w:vAlign w:val="center"/>
          </w:tcPr>
          <w:p w14:paraId="22442E19" w14:textId="77777777" w:rsidR="008A4731" w:rsidRPr="00271ED1" w:rsidRDefault="008A4731" w:rsidP="009A4494">
            <w:pPr>
              <w:spacing w:after="0" w:line="240" w:lineRule="auto"/>
              <w:jc w:val="center"/>
              <w:rPr>
                <w:rFonts w:ascii="Times New Roman" w:hAnsi="Times New Roman"/>
                <w:color w:val="000000"/>
                <w:sz w:val="24"/>
                <w:szCs w:val="24"/>
              </w:rPr>
            </w:pPr>
          </w:p>
        </w:tc>
      </w:tr>
      <w:tr w:rsidR="008A4731" w:rsidRPr="00271ED1" w14:paraId="790ACB50" w14:textId="77777777" w:rsidTr="00625B13">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F74CB" w14:textId="77777777" w:rsidR="008A4731" w:rsidRPr="000D63B7" w:rsidRDefault="008A4731" w:rsidP="009A4494">
            <w:pPr>
              <w:spacing w:after="0" w:line="240" w:lineRule="auto"/>
              <w:jc w:val="center"/>
              <w:rPr>
                <w:rFonts w:ascii="Times New Roman" w:hAnsi="Times New Roman" w:cs="Times New Roman"/>
                <w:color w:val="000000"/>
              </w:rPr>
            </w:pPr>
          </w:p>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60872F" w14:textId="77777777" w:rsidR="008A4731" w:rsidRPr="007E7455" w:rsidRDefault="008A4731" w:rsidP="009A4494">
            <w:pPr>
              <w:spacing w:after="0" w:line="240" w:lineRule="auto"/>
              <w:jc w:val="center"/>
              <w:rPr>
                <w:rFonts w:ascii="Times New Roman" w:hAnsi="Times New Roman" w:cs="Times New Roman"/>
                <w:color w:val="000000"/>
              </w:rPr>
            </w:pPr>
            <w:r>
              <w:rPr>
                <w:rFonts w:ascii="Times New Roman" w:hAnsi="Times New Roman" w:cs="Times New Roman"/>
                <w:color w:val="000000"/>
              </w:rPr>
              <w:t>Сумісність</w:t>
            </w:r>
          </w:p>
        </w:tc>
        <w:tc>
          <w:tcPr>
            <w:tcW w:w="3537"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0F2EDE3C" w14:textId="77777777" w:rsidR="008A4731" w:rsidRPr="007E7455" w:rsidRDefault="008A4731" w:rsidP="009A4494">
            <w:pPr>
              <w:spacing w:after="0" w:line="240" w:lineRule="auto"/>
              <w:jc w:val="center"/>
              <w:rPr>
                <w:rFonts w:ascii="Times New Roman" w:hAnsi="Times New Roman" w:cs="Times New Roman"/>
                <w:color w:val="000000"/>
              </w:rPr>
            </w:pPr>
            <w:proofErr w:type="spellStart"/>
            <w:r w:rsidRPr="00766239">
              <w:rPr>
                <w:rFonts w:ascii="Times New Roman" w:hAnsi="Times New Roman" w:cs="Times New Roman"/>
                <w:color w:val="000000"/>
              </w:rPr>
              <w:t>Canon</w:t>
            </w:r>
            <w:proofErr w:type="spellEnd"/>
            <w:r w:rsidRPr="00766239">
              <w:rPr>
                <w:rFonts w:ascii="Times New Roman" w:hAnsi="Times New Roman" w:cs="Times New Roman"/>
                <w:color w:val="000000"/>
              </w:rPr>
              <w:t xml:space="preserve"> i-</w:t>
            </w:r>
            <w:proofErr w:type="spellStart"/>
            <w:r w:rsidRPr="00766239">
              <w:rPr>
                <w:rFonts w:ascii="Times New Roman" w:hAnsi="Times New Roman" w:cs="Times New Roman"/>
                <w:color w:val="000000"/>
              </w:rPr>
              <w:t>Sensys</w:t>
            </w:r>
            <w:proofErr w:type="spellEnd"/>
            <w:r w:rsidRPr="00766239">
              <w:rPr>
                <w:rFonts w:ascii="Times New Roman" w:hAnsi="Times New Roman" w:cs="Times New Roman"/>
                <w:color w:val="000000"/>
              </w:rPr>
              <w:t xml:space="preserve"> X 1440; </w:t>
            </w:r>
            <w:proofErr w:type="spellStart"/>
            <w:r w:rsidRPr="00766239">
              <w:rPr>
                <w:rFonts w:ascii="Times New Roman" w:hAnsi="Times New Roman" w:cs="Times New Roman"/>
                <w:color w:val="000000"/>
              </w:rPr>
              <w:t>Canon</w:t>
            </w:r>
            <w:proofErr w:type="spellEnd"/>
            <w:r w:rsidRPr="00766239">
              <w:rPr>
                <w:rFonts w:ascii="Times New Roman" w:hAnsi="Times New Roman" w:cs="Times New Roman"/>
                <w:color w:val="000000"/>
              </w:rPr>
              <w:t xml:space="preserve"> i-</w:t>
            </w:r>
            <w:proofErr w:type="spellStart"/>
            <w:r w:rsidRPr="00766239">
              <w:rPr>
                <w:rFonts w:ascii="Times New Roman" w:hAnsi="Times New Roman" w:cs="Times New Roman"/>
                <w:color w:val="000000"/>
              </w:rPr>
              <w:t>Sensys</w:t>
            </w:r>
            <w:proofErr w:type="spellEnd"/>
            <w:r w:rsidRPr="00766239">
              <w:rPr>
                <w:rFonts w:ascii="Times New Roman" w:hAnsi="Times New Roman" w:cs="Times New Roman"/>
                <w:color w:val="000000"/>
              </w:rPr>
              <w:t xml:space="preserve"> X 1440iF; </w:t>
            </w:r>
            <w:proofErr w:type="spellStart"/>
            <w:r w:rsidRPr="00766239">
              <w:rPr>
                <w:rFonts w:ascii="Times New Roman" w:hAnsi="Times New Roman" w:cs="Times New Roman"/>
                <w:color w:val="000000"/>
              </w:rPr>
              <w:t>Canon</w:t>
            </w:r>
            <w:proofErr w:type="spellEnd"/>
            <w:r w:rsidRPr="00766239">
              <w:rPr>
                <w:rFonts w:ascii="Times New Roman" w:hAnsi="Times New Roman" w:cs="Times New Roman"/>
                <w:color w:val="000000"/>
              </w:rPr>
              <w:t xml:space="preserve"> i-</w:t>
            </w:r>
            <w:proofErr w:type="spellStart"/>
            <w:r w:rsidRPr="00766239">
              <w:rPr>
                <w:rFonts w:ascii="Times New Roman" w:hAnsi="Times New Roman" w:cs="Times New Roman"/>
                <w:color w:val="000000"/>
              </w:rPr>
              <w:t>Sensys</w:t>
            </w:r>
            <w:proofErr w:type="spellEnd"/>
            <w:r w:rsidRPr="00766239">
              <w:rPr>
                <w:rFonts w:ascii="Times New Roman" w:hAnsi="Times New Roman" w:cs="Times New Roman"/>
                <w:color w:val="000000"/>
              </w:rPr>
              <w:t xml:space="preserve"> X 1440P; </w:t>
            </w:r>
            <w:proofErr w:type="spellStart"/>
            <w:r w:rsidRPr="00766239">
              <w:rPr>
                <w:rFonts w:ascii="Times New Roman" w:hAnsi="Times New Roman" w:cs="Times New Roman"/>
                <w:color w:val="000000"/>
              </w:rPr>
              <w:t>Canon</w:t>
            </w:r>
            <w:proofErr w:type="spellEnd"/>
            <w:r w:rsidRPr="00766239">
              <w:rPr>
                <w:rFonts w:ascii="Times New Roman" w:hAnsi="Times New Roman" w:cs="Times New Roman"/>
                <w:color w:val="000000"/>
              </w:rPr>
              <w:t xml:space="preserve"> i-</w:t>
            </w:r>
            <w:proofErr w:type="spellStart"/>
            <w:r w:rsidRPr="00766239">
              <w:rPr>
                <w:rFonts w:ascii="Times New Roman" w:hAnsi="Times New Roman" w:cs="Times New Roman"/>
                <w:color w:val="000000"/>
              </w:rPr>
              <w:t>Sensys</w:t>
            </w:r>
            <w:proofErr w:type="spellEnd"/>
            <w:r w:rsidRPr="00766239">
              <w:rPr>
                <w:rFonts w:ascii="Times New Roman" w:hAnsi="Times New Roman" w:cs="Times New Roman"/>
                <w:color w:val="000000"/>
              </w:rPr>
              <w:t xml:space="preserve"> X 1440Pr</w:t>
            </w:r>
          </w:p>
        </w:tc>
        <w:tc>
          <w:tcPr>
            <w:tcW w:w="1708" w:type="dxa"/>
            <w:tcBorders>
              <w:top w:val="single" w:sz="4" w:space="0" w:color="auto"/>
              <w:left w:val="single" w:sz="4" w:space="0" w:color="auto"/>
              <w:bottom w:val="single" w:sz="4" w:space="0" w:color="auto"/>
              <w:right w:val="single" w:sz="4" w:space="0" w:color="auto"/>
            </w:tcBorders>
            <w:shd w:val="clear" w:color="auto" w:fill="FFFF00"/>
            <w:vAlign w:val="center"/>
          </w:tcPr>
          <w:p w14:paraId="14105434" w14:textId="77777777" w:rsidR="008A4731" w:rsidRPr="00271ED1" w:rsidRDefault="008A4731" w:rsidP="009A4494">
            <w:pPr>
              <w:spacing w:after="0" w:line="240" w:lineRule="auto"/>
              <w:jc w:val="center"/>
              <w:rPr>
                <w:rFonts w:ascii="Times New Roman" w:hAnsi="Times New Roman"/>
                <w:color w:val="000000"/>
                <w:sz w:val="24"/>
                <w:szCs w:val="24"/>
              </w:rPr>
            </w:pPr>
          </w:p>
        </w:tc>
        <w:tc>
          <w:tcPr>
            <w:tcW w:w="2261" w:type="dxa"/>
            <w:vMerge/>
            <w:tcBorders>
              <w:top w:val="single" w:sz="4" w:space="0" w:color="auto"/>
              <w:left w:val="single" w:sz="4" w:space="0" w:color="auto"/>
              <w:bottom w:val="single" w:sz="4" w:space="0" w:color="auto"/>
              <w:right w:val="single" w:sz="4" w:space="0" w:color="auto"/>
            </w:tcBorders>
            <w:shd w:val="clear" w:color="auto" w:fill="FFFF00"/>
            <w:vAlign w:val="center"/>
          </w:tcPr>
          <w:p w14:paraId="517B0F67" w14:textId="77777777" w:rsidR="008A4731" w:rsidRPr="00271ED1" w:rsidRDefault="008A4731" w:rsidP="009A4494">
            <w:pPr>
              <w:spacing w:after="0" w:line="240" w:lineRule="auto"/>
              <w:jc w:val="center"/>
              <w:rPr>
                <w:rFonts w:ascii="Times New Roman" w:hAnsi="Times New Roman"/>
                <w:color w:val="000000"/>
                <w:sz w:val="24"/>
                <w:szCs w:val="24"/>
              </w:rPr>
            </w:pPr>
          </w:p>
        </w:tc>
      </w:tr>
      <w:tr w:rsidR="008A4731" w:rsidRPr="00271ED1" w14:paraId="470DA0FA" w14:textId="77777777" w:rsidTr="00625B13">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6C7A8" w14:textId="77777777" w:rsidR="008A4731" w:rsidRPr="000D63B7" w:rsidRDefault="008A4731" w:rsidP="009A4494">
            <w:pPr>
              <w:spacing w:after="0" w:line="240" w:lineRule="auto"/>
              <w:jc w:val="center"/>
              <w:rPr>
                <w:rFonts w:ascii="Times New Roman" w:hAnsi="Times New Roman" w:cs="Times New Roman"/>
                <w:color w:val="000000"/>
              </w:rPr>
            </w:pPr>
          </w:p>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C63ACB" w14:textId="77777777" w:rsidR="008A4731" w:rsidRPr="007E7455" w:rsidRDefault="008A4731" w:rsidP="009A4494">
            <w:pPr>
              <w:spacing w:after="0" w:line="240" w:lineRule="auto"/>
              <w:jc w:val="center"/>
              <w:rPr>
                <w:rFonts w:ascii="Times New Roman" w:hAnsi="Times New Roman" w:cs="Times New Roman"/>
                <w:color w:val="000000"/>
              </w:rPr>
            </w:pPr>
            <w:r w:rsidRPr="00766239">
              <w:rPr>
                <w:rFonts w:ascii="Times New Roman" w:hAnsi="Times New Roman" w:cs="Times New Roman"/>
                <w:color w:val="000000"/>
              </w:rPr>
              <w:t xml:space="preserve">Ресурс (при 5% </w:t>
            </w:r>
            <w:proofErr w:type="spellStart"/>
            <w:r w:rsidRPr="00766239">
              <w:rPr>
                <w:rFonts w:ascii="Times New Roman" w:hAnsi="Times New Roman" w:cs="Times New Roman"/>
                <w:color w:val="000000"/>
              </w:rPr>
              <w:t>заповненості</w:t>
            </w:r>
            <w:proofErr w:type="spellEnd"/>
            <w:r w:rsidRPr="00766239">
              <w:rPr>
                <w:rFonts w:ascii="Times New Roman" w:hAnsi="Times New Roman" w:cs="Times New Roman"/>
                <w:color w:val="000000"/>
              </w:rPr>
              <w:t xml:space="preserve"> аркуша)</w:t>
            </w:r>
          </w:p>
        </w:tc>
        <w:tc>
          <w:tcPr>
            <w:tcW w:w="3537"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6FCA5183" w14:textId="77777777" w:rsidR="008A4731" w:rsidRPr="007E7455" w:rsidRDefault="008A4731" w:rsidP="009A4494">
            <w:pPr>
              <w:spacing w:after="0" w:line="240" w:lineRule="auto"/>
              <w:jc w:val="center"/>
              <w:rPr>
                <w:rFonts w:ascii="Times New Roman" w:hAnsi="Times New Roman" w:cs="Times New Roman"/>
                <w:color w:val="000000"/>
              </w:rPr>
            </w:pPr>
            <w:r w:rsidRPr="00766239">
              <w:rPr>
                <w:rFonts w:ascii="Times New Roman" w:hAnsi="Times New Roman" w:cs="Times New Roman"/>
                <w:color w:val="000000"/>
              </w:rPr>
              <w:t>10 600 сторінок (A4) при 5% покритті</w:t>
            </w:r>
          </w:p>
        </w:tc>
        <w:tc>
          <w:tcPr>
            <w:tcW w:w="1708" w:type="dxa"/>
            <w:tcBorders>
              <w:top w:val="single" w:sz="4" w:space="0" w:color="auto"/>
              <w:left w:val="single" w:sz="4" w:space="0" w:color="auto"/>
              <w:bottom w:val="single" w:sz="4" w:space="0" w:color="auto"/>
              <w:right w:val="single" w:sz="4" w:space="0" w:color="auto"/>
            </w:tcBorders>
            <w:shd w:val="clear" w:color="auto" w:fill="FFFF00"/>
            <w:vAlign w:val="center"/>
          </w:tcPr>
          <w:p w14:paraId="3FA611A4" w14:textId="77777777" w:rsidR="008A4731" w:rsidRPr="00271ED1" w:rsidRDefault="008A4731" w:rsidP="009A4494">
            <w:pPr>
              <w:spacing w:after="0" w:line="240" w:lineRule="auto"/>
              <w:jc w:val="center"/>
              <w:rPr>
                <w:rFonts w:ascii="Times New Roman" w:hAnsi="Times New Roman"/>
                <w:color w:val="000000"/>
                <w:sz w:val="24"/>
                <w:szCs w:val="24"/>
              </w:rPr>
            </w:pPr>
          </w:p>
        </w:tc>
        <w:tc>
          <w:tcPr>
            <w:tcW w:w="2261" w:type="dxa"/>
            <w:vMerge/>
            <w:tcBorders>
              <w:top w:val="single" w:sz="4" w:space="0" w:color="auto"/>
              <w:left w:val="single" w:sz="4" w:space="0" w:color="auto"/>
              <w:bottom w:val="single" w:sz="4" w:space="0" w:color="auto"/>
              <w:right w:val="single" w:sz="4" w:space="0" w:color="auto"/>
            </w:tcBorders>
            <w:shd w:val="clear" w:color="auto" w:fill="FFFF00"/>
            <w:vAlign w:val="center"/>
          </w:tcPr>
          <w:p w14:paraId="60FF8E94" w14:textId="77777777" w:rsidR="008A4731" w:rsidRPr="00271ED1" w:rsidRDefault="008A4731" w:rsidP="009A4494">
            <w:pPr>
              <w:spacing w:after="0" w:line="240" w:lineRule="auto"/>
              <w:jc w:val="center"/>
              <w:rPr>
                <w:rFonts w:ascii="Times New Roman" w:hAnsi="Times New Roman"/>
                <w:color w:val="000000"/>
                <w:sz w:val="24"/>
                <w:szCs w:val="24"/>
              </w:rPr>
            </w:pPr>
          </w:p>
        </w:tc>
      </w:tr>
    </w:tbl>
    <w:bookmarkEnd w:id="2"/>
    <w:p w14:paraId="2CE657A8" w14:textId="77777777" w:rsidR="00EC1787" w:rsidRDefault="00A258F8" w:rsidP="00625B1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Інші вимоги до поставки товару:</w:t>
      </w:r>
    </w:p>
    <w:p w14:paraId="1BBD80E8" w14:textId="77777777" w:rsidR="00EC1787" w:rsidRDefault="00A258F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w:t>
      </w:r>
      <w:r>
        <w:rPr>
          <w:rFonts w:ascii="Times New Roman" w:eastAsia="Times New Roman" w:hAnsi="Times New Roman" w:cs="Times New Roman"/>
          <w:sz w:val="24"/>
          <w:szCs w:val="24"/>
        </w:rPr>
        <w:t>12</w:t>
      </w:r>
      <w:r>
        <w:rPr>
          <w:rFonts w:ascii="Times New Roman" w:eastAsia="Times New Roman" w:hAnsi="Times New Roman" w:cs="Times New Roman"/>
          <w:color w:val="000000"/>
          <w:sz w:val="24"/>
          <w:szCs w:val="24"/>
        </w:rPr>
        <w:t xml:space="preserve"> (дванадцяти) місяців з дати поставки Товару.</w:t>
      </w:r>
    </w:p>
    <w:p w14:paraId="5006F296" w14:textId="77777777" w:rsidR="00EC1787" w:rsidRDefault="00A258F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Доставка товару, завантажувальні-розвантажувальні роботи здійснюються транспортом Постачальника та за рахунок Постачальника.</w:t>
      </w:r>
    </w:p>
    <w:p w14:paraId="35954813" w14:textId="77777777" w:rsidR="00EC1787" w:rsidRDefault="00A258F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w:t>
      </w:r>
    </w:p>
    <w:p w14:paraId="41340466" w14:textId="35134751" w:rsidR="00EC1787" w:rsidRDefault="00A258F8" w:rsidP="00625B1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Учасник визначає ціни на товари, які він пропонує поставити з урахуванням витрат на транспортування, страхування, навантаження, розвантаження, тощо.</w:t>
      </w:r>
    </w:p>
    <w:p w14:paraId="3FA3BD67" w14:textId="77777777" w:rsidR="00625B13" w:rsidRPr="00625B13" w:rsidRDefault="00625B13" w:rsidP="00625B13">
      <w:pPr>
        <w:spacing w:after="0" w:line="240" w:lineRule="auto"/>
        <w:ind w:firstLine="709"/>
        <w:jc w:val="both"/>
        <w:rPr>
          <w:rFonts w:ascii="Times New Roman" w:eastAsia="Times New Roman" w:hAnsi="Times New Roman" w:cs="Times New Roman"/>
          <w:sz w:val="24"/>
          <w:szCs w:val="24"/>
        </w:rPr>
      </w:pPr>
    </w:p>
    <w:tbl>
      <w:tblPr>
        <w:tblStyle w:val="aff8"/>
        <w:tblW w:w="9885" w:type="dxa"/>
        <w:tblInd w:w="-106" w:type="dxa"/>
        <w:tblLayout w:type="fixed"/>
        <w:tblLook w:val="0000" w:firstRow="0" w:lastRow="0" w:firstColumn="0" w:lastColumn="0" w:noHBand="0" w:noVBand="0"/>
      </w:tblPr>
      <w:tblGrid>
        <w:gridCol w:w="5250"/>
        <w:gridCol w:w="2520"/>
        <w:gridCol w:w="2115"/>
      </w:tblGrid>
      <w:tr w:rsidR="00EC1787" w14:paraId="043D2F77" w14:textId="77777777">
        <w:tc>
          <w:tcPr>
            <w:tcW w:w="5250" w:type="dxa"/>
          </w:tcPr>
          <w:p w14:paraId="039995A0" w14:textId="77777777" w:rsidR="00EC1787" w:rsidRDefault="00A258F8">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Керівник Учасника процедури закупівлі </w:t>
            </w:r>
          </w:p>
          <w:p w14:paraId="360DC310" w14:textId="77777777" w:rsidR="00EC1787" w:rsidRDefault="00A258F8">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(або уповноважений представник учасника) </w:t>
            </w:r>
          </w:p>
        </w:tc>
        <w:tc>
          <w:tcPr>
            <w:tcW w:w="2520" w:type="dxa"/>
          </w:tcPr>
          <w:p w14:paraId="49010F88" w14:textId="77777777" w:rsidR="00EC1787" w:rsidRDefault="00A258F8">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підпис</w:t>
            </w:r>
          </w:p>
        </w:tc>
        <w:tc>
          <w:tcPr>
            <w:tcW w:w="2115" w:type="dxa"/>
          </w:tcPr>
          <w:p w14:paraId="48BDC2A0" w14:textId="77777777" w:rsidR="00EC1787" w:rsidRDefault="00A258F8">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Ініціали </w:t>
            </w:r>
          </w:p>
          <w:p w14:paraId="32E05562" w14:textId="77777777" w:rsidR="00EC1787" w:rsidRDefault="00A258F8" w:rsidP="0030304C">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Прізвище,</w:t>
            </w:r>
          </w:p>
          <w:p w14:paraId="292825C1" w14:textId="77777777" w:rsidR="008A4731" w:rsidRDefault="008A4731" w:rsidP="00625B13">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3A528D3F" w14:textId="77777777" w:rsidR="00EC1787" w:rsidRDefault="00A258F8">
      <w:pPr>
        <w:spacing w:after="0" w:line="240" w:lineRule="auto"/>
        <w:ind w:right="-143" w:firstLine="57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Додаток № 2 </w:t>
      </w:r>
    </w:p>
    <w:p w14:paraId="0C017964" w14:textId="280BE4A8" w:rsidR="00EC1787" w:rsidRDefault="00A258F8">
      <w:pPr>
        <w:spacing w:after="0" w:line="240" w:lineRule="auto"/>
        <w:ind w:right="-143" w:firstLine="57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Оголошення про закупівлю № </w:t>
      </w:r>
      <w:r w:rsidR="005F000F">
        <w:rPr>
          <w:rFonts w:ascii="Times New Roman" w:eastAsia="Times New Roman" w:hAnsi="Times New Roman" w:cs="Times New Roman"/>
          <w:sz w:val="24"/>
          <w:szCs w:val="24"/>
        </w:rPr>
        <w:t>195</w:t>
      </w:r>
    </w:p>
    <w:p w14:paraId="2F9A9A17" w14:textId="77777777" w:rsidR="00EC1787" w:rsidRDefault="00EC1787">
      <w:pPr>
        <w:spacing w:after="0" w:line="240" w:lineRule="auto"/>
        <w:ind w:right="-285"/>
        <w:jc w:val="right"/>
        <w:rPr>
          <w:rFonts w:ascii="Times New Roman" w:eastAsia="Times New Roman" w:hAnsi="Times New Roman" w:cs="Times New Roman"/>
          <w:sz w:val="24"/>
          <w:szCs w:val="24"/>
        </w:rPr>
      </w:pPr>
    </w:p>
    <w:p w14:paraId="59163700" w14:textId="77777777" w:rsidR="00EC1787" w:rsidRDefault="00A258F8">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ФОРМА ЦІНОВОЇ ПРОПОЗИЦІЇ*</w:t>
      </w:r>
    </w:p>
    <w:p w14:paraId="4448E240" w14:textId="77777777" w:rsidR="00EC1787" w:rsidRDefault="00EC1787">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p>
    <w:p w14:paraId="3B1C96A1" w14:textId="2A465B50" w:rsidR="00EC1787" w:rsidRDefault="00A258F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 __________________________________________________ (назва учасника), надаємо свою цінову пропозицію щодо участі у закупівлі предмету закупівлі:</w:t>
      </w:r>
      <w:r>
        <w:rPr>
          <w:rFonts w:ascii="Times New Roman" w:eastAsia="Times New Roman" w:hAnsi="Times New Roman" w:cs="Times New Roman"/>
          <w:b/>
          <w:sz w:val="24"/>
          <w:szCs w:val="24"/>
        </w:rPr>
        <w:t xml:space="preserve"> </w:t>
      </w:r>
      <w:r w:rsidR="00AC63A8" w:rsidRPr="00AC63A8">
        <w:rPr>
          <w:rFonts w:ascii="Times New Roman" w:eastAsia="Times New Roman" w:hAnsi="Times New Roman" w:cs="Times New Roman"/>
          <w:sz w:val="24"/>
          <w:szCs w:val="24"/>
        </w:rPr>
        <w:t>ДК 021:2015: 30120000-6 - Фотокопіювальне та поліграфічне обладнання для офсетного друку (Картриджі для принтерів)</w:t>
      </w:r>
      <w:r w:rsidRPr="00820675">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в наступному обсязі та цінах:</w:t>
      </w:r>
    </w:p>
    <w:p w14:paraId="5CC7F62B" w14:textId="77777777" w:rsidR="0069718C" w:rsidRPr="00254E30" w:rsidRDefault="0069718C" w:rsidP="0069718C">
      <w:pPr>
        <w:spacing w:after="0" w:line="240" w:lineRule="auto"/>
        <w:ind w:firstLine="709"/>
        <w:jc w:val="both"/>
        <w:rPr>
          <w:rFonts w:ascii="Times New Roman" w:eastAsia="Times New Roman" w:hAnsi="Times New Roman" w:cs="Times New Roman"/>
          <w:sz w:val="24"/>
          <w:szCs w:val="24"/>
        </w:rPr>
      </w:pPr>
    </w:p>
    <w:p w14:paraId="7E3BB91E" w14:textId="77777777" w:rsidR="0069718C" w:rsidRDefault="0069718C" w:rsidP="0069718C">
      <w:pPr>
        <w:spacing w:after="0" w:line="240" w:lineRule="auto"/>
        <w:ind w:firstLine="709"/>
        <w:jc w:val="both"/>
        <w:rPr>
          <w:rFonts w:ascii="Times New Roman" w:eastAsia="Times New Roman" w:hAnsi="Times New Roman" w:cs="Times New Roman"/>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
        <w:gridCol w:w="851"/>
        <w:gridCol w:w="283"/>
        <w:gridCol w:w="851"/>
        <w:gridCol w:w="1134"/>
        <w:gridCol w:w="1276"/>
        <w:gridCol w:w="850"/>
        <w:gridCol w:w="1843"/>
        <w:gridCol w:w="1701"/>
      </w:tblGrid>
      <w:tr w:rsidR="0069718C" w14:paraId="4EEB4D57" w14:textId="77777777" w:rsidTr="00D3710A">
        <w:trPr>
          <w:trHeight w:val="799"/>
          <w:tblHeader/>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9AA82" w14:textId="77777777" w:rsidR="0069718C" w:rsidRDefault="0069718C" w:rsidP="00D3710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з/п</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34F2BBF" w14:textId="77777777" w:rsidR="0069718C" w:rsidRDefault="0069718C" w:rsidP="00D3710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Найменування Товару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4F4E1527" w14:textId="77777777" w:rsidR="0069718C" w:rsidRDefault="0069718C" w:rsidP="00D3710A">
            <w:pPr>
              <w:spacing w:after="0" w:line="240" w:lineRule="auto"/>
              <w:jc w:val="center"/>
              <w:rPr>
                <w:rFonts w:ascii="Times New Roman" w:eastAsia="Times New Roman" w:hAnsi="Times New Roman" w:cs="Times New Roman"/>
                <w:b/>
                <w:sz w:val="24"/>
                <w:szCs w:val="24"/>
              </w:rPr>
            </w:pPr>
            <w:r w:rsidRPr="00D9566E">
              <w:rPr>
                <w:rFonts w:ascii="Times New Roman" w:eastAsia="Times New Roman" w:hAnsi="Times New Roman" w:cs="Times New Roman"/>
                <w:b/>
                <w:sz w:val="24"/>
                <w:szCs w:val="24"/>
              </w:rPr>
              <w:t>Виробник Товар</w:t>
            </w:r>
            <w:r>
              <w:rPr>
                <w:rFonts w:ascii="Times New Roman" w:eastAsia="Times New Roman" w:hAnsi="Times New Roman" w:cs="Times New Roman"/>
                <w:b/>
                <w:sz w:val="24"/>
                <w:szCs w:val="24"/>
              </w:rPr>
              <w:t>у</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18E600C" w14:textId="77777777" w:rsidR="0069718C" w:rsidRDefault="0069718C" w:rsidP="00D3710A">
            <w:pPr>
              <w:spacing w:after="0" w:line="240" w:lineRule="auto"/>
              <w:jc w:val="center"/>
              <w:rPr>
                <w:rFonts w:ascii="Times New Roman" w:eastAsia="Times New Roman" w:hAnsi="Times New Roman" w:cs="Times New Roman"/>
                <w:b/>
                <w:sz w:val="24"/>
                <w:szCs w:val="24"/>
              </w:rPr>
            </w:pPr>
            <w:r w:rsidRPr="00D9566E">
              <w:rPr>
                <w:rFonts w:ascii="Times New Roman" w:eastAsia="Times New Roman" w:hAnsi="Times New Roman" w:cs="Times New Roman"/>
                <w:b/>
                <w:sz w:val="24"/>
                <w:szCs w:val="24"/>
              </w:rPr>
              <w:t>Країна походження Товару</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76EE5" w14:textId="77777777" w:rsidR="0069718C" w:rsidRDefault="0069718C" w:rsidP="00D3710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Одиниця</w:t>
            </w:r>
          </w:p>
          <w:p w14:paraId="0E362C6D" w14:textId="77777777" w:rsidR="0069718C" w:rsidRDefault="0069718C" w:rsidP="00D3710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виміру</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2F962" w14:textId="77777777" w:rsidR="0069718C" w:rsidRDefault="0069718C" w:rsidP="00D3710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Кількість</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60FC0" w14:textId="77777777" w:rsidR="0069718C" w:rsidRDefault="0069718C" w:rsidP="00D3710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Ціна за одиницю, грн без ПДВ</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708D9" w14:textId="77777777" w:rsidR="0069718C" w:rsidRDefault="0069718C" w:rsidP="00D3710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Загальна вартість, грн без ПДВ</w:t>
            </w:r>
          </w:p>
        </w:tc>
      </w:tr>
      <w:tr w:rsidR="0069718C" w14:paraId="7F2A4FF3" w14:textId="77777777" w:rsidTr="00D3710A">
        <w:trPr>
          <w:trHeight w:val="251"/>
        </w:trPr>
        <w:tc>
          <w:tcPr>
            <w:tcW w:w="709" w:type="dxa"/>
            <w:tcBorders>
              <w:top w:val="single" w:sz="4" w:space="0" w:color="000000"/>
              <w:left w:val="single" w:sz="4" w:space="0" w:color="000000"/>
              <w:bottom w:val="single" w:sz="4" w:space="0" w:color="000000"/>
              <w:right w:val="single" w:sz="4" w:space="0" w:color="000000"/>
            </w:tcBorders>
            <w:vAlign w:val="center"/>
          </w:tcPr>
          <w:p w14:paraId="3402DAA6" w14:textId="77777777" w:rsidR="0069718C" w:rsidRDefault="0069718C" w:rsidP="00D3710A">
            <w:pPr>
              <w:tabs>
                <w:tab w:val="left" w:pos="18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6C8AD630" w14:textId="77777777" w:rsidR="0069718C" w:rsidRDefault="0069718C" w:rsidP="00D3710A">
            <w:pPr>
              <w:tabs>
                <w:tab w:val="left" w:pos="180"/>
              </w:tabs>
              <w:jc w:val="both"/>
              <w:rPr>
                <w:rFonts w:ascii="Times New Roman" w:eastAsia="Times New Roman" w:hAnsi="Times New Roman" w:cs="Times New Roman"/>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2547DF02" w14:textId="77777777" w:rsidR="0069718C" w:rsidRDefault="0069718C" w:rsidP="00D3710A">
            <w:pPr>
              <w:tabs>
                <w:tab w:val="left" w:pos="180"/>
              </w:tabs>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1431509" w14:textId="77777777" w:rsidR="0069718C" w:rsidRDefault="0069718C" w:rsidP="00D3710A">
            <w:pPr>
              <w:tabs>
                <w:tab w:val="left" w:pos="180"/>
              </w:tabs>
              <w:jc w:val="cente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58AD4C9" w14:textId="77777777" w:rsidR="0069718C" w:rsidRDefault="0069718C" w:rsidP="00D3710A">
            <w:pPr>
              <w:tabs>
                <w:tab w:val="left" w:pos="18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1E6AF" w14:textId="77777777" w:rsidR="0069718C" w:rsidRDefault="0069718C" w:rsidP="00D3710A">
            <w:pPr>
              <w:tabs>
                <w:tab w:val="left" w:pos="180"/>
              </w:tabs>
              <w:jc w:val="center"/>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BCB7BDF" w14:textId="77777777" w:rsidR="0069718C" w:rsidRDefault="0069718C" w:rsidP="00D3710A">
            <w:pPr>
              <w:tabs>
                <w:tab w:val="left" w:pos="180"/>
              </w:tabs>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85C11F8" w14:textId="77777777" w:rsidR="0069718C" w:rsidRDefault="0069718C" w:rsidP="00D3710A">
            <w:pPr>
              <w:tabs>
                <w:tab w:val="left" w:pos="180"/>
              </w:tabs>
              <w:jc w:val="center"/>
              <w:rPr>
                <w:rFonts w:ascii="Times New Roman" w:eastAsia="Times New Roman" w:hAnsi="Times New Roman" w:cs="Times New Roman"/>
                <w:sz w:val="24"/>
                <w:szCs w:val="24"/>
              </w:rPr>
            </w:pPr>
          </w:p>
        </w:tc>
      </w:tr>
      <w:tr w:rsidR="0069718C" w14:paraId="241A211B" w14:textId="77777777" w:rsidTr="00D3710A">
        <w:trPr>
          <w:trHeight w:val="78"/>
        </w:trPr>
        <w:tc>
          <w:tcPr>
            <w:tcW w:w="1134" w:type="dxa"/>
            <w:gridSpan w:val="2"/>
            <w:tcBorders>
              <w:top w:val="single" w:sz="4" w:space="0" w:color="000000"/>
              <w:left w:val="single" w:sz="4" w:space="0" w:color="000000"/>
              <w:bottom w:val="single" w:sz="4" w:space="0" w:color="000000"/>
              <w:right w:val="single" w:sz="4" w:space="0" w:color="000000"/>
            </w:tcBorders>
          </w:tcPr>
          <w:p w14:paraId="154A1D08" w14:textId="77777777" w:rsidR="0069718C" w:rsidRDefault="0069718C" w:rsidP="00D3710A">
            <w:pPr>
              <w:tabs>
                <w:tab w:val="left" w:pos="180"/>
              </w:tabs>
              <w:ind w:firstLine="567"/>
              <w:jc w:val="right"/>
              <w:rPr>
                <w:rFonts w:ascii="Times New Roman" w:eastAsia="Times New Roman" w:hAnsi="Times New Roman" w:cs="Times New Roman"/>
                <w:b/>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57488A35" w14:textId="77777777" w:rsidR="0069718C" w:rsidRDefault="0069718C" w:rsidP="00D3710A">
            <w:pPr>
              <w:tabs>
                <w:tab w:val="left" w:pos="180"/>
              </w:tabs>
              <w:ind w:firstLine="567"/>
              <w:jc w:val="right"/>
              <w:rPr>
                <w:rFonts w:ascii="Times New Roman" w:eastAsia="Times New Roman" w:hAnsi="Times New Roman" w:cs="Times New Roman"/>
                <w:b/>
                <w:sz w:val="24"/>
                <w:szCs w:val="24"/>
              </w:rPr>
            </w:pPr>
          </w:p>
        </w:tc>
        <w:tc>
          <w:tcPr>
            <w:tcW w:w="5954" w:type="dxa"/>
            <w:gridSpan w:val="5"/>
            <w:tcBorders>
              <w:top w:val="single" w:sz="4" w:space="0" w:color="000000"/>
              <w:left w:val="single" w:sz="4" w:space="0" w:color="000000"/>
              <w:bottom w:val="single" w:sz="4" w:space="0" w:color="000000"/>
              <w:right w:val="single" w:sz="4" w:space="0" w:color="000000"/>
            </w:tcBorders>
          </w:tcPr>
          <w:p w14:paraId="14EAE5FA" w14:textId="77777777" w:rsidR="0069718C" w:rsidRDefault="0069718C" w:rsidP="00D3710A">
            <w:pPr>
              <w:tabs>
                <w:tab w:val="left" w:pos="180"/>
              </w:tabs>
              <w:ind w:firstLine="567"/>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Всього без ПДВ, грн </w:t>
            </w:r>
          </w:p>
        </w:tc>
        <w:tc>
          <w:tcPr>
            <w:tcW w:w="1701" w:type="dxa"/>
            <w:tcBorders>
              <w:top w:val="single" w:sz="4" w:space="0" w:color="000000"/>
              <w:left w:val="single" w:sz="4" w:space="0" w:color="000000"/>
              <w:bottom w:val="single" w:sz="4" w:space="0" w:color="000000"/>
              <w:right w:val="single" w:sz="4" w:space="0" w:color="000000"/>
            </w:tcBorders>
          </w:tcPr>
          <w:p w14:paraId="12856FAE" w14:textId="77777777" w:rsidR="0069718C" w:rsidRDefault="0069718C" w:rsidP="00D3710A">
            <w:pPr>
              <w:tabs>
                <w:tab w:val="left" w:pos="180"/>
              </w:tabs>
              <w:jc w:val="center"/>
              <w:rPr>
                <w:rFonts w:ascii="Times New Roman" w:eastAsia="Times New Roman" w:hAnsi="Times New Roman" w:cs="Times New Roman"/>
                <w:sz w:val="24"/>
                <w:szCs w:val="24"/>
              </w:rPr>
            </w:pPr>
          </w:p>
        </w:tc>
      </w:tr>
    </w:tbl>
    <w:tbl>
      <w:tblPr>
        <w:tblStyle w:val="aff9"/>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1701"/>
        <w:gridCol w:w="1560"/>
        <w:gridCol w:w="3827"/>
      </w:tblGrid>
      <w:tr w:rsidR="0069718C" w14:paraId="382C60EB" w14:textId="77777777" w:rsidTr="00D3710A">
        <w:trPr>
          <w:trHeight w:val="765"/>
        </w:trPr>
        <w:tc>
          <w:tcPr>
            <w:tcW w:w="709" w:type="dxa"/>
            <w:shd w:val="clear" w:color="auto" w:fill="BFBFBF"/>
            <w:vAlign w:val="bottom"/>
          </w:tcPr>
          <w:p w14:paraId="1974D9CF" w14:textId="77777777" w:rsidR="0069718C" w:rsidRDefault="0069718C" w:rsidP="00D3710A">
            <w:pPr>
              <w:spacing w:after="0" w:line="240" w:lineRule="auto"/>
              <w:jc w:val="center"/>
              <w:rPr>
                <w:rFonts w:ascii="Times New Roman" w:eastAsia="Times New Roman" w:hAnsi="Times New Roman" w:cs="Times New Roman"/>
                <w:color w:val="000000"/>
              </w:rPr>
            </w:pPr>
          </w:p>
        </w:tc>
        <w:tc>
          <w:tcPr>
            <w:tcW w:w="5387" w:type="dxa"/>
            <w:gridSpan w:val="3"/>
            <w:shd w:val="clear" w:color="auto" w:fill="BFBFBF"/>
          </w:tcPr>
          <w:p w14:paraId="32D49B3D" w14:textId="77777777" w:rsidR="0069718C" w:rsidRDefault="0069718C" w:rsidP="00D3710A">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Умови співпраці</w:t>
            </w:r>
          </w:p>
        </w:tc>
        <w:tc>
          <w:tcPr>
            <w:tcW w:w="3827" w:type="dxa"/>
            <w:tcBorders>
              <w:top w:val="single" w:sz="4" w:space="0" w:color="000000"/>
            </w:tcBorders>
            <w:shd w:val="clear" w:color="auto" w:fill="BFBFBF"/>
          </w:tcPr>
          <w:p w14:paraId="2154401D" w14:textId="77777777" w:rsidR="0069718C" w:rsidRDefault="0069718C" w:rsidP="00D3710A">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Відповідність вимогам / згода</w:t>
            </w:r>
            <w:r>
              <w:rPr>
                <w:rFonts w:ascii="Times New Roman" w:eastAsia="Times New Roman" w:hAnsi="Times New Roman" w:cs="Times New Roman"/>
                <w:b/>
                <w:color w:val="000000"/>
              </w:rPr>
              <w:br/>
              <w:t>(ТАК / НІ)</w:t>
            </w:r>
          </w:p>
        </w:tc>
      </w:tr>
      <w:tr w:rsidR="0069718C" w14:paraId="48299FFB" w14:textId="77777777" w:rsidTr="00D3710A">
        <w:trPr>
          <w:trHeight w:val="810"/>
        </w:trPr>
        <w:tc>
          <w:tcPr>
            <w:tcW w:w="709" w:type="dxa"/>
            <w:vMerge w:val="restart"/>
            <w:shd w:val="clear" w:color="auto" w:fill="auto"/>
          </w:tcPr>
          <w:p w14:paraId="198EDCAF" w14:textId="77777777" w:rsidR="0069718C" w:rsidRDefault="0069718C" w:rsidP="00D3710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2126" w:type="dxa"/>
            <w:vMerge w:val="restart"/>
            <w:shd w:val="clear" w:color="auto" w:fill="auto"/>
          </w:tcPr>
          <w:p w14:paraId="18B4D9BA" w14:textId="77777777" w:rsidR="0069718C" w:rsidRDefault="0069718C" w:rsidP="00D3710A">
            <w:pPr>
              <w:spacing w:after="0" w:line="240" w:lineRule="auto"/>
              <w:rPr>
                <w:rFonts w:ascii="Times New Roman" w:eastAsia="Times New Roman" w:hAnsi="Times New Roman" w:cs="Times New Roman"/>
                <w:b/>
              </w:rPr>
            </w:pPr>
            <w:r>
              <w:rPr>
                <w:rFonts w:ascii="Times New Roman" w:eastAsia="Times New Roman" w:hAnsi="Times New Roman" w:cs="Times New Roman"/>
                <w:b/>
              </w:rPr>
              <w:t>Загальний строк договору:</w:t>
            </w:r>
          </w:p>
        </w:tc>
        <w:tc>
          <w:tcPr>
            <w:tcW w:w="1701" w:type="dxa"/>
            <w:shd w:val="clear" w:color="auto" w:fill="auto"/>
          </w:tcPr>
          <w:p w14:paraId="6D11783A" w14:textId="77777777" w:rsidR="0069718C" w:rsidRPr="005A487F" w:rsidRDefault="0069718C" w:rsidP="00D3710A">
            <w:pPr>
              <w:spacing w:after="0" w:line="240" w:lineRule="auto"/>
              <w:jc w:val="center"/>
              <w:rPr>
                <w:rFonts w:ascii="Times New Roman" w:eastAsia="Times New Roman" w:hAnsi="Times New Roman" w:cs="Times New Roman"/>
              </w:rPr>
            </w:pPr>
            <w:r w:rsidRPr="005A487F">
              <w:rPr>
                <w:rFonts w:ascii="Times New Roman" w:eastAsia="Times New Roman" w:hAnsi="Times New Roman" w:cs="Times New Roman"/>
              </w:rPr>
              <w:t>початок:</w:t>
            </w:r>
          </w:p>
          <w:p w14:paraId="523E4A19" w14:textId="77777777" w:rsidR="0069718C" w:rsidRPr="005A487F" w:rsidRDefault="0069718C" w:rsidP="00D3710A">
            <w:pPr>
              <w:spacing w:after="0" w:line="240" w:lineRule="auto"/>
              <w:jc w:val="center"/>
              <w:rPr>
                <w:rFonts w:ascii="Times New Roman" w:eastAsia="Times New Roman" w:hAnsi="Times New Roman" w:cs="Times New Roman"/>
              </w:rPr>
            </w:pPr>
          </w:p>
        </w:tc>
        <w:tc>
          <w:tcPr>
            <w:tcW w:w="1560" w:type="dxa"/>
            <w:shd w:val="clear" w:color="auto" w:fill="auto"/>
          </w:tcPr>
          <w:p w14:paraId="3AAD72D4" w14:textId="77777777" w:rsidR="0069718C" w:rsidRPr="005A487F" w:rsidRDefault="0069718C" w:rsidP="00D3710A">
            <w:pPr>
              <w:spacing w:after="0" w:line="240" w:lineRule="auto"/>
              <w:jc w:val="center"/>
              <w:rPr>
                <w:rFonts w:ascii="Times New Roman" w:eastAsia="Times New Roman" w:hAnsi="Times New Roman" w:cs="Times New Roman"/>
              </w:rPr>
            </w:pPr>
            <w:r w:rsidRPr="005A487F">
              <w:rPr>
                <w:rFonts w:ascii="Times New Roman" w:eastAsia="Times New Roman" w:hAnsi="Times New Roman" w:cs="Times New Roman"/>
              </w:rPr>
              <w:t>кінець:</w:t>
            </w:r>
          </w:p>
        </w:tc>
        <w:tc>
          <w:tcPr>
            <w:tcW w:w="3827" w:type="dxa"/>
            <w:vMerge w:val="restart"/>
            <w:shd w:val="clear" w:color="auto" w:fill="auto"/>
          </w:tcPr>
          <w:p w14:paraId="2B1B0F60" w14:textId="77777777" w:rsidR="0069718C" w:rsidRDefault="0069718C" w:rsidP="00D3710A">
            <w:pPr>
              <w:spacing w:after="0" w:line="240" w:lineRule="auto"/>
              <w:jc w:val="center"/>
              <w:rPr>
                <w:rFonts w:ascii="Times New Roman" w:eastAsia="Times New Roman" w:hAnsi="Times New Roman" w:cs="Times New Roman"/>
              </w:rPr>
            </w:pPr>
          </w:p>
        </w:tc>
      </w:tr>
      <w:tr w:rsidR="0069718C" w14:paraId="2F49FAC7" w14:textId="77777777" w:rsidTr="00D3710A">
        <w:trPr>
          <w:trHeight w:val="407"/>
        </w:trPr>
        <w:tc>
          <w:tcPr>
            <w:tcW w:w="709" w:type="dxa"/>
            <w:vMerge/>
            <w:shd w:val="clear" w:color="auto" w:fill="auto"/>
          </w:tcPr>
          <w:p w14:paraId="7FEB2C4F" w14:textId="77777777" w:rsidR="0069718C" w:rsidRDefault="0069718C" w:rsidP="00D3710A">
            <w:pPr>
              <w:widowControl w:val="0"/>
              <w:pBdr>
                <w:top w:val="nil"/>
                <w:left w:val="nil"/>
                <w:bottom w:val="nil"/>
                <w:right w:val="nil"/>
                <w:between w:val="nil"/>
              </w:pBdr>
              <w:spacing w:after="0"/>
              <w:rPr>
                <w:rFonts w:ascii="Times New Roman" w:eastAsia="Times New Roman" w:hAnsi="Times New Roman" w:cs="Times New Roman"/>
              </w:rPr>
            </w:pPr>
          </w:p>
        </w:tc>
        <w:tc>
          <w:tcPr>
            <w:tcW w:w="2126" w:type="dxa"/>
            <w:vMerge/>
            <w:shd w:val="clear" w:color="auto" w:fill="auto"/>
          </w:tcPr>
          <w:p w14:paraId="7C0FC184" w14:textId="77777777" w:rsidR="0069718C" w:rsidRDefault="0069718C" w:rsidP="00D3710A">
            <w:pPr>
              <w:widowControl w:val="0"/>
              <w:pBdr>
                <w:top w:val="nil"/>
                <w:left w:val="nil"/>
                <w:bottom w:val="nil"/>
                <w:right w:val="nil"/>
                <w:between w:val="nil"/>
              </w:pBdr>
              <w:spacing w:after="0"/>
              <w:rPr>
                <w:rFonts w:ascii="Times New Roman" w:eastAsia="Times New Roman" w:hAnsi="Times New Roman" w:cs="Times New Roman"/>
              </w:rPr>
            </w:pPr>
          </w:p>
        </w:tc>
        <w:tc>
          <w:tcPr>
            <w:tcW w:w="1701" w:type="dxa"/>
            <w:shd w:val="clear" w:color="auto" w:fill="auto"/>
          </w:tcPr>
          <w:p w14:paraId="037FD7AC" w14:textId="77777777" w:rsidR="0069718C" w:rsidRPr="005A487F" w:rsidRDefault="0069718C" w:rsidP="00D3710A">
            <w:pPr>
              <w:spacing w:after="0" w:line="240" w:lineRule="auto"/>
              <w:jc w:val="center"/>
              <w:rPr>
                <w:rFonts w:ascii="Times New Roman" w:eastAsia="Times New Roman" w:hAnsi="Times New Roman" w:cs="Times New Roman"/>
              </w:rPr>
            </w:pPr>
            <w:r w:rsidRPr="005A487F">
              <w:rPr>
                <w:rFonts w:ascii="Times New Roman" w:eastAsia="Times New Roman" w:hAnsi="Times New Roman" w:cs="Times New Roman"/>
              </w:rPr>
              <w:t>З дати підписання договору</w:t>
            </w:r>
          </w:p>
        </w:tc>
        <w:tc>
          <w:tcPr>
            <w:tcW w:w="1560" w:type="dxa"/>
            <w:shd w:val="clear" w:color="auto" w:fill="auto"/>
          </w:tcPr>
          <w:p w14:paraId="5A81988E" w14:textId="77777777" w:rsidR="0069718C" w:rsidRPr="005A487F" w:rsidRDefault="0069718C" w:rsidP="00D3710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Pr="005A487F">
              <w:rPr>
                <w:rFonts w:ascii="Times New Roman" w:eastAsia="Times New Roman" w:hAnsi="Times New Roman" w:cs="Times New Roman"/>
              </w:rPr>
              <w:t>1.12.2025</w:t>
            </w:r>
          </w:p>
        </w:tc>
        <w:tc>
          <w:tcPr>
            <w:tcW w:w="3827" w:type="dxa"/>
            <w:vMerge/>
            <w:shd w:val="clear" w:color="auto" w:fill="auto"/>
          </w:tcPr>
          <w:p w14:paraId="38C66CD5" w14:textId="77777777" w:rsidR="0069718C" w:rsidRDefault="0069718C" w:rsidP="00D3710A">
            <w:pPr>
              <w:widowControl w:val="0"/>
              <w:pBdr>
                <w:top w:val="nil"/>
                <w:left w:val="nil"/>
                <w:bottom w:val="nil"/>
                <w:right w:val="nil"/>
                <w:between w:val="nil"/>
              </w:pBdr>
              <w:spacing w:after="0"/>
              <w:rPr>
                <w:rFonts w:ascii="Times New Roman" w:eastAsia="Times New Roman" w:hAnsi="Times New Roman" w:cs="Times New Roman"/>
              </w:rPr>
            </w:pPr>
          </w:p>
        </w:tc>
      </w:tr>
      <w:tr w:rsidR="0069718C" w14:paraId="3779BBE5" w14:textId="77777777" w:rsidTr="00D3710A">
        <w:trPr>
          <w:trHeight w:val="1128"/>
        </w:trPr>
        <w:tc>
          <w:tcPr>
            <w:tcW w:w="709" w:type="dxa"/>
            <w:shd w:val="clear" w:color="auto" w:fill="auto"/>
          </w:tcPr>
          <w:p w14:paraId="44265E23" w14:textId="77777777" w:rsidR="0069718C" w:rsidRDefault="0069718C" w:rsidP="00D3710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2126" w:type="dxa"/>
            <w:shd w:val="clear" w:color="auto" w:fill="auto"/>
          </w:tcPr>
          <w:p w14:paraId="0EF64740" w14:textId="77777777" w:rsidR="0069718C" w:rsidRDefault="0069718C" w:rsidP="00D3710A">
            <w:pPr>
              <w:spacing w:after="0" w:line="240" w:lineRule="auto"/>
              <w:rPr>
                <w:rFonts w:ascii="Times New Roman" w:eastAsia="Times New Roman" w:hAnsi="Times New Roman" w:cs="Times New Roman"/>
                <w:b/>
              </w:rPr>
            </w:pPr>
            <w:r>
              <w:rPr>
                <w:rFonts w:ascii="Times New Roman" w:eastAsia="Times New Roman" w:hAnsi="Times New Roman" w:cs="Times New Roman"/>
                <w:b/>
              </w:rPr>
              <w:t>Умови оплати:</w:t>
            </w:r>
          </w:p>
        </w:tc>
        <w:tc>
          <w:tcPr>
            <w:tcW w:w="3261" w:type="dxa"/>
            <w:gridSpan w:val="2"/>
            <w:shd w:val="clear" w:color="auto" w:fill="auto"/>
          </w:tcPr>
          <w:p w14:paraId="19181042" w14:textId="77777777" w:rsidR="0069718C" w:rsidRDefault="0069718C" w:rsidP="00D3710A">
            <w:pPr>
              <w:spacing w:after="0" w:line="240" w:lineRule="auto"/>
              <w:rPr>
                <w:rFonts w:ascii="Times New Roman" w:eastAsia="Times New Roman" w:hAnsi="Times New Roman" w:cs="Times New Roman"/>
              </w:rPr>
            </w:pPr>
            <w:r>
              <w:rPr>
                <w:rFonts w:ascii="Times New Roman" w:eastAsia="Times New Roman" w:hAnsi="Times New Roman" w:cs="Times New Roman"/>
              </w:rPr>
              <w:t>Згідно Розділу 4 Договору про закупівлю</w:t>
            </w:r>
          </w:p>
        </w:tc>
        <w:tc>
          <w:tcPr>
            <w:tcW w:w="3827" w:type="dxa"/>
            <w:shd w:val="clear" w:color="auto" w:fill="FFFFFF"/>
          </w:tcPr>
          <w:p w14:paraId="4B347BAF" w14:textId="77777777" w:rsidR="0069718C" w:rsidRDefault="0069718C" w:rsidP="00D3710A">
            <w:pPr>
              <w:spacing w:after="0" w:line="240" w:lineRule="auto"/>
              <w:jc w:val="center"/>
              <w:rPr>
                <w:rFonts w:ascii="Times New Roman" w:eastAsia="Times New Roman" w:hAnsi="Times New Roman" w:cs="Times New Roman"/>
              </w:rPr>
            </w:pPr>
          </w:p>
        </w:tc>
      </w:tr>
      <w:tr w:rsidR="0069718C" w14:paraId="1728EC27" w14:textId="77777777" w:rsidTr="00D3710A">
        <w:trPr>
          <w:trHeight w:val="255"/>
        </w:trPr>
        <w:tc>
          <w:tcPr>
            <w:tcW w:w="709" w:type="dxa"/>
            <w:shd w:val="clear" w:color="auto" w:fill="auto"/>
          </w:tcPr>
          <w:p w14:paraId="542A196E" w14:textId="77777777" w:rsidR="0069718C" w:rsidRDefault="0069718C" w:rsidP="00D3710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2126" w:type="dxa"/>
            <w:shd w:val="clear" w:color="auto" w:fill="auto"/>
          </w:tcPr>
          <w:p w14:paraId="6E1E779C" w14:textId="77777777" w:rsidR="0069718C" w:rsidRDefault="0069718C" w:rsidP="00D3710A">
            <w:pPr>
              <w:spacing w:after="0" w:line="240" w:lineRule="auto"/>
              <w:rPr>
                <w:rFonts w:ascii="Times New Roman" w:eastAsia="Times New Roman" w:hAnsi="Times New Roman" w:cs="Times New Roman"/>
                <w:b/>
              </w:rPr>
            </w:pPr>
            <w:r>
              <w:rPr>
                <w:rFonts w:ascii="Times New Roman" w:eastAsia="Times New Roman" w:hAnsi="Times New Roman" w:cs="Times New Roman"/>
                <w:b/>
              </w:rPr>
              <w:t>Розрахунок</w:t>
            </w:r>
          </w:p>
        </w:tc>
        <w:tc>
          <w:tcPr>
            <w:tcW w:w="3261" w:type="dxa"/>
            <w:gridSpan w:val="2"/>
            <w:shd w:val="clear" w:color="auto" w:fill="auto"/>
          </w:tcPr>
          <w:p w14:paraId="21DF9608" w14:textId="77777777" w:rsidR="0069718C" w:rsidRDefault="0069718C" w:rsidP="00D3710A">
            <w:pPr>
              <w:spacing w:after="0" w:line="240" w:lineRule="auto"/>
              <w:rPr>
                <w:rFonts w:ascii="Times New Roman" w:eastAsia="Times New Roman" w:hAnsi="Times New Roman" w:cs="Times New Roman"/>
              </w:rPr>
            </w:pPr>
            <w:r>
              <w:rPr>
                <w:rFonts w:ascii="Times New Roman" w:eastAsia="Times New Roman" w:hAnsi="Times New Roman" w:cs="Times New Roman"/>
              </w:rPr>
              <w:t>Безготівковий розрахунок</w:t>
            </w:r>
          </w:p>
        </w:tc>
        <w:tc>
          <w:tcPr>
            <w:tcW w:w="3827" w:type="dxa"/>
            <w:shd w:val="clear" w:color="auto" w:fill="FFFFFF"/>
          </w:tcPr>
          <w:p w14:paraId="198B7C36" w14:textId="77777777" w:rsidR="0069718C" w:rsidRDefault="0069718C" w:rsidP="00D3710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69718C" w14:paraId="0EB026F0" w14:textId="77777777" w:rsidTr="00D3710A">
        <w:trPr>
          <w:trHeight w:val="570"/>
        </w:trPr>
        <w:tc>
          <w:tcPr>
            <w:tcW w:w="709" w:type="dxa"/>
            <w:shd w:val="clear" w:color="auto" w:fill="auto"/>
          </w:tcPr>
          <w:p w14:paraId="17F8410E" w14:textId="77777777" w:rsidR="0069718C" w:rsidRDefault="0069718C" w:rsidP="00D3710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2126" w:type="dxa"/>
            <w:shd w:val="clear" w:color="auto" w:fill="auto"/>
          </w:tcPr>
          <w:p w14:paraId="29E461FF" w14:textId="77777777" w:rsidR="0069718C" w:rsidRDefault="0069718C" w:rsidP="00D3710A">
            <w:pPr>
              <w:spacing w:after="0" w:line="240" w:lineRule="auto"/>
              <w:rPr>
                <w:rFonts w:ascii="Times New Roman" w:eastAsia="Times New Roman" w:hAnsi="Times New Roman" w:cs="Times New Roman"/>
                <w:b/>
              </w:rPr>
            </w:pPr>
            <w:r>
              <w:rPr>
                <w:rFonts w:ascii="Times New Roman" w:eastAsia="Times New Roman" w:hAnsi="Times New Roman" w:cs="Times New Roman"/>
                <w:b/>
              </w:rPr>
              <w:t>Можливість обрання кількох переможців:</w:t>
            </w:r>
          </w:p>
        </w:tc>
        <w:tc>
          <w:tcPr>
            <w:tcW w:w="3261" w:type="dxa"/>
            <w:gridSpan w:val="2"/>
            <w:shd w:val="clear" w:color="auto" w:fill="auto"/>
          </w:tcPr>
          <w:p w14:paraId="3990380C" w14:textId="77777777" w:rsidR="0069718C" w:rsidRDefault="0069718C" w:rsidP="00D3710A">
            <w:pPr>
              <w:spacing w:after="0" w:line="240" w:lineRule="auto"/>
              <w:rPr>
                <w:rFonts w:ascii="Times New Roman" w:eastAsia="Times New Roman" w:hAnsi="Times New Roman" w:cs="Times New Roman"/>
              </w:rPr>
            </w:pPr>
            <w:r>
              <w:rPr>
                <w:rFonts w:ascii="Times New Roman" w:eastAsia="Times New Roman" w:hAnsi="Times New Roman" w:cs="Times New Roman"/>
              </w:rPr>
              <w:t>НІ</w:t>
            </w:r>
          </w:p>
        </w:tc>
        <w:tc>
          <w:tcPr>
            <w:tcW w:w="3827" w:type="dxa"/>
            <w:shd w:val="clear" w:color="auto" w:fill="FFFFFF"/>
          </w:tcPr>
          <w:p w14:paraId="6CC2F7FA" w14:textId="77777777" w:rsidR="0069718C" w:rsidRDefault="0069718C" w:rsidP="00D3710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69718C" w14:paraId="0CCCD5C7" w14:textId="77777777" w:rsidTr="00D3710A">
        <w:trPr>
          <w:trHeight w:val="405"/>
        </w:trPr>
        <w:tc>
          <w:tcPr>
            <w:tcW w:w="709" w:type="dxa"/>
            <w:shd w:val="clear" w:color="auto" w:fill="auto"/>
          </w:tcPr>
          <w:p w14:paraId="16D27512" w14:textId="77777777" w:rsidR="0069718C" w:rsidRDefault="0069718C" w:rsidP="00D3710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2126" w:type="dxa"/>
            <w:shd w:val="clear" w:color="auto" w:fill="auto"/>
          </w:tcPr>
          <w:p w14:paraId="22E1E9A4" w14:textId="77777777" w:rsidR="0069718C" w:rsidRDefault="0069718C" w:rsidP="00D3710A">
            <w:pPr>
              <w:spacing w:after="0" w:line="240" w:lineRule="auto"/>
              <w:rPr>
                <w:rFonts w:ascii="Times New Roman" w:eastAsia="Times New Roman" w:hAnsi="Times New Roman" w:cs="Times New Roman"/>
                <w:b/>
              </w:rPr>
            </w:pPr>
            <w:r>
              <w:rPr>
                <w:rFonts w:ascii="Times New Roman" w:eastAsia="Times New Roman" w:hAnsi="Times New Roman" w:cs="Times New Roman"/>
                <w:b/>
              </w:rPr>
              <w:t>Штрафні санкції:</w:t>
            </w:r>
          </w:p>
        </w:tc>
        <w:tc>
          <w:tcPr>
            <w:tcW w:w="3261" w:type="dxa"/>
            <w:gridSpan w:val="2"/>
            <w:shd w:val="clear" w:color="auto" w:fill="auto"/>
          </w:tcPr>
          <w:p w14:paraId="4FCCF199" w14:textId="77777777" w:rsidR="0069718C" w:rsidRDefault="0069718C" w:rsidP="00D3710A">
            <w:pPr>
              <w:spacing w:after="0" w:line="240" w:lineRule="auto"/>
              <w:rPr>
                <w:rFonts w:ascii="Times New Roman" w:eastAsia="Times New Roman" w:hAnsi="Times New Roman" w:cs="Times New Roman"/>
              </w:rPr>
            </w:pPr>
            <w:r>
              <w:rPr>
                <w:rFonts w:ascii="Times New Roman" w:eastAsia="Times New Roman" w:hAnsi="Times New Roman" w:cs="Times New Roman"/>
              </w:rPr>
              <w:t>Згідно умов договору</w:t>
            </w:r>
          </w:p>
        </w:tc>
        <w:tc>
          <w:tcPr>
            <w:tcW w:w="3827" w:type="dxa"/>
            <w:shd w:val="clear" w:color="auto" w:fill="FFFFFF"/>
          </w:tcPr>
          <w:p w14:paraId="045D5D31" w14:textId="77777777" w:rsidR="0069718C" w:rsidRDefault="0069718C" w:rsidP="00D3710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69718C" w14:paraId="1A1FD8DE" w14:textId="77777777" w:rsidTr="00D3710A">
        <w:trPr>
          <w:trHeight w:val="420"/>
        </w:trPr>
        <w:tc>
          <w:tcPr>
            <w:tcW w:w="709" w:type="dxa"/>
            <w:shd w:val="clear" w:color="auto" w:fill="auto"/>
          </w:tcPr>
          <w:p w14:paraId="2931F6E1" w14:textId="77777777" w:rsidR="0069718C" w:rsidRDefault="0069718C" w:rsidP="00D3710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2126" w:type="dxa"/>
            <w:shd w:val="clear" w:color="auto" w:fill="auto"/>
          </w:tcPr>
          <w:p w14:paraId="7CD8E96E" w14:textId="77777777" w:rsidR="0069718C" w:rsidRDefault="0069718C" w:rsidP="00D3710A">
            <w:pPr>
              <w:spacing w:after="0" w:line="240" w:lineRule="auto"/>
              <w:rPr>
                <w:rFonts w:ascii="Times New Roman" w:eastAsia="Times New Roman" w:hAnsi="Times New Roman" w:cs="Times New Roman"/>
                <w:b/>
              </w:rPr>
            </w:pPr>
            <w:r>
              <w:rPr>
                <w:rFonts w:ascii="Times New Roman" w:eastAsia="Times New Roman" w:hAnsi="Times New Roman" w:cs="Times New Roman"/>
                <w:b/>
              </w:rPr>
              <w:t>Умови постачання Товару</w:t>
            </w:r>
          </w:p>
        </w:tc>
        <w:tc>
          <w:tcPr>
            <w:tcW w:w="3261" w:type="dxa"/>
            <w:gridSpan w:val="2"/>
            <w:shd w:val="clear" w:color="auto" w:fill="auto"/>
          </w:tcPr>
          <w:p w14:paraId="28801D0B" w14:textId="77777777" w:rsidR="0069718C" w:rsidRDefault="0069718C" w:rsidP="00D3710A">
            <w:pPr>
              <w:spacing w:after="0" w:line="240" w:lineRule="auto"/>
              <w:rPr>
                <w:rFonts w:ascii="Times New Roman" w:eastAsia="Times New Roman" w:hAnsi="Times New Roman" w:cs="Times New Roman"/>
              </w:rPr>
            </w:pPr>
            <w:r>
              <w:rPr>
                <w:rFonts w:ascii="Times New Roman" w:eastAsia="Times New Roman" w:hAnsi="Times New Roman" w:cs="Times New Roman"/>
              </w:rPr>
              <w:t>Згідно умов договору</w:t>
            </w:r>
          </w:p>
        </w:tc>
        <w:tc>
          <w:tcPr>
            <w:tcW w:w="3827" w:type="dxa"/>
            <w:shd w:val="clear" w:color="auto" w:fill="FFFFFF"/>
          </w:tcPr>
          <w:p w14:paraId="55E7010B" w14:textId="77777777" w:rsidR="0069718C" w:rsidRDefault="0069718C" w:rsidP="00D3710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69718C" w14:paraId="655394F3" w14:textId="77777777" w:rsidTr="00D3710A">
        <w:trPr>
          <w:trHeight w:val="563"/>
        </w:trPr>
        <w:tc>
          <w:tcPr>
            <w:tcW w:w="709" w:type="dxa"/>
            <w:shd w:val="clear" w:color="auto" w:fill="auto"/>
          </w:tcPr>
          <w:p w14:paraId="52CF7644" w14:textId="77777777" w:rsidR="0069718C" w:rsidRDefault="0069718C" w:rsidP="00D3710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2126" w:type="dxa"/>
            <w:shd w:val="clear" w:color="auto" w:fill="auto"/>
          </w:tcPr>
          <w:p w14:paraId="7BF902B0" w14:textId="77777777" w:rsidR="0069718C" w:rsidRDefault="0069718C" w:rsidP="00D3710A">
            <w:pPr>
              <w:spacing w:after="0" w:line="240" w:lineRule="auto"/>
              <w:rPr>
                <w:rFonts w:ascii="Times New Roman" w:eastAsia="Times New Roman" w:hAnsi="Times New Roman" w:cs="Times New Roman"/>
                <w:b/>
              </w:rPr>
            </w:pPr>
            <w:r>
              <w:rPr>
                <w:rFonts w:ascii="Times New Roman" w:eastAsia="Times New Roman" w:hAnsi="Times New Roman" w:cs="Times New Roman"/>
                <w:b/>
              </w:rPr>
              <w:t>Дозволяється оплата ПДВ за проектом:</w:t>
            </w:r>
          </w:p>
        </w:tc>
        <w:tc>
          <w:tcPr>
            <w:tcW w:w="3261" w:type="dxa"/>
            <w:gridSpan w:val="2"/>
            <w:shd w:val="clear" w:color="auto" w:fill="auto"/>
          </w:tcPr>
          <w:p w14:paraId="1AE92109" w14:textId="77777777" w:rsidR="0069718C" w:rsidRDefault="0069718C" w:rsidP="00D3710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w:t>
            </w:r>
            <w:r>
              <w:rPr>
                <w:rFonts w:ascii="Times New Roman" w:eastAsia="Times New Roman" w:hAnsi="Times New Roman" w:cs="Times New Roman"/>
              </w:rPr>
              <w:lastRenderedPageBreak/>
              <w:t>рахунок грантів (</w:t>
            </w:r>
            <w:proofErr w:type="spellStart"/>
            <w:r>
              <w:rPr>
                <w:rFonts w:ascii="Times New Roman" w:eastAsia="Times New Roman" w:hAnsi="Times New Roman" w:cs="Times New Roman"/>
              </w:rPr>
              <w:t>субгрантів</w:t>
            </w:r>
            <w:proofErr w:type="spellEnd"/>
            <w:r>
              <w:rPr>
                <w:rFonts w:ascii="Times New Roman" w:eastAsia="Times New Roman" w:hAnsi="Times New Roman" w:cs="Times New Roman"/>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shd w:val="clear" w:color="auto" w:fill="FFFFFF"/>
          </w:tcPr>
          <w:p w14:paraId="7CA51CEC" w14:textId="77777777" w:rsidR="0069718C" w:rsidRDefault="0069718C" w:rsidP="00D3710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w:t>
            </w:r>
          </w:p>
        </w:tc>
      </w:tr>
      <w:tr w:rsidR="0069718C" w14:paraId="561BE20C" w14:textId="77777777" w:rsidTr="00D3710A">
        <w:trPr>
          <w:trHeight w:val="765"/>
        </w:trPr>
        <w:tc>
          <w:tcPr>
            <w:tcW w:w="709" w:type="dxa"/>
            <w:shd w:val="clear" w:color="auto" w:fill="auto"/>
          </w:tcPr>
          <w:p w14:paraId="52861AFF" w14:textId="77777777" w:rsidR="0069718C" w:rsidRDefault="0069718C" w:rsidP="00D3710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2126" w:type="dxa"/>
            <w:shd w:val="clear" w:color="auto" w:fill="auto"/>
          </w:tcPr>
          <w:p w14:paraId="7DC697FA" w14:textId="77777777" w:rsidR="0069718C" w:rsidRDefault="0069718C" w:rsidP="00D3710A">
            <w:pPr>
              <w:spacing w:after="0" w:line="240" w:lineRule="auto"/>
              <w:rPr>
                <w:rFonts w:ascii="Times New Roman" w:eastAsia="Times New Roman" w:hAnsi="Times New Roman" w:cs="Times New Roman"/>
                <w:b/>
              </w:rPr>
            </w:pPr>
            <w:r>
              <w:rPr>
                <w:rFonts w:ascii="Times New Roman" w:eastAsia="Times New Roman" w:hAnsi="Times New Roman" w:cs="Times New Roman"/>
                <w:b/>
              </w:rPr>
              <w:t>Фіксована вартість товару, робіт або послуг:</w:t>
            </w:r>
          </w:p>
        </w:tc>
        <w:tc>
          <w:tcPr>
            <w:tcW w:w="3261" w:type="dxa"/>
            <w:gridSpan w:val="2"/>
            <w:shd w:val="clear" w:color="auto" w:fill="auto"/>
          </w:tcPr>
          <w:p w14:paraId="46C14EE0" w14:textId="77777777" w:rsidR="0069718C" w:rsidRDefault="0069718C" w:rsidP="00D3710A">
            <w:pPr>
              <w:spacing w:after="0" w:line="240" w:lineRule="auto"/>
              <w:rPr>
                <w:rFonts w:ascii="Times New Roman" w:eastAsia="Times New Roman" w:hAnsi="Times New Roman" w:cs="Times New Roman"/>
              </w:rPr>
            </w:pPr>
            <w:r>
              <w:rPr>
                <w:rFonts w:ascii="Times New Roman" w:eastAsia="Times New Roman" w:hAnsi="Times New Roman" w:cs="Times New Roman"/>
              </w:rPr>
              <w:t>ТАК. Вартість товару, робіт або послуг не може бути змінена протягом строку дії договору</w:t>
            </w:r>
          </w:p>
        </w:tc>
        <w:tc>
          <w:tcPr>
            <w:tcW w:w="3827" w:type="dxa"/>
            <w:shd w:val="clear" w:color="auto" w:fill="FFFFFF"/>
          </w:tcPr>
          <w:p w14:paraId="00FBC75D" w14:textId="77777777" w:rsidR="0069718C" w:rsidRDefault="0069718C" w:rsidP="00D3710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bl>
    <w:p w14:paraId="6F6AB289" w14:textId="77777777" w:rsidR="00EC1787" w:rsidRDefault="00EC1787">
      <w:pPr>
        <w:widowControl w:val="0"/>
        <w:pBdr>
          <w:top w:val="nil"/>
          <w:left w:val="nil"/>
          <w:bottom w:val="nil"/>
          <w:right w:val="nil"/>
          <w:between w:val="nil"/>
        </w:pBdr>
        <w:spacing w:after="0"/>
        <w:rPr>
          <w:rFonts w:ascii="Times New Roman" w:eastAsia="Times New Roman" w:hAnsi="Times New Roman" w:cs="Times New Roman"/>
        </w:rPr>
      </w:pPr>
    </w:p>
    <w:tbl>
      <w:tblPr>
        <w:tblStyle w:val="affa"/>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961"/>
      </w:tblGrid>
      <w:tr w:rsidR="00EC1787" w14:paraId="360F8310" w14:textId="77777777">
        <w:tc>
          <w:tcPr>
            <w:tcW w:w="709" w:type="dxa"/>
            <w:shd w:val="clear" w:color="auto" w:fill="D9D9D9"/>
          </w:tcPr>
          <w:p w14:paraId="6B5018CB" w14:textId="77777777" w:rsidR="00EC1787" w:rsidRDefault="00A258F8">
            <w:pPr>
              <w:widowControl w:val="0"/>
              <w:spacing w:after="0" w:line="240" w:lineRule="auto"/>
              <w:ind w:left="-250" w:right="-297" w:firstLine="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214" w:type="dxa"/>
            <w:gridSpan w:val="2"/>
            <w:shd w:val="clear" w:color="auto" w:fill="D9D9D9"/>
          </w:tcPr>
          <w:p w14:paraId="7AD41AA7" w14:textId="77777777" w:rsidR="00EC1787" w:rsidRDefault="00A258F8">
            <w:pPr>
              <w:widowControl w:val="0"/>
              <w:spacing w:after="0" w:line="240" w:lineRule="auto"/>
              <w:ind w:right="-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Відомості про учасника</w:t>
            </w:r>
          </w:p>
        </w:tc>
      </w:tr>
      <w:tr w:rsidR="00EC1787" w14:paraId="78B67024" w14:textId="77777777">
        <w:tc>
          <w:tcPr>
            <w:tcW w:w="709" w:type="dxa"/>
          </w:tcPr>
          <w:p w14:paraId="0C23C32C" w14:textId="77777777" w:rsidR="00EC1787" w:rsidRDefault="00A258F8">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3" w:type="dxa"/>
          </w:tcPr>
          <w:p w14:paraId="530337F7" w14:textId="77777777" w:rsidR="00EC1787" w:rsidRDefault="00A258F8">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Найменування юридичної особи:</w:t>
            </w:r>
          </w:p>
        </w:tc>
        <w:tc>
          <w:tcPr>
            <w:tcW w:w="4961" w:type="dxa"/>
            <w:shd w:val="clear" w:color="auto" w:fill="FFFFFF"/>
          </w:tcPr>
          <w:p w14:paraId="3D86D56C" w14:textId="77777777" w:rsidR="00EC1787" w:rsidRDefault="00EC1787">
            <w:pPr>
              <w:widowControl w:val="0"/>
              <w:spacing w:after="0" w:line="240" w:lineRule="auto"/>
              <w:ind w:right="-106"/>
              <w:jc w:val="both"/>
              <w:rPr>
                <w:rFonts w:ascii="Times New Roman" w:eastAsia="Times New Roman" w:hAnsi="Times New Roman" w:cs="Times New Roman"/>
                <w:sz w:val="24"/>
                <w:szCs w:val="24"/>
              </w:rPr>
            </w:pPr>
          </w:p>
        </w:tc>
      </w:tr>
      <w:tr w:rsidR="00EC1787" w14:paraId="2CF91BFE" w14:textId="77777777">
        <w:tc>
          <w:tcPr>
            <w:tcW w:w="709" w:type="dxa"/>
          </w:tcPr>
          <w:p w14:paraId="09F9021A" w14:textId="77777777" w:rsidR="00EC1787" w:rsidRDefault="00A258F8">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253" w:type="dxa"/>
          </w:tcPr>
          <w:p w14:paraId="30D25E03" w14:textId="77777777" w:rsidR="00EC1787" w:rsidRDefault="00A258F8">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Юридична адреса:</w:t>
            </w:r>
          </w:p>
        </w:tc>
        <w:tc>
          <w:tcPr>
            <w:tcW w:w="4961" w:type="dxa"/>
            <w:shd w:val="clear" w:color="auto" w:fill="FFFFFF"/>
          </w:tcPr>
          <w:p w14:paraId="116D6645" w14:textId="77777777" w:rsidR="00EC1787" w:rsidRDefault="00EC1787">
            <w:pPr>
              <w:widowControl w:val="0"/>
              <w:spacing w:after="0" w:line="240" w:lineRule="auto"/>
              <w:ind w:right="-284"/>
              <w:jc w:val="both"/>
              <w:rPr>
                <w:rFonts w:ascii="Times New Roman" w:eastAsia="Times New Roman" w:hAnsi="Times New Roman" w:cs="Times New Roman"/>
                <w:sz w:val="24"/>
                <w:szCs w:val="24"/>
              </w:rPr>
            </w:pPr>
          </w:p>
        </w:tc>
      </w:tr>
      <w:tr w:rsidR="00EC1787" w14:paraId="205AD806" w14:textId="77777777">
        <w:tc>
          <w:tcPr>
            <w:tcW w:w="709" w:type="dxa"/>
          </w:tcPr>
          <w:p w14:paraId="6BB39837" w14:textId="77777777" w:rsidR="00EC1787" w:rsidRDefault="00A258F8">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253" w:type="dxa"/>
          </w:tcPr>
          <w:p w14:paraId="63E377FB" w14:textId="77777777" w:rsidR="00EC1787" w:rsidRDefault="00A258F8">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ПІБ та посада керівника юридичної особи (для Юр. осіб):</w:t>
            </w:r>
          </w:p>
        </w:tc>
        <w:tc>
          <w:tcPr>
            <w:tcW w:w="4961" w:type="dxa"/>
            <w:shd w:val="clear" w:color="auto" w:fill="FFFFFF"/>
          </w:tcPr>
          <w:p w14:paraId="287EB7B8" w14:textId="77777777" w:rsidR="00EC1787" w:rsidRDefault="00EC1787">
            <w:pPr>
              <w:widowControl w:val="0"/>
              <w:spacing w:after="0" w:line="240" w:lineRule="auto"/>
              <w:ind w:right="-284"/>
              <w:jc w:val="both"/>
              <w:rPr>
                <w:rFonts w:ascii="Times New Roman" w:eastAsia="Times New Roman" w:hAnsi="Times New Roman" w:cs="Times New Roman"/>
                <w:sz w:val="24"/>
                <w:szCs w:val="24"/>
              </w:rPr>
            </w:pPr>
          </w:p>
        </w:tc>
      </w:tr>
      <w:tr w:rsidR="00EC1787" w14:paraId="69D30972" w14:textId="77777777">
        <w:tc>
          <w:tcPr>
            <w:tcW w:w="709" w:type="dxa"/>
          </w:tcPr>
          <w:p w14:paraId="581E3146" w14:textId="77777777" w:rsidR="00EC1787" w:rsidRDefault="00A258F8">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253" w:type="dxa"/>
          </w:tcPr>
          <w:p w14:paraId="19553521" w14:textId="77777777" w:rsidR="00EC1787" w:rsidRDefault="00A258F8">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Номер телефону керівника юридичної особи  (для Юр. осіб):</w:t>
            </w:r>
          </w:p>
        </w:tc>
        <w:tc>
          <w:tcPr>
            <w:tcW w:w="4961" w:type="dxa"/>
            <w:shd w:val="clear" w:color="auto" w:fill="FFFFFF"/>
          </w:tcPr>
          <w:p w14:paraId="74E3FFA3" w14:textId="77777777" w:rsidR="00EC1787" w:rsidRDefault="00EC1787">
            <w:pPr>
              <w:widowControl w:val="0"/>
              <w:spacing w:after="0" w:line="240" w:lineRule="auto"/>
              <w:ind w:right="-284"/>
              <w:jc w:val="both"/>
              <w:rPr>
                <w:rFonts w:ascii="Times New Roman" w:eastAsia="Times New Roman" w:hAnsi="Times New Roman" w:cs="Times New Roman"/>
                <w:sz w:val="24"/>
                <w:szCs w:val="24"/>
              </w:rPr>
            </w:pPr>
          </w:p>
        </w:tc>
      </w:tr>
      <w:tr w:rsidR="00EC1787" w14:paraId="5A4A2624" w14:textId="77777777">
        <w:tc>
          <w:tcPr>
            <w:tcW w:w="709" w:type="dxa"/>
          </w:tcPr>
          <w:p w14:paraId="601E56B8" w14:textId="77777777" w:rsidR="00EC1787" w:rsidRDefault="00A258F8">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253" w:type="dxa"/>
          </w:tcPr>
          <w:p w14:paraId="06F1B7CD" w14:textId="77777777" w:rsidR="00EC1787" w:rsidRDefault="00A258F8">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Контактна особа:</w:t>
            </w:r>
          </w:p>
        </w:tc>
        <w:tc>
          <w:tcPr>
            <w:tcW w:w="4961" w:type="dxa"/>
            <w:shd w:val="clear" w:color="auto" w:fill="FFFFFF"/>
          </w:tcPr>
          <w:p w14:paraId="0224D69E" w14:textId="77777777" w:rsidR="00EC1787" w:rsidRDefault="00EC1787">
            <w:pPr>
              <w:widowControl w:val="0"/>
              <w:spacing w:after="0" w:line="240" w:lineRule="auto"/>
              <w:ind w:right="-284"/>
              <w:jc w:val="both"/>
              <w:rPr>
                <w:rFonts w:ascii="Times New Roman" w:eastAsia="Times New Roman" w:hAnsi="Times New Roman" w:cs="Times New Roman"/>
                <w:sz w:val="24"/>
                <w:szCs w:val="24"/>
              </w:rPr>
            </w:pPr>
          </w:p>
        </w:tc>
      </w:tr>
      <w:tr w:rsidR="00EC1787" w14:paraId="36A63ACD" w14:textId="77777777">
        <w:tc>
          <w:tcPr>
            <w:tcW w:w="709" w:type="dxa"/>
          </w:tcPr>
          <w:p w14:paraId="69A61C81" w14:textId="77777777" w:rsidR="00EC1787" w:rsidRDefault="00A258F8">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253" w:type="dxa"/>
          </w:tcPr>
          <w:p w14:paraId="24A06126" w14:textId="77777777" w:rsidR="00EC1787" w:rsidRDefault="00A258F8">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Номер </w:t>
            </w:r>
            <w:proofErr w:type="spellStart"/>
            <w:r>
              <w:rPr>
                <w:rFonts w:ascii="Times New Roman" w:eastAsia="Times New Roman" w:hAnsi="Times New Roman" w:cs="Times New Roman"/>
                <w:color w:val="000000"/>
                <w:sz w:val="24"/>
                <w:szCs w:val="24"/>
              </w:rPr>
              <w:t>моб</w:t>
            </w:r>
            <w:proofErr w:type="spellEnd"/>
            <w:r>
              <w:rPr>
                <w:rFonts w:ascii="Times New Roman" w:eastAsia="Times New Roman" w:hAnsi="Times New Roman" w:cs="Times New Roman"/>
                <w:color w:val="000000"/>
                <w:sz w:val="24"/>
                <w:szCs w:val="24"/>
              </w:rPr>
              <w:t>. телефону контактної особи:</w:t>
            </w:r>
          </w:p>
        </w:tc>
        <w:tc>
          <w:tcPr>
            <w:tcW w:w="4961" w:type="dxa"/>
            <w:shd w:val="clear" w:color="auto" w:fill="FFFFFF"/>
          </w:tcPr>
          <w:p w14:paraId="37BBB1F1" w14:textId="77777777" w:rsidR="00EC1787" w:rsidRDefault="00EC1787">
            <w:pPr>
              <w:widowControl w:val="0"/>
              <w:spacing w:after="0" w:line="240" w:lineRule="auto"/>
              <w:ind w:right="-284"/>
              <w:jc w:val="both"/>
              <w:rPr>
                <w:rFonts w:ascii="Times New Roman" w:eastAsia="Times New Roman" w:hAnsi="Times New Roman" w:cs="Times New Roman"/>
                <w:sz w:val="24"/>
                <w:szCs w:val="24"/>
              </w:rPr>
            </w:pPr>
          </w:p>
        </w:tc>
      </w:tr>
      <w:tr w:rsidR="00EC1787" w14:paraId="71AAB11B" w14:textId="77777777">
        <w:tc>
          <w:tcPr>
            <w:tcW w:w="709" w:type="dxa"/>
          </w:tcPr>
          <w:p w14:paraId="222A928E" w14:textId="77777777" w:rsidR="00EC1787" w:rsidRDefault="00A258F8">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253" w:type="dxa"/>
          </w:tcPr>
          <w:p w14:paraId="56452162" w14:textId="77777777" w:rsidR="00EC1787" w:rsidRDefault="00A258F8">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Електронна пошта контактної особи:</w:t>
            </w:r>
          </w:p>
        </w:tc>
        <w:tc>
          <w:tcPr>
            <w:tcW w:w="4961" w:type="dxa"/>
            <w:shd w:val="clear" w:color="auto" w:fill="FFFFFF"/>
          </w:tcPr>
          <w:p w14:paraId="351E979A" w14:textId="77777777" w:rsidR="00EC1787" w:rsidRDefault="00EC1787">
            <w:pPr>
              <w:widowControl w:val="0"/>
              <w:spacing w:after="0" w:line="240" w:lineRule="auto"/>
              <w:ind w:right="-284"/>
              <w:jc w:val="both"/>
              <w:rPr>
                <w:rFonts w:ascii="Times New Roman" w:eastAsia="Times New Roman" w:hAnsi="Times New Roman" w:cs="Times New Roman"/>
                <w:sz w:val="24"/>
                <w:szCs w:val="24"/>
              </w:rPr>
            </w:pPr>
          </w:p>
        </w:tc>
      </w:tr>
      <w:tr w:rsidR="00EC1787" w14:paraId="272E14FA" w14:textId="77777777">
        <w:tc>
          <w:tcPr>
            <w:tcW w:w="709" w:type="dxa"/>
          </w:tcPr>
          <w:p w14:paraId="3C59418F" w14:textId="77777777" w:rsidR="00EC1787" w:rsidRDefault="00A258F8">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253" w:type="dxa"/>
          </w:tcPr>
          <w:p w14:paraId="4734E264" w14:textId="77777777" w:rsidR="00EC1787" w:rsidRDefault="00A258F8">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Адреса веб-сайту (за наявності):</w:t>
            </w:r>
          </w:p>
        </w:tc>
        <w:tc>
          <w:tcPr>
            <w:tcW w:w="4961" w:type="dxa"/>
            <w:shd w:val="clear" w:color="auto" w:fill="FFFFFF"/>
          </w:tcPr>
          <w:p w14:paraId="52DDEF31" w14:textId="77777777" w:rsidR="00EC1787" w:rsidRDefault="00EC1787">
            <w:pPr>
              <w:widowControl w:val="0"/>
              <w:spacing w:after="0" w:line="240" w:lineRule="auto"/>
              <w:ind w:right="-284"/>
              <w:jc w:val="both"/>
              <w:rPr>
                <w:rFonts w:ascii="Times New Roman" w:eastAsia="Times New Roman" w:hAnsi="Times New Roman" w:cs="Times New Roman"/>
                <w:sz w:val="24"/>
                <w:szCs w:val="24"/>
              </w:rPr>
            </w:pPr>
          </w:p>
        </w:tc>
      </w:tr>
      <w:tr w:rsidR="00EC1787" w14:paraId="0C3B7B08" w14:textId="77777777">
        <w:tc>
          <w:tcPr>
            <w:tcW w:w="709" w:type="dxa"/>
          </w:tcPr>
          <w:p w14:paraId="2DE77D0F" w14:textId="77777777" w:rsidR="00EC1787" w:rsidRDefault="00A258F8">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253" w:type="dxa"/>
          </w:tcPr>
          <w:p w14:paraId="24B571CE" w14:textId="77777777" w:rsidR="00EC1787" w:rsidRDefault="00A258F8">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Банківські реквізити:</w:t>
            </w:r>
          </w:p>
        </w:tc>
        <w:tc>
          <w:tcPr>
            <w:tcW w:w="4961" w:type="dxa"/>
            <w:shd w:val="clear" w:color="auto" w:fill="FFFFFF"/>
          </w:tcPr>
          <w:p w14:paraId="5FDBBF01" w14:textId="77777777" w:rsidR="00EC1787" w:rsidRDefault="00EC1787">
            <w:pPr>
              <w:widowControl w:val="0"/>
              <w:spacing w:after="0" w:line="240" w:lineRule="auto"/>
              <w:ind w:right="-284"/>
              <w:jc w:val="both"/>
              <w:rPr>
                <w:rFonts w:ascii="Times New Roman" w:eastAsia="Times New Roman" w:hAnsi="Times New Roman" w:cs="Times New Roman"/>
                <w:sz w:val="24"/>
                <w:szCs w:val="24"/>
              </w:rPr>
            </w:pPr>
          </w:p>
        </w:tc>
      </w:tr>
      <w:tr w:rsidR="00EC1787" w14:paraId="1E05BF7E" w14:textId="77777777">
        <w:tc>
          <w:tcPr>
            <w:tcW w:w="709" w:type="dxa"/>
          </w:tcPr>
          <w:p w14:paraId="60EBAA6F" w14:textId="77777777" w:rsidR="00EC1787" w:rsidRDefault="00A258F8">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253" w:type="dxa"/>
          </w:tcPr>
          <w:p w14:paraId="4BF65DEF" w14:textId="77777777" w:rsidR="00EC1787" w:rsidRDefault="00A258F8">
            <w:pPr>
              <w:widowControl w:val="0"/>
              <w:tabs>
                <w:tab w:val="left" w:pos="4145"/>
              </w:tabs>
              <w:spacing w:after="0" w:line="240" w:lineRule="auto"/>
              <w:ind w:right="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shd w:val="clear" w:color="auto" w:fill="FFFFFF"/>
          </w:tcPr>
          <w:p w14:paraId="457E6C18" w14:textId="77777777" w:rsidR="00EC1787" w:rsidRDefault="00EC1787">
            <w:pPr>
              <w:widowControl w:val="0"/>
              <w:spacing w:after="0" w:line="240" w:lineRule="auto"/>
              <w:ind w:right="-284"/>
              <w:jc w:val="both"/>
              <w:rPr>
                <w:rFonts w:ascii="Times New Roman" w:eastAsia="Times New Roman" w:hAnsi="Times New Roman" w:cs="Times New Roman"/>
                <w:sz w:val="24"/>
                <w:szCs w:val="24"/>
              </w:rPr>
            </w:pPr>
          </w:p>
        </w:tc>
      </w:tr>
      <w:tr w:rsidR="00EC1787" w14:paraId="47917BFD" w14:textId="77777777">
        <w:tc>
          <w:tcPr>
            <w:tcW w:w="709" w:type="dxa"/>
          </w:tcPr>
          <w:p w14:paraId="5D901864" w14:textId="77777777" w:rsidR="00EC1787" w:rsidRDefault="00A258F8">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253" w:type="dxa"/>
          </w:tcPr>
          <w:p w14:paraId="7C04A970" w14:textId="77777777" w:rsidR="00EC1787" w:rsidRDefault="00A258F8">
            <w:pPr>
              <w:widowControl w:val="0"/>
              <w:tabs>
                <w:tab w:val="left" w:pos="4145"/>
              </w:tabs>
              <w:spacing w:after="0" w:line="240" w:lineRule="auto"/>
              <w:ind w:right="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Група платника єдиного податку (лише для платників єдиного податку):</w:t>
            </w:r>
          </w:p>
        </w:tc>
        <w:tc>
          <w:tcPr>
            <w:tcW w:w="4961" w:type="dxa"/>
            <w:shd w:val="clear" w:color="auto" w:fill="FFFFFF"/>
          </w:tcPr>
          <w:p w14:paraId="59E52A38" w14:textId="77777777" w:rsidR="00EC1787" w:rsidRDefault="00EC1787">
            <w:pPr>
              <w:widowControl w:val="0"/>
              <w:spacing w:after="0" w:line="240" w:lineRule="auto"/>
              <w:ind w:right="-284"/>
              <w:jc w:val="both"/>
              <w:rPr>
                <w:rFonts w:ascii="Times New Roman" w:eastAsia="Times New Roman" w:hAnsi="Times New Roman" w:cs="Times New Roman"/>
                <w:sz w:val="24"/>
                <w:szCs w:val="24"/>
              </w:rPr>
            </w:pPr>
          </w:p>
        </w:tc>
      </w:tr>
    </w:tbl>
    <w:p w14:paraId="334E63FD" w14:textId="77777777" w:rsidR="00EC1787" w:rsidRDefault="00A258F8">
      <w:pPr>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Учаснику необхідно заповнити клітинки, що виділено жовтим кольором.</w:t>
      </w:r>
    </w:p>
    <w:p w14:paraId="615EBAE6" w14:textId="77777777" w:rsidR="00EC1787" w:rsidRDefault="00A258F8">
      <w:pPr>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**Ціна за одиницю товару повинна не перевищувати суму граничних витрат на такий товар, що затверджена постановою Кабінету Міністрів України від 04 квітня 2001 р. № 332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бюджету».</w:t>
      </w:r>
    </w:p>
    <w:p w14:paraId="0A34E92B" w14:textId="77777777" w:rsidR="00EC1787" w:rsidRDefault="00A258F8">
      <w:pPr>
        <w:spacing w:after="0" w:line="240" w:lineRule="auto"/>
        <w:ind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14:paraId="2AE1C168" w14:textId="77777777" w:rsidR="00EC1787" w:rsidRDefault="00EC1787">
      <w:pPr>
        <w:spacing w:after="0" w:line="240" w:lineRule="auto"/>
        <w:ind w:firstLine="568"/>
        <w:jc w:val="both"/>
        <w:rPr>
          <w:rFonts w:ascii="Times New Roman" w:eastAsia="Times New Roman" w:hAnsi="Times New Roman" w:cs="Times New Roman"/>
          <w:color w:val="000000"/>
          <w:sz w:val="24"/>
          <w:szCs w:val="24"/>
        </w:rPr>
      </w:pPr>
    </w:p>
    <w:p w14:paraId="31C581C2" w14:textId="77777777" w:rsidR="00EC1787" w:rsidRDefault="00A258F8">
      <w:pPr>
        <w:spacing w:after="0" w:line="240" w:lineRule="auto"/>
        <w:ind w:firstLine="710"/>
        <w:jc w:val="both"/>
        <w:rPr>
          <w:rFonts w:ascii="Times New Roman" w:eastAsia="Times New Roman" w:hAnsi="Times New Roman" w:cs="Times New Roman"/>
          <w:sz w:val="24"/>
          <w:szCs w:val="24"/>
        </w:rPr>
      </w:pPr>
      <w:bookmarkStart w:id="3" w:name="_heading=h.nm50o5y3fy5" w:colFirst="0" w:colLast="0"/>
      <w:bookmarkEnd w:id="3"/>
      <w:r>
        <w:rPr>
          <w:rFonts w:ascii="Times New Roman" w:eastAsia="Times New Roman" w:hAnsi="Times New Roman" w:cs="Times New Roman"/>
          <w:sz w:val="24"/>
          <w:szCs w:val="24"/>
        </w:rPr>
        <w:t>Підписанням «Форми цінової пропозиції» підтверджуємо, що у разі перемоги нашої пропозиції ми зобов’язуємось:</w:t>
      </w:r>
    </w:p>
    <w:p w14:paraId="010FB431" w14:textId="77777777" w:rsidR="00EC1787" w:rsidRDefault="00A258F8" w:rsidP="0069718C">
      <w:pPr>
        <w:numPr>
          <w:ilvl w:val="0"/>
          <w:numId w:val="10"/>
        </w:numPr>
        <w:pBdr>
          <w:top w:val="nil"/>
          <w:left w:val="nil"/>
          <w:bottom w:val="nil"/>
          <w:right w:val="nil"/>
          <w:between w:val="nil"/>
        </w:pBdr>
        <w:tabs>
          <w:tab w:val="left" w:pos="993"/>
        </w:tabs>
        <w:spacing w:after="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w:t>
      </w:r>
      <w:r w:rsidR="00AC63A8" w:rsidRPr="00AC63A8">
        <w:rPr>
          <w:rFonts w:ascii="Times New Roman" w:eastAsia="Times New Roman" w:hAnsi="Times New Roman" w:cs="Times New Roman"/>
          <w:sz w:val="24"/>
          <w:szCs w:val="24"/>
        </w:rPr>
        <w:t>ДК 021:2015: 30120000-6 - Фотокопіювальне та поліграфічне обладнання для офсетного друку (Картриджі для принтерів)</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в рамках програми Глобального Фонду на умовах, які викладені у оголошенні про закупівлю та пропозиції;</w:t>
      </w:r>
    </w:p>
    <w:p w14:paraId="52805E91" w14:textId="77777777" w:rsidR="00EC1787" w:rsidRDefault="00A258F8" w:rsidP="0069718C">
      <w:pPr>
        <w:numPr>
          <w:ilvl w:val="0"/>
          <w:numId w:val="10"/>
        </w:numPr>
        <w:pBdr>
          <w:top w:val="nil"/>
          <w:left w:val="nil"/>
          <w:bottom w:val="nil"/>
          <w:right w:val="nil"/>
          <w:between w:val="nil"/>
        </w:pBdr>
        <w:tabs>
          <w:tab w:val="left" w:pos="709"/>
          <w:tab w:val="left" w:pos="993"/>
        </w:tabs>
        <w:spacing w:after="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z w:val="24"/>
          <w:szCs w:val="24"/>
          <w:highlight w:val="white"/>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w:t>
      </w:r>
      <w:r>
        <w:rPr>
          <w:rFonts w:ascii="Times New Roman" w:eastAsia="Times New Roman" w:hAnsi="Times New Roman" w:cs="Times New Roman"/>
          <w:color w:val="000000"/>
          <w:sz w:val="24"/>
          <w:szCs w:val="24"/>
          <w:highlight w:val="white"/>
        </w:rPr>
        <w:lastRenderedPageBreak/>
        <w:t xml:space="preserve">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Pr>
          <w:rFonts w:ascii="Times New Roman" w:eastAsia="Times New Roman" w:hAnsi="Times New Roman" w:cs="Times New Roman"/>
          <w:color w:val="000000"/>
          <w:sz w:val="24"/>
          <w:szCs w:val="24"/>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21B8C54F" w14:textId="77777777" w:rsidR="00EC1787" w:rsidRDefault="00A258F8" w:rsidP="0069718C">
      <w:pPr>
        <w:numPr>
          <w:ilvl w:val="0"/>
          <w:numId w:val="10"/>
        </w:numPr>
        <w:pBdr>
          <w:top w:val="nil"/>
          <w:left w:val="nil"/>
          <w:bottom w:val="nil"/>
          <w:right w:val="nil"/>
          <w:between w:val="nil"/>
        </w:pBdr>
        <w:tabs>
          <w:tab w:val="left" w:pos="851"/>
          <w:tab w:val="left" w:pos="993"/>
        </w:tabs>
        <w:spacing w:after="0" w:line="240" w:lineRule="auto"/>
        <w:ind w:left="0"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48762477" w14:textId="77777777" w:rsidR="00EC1787" w:rsidRDefault="00A258F8">
      <w:pPr>
        <w:tabs>
          <w:tab w:val="left" w:pos="993"/>
        </w:tabs>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7761CEFB" w14:textId="77777777" w:rsidR="00EC1787" w:rsidRDefault="00A258F8">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7E4E66A5" w14:textId="77777777" w:rsidR="00EC1787" w:rsidRDefault="00A258F8">
      <w:pPr>
        <w:tabs>
          <w:tab w:val="right" w:pos="9356"/>
        </w:tabs>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Повідомляємо, що </w:t>
      </w:r>
      <w:r>
        <w:rPr>
          <w:rFonts w:ascii="Times New Roman" w:eastAsia="Times New Roman" w:hAnsi="Times New Roman" w:cs="Times New Roman"/>
          <w:b/>
          <w:sz w:val="24"/>
          <w:szCs w:val="24"/>
        </w:rPr>
        <w:t>ми ознайомлені</w:t>
      </w:r>
      <w:r>
        <w:rPr>
          <w:rFonts w:ascii="Times New Roman" w:eastAsia="Times New Roman" w:hAnsi="Times New Roman" w:cs="Times New Roman"/>
          <w:sz w:val="24"/>
          <w:szCs w:val="24"/>
        </w:rPr>
        <w:t xml:space="preserve"> з Постановою Кабінету Міністрів України від </w:t>
      </w:r>
      <w:r>
        <w:rPr>
          <w:rFonts w:ascii="Times New Roman" w:eastAsia="Times New Roman" w:hAnsi="Times New Roman" w:cs="Times New Roman"/>
          <w:sz w:val="24"/>
          <w:szCs w:val="24"/>
        </w:rPr>
        <w:br/>
        <w:t>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cs="Times New Roman"/>
          <w:sz w:val="24"/>
          <w:szCs w:val="24"/>
        </w:rPr>
        <w:t>субгрантів</w:t>
      </w:r>
      <w:proofErr w:type="spellEnd"/>
      <w:r>
        <w:rPr>
          <w:rFonts w:ascii="Times New Roman" w:eastAsia="Times New Roman" w:hAnsi="Times New Roman" w:cs="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Pr>
          <w:rFonts w:ascii="Times New Roman" w:eastAsia="Times New Roman" w:hAnsi="Times New Roman" w:cs="Times New Roman"/>
          <w:b/>
          <w:sz w:val="24"/>
          <w:szCs w:val="24"/>
        </w:rPr>
        <w:t>зобов’язуємось дотримуватись їх умов.</w:t>
      </w:r>
    </w:p>
    <w:p w14:paraId="20C4C4B3" w14:textId="77777777" w:rsidR="00EC1787" w:rsidRDefault="00EC1787">
      <w:pPr>
        <w:spacing w:after="0" w:line="240" w:lineRule="auto"/>
        <w:ind w:left="-284" w:right="-142" w:firstLine="568"/>
        <w:jc w:val="both"/>
        <w:rPr>
          <w:rFonts w:ascii="Times New Roman" w:eastAsia="Times New Roman" w:hAnsi="Times New Roman" w:cs="Times New Roman"/>
          <w:color w:val="000000"/>
          <w:sz w:val="24"/>
          <w:szCs w:val="24"/>
        </w:rPr>
      </w:pPr>
    </w:p>
    <w:p w14:paraId="37BACB23" w14:textId="77777777" w:rsidR="00EC1787" w:rsidRDefault="00EC1787">
      <w:pPr>
        <w:spacing w:after="0" w:line="240" w:lineRule="auto"/>
        <w:ind w:right="-142"/>
        <w:jc w:val="both"/>
        <w:rPr>
          <w:rFonts w:ascii="Times New Roman" w:eastAsia="Times New Roman" w:hAnsi="Times New Roman" w:cs="Times New Roman"/>
          <w:sz w:val="24"/>
          <w:szCs w:val="24"/>
        </w:rPr>
      </w:pPr>
    </w:p>
    <w:p w14:paraId="140FDBD4" w14:textId="77777777" w:rsidR="00EC1787" w:rsidRDefault="00A258F8">
      <w:pPr>
        <w:spacing w:after="0" w:line="240" w:lineRule="auto"/>
        <w:ind w:left="-284" w:right="-142"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«____»_____________ 2025 р.</w:t>
      </w:r>
    </w:p>
    <w:p w14:paraId="3F710CE3" w14:textId="77777777" w:rsidR="00EC1787" w:rsidRDefault="00EC1787">
      <w:pPr>
        <w:spacing w:after="0" w:line="240" w:lineRule="auto"/>
        <w:ind w:left="-284" w:right="-142" w:firstLine="568"/>
        <w:jc w:val="both"/>
        <w:rPr>
          <w:rFonts w:ascii="Times New Roman" w:eastAsia="Times New Roman" w:hAnsi="Times New Roman" w:cs="Times New Roman"/>
          <w:sz w:val="24"/>
          <w:szCs w:val="24"/>
        </w:rPr>
      </w:pPr>
    </w:p>
    <w:p w14:paraId="6F083522" w14:textId="77777777" w:rsidR="00EC1787" w:rsidRDefault="00EC1787">
      <w:pPr>
        <w:spacing w:after="0" w:line="240" w:lineRule="auto"/>
        <w:ind w:left="-284" w:right="-142" w:firstLine="568"/>
        <w:jc w:val="both"/>
        <w:rPr>
          <w:rFonts w:ascii="Times New Roman" w:eastAsia="Times New Roman" w:hAnsi="Times New Roman" w:cs="Times New Roman"/>
          <w:sz w:val="24"/>
          <w:szCs w:val="24"/>
        </w:rPr>
      </w:pPr>
    </w:p>
    <w:tbl>
      <w:tblPr>
        <w:tblStyle w:val="affb"/>
        <w:tblW w:w="9498" w:type="dxa"/>
        <w:tblInd w:w="-147" w:type="dxa"/>
        <w:tblLayout w:type="fixed"/>
        <w:tblLook w:val="0000" w:firstRow="0" w:lastRow="0" w:firstColumn="0" w:lastColumn="0" w:noHBand="0" w:noVBand="0"/>
      </w:tblPr>
      <w:tblGrid>
        <w:gridCol w:w="4859"/>
        <w:gridCol w:w="2518"/>
        <w:gridCol w:w="2121"/>
      </w:tblGrid>
      <w:tr w:rsidR="00EC1787" w14:paraId="07FFA9BA" w14:textId="77777777">
        <w:tc>
          <w:tcPr>
            <w:tcW w:w="4859" w:type="dxa"/>
          </w:tcPr>
          <w:p w14:paraId="28EB3CEF" w14:textId="77777777" w:rsidR="00EC1787" w:rsidRDefault="00EC1787">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bookmarkStart w:id="4" w:name="_heading=h.7ysk543197r" w:colFirst="0" w:colLast="0"/>
            <w:bookmarkEnd w:id="4"/>
          </w:p>
          <w:p w14:paraId="638D5FBC" w14:textId="77777777" w:rsidR="00EC1787" w:rsidRDefault="00A258F8">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Керівник Учасника процедури закупівлі </w:t>
            </w:r>
          </w:p>
          <w:p w14:paraId="419E9101" w14:textId="77777777" w:rsidR="00EC1787" w:rsidRDefault="00A258F8">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або уповноважений представник учасника) </w:t>
            </w:r>
          </w:p>
        </w:tc>
        <w:tc>
          <w:tcPr>
            <w:tcW w:w="2518" w:type="dxa"/>
          </w:tcPr>
          <w:p w14:paraId="7B2DA7CE" w14:textId="77777777" w:rsidR="00EC1787" w:rsidRDefault="00EC1787">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14:paraId="218B7EE0" w14:textId="77777777" w:rsidR="00EC1787" w:rsidRDefault="00A258F8">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підпис</w:t>
            </w:r>
          </w:p>
        </w:tc>
        <w:tc>
          <w:tcPr>
            <w:tcW w:w="2121" w:type="dxa"/>
          </w:tcPr>
          <w:p w14:paraId="7F8F26B8" w14:textId="77777777" w:rsidR="00EC1787" w:rsidRDefault="00EC1787">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14:paraId="31CD6EC2" w14:textId="77777777" w:rsidR="00EC1787" w:rsidRDefault="00A258F8">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Ініціали </w:t>
            </w:r>
          </w:p>
          <w:p w14:paraId="311EE384" w14:textId="77777777" w:rsidR="00EC1787" w:rsidRDefault="00A258F8">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Прізвище,</w:t>
            </w:r>
          </w:p>
          <w:p w14:paraId="090B0D08" w14:textId="77777777" w:rsidR="00EC1787" w:rsidRDefault="00EC1787">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761EF26C" w14:textId="77777777" w:rsidR="00EC1787" w:rsidRDefault="00EC1787">
      <w:pPr>
        <w:spacing w:after="0" w:line="240" w:lineRule="auto"/>
        <w:ind w:left="4820"/>
        <w:rPr>
          <w:rFonts w:ascii="Times New Roman" w:eastAsia="Times New Roman" w:hAnsi="Times New Roman" w:cs="Times New Roman"/>
          <w:sz w:val="24"/>
          <w:szCs w:val="24"/>
        </w:rPr>
      </w:pPr>
    </w:p>
    <w:p w14:paraId="1C471FBC" w14:textId="77777777" w:rsidR="00EC1787" w:rsidRDefault="00EC1787">
      <w:pPr>
        <w:spacing w:after="0" w:line="240" w:lineRule="auto"/>
        <w:ind w:left="4820"/>
        <w:rPr>
          <w:rFonts w:ascii="Times New Roman" w:eastAsia="Times New Roman" w:hAnsi="Times New Roman" w:cs="Times New Roman"/>
          <w:sz w:val="24"/>
          <w:szCs w:val="24"/>
        </w:rPr>
      </w:pPr>
    </w:p>
    <w:p w14:paraId="6F992491" w14:textId="77777777" w:rsidR="00EC1787" w:rsidRDefault="00EC1787">
      <w:pPr>
        <w:spacing w:after="0" w:line="240" w:lineRule="auto"/>
        <w:ind w:left="4820"/>
        <w:rPr>
          <w:rFonts w:ascii="Times New Roman" w:eastAsia="Times New Roman" w:hAnsi="Times New Roman" w:cs="Times New Roman"/>
          <w:sz w:val="24"/>
          <w:szCs w:val="24"/>
        </w:rPr>
      </w:pPr>
    </w:p>
    <w:p w14:paraId="611CD47F" w14:textId="77777777" w:rsidR="00EC1787" w:rsidRDefault="00EC1787">
      <w:pPr>
        <w:spacing w:after="0" w:line="240" w:lineRule="auto"/>
        <w:ind w:left="4820"/>
        <w:rPr>
          <w:rFonts w:ascii="Times New Roman" w:eastAsia="Times New Roman" w:hAnsi="Times New Roman" w:cs="Times New Roman"/>
          <w:sz w:val="24"/>
          <w:szCs w:val="24"/>
        </w:rPr>
      </w:pPr>
    </w:p>
    <w:p w14:paraId="2A10F5DD" w14:textId="77777777" w:rsidR="00EC1787" w:rsidRDefault="00EC1787">
      <w:pPr>
        <w:spacing w:after="0" w:line="240" w:lineRule="auto"/>
        <w:ind w:left="4820"/>
        <w:rPr>
          <w:rFonts w:ascii="Times New Roman" w:eastAsia="Times New Roman" w:hAnsi="Times New Roman" w:cs="Times New Roman"/>
          <w:sz w:val="24"/>
          <w:szCs w:val="24"/>
        </w:rPr>
      </w:pPr>
    </w:p>
    <w:p w14:paraId="67B4DE13" w14:textId="77777777" w:rsidR="00247A13" w:rsidRDefault="00247A1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0B860FC" w14:textId="77777777" w:rsidR="00EC1787" w:rsidRDefault="00A258F8" w:rsidP="003E58C9">
      <w:pPr>
        <w:spacing w:after="0" w:line="240" w:lineRule="auto"/>
        <w:ind w:left="48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Додаток № 3</w:t>
      </w:r>
    </w:p>
    <w:p w14:paraId="5C6D7478" w14:textId="4FD20C22" w:rsidR="00EC1787" w:rsidRDefault="00A258F8" w:rsidP="003E58C9">
      <w:pPr>
        <w:spacing w:after="0" w:line="240" w:lineRule="auto"/>
        <w:ind w:left="48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оголошення про закупівлю № </w:t>
      </w:r>
      <w:r w:rsidR="005F000F">
        <w:rPr>
          <w:rFonts w:ascii="Times New Roman" w:eastAsia="Times New Roman" w:hAnsi="Times New Roman" w:cs="Times New Roman"/>
          <w:sz w:val="24"/>
          <w:szCs w:val="24"/>
        </w:rPr>
        <w:t>195</w:t>
      </w:r>
    </w:p>
    <w:p w14:paraId="6E1A0006" w14:textId="77777777" w:rsidR="00EC1787" w:rsidRDefault="00A258F8" w:rsidP="00247A13">
      <w:pPr>
        <w:spacing w:after="0" w:line="240" w:lineRule="auto"/>
        <w:ind w:left="4820"/>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Державній установі «Центр громадського здоров’я Міністерства охорони здоров’я України»</w:t>
      </w:r>
    </w:p>
    <w:p w14:paraId="767FDD9D" w14:textId="77777777" w:rsidR="00EC1787" w:rsidRDefault="00EC1787">
      <w:pPr>
        <w:spacing w:after="0" w:line="240" w:lineRule="auto"/>
        <w:ind w:left="4820"/>
        <w:rPr>
          <w:rFonts w:ascii="Times New Roman" w:eastAsia="Times New Roman" w:hAnsi="Times New Roman" w:cs="Times New Roman"/>
          <w:sz w:val="24"/>
          <w:szCs w:val="24"/>
        </w:rPr>
      </w:pPr>
    </w:p>
    <w:p w14:paraId="2265BE8E" w14:textId="77777777" w:rsidR="00EC1787" w:rsidRDefault="00A258F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ДЕКЛАРАЦІЯ КОНФЛІКТУ ІНТЕРЕСІВ</w:t>
      </w:r>
    </w:p>
    <w:p w14:paraId="344C246E" w14:textId="77777777" w:rsidR="00EC1787" w:rsidRDefault="00A258F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Учасника тендерної процедури</w:t>
      </w:r>
    </w:p>
    <w:p w14:paraId="681E5771" w14:textId="77777777" w:rsidR="00EC1787" w:rsidRDefault="00A258F8">
      <w:pPr>
        <w:keepLines/>
        <w:spacing w:line="240" w:lineRule="auto"/>
        <w:ind w:firstLine="56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Щодо тендеру за процедурою «запиту цінової пропозиції» на закупівлю предмета закупівлі за кодом </w:t>
      </w:r>
      <w:r w:rsidR="00AC63A8" w:rsidRPr="00AC63A8">
        <w:rPr>
          <w:rFonts w:ascii="Times New Roman" w:eastAsia="Times New Roman" w:hAnsi="Times New Roman" w:cs="Times New Roman"/>
          <w:sz w:val="24"/>
          <w:szCs w:val="24"/>
        </w:rPr>
        <w:t>ДК 021:2015: 30120000-6 - Фотокопіювальне та поліграфічне обладнання для офсетного друку (Картриджі для принтерів)</w:t>
      </w:r>
      <w:r>
        <w:rPr>
          <w:rFonts w:ascii="Times New Roman" w:eastAsia="Times New Roman" w:hAnsi="Times New Roman" w:cs="Times New Roman"/>
          <w:sz w:val="24"/>
          <w:szCs w:val="24"/>
        </w:rPr>
        <w:t xml:space="preserve">, в рамках реалізації програми Глобального фонду для боротьби зі СНІДом, туберкульозом та малярією </w:t>
      </w:r>
    </w:p>
    <w:p w14:paraId="6F0D6ED4" w14:textId="77777777" w:rsidR="00EC1787" w:rsidRDefault="00A258F8">
      <w:pPr>
        <w:keepLines/>
        <w:spacing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Перед зап</w:t>
      </w:r>
      <w:r>
        <w:rPr>
          <w:rFonts w:ascii="Times New Roman" w:eastAsia="Times New Roman" w:hAnsi="Times New Roman" w:cs="Times New Roman"/>
          <w:color w:val="000000"/>
          <w:sz w:val="24"/>
          <w:szCs w:val="24"/>
        </w:rPr>
        <w:t>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7161A09E" w14:textId="77777777" w:rsidR="00EC1787" w:rsidRDefault="00A258F8">
      <w:pPr>
        <w:keepLines/>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Style w:val="affc"/>
        <w:tblW w:w="9630" w:type="dxa"/>
        <w:tblInd w:w="0" w:type="dxa"/>
        <w:tblLayout w:type="fixed"/>
        <w:tblLook w:val="0400" w:firstRow="0" w:lastRow="0" w:firstColumn="0" w:lastColumn="0" w:noHBand="0" w:noVBand="1"/>
      </w:tblPr>
      <w:tblGrid>
        <w:gridCol w:w="6810"/>
        <w:gridCol w:w="1320"/>
        <w:gridCol w:w="1500"/>
      </w:tblGrid>
      <w:tr w:rsidR="00EC1787" w14:paraId="636E3140" w14:textId="77777777">
        <w:trPr>
          <w:trHeight w:val="1005"/>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5BB2ED" w14:textId="77777777" w:rsidR="00EC1787" w:rsidRDefault="00A258F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Питання</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EC0CBB" w14:textId="77777777" w:rsidR="00EC1787" w:rsidRDefault="00A258F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Відповідь</w:t>
            </w:r>
          </w:p>
          <w:p w14:paraId="43B14B95" w14:textId="77777777" w:rsidR="00EC1787" w:rsidRDefault="00A258F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(«Так»/«Ні»)</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D7151" w14:textId="77777777" w:rsidR="00EC1787" w:rsidRDefault="00A258F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Роз’яснення</w:t>
            </w:r>
          </w:p>
          <w:p w14:paraId="2FE0F044" w14:textId="77777777" w:rsidR="00EC1787" w:rsidRDefault="00A258F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якщо відповідь «Так»</w:t>
            </w:r>
          </w:p>
        </w:tc>
      </w:tr>
      <w:tr w:rsidR="00EC1787" w14:paraId="0FD7B56D"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44835" w14:textId="77777777" w:rsidR="00EC1787" w:rsidRDefault="00A258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Чи володієте Ви або Ваші близькі особи**, або всі інші особи, що діють в Ваших інтересах, прямо або як </w:t>
            </w:r>
            <w:proofErr w:type="spellStart"/>
            <w:r>
              <w:rPr>
                <w:rFonts w:ascii="Times New Roman" w:eastAsia="Times New Roman" w:hAnsi="Times New Roman" w:cs="Times New Roman"/>
                <w:color w:val="000000"/>
                <w:sz w:val="24"/>
                <w:szCs w:val="24"/>
              </w:rPr>
              <w:t>бенефіціар</w:t>
            </w:r>
            <w:proofErr w:type="spellEnd"/>
            <w:r>
              <w:rPr>
                <w:rFonts w:ascii="Times New Roman" w:eastAsia="Times New Roman" w:hAnsi="Times New Roman" w:cs="Times New Roman"/>
                <w:color w:val="000000"/>
                <w:sz w:val="24"/>
                <w:szCs w:val="24"/>
              </w:rPr>
              <w:t>, акціями (частками, паями) або будь-якими іншими фінансовими інтересами в компаніях, що приймають участь у тендерній процедурі?</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2D892" w14:textId="77777777" w:rsidR="00EC1787" w:rsidRDefault="00EC1787">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B1F2D" w14:textId="77777777" w:rsidR="00EC1787" w:rsidRDefault="00EC1787">
            <w:pPr>
              <w:rPr>
                <w:rFonts w:ascii="Times New Roman" w:eastAsia="Times New Roman" w:hAnsi="Times New Roman" w:cs="Times New Roman"/>
                <w:sz w:val="24"/>
                <w:szCs w:val="24"/>
              </w:rPr>
            </w:pPr>
          </w:p>
        </w:tc>
      </w:tr>
      <w:tr w:rsidR="00EC1787" w14:paraId="5A168EE9"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7D34A" w14:textId="77777777" w:rsidR="00EC1787" w:rsidRDefault="00A258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Pr>
                <w:rFonts w:ascii="Times New Roman" w:eastAsia="Times New Roman" w:hAnsi="Times New Roman" w:cs="Times New Roman"/>
                <w:color w:val="000000"/>
                <w:sz w:val="24"/>
                <w:szCs w:val="24"/>
              </w:rPr>
              <w:t>т.п</w:t>
            </w:r>
            <w:proofErr w:type="spellEnd"/>
            <w:r>
              <w:rPr>
                <w:rFonts w:ascii="Times New Roman" w:eastAsia="Times New Roman" w:hAnsi="Times New Roman" w:cs="Times New Roman"/>
                <w:color w:val="000000"/>
                <w:sz w:val="24"/>
                <w:szCs w:val="24"/>
              </w:rPr>
              <w:t>.), а також працівниками, радниками, консультантами, агентами або довіреними особами ДУ «Центр громадського здоров’я МОЗ України»?</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19CAC" w14:textId="77777777" w:rsidR="00EC1787" w:rsidRDefault="00EC1787">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41D58" w14:textId="77777777" w:rsidR="00EC1787" w:rsidRDefault="00EC1787">
            <w:pPr>
              <w:rPr>
                <w:rFonts w:ascii="Times New Roman" w:eastAsia="Times New Roman" w:hAnsi="Times New Roman" w:cs="Times New Roman"/>
                <w:sz w:val="24"/>
                <w:szCs w:val="24"/>
              </w:rPr>
            </w:pPr>
          </w:p>
        </w:tc>
      </w:tr>
      <w:tr w:rsidR="00EC1787" w14:paraId="15A695C3"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57319" w14:textId="77777777" w:rsidR="00EC1787" w:rsidRDefault="00A258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Pr>
                <w:rFonts w:ascii="Times New Roman" w:eastAsia="Times New Roman" w:hAnsi="Times New Roman" w:cs="Times New Roman"/>
                <w:color w:val="000000"/>
                <w:sz w:val="24"/>
                <w:szCs w:val="24"/>
              </w:rPr>
              <w:t>сприйнято</w:t>
            </w:r>
            <w:proofErr w:type="spellEnd"/>
            <w:r>
              <w:rPr>
                <w:rFonts w:ascii="Times New Roman" w:eastAsia="Times New Roman" w:hAnsi="Times New Roman" w:cs="Times New Roman"/>
                <w:color w:val="000000"/>
                <w:sz w:val="24"/>
                <w:szCs w:val="24"/>
              </w:rPr>
              <w:t xml:space="preserve"> як спосіб незаконного або неетичного впливу на комерційні операції?</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D5E32" w14:textId="77777777" w:rsidR="00EC1787" w:rsidRDefault="00EC1787">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39561" w14:textId="77777777" w:rsidR="00EC1787" w:rsidRDefault="00EC1787">
            <w:pPr>
              <w:rPr>
                <w:rFonts w:ascii="Times New Roman" w:eastAsia="Times New Roman" w:hAnsi="Times New Roman" w:cs="Times New Roman"/>
                <w:sz w:val="24"/>
                <w:szCs w:val="24"/>
              </w:rPr>
            </w:pPr>
          </w:p>
        </w:tc>
      </w:tr>
    </w:tbl>
    <w:p w14:paraId="32CC266B" w14:textId="77777777" w:rsidR="00EC1787" w:rsidRDefault="00A258F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highlight w:val="white"/>
        </w:rPr>
        <w:t>*</w:t>
      </w:r>
      <w:r>
        <w:rPr>
          <w:rFonts w:ascii="Times New Roman" w:eastAsia="Times New Roman" w:hAnsi="Times New Roman" w:cs="Times New Roman"/>
          <w:color w:val="000000"/>
          <w:sz w:val="20"/>
          <w:szCs w:val="20"/>
          <w:highlight w:val="white"/>
        </w:rPr>
        <w:t>Якщо товари та послуги оплачуються за рахунок грантів (</w:t>
      </w:r>
      <w:proofErr w:type="spellStart"/>
      <w:r>
        <w:rPr>
          <w:rFonts w:ascii="Times New Roman" w:eastAsia="Times New Roman" w:hAnsi="Times New Roman" w:cs="Times New Roman"/>
          <w:color w:val="000000"/>
          <w:sz w:val="20"/>
          <w:szCs w:val="20"/>
          <w:highlight w:val="white"/>
        </w:rPr>
        <w:t>субгрантів</w:t>
      </w:r>
      <w:proofErr w:type="spellEnd"/>
      <w:r>
        <w:rPr>
          <w:rFonts w:ascii="Times New Roman" w:eastAsia="Times New Roman" w:hAnsi="Times New Roman" w:cs="Times New Roman"/>
          <w:color w:val="000000"/>
          <w:sz w:val="20"/>
          <w:szCs w:val="20"/>
          <w:highlight w:val="white"/>
        </w:rPr>
        <w:t>) Глобального фонду для боротьби із СНІДом, туберкульозом та малярією в Україні</w:t>
      </w:r>
    </w:p>
    <w:p w14:paraId="5CEAA2C6" w14:textId="77777777" w:rsidR="00EC1787" w:rsidRDefault="00A258F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b/>
          <w:color w:val="000000"/>
          <w:sz w:val="20"/>
          <w:szCs w:val="20"/>
          <w:highlight w:val="white"/>
        </w:rPr>
        <w:t>**</w:t>
      </w:r>
      <w:r>
        <w:rPr>
          <w:rFonts w:ascii="Times New Roman" w:eastAsia="Times New Roman" w:hAnsi="Times New Roman" w:cs="Times New Roman"/>
          <w:color w:val="000000"/>
          <w:sz w:val="20"/>
          <w:szCs w:val="20"/>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3" w:anchor="n25">
        <w:r>
          <w:rPr>
            <w:rFonts w:ascii="Times New Roman" w:eastAsia="Times New Roman" w:hAnsi="Times New Roman" w:cs="Times New Roman"/>
            <w:color w:val="000000"/>
            <w:sz w:val="20"/>
            <w:szCs w:val="20"/>
            <w:u w:val="single"/>
          </w:rPr>
          <w:t>частині першій</w:t>
        </w:r>
      </w:hyperlink>
      <w:r>
        <w:rPr>
          <w:rFonts w:ascii="Times New Roman" w:eastAsia="Times New Roman" w:hAnsi="Times New Roman" w:cs="Times New Roman"/>
          <w:color w:val="000000"/>
          <w:sz w:val="20"/>
          <w:szCs w:val="20"/>
          <w:highlight w:val="white"/>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Pr>
          <w:rFonts w:ascii="Times New Roman" w:eastAsia="Times New Roman" w:hAnsi="Times New Roman" w:cs="Times New Roman"/>
          <w:color w:val="000000"/>
          <w:sz w:val="20"/>
          <w:szCs w:val="20"/>
          <w:highlight w:val="white"/>
        </w:rPr>
        <w:t>усиновлювач</w:t>
      </w:r>
      <w:proofErr w:type="spellEnd"/>
      <w:r>
        <w:rPr>
          <w:rFonts w:ascii="Times New Roman" w:eastAsia="Times New Roman" w:hAnsi="Times New Roman" w:cs="Times New Roman"/>
          <w:color w:val="000000"/>
          <w:sz w:val="20"/>
          <w:szCs w:val="20"/>
          <w:highlight w:val="white"/>
        </w:rPr>
        <w:t xml:space="preserve"> чи усиновлений, опікун чи піклувальник, особа, яка перебуває під опікою або піклуванням згаданого суб’єкта</w:t>
      </w:r>
    </w:p>
    <w:p w14:paraId="30735FD8" w14:textId="77777777" w:rsidR="00EC1787" w:rsidRDefault="00A258F8">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«__»______20___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5530BA1C" w14:textId="77777777" w:rsidR="00247A13" w:rsidRDefault="00A258F8">
      <w:pPr>
        <w:rPr>
          <w:rFonts w:ascii="Times New Roman" w:eastAsia="Times New Roman" w:hAnsi="Times New Roman" w:cs="Times New Roman"/>
          <w:sz w:val="24"/>
          <w:szCs w:val="24"/>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(підпис)</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П.І.Б</w:t>
      </w:r>
    </w:p>
    <w:p w14:paraId="49609971" w14:textId="77777777" w:rsidR="00EC1787" w:rsidRDefault="00A258F8">
      <w:pPr>
        <w:spacing w:after="0" w:line="240" w:lineRule="auto"/>
        <w:ind w:left="581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Додаток № 4</w:t>
      </w:r>
    </w:p>
    <w:p w14:paraId="19EB52A7" w14:textId="4CE214DA" w:rsidR="00EC1787" w:rsidRPr="00247A13" w:rsidRDefault="00A258F8">
      <w:pPr>
        <w:spacing w:after="0" w:line="240" w:lineRule="auto"/>
        <w:ind w:left="5812"/>
        <w:rPr>
          <w:rFonts w:ascii="Times New Roman" w:eastAsia="Times New Roman" w:hAnsi="Times New Roman" w:cs="Times New Roman"/>
          <w:sz w:val="24"/>
          <w:szCs w:val="24"/>
        </w:rPr>
      </w:pPr>
      <w:r w:rsidRPr="00247A13">
        <w:rPr>
          <w:rFonts w:ascii="Times New Roman" w:eastAsia="Times New Roman" w:hAnsi="Times New Roman" w:cs="Times New Roman"/>
          <w:sz w:val="24"/>
          <w:szCs w:val="24"/>
        </w:rPr>
        <w:t xml:space="preserve">до оголошення про закупівлю № </w:t>
      </w:r>
      <w:r w:rsidR="005F000F">
        <w:rPr>
          <w:rFonts w:ascii="Times New Roman" w:eastAsia="Times New Roman" w:hAnsi="Times New Roman" w:cs="Times New Roman"/>
          <w:sz w:val="24"/>
          <w:szCs w:val="24"/>
        </w:rPr>
        <w:t>195</w:t>
      </w:r>
    </w:p>
    <w:p w14:paraId="73CE98E5" w14:textId="77777777" w:rsidR="00EC1787" w:rsidRPr="00247A13" w:rsidRDefault="00EC1787">
      <w:pPr>
        <w:spacing w:after="0"/>
        <w:ind w:left="5812"/>
        <w:jc w:val="right"/>
        <w:rPr>
          <w:rFonts w:ascii="Times New Roman" w:eastAsia="Times New Roman" w:hAnsi="Times New Roman" w:cs="Times New Roman"/>
          <w:sz w:val="24"/>
          <w:szCs w:val="24"/>
        </w:rPr>
      </w:pPr>
    </w:p>
    <w:p w14:paraId="57CC8D4A" w14:textId="77777777" w:rsidR="00EC1787" w:rsidRPr="00247A13" w:rsidRDefault="00EC1787">
      <w:pPr>
        <w:spacing w:after="0"/>
        <w:ind w:left="5812"/>
        <w:jc w:val="right"/>
        <w:rPr>
          <w:rFonts w:ascii="Times New Roman" w:eastAsia="Times New Roman" w:hAnsi="Times New Roman" w:cs="Times New Roman"/>
          <w:sz w:val="24"/>
          <w:szCs w:val="24"/>
        </w:rPr>
      </w:pPr>
    </w:p>
    <w:p w14:paraId="5D5532B6" w14:textId="77777777" w:rsidR="00EC1787" w:rsidRPr="00247A13" w:rsidRDefault="00A258F8">
      <w:pPr>
        <w:spacing w:after="0"/>
        <w:ind w:left="5812"/>
        <w:jc w:val="right"/>
        <w:rPr>
          <w:rFonts w:ascii="Times New Roman" w:eastAsia="Times New Roman" w:hAnsi="Times New Roman" w:cs="Times New Roman"/>
          <w:sz w:val="24"/>
          <w:szCs w:val="24"/>
        </w:rPr>
      </w:pPr>
      <w:r w:rsidRPr="003E58C9">
        <w:rPr>
          <w:rFonts w:ascii="Times New Roman" w:hAnsi="Times New Roman" w:cs="Times New Roman"/>
          <w:b/>
          <w:noProof/>
          <w:sz w:val="24"/>
          <w:szCs w:val="24"/>
        </w:rPr>
        <w:drawing>
          <wp:anchor distT="0" distB="0" distL="114300" distR="114300" simplePos="0" relativeHeight="251658240" behindDoc="0" locked="0" layoutInCell="1" hidden="0" allowOverlap="1" wp14:anchorId="3B6BC412" wp14:editId="304DA82D">
            <wp:simplePos x="0" y="0"/>
            <wp:positionH relativeFrom="margin">
              <wp:posOffset>-76199</wp:posOffset>
            </wp:positionH>
            <wp:positionV relativeFrom="margin">
              <wp:posOffset>92075</wp:posOffset>
            </wp:positionV>
            <wp:extent cx="657225" cy="652145"/>
            <wp:effectExtent l="0" t="0" r="0" b="0"/>
            <wp:wrapSquare wrapText="bothSides" distT="0" distB="0" distL="114300" distR="114300"/>
            <wp:docPr id="12221411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657225" cy="652145"/>
                    </a:xfrm>
                    <a:prstGeom prst="rect">
                      <a:avLst/>
                    </a:prstGeom>
                    <a:ln/>
                  </pic:spPr>
                </pic:pic>
              </a:graphicData>
            </a:graphic>
          </wp:anchor>
        </w:drawing>
      </w:r>
    </w:p>
    <w:p w14:paraId="2887605D" w14:textId="77777777" w:rsidR="00EC1787" w:rsidRPr="003E58C9" w:rsidRDefault="00A258F8">
      <w:pPr>
        <w:spacing w:after="0" w:line="240" w:lineRule="auto"/>
        <w:rPr>
          <w:rFonts w:ascii="Times New Roman" w:hAnsi="Times New Roman" w:cs="Times New Roman"/>
          <w:sz w:val="24"/>
          <w:szCs w:val="24"/>
        </w:rPr>
      </w:pPr>
      <w:proofErr w:type="spellStart"/>
      <w:r w:rsidRPr="003E58C9">
        <w:rPr>
          <w:rFonts w:ascii="Times New Roman" w:hAnsi="Times New Roman" w:cs="Times New Roman"/>
          <w:b/>
          <w:sz w:val="24"/>
          <w:szCs w:val="24"/>
        </w:rPr>
        <w:t>The</w:t>
      </w:r>
      <w:proofErr w:type="spellEnd"/>
      <w:r w:rsidRPr="003E58C9">
        <w:rPr>
          <w:rFonts w:ascii="Times New Roman" w:hAnsi="Times New Roman" w:cs="Times New Roman"/>
          <w:b/>
          <w:sz w:val="24"/>
          <w:szCs w:val="24"/>
        </w:rPr>
        <w:t xml:space="preserve"> </w:t>
      </w:r>
      <w:proofErr w:type="spellStart"/>
      <w:r w:rsidRPr="003E58C9">
        <w:rPr>
          <w:rFonts w:ascii="Times New Roman" w:hAnsi="Times New Roman" w:cs="Times New Roman"/>
          <w:b/>
          <w:sz w:val="24"/>
          <w:szCs w:val="24"/>
        </w:rPr>
        <w:t>Global</w:t>
      </w:r>
      <w:proofErr w:type="spellEnd"/>
      <w:r w:rsidRPr="003E58C9">
        <w:rPr>
          <w:rFonts w:ascii="Times New Roman" w:hAnsi="Times New Roman" w:cs="Times New Roman"/>
          <w:b/>
          <w:sz w:val="24"/>
          <w:szCs w:val="24"/>
        </w:rPr>
        <w:t xml:space="preserve"> </w:t>
      </w:r>
      <w:proofErr w:type="spellStart"/>
      <w:r w:rsidRPr="003E58C9">
        <w:rPr>
          <w:rFonts w:ascii="Times New Roman" w:hAnsi="Times New Roman" w:cs="Times New Roman"/>
          <w:b/>
          <w:sz w:val="24"/>
          <w:szCs w:val="24"/>
        </w:rPr>
        <w:t>Fund</w:t>
      </w:r>
      <w:proofErr w:type="spellEnd"/>
    </w:p>
    <w:p w14:paraId="6C888701" w14:textId="77777777" w:rsidR="00EC1787" w:rsidRPr="003E58C9" w:rsidRDefault="00A258F8">
      <w:pPr>
        <w:pBdr>
          <w:top w:val="nil"/>
          <w:left w:val="nil"/>
          <w:bottom w:val="nil"/>
          <w:right w:val="nil"/>
          <w:between w:val="nil"/>
        </w:pBdr>
        <w:spacing w:after="0" w:line="240" w:lineRule="auto"/>
        <w:rPr>
          <w:rFonts w:ascii="Times New Roman" w:hAnsi="Times New Roman" w:cs="Times New Roman"/>
          <w:color w:val="000000"/>
          <w:sz w:val="24"/>
          <w:szCs w:val="24"/>
        </w:rPr>
      </w:pPr>
      <w:proofErr w:type="spellStart"/>
      <w:r w:rsidRPr="003E58C9">
        <w:rPr>
          <w:rFonts w:ascii="Times New Roman" w:hAnsi="Times New Roman" w:cs="Times New Roman"/>
          <w:color w:val="000000"/>
          <w:sz w:val="24"/>
          <w:szCs w:val="24"/>
        </w:rPr>
        <w:t>To</w:t>
      </w:r>
      <w:proofErr w:type="spellEnd"/>
      <w:r w:rsidRPr="003E58C9">
        <w:rPr>
          <w:rFonts w:ascii="Times New Roman" w:hAnsi="Times New Roman" w:cs="Times New Roman"/>
          <w:color w:val="000000"/>
          <w:sz w:val="24"/>
          <w:szCs w:val="24"/>
        </w:rPr>
        <w:t xml:space="preserve"> </w:t>
      </w:r>
      <w:proofErr w:type="spellStart"/>
      <w:r w:rsidRPr="003E58C9">
        <w:rPr>
          <w:rFonts w:ascii="Times New Roman" w:hAnsi="Times New Roman" w:cs="Times New Roman"/>
          <w:color w:val="000000"/>
          <w:sz w:val="24"/>
          <w:szCs w:val="24"/>
        </w:rPr>
        <w:t>Fight</w:t>
      </w:r>
      <w:proofErr w:type="spellEnd"/>
      <w:r w:rsidRPr="003E58C9">
        <w:rPr>
          <w:rFonts w:ascii="Times New Roman" w:hAnsi="Times New Roman" w:cs="Times New Roman"/>
          <w:color w:val="000000"/>
          <w:sz w:val="24"/>
          <w:szCs w:val="24"/>
        </w:rPr>
        <w:t xml:space="preserve"> </w:t>
      </w:r>
      <w:r w:rsidRPr="003E58C9">
        <w:rPr>
          <w:rFonts w:ascii="Times New Roman" w:eastAsia="Trebuchet MS" w:hAnsi="Times New Roman" w:cs="Times New Roman"/>
          <w:b/>
          <w:color w:val="000000"/>
          <w:sz w:val="24"/>
          <w:szCs w:val="24"/>
        </w:rPr>
        <w:t xml:space="preserve">AIDS, </w:t>
      </w:r>
      <w:proofErr w:type="spellStart"/>
      <w:r w:rsidRPr="003E58C9">
        <w:rPr>
          <w:rFonts w:ascii="Times New Roman" w:hAnsi="Times New Roman" w:cs="Times New Roman"/>
          <w:color w:val="000000"/>
          <w:sz w:val="24"/>
          <w:szCs w:val="24"/>
        </w:rPr>
        <w:t>Tuberculosis</w:t>
      </w:r>
      <w:proofErr w:type="spellEnd"/>
      <w:r w:rsidRPr="003E58C9">
        <w:rPr>
          <w:rFonts w:ascii="Times New Roman" w:hAnsi="Times New Roman" w:cs="Times New Roman"/>
          <w:color w:val="000000"/>
          <w:sz w:val="24"/>
          <w:szCs w:val="24"/>
        </w:rPr>
        <w:t xml:space="preserve"> </w:t>
      </w:r>
      <w:proofErr w:type="spellStart"/>
      <w:r w:rsidRPr="003E58C9">
        <w:rPr>
          <w:rFonts w:ascii="Times New Roman" w:hAnsi="Times New Roman" w:cs="Times New Roman"/>
          <w:color w:val="000000"/>
          <w:sz w:val="24"/>
          <w:szCs w:val="24"/>
        </w:rPr>
        <w:t>and</w:t>
      </w:r>
      <w:proofErr w:type="spellEnd"/>
      <w:r w:rsidRPr="003E58C9">
        <w:rPr>
          <w:rFonts w:ascii="Times New Roman" w:hAnsi="Times New Roman" w:cs="Times New Roman"/>
          <w:color w:val="000000"/>
          <w:sz w:val="24"/>
          <w:szCs w:val="24"/>
        </w:rPr>
        <w:t xml:space="preserve"> </w:t>
      </w:r>
      <w:proofErr w:type="spellStart"/>
      <w:r w:rsidRPr="003E58C9">
        <w:rPr>
          <w:rFonts w:ascii="Times New Roman" w:hAnsi="Times New Roman" w:cs="Times New Roman"/>
          <w:color w:val="000000"/>
          <w:sz w:val="24"/>
          <w:szCs w:val="24"/>
        </w:rPr>
        <w:t>Malaria</w:t>
      </w:r>
      <w:proofErr w:type="spellEnd"/>
      <w:r w:rsidRPr="003E58C9">
        <w:rPr>
          <w:rFonts w:ascii="Times New Roman" w:hAnsi="Times New Roman" w:cs="Times New Roman"/>
          <w:color w:val="000000"/>
          <w:sz w:val="24"/>
          <w:szCs w:val="24"/>
        </w:rPr>
        <w:t xml:space="preserve">  </w:t>
      </w:r>
    </w:p>
    <w:p w14:paraId="4CB02C8C"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1DA9C204" w14:textId="77777777" w:rsidR="00EC1787" w:rsidRPr="003E58C9" w:rsidRDefault="00EC1787">
      <w:pPr>
        <w:pBdr>
          <w:top w:val="nil"/>
          <w:left w:val="nil"/>
          <w:bottom w:val="nil"/>
          <w:right w:val="nil"/>
          <w:between w:val="nil"/>
        </w:pBdr>
        <w:spacing w:after="0" w:line="240" w:lineRule="auto"/>
        <w:jc w:val="center"/>
        <w:rPr>
          <w:rFonts w:ascii="Times New Roman" w:eastAsia="Arial" w:hAnsi="Times New Roman" w:cs="Times New Roman"/>
          <w:b/>
          <w:color w:val="000000"/>
          <w:sz w:val="24"/>
          <w:szCs w:val="24"/>
        </w:rPr>
      </w:pPr>
    </w:p>
    <w:p w14:paraId="1484CE0D" w14:textId="77777777" w:rsidR="00EC1787" w:rsidRPr="003E58C9" w:rsidRDefault="00A258F8">
      <w:pPr>
        <w:pBdr>
          <w:top w:val="nil"/>
          <w:left w:val="nil"/>
          <w:bottom w:val="nil"/>
          <w:right w:val="nil"/>
          <w:between w:val="nil"/>
        </w:pBdr>
        <w:spacing w:after="0" w:line="240" w:lineRule="auto"/>
        <w:jc w:val="center"/>
        <w:rPr>
          <w:rFonts w:ascii="Times New Roman" w:eastAsia="Arial" w:hAnsi="Times New Roman" w:cs="Times New Roman"/>
          <w:b/>
          <w:color w:val="000000"/>
          <w:sz w:val="24"/>
          <w:szCs w:val="24"/>
        </w:rPr>
      </w:pPr>
      <w:r w:rsidRPr="003E58C9">
        <w:rPr>
          <w:rFonts w:ascii="Times New Roman" w:eastAsia="Arial" w:hAnsi="Times New Roman" w:cs="Times New Roman"/>
          <w:b/>
          <w:color w:val="000000"/>
          <w:sz w:val="24"/>
          <w:szCs w:val="24"/>
        </w:rPr>
        <w:t>КОДЕКС ПОВЕДІНКИ ПОСТАЧАЛЬНИКІВ*</w:t>
      </w:r>
    </w:p>
    <w:p w14:paraId="45E17DD9"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p>
    <w:p w14:paraId="76A5BF5A" w14:textId="77777777" w:rsidR="00EC1787" w:rsidRPr="003E58C9" w:rsidRDefault="00A258F8" w:rsidP="0069718C">
      <w:pPr>
        <w:numPr>
          <w:ilvl w:val="0"/>
          <w:numId w:val="5"/>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3E58C9">
        <w:rPr>
          <w:rFonts w:ascii="Times New Roman" w:eastAsia="Arial" w:hAnsi="Times New Roman" w:cs="Times New Roman"/>
          <w:b/>
          <w:color w:val="000000"/>
          <w:sz w:val="24"/>
          <w:szCs w:val="24"/>
        </w:rPr>
        <w:t>Вступ</w:t>
      </w:r>
    </w:p>
    <w:p w14:paraId="4FAAD183"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67346521"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60189B52"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2B0B8E0E"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3E58C9">
        <w:rPr>
          <w:rFonts w:ascii="Times New Roman" w:eastAsia="Arial" w:hAnsi="Times New Roman" w:cs="Times New Roman"/>
          <w:color w:val="000000"/>
          <w:sz w:val="24"/>
          <w:szCs w:val="24"/>
        </w:rPr>
        <w:t>закупівлями</w:t>
      </w:r>
      <w:proofErr w:type="spellEnd"/>
      <w:r w:rsidRPr="003E58C9">
        <w:rPr>
          <w:rFonts w:ascii="Times New Roman" w:eastAsia="Arial" w:hAnsi="Times New Roman" w:cs="Times New Roman"/>
          <w:color w:val="000000"/>
          <w:sz w:val="24"/>
          <w:szCs w:val="24"/>
        </w:rPr>
        <w:t xml:space="preserve"> та грантовими операціями, відповідала найвищим етичним нормам, а також, щоб їх дотримувалися усі співробітники. </w:t>
      </w:r>
    </w:p>
    <w:p w14:paraId="75556CD3"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693CCE44"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3E58C9">
        <w:rPr>
          <w:rFonts w:ascii="Times New Roman" w:eastAsia="Arial" w:hAnsi="Times New Roman" w:cs="Times New Roman"/>
          <w:color w:val="000000"/>
          <w:sz w:val="24"/>
          <w:szCs w:val="24"/>
        </w:rPr>
        <w:t>закупівлях</w:t>
      </w:r>
      <w:proofErr w:type="spellEnd"/>
      <w:r w:rsidRPr="003E58C9">
        <w:rPr>
          <w:rFonts w:ascii="Times New Roman" w:eastAsia="Arial" w:hAnsi="Times New Roman" w:cs="Times New Roman"/>
          <w:color w:val="000000"/>
          <w:sz w:val="24"/>
          <w:szCs w:val="24"/>
        </w:rPr>
        <w:t xml:space="preserve"> за кошти Глобального фонду. </w:t>
      </w:r>
    </w:p>
    <w:p w14:paraId="5CC1EB08"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16627411"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3E58C9">
        <w:rPr>
          <w:rFonts w:ascii="Times New Roman" w:eastAsia="Arial" w:hAnsi="Times New Roman" w:cs="Times New Roman"/>
          <w:color w:val="000000"/>
          <w:sz w:val="24"/>
          <w:szCs w:val="24"/>
        </w:rPr>
        <w:t>зворотнього</w:t>
      </w:r>
      <w:proofErr w:type="spellEnd"/>
      <w:r w:rsidRPr="003E58C9">
        <w:rPr>
          <w:rFonts w:ascii="Times New Roman" w:eastAsia="Arial" w:hAnsi="Times New Roman" w:cs="Times New Roman"/>
          <w:color w:val="000000"/>
          <w:sz w:val="24"/>
          <w:szCs w:val="24"/>
        </w:rPr>
        <w:t xml:space="preserve"> зв’язку від партнерів.</w:t>
      </w:r>
    </w:p>
    <w:p w14:paraId="5A0B61B4"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01B012B5" w14:textId="77777777" w:rsidR="00EC1787" w:rsidRPr="003E58C9" w:rsidRDefault="00A258F8" w:rsidP="0069718C">
      <w:pPr>
        <w:numPr>
          <w:ilvl w:val="0"/>
          <w:numId w:val="5"/>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3E58C9">
        <w:rPr>
          <w:rFonts w:ascii="Times New Roman" w:eastAsia="Arial" w:hAnsi="Times New Roman" w:cs="Times New Roman"/>
          <w:b/>
          <w:color w:val="000000"/>
          <w:sz w:val="24"/>
          <w:szCs w:val="24"/>
        </w:rPr>
        <w:t xml:space="preserve">Мандат цього Кодексу </w:t>
      </w:r>
    </w:p>
    <w:p w14:paraId="5ACA54D6"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1F258098"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5. Цей Кодексу </w:t>
      </w:r>
      <w:r w:rsidRPr="003E58C9">
        <w:rPr>
          <w:rFonts w:ascii="Times New Roman" w:eastAsia="Arial" w:hAnsi="Times New Roman" w:cs="Times New Roman"/>
          <w:b/>
          <w:color w:val="000000"/>
          <w:sz w:val="24"/>
          <w:szCs w:val="24"/>
        </w:rPr>
        <w:t>вимагає від</w:t>
      </w:r>
      <w:r w:rsidRPr="003E58C9">
        <w:rPr>
          <w:rFonts w:ascii="Times New Roman" w:eastAsia="Arial"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sidRPr="003E58C9">
        <w:rPr>
          <w:rFonts w:ascii="Times New Roman" w:eastAsia="Arial" w:hAnsi="Times New Roman" w:cs="Times New Roman"/>
          <w:i/>
          <w:color w:val="000000"/>
          <w:sz w:val="24"/>
          <w:szCs w:val="24"/>
        </w:rPr>
        <w:t>постачальники</w:t>
      </w:r>
      <w:r w:rsidRPr="003E58C9">
        <w:rPr>
          <w:rFonts w:ascii="Times New Roman" w:eastAsia="Arial" w:hAnsi="Times New Roman" w:cs="Times New Roman"/>
          <w:color w:val="000000"/>
          <w:sz w:val="24"/>
          <w:szCs w:val="24"/>
        </w:rPr>
        <w:t xml:space="preserve">»), включаючи всіх </w:t>
      </w:r>
    </w:p>
    <w:p w14:paraId="7CC31272"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асоційованих членів, співробітників, найманих працівників, підрядників, агентів </w:t>
      </w:r>
    </w:p>
    <w:p w14:paraId="62A78756"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i/>
          <w:color w:val="000000"/>
          <w:sz w:val="24"/>
          <w:szCs w:val="24"/>
        </w:rPr>
      </w:pPr>
      <w:r w:rsidRPr="003E58C9">
        <w:rPr>
          <w:rFonts w:ascii="Times New Roman" w:eastAsia="Arial" w:hAnsi="Times New Roman" w:cs="Times New Roman"/>
          <w:color w:val="000000"/>
          <w:sz w:val="24"/>
          <w:szCs w:val="24"/>
        </w:rPr>
        <w:t>та посередників постачальних організацій (кожен з яких є «</w:t>
      </w:r>
      <w:r w:rsidRPr="003E58C9">
        <w:rPr>
          <w:rFonts w:ascii="Times New Roman" w:eastAsia="Arial" w:hAnsi="Times New Roman" w:cs="Times New Roman"/>
          <w:i/>
          <w:color w:val="000000"/>
          <w:sz w:val="24"/>
          <w:szCs w:val="24"/>
        </w:rPr>
        <w:t>представником постачальника</w:t>
      </w:r>
      <w:r w:rsidRPr="003E58C9">
        <w:rPr>
          <w:rFonts w:ascii="Times New Roman" w:eastAsia="Arial" w:hAnsi="Times New Roman" w:cs="Times New Roman"/>
          <w:color w:val="000000"/>
          <w:sz w:val="24"/>
          <w:szCs w:val="24"/>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3E58C9">
        <w:rPr>
          <w:rFonts w:ascii="Times New Roman" w:eastAsia="Arial" w:hAnsi="Times New Roman" w:cs="Times New Roman"/>
          <w:color w:val="000000"/>
          <w:sz w:val="24"/>
          <w:szCs w:val="24"/>
        </w:rPr>
        <w:t>суб</w:t>
      </w:r>
      <w:proofErr w:type="spellEnd"/>
      <w:r w:rsidRPr="003E58C9">
        <w:rPr>
          <w:rFonts w:ascii="Times New Roman" w:eastAsia="Arial" w:hAnsi="Times New Roman" w:cs="Times New Roman"/>
          <w:color w:val="000000"/>
          <w:sz w:val="24"/>
          <w:szCs w:val="24"/>
        </w:rPr>
        <w:t xml:space="preserve">-реципієнтам, іншим реципієнтам, координаційним механізмам країни, агентам із </w:t>
      </w:r>
      <w:proofErr w:type="spellStart"/>
      <w:r w:rsidRPr="003E58C9">
        <w:rPr>
          <w:rFonts w:ascii="Times New Roman" w:eastAsia="Arial" w:hAnsi="Times New Roman" w:cs="Times New Roman"/>
          <w:color w:val="000000"/>
          <w:sz w:val="24"/>
          <w:szCs w:val="24"/>
        </w:rPr>
        <w:t>закупівель</w:t>
      </w:r>
      <w:proofErr w:type="spellEnd"/>
      <w:r w:rsidRPr="003E58C9">
        <w:rPr>
          <w:rFonts w:ascii="Times New Roman" w:eastAsia="Arial" w:hAnsi="Times New Roman" w:cs="Times New Roman"/>
          <w:color w:val="000000"/>
          <w:sz w:val="24"/>
          <w:szCs w:val="24"/>
        </w:rPr>
        <w:t xml:space="preserve"> та безпосереднім покупцям.</w:t>
      </w:r>
    </w:p>
    <w:p w14:paraId="4FFFEC0C"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280F613A"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6. Основні реципієнти, </w:t>
      </w:r>
      <w:proofErr w:type="spellStart"/>
      <w:r w:rsidRPr="003E58C9">
        <w:rPr>
          <w:rFonts w:ascii="Times New Roman" w:eastAsia="Arial" w:hAnsi="Times New Roman" w:cs="Times New Roman"/>
          <w:color w:val="000000"/>
          <w:sz w:val="24"/>
          <w:szCs w:val="24"/>
        </w:rPr>
        <w:t>суб</w:t>
      </w:r>
      <w:proofErr w:type="spellEnd"/>
      <w:r w:rsidRPr="003E58C9">
        <w:rPr>
          <w:rFonts w:ascii="Times New Roman" w:eastAsia="Arial" w:hAnsi="Times New Roman" w:cs="Times New Roman"/>
          <w:color w:val="000000"/>
          <w:sz w:val="24"/>
          <w:szCs w:val="24"/>
        </w:rPr>
        <w:t xml:space="preserve">-реципієнти, інші реципієнти, координаційні механізми країни, агенти із </w:t>
      </w:r>
      <w:proofErr w:type="spellStart"/>
      <w:r w:rsidRPr="003E58C9">
        <w:rPr>
          <w:rFonts w:ascii="Times New Roman" w:eastAsia="Arial" w:hAnsi="Times New Roman" w:cs="Times New Roman"/>
          <w:color w:val="000000"/>
          <w:sz w:val="24"/>
          <w:szCs w:val="24"/>
        </w:rPr>
        <w:t>закупівель</w:t>
      </w:r>
      <w:proofErr w:type="spellEnd"/>
      <w:r w:rsidRPr="003E58C9">
        <w:rPr>
          <w:rFonts w:ascii="Times New Roman" w:eastAsia="Arial" w:hAnsi="Times New Roman" w:cs="Times New Roman"/>
          <w:color w:val="000000"/>
          <w:sz w:val="24"/>
          <w:szCs w:val="24"/>
        </w:rPr>
        <w:t xml:space="preserve">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3E58C9">
        <w:rPr>
          <w:rFonts w:ascii="Times New Roman" w:eastAsia="Arial" w:hAnsi="Times New Roman" w:cs="Times New Roman"/>
          <w:color w:val="000000"/>
          <w:sz w:val="24"/>
          <w:szCs w:val="24"/>
        </w:rPr>
        <w:t>т.ч</w:t>
      </w:r>
      <w:proofErr w:type="spellEnd"/>
      <w:r w:rsidRPr="003E58C9">
        <w:rPr>
          <w:rFonts w:ascii="Times New Roman" w:eastAsia="Arial" w:hAnsi="Times New Roman" w:cs="Times New Roman"/>
          <w:color w:val="000000"/>
          <w:sz w:val="24"/>
          <w:szCs w:val="24"/>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w:t>
      </w:r>
      <w:r w:rsidRPr="003E58C9">
        <w:rPr>
          <w:rFonts w:ascii="Times New Roman" w:eastAsia="Arial" w:hAnsi="Times New Roman" w:cs="Times New Roman"/>
          <w:color w:val="000000"/>
          <w:sz w:val="24"/>
          <w:szCs w:val="24"/>
        </w:rPr>
        <w:lastRenderedPageBreak/>
        <w:t xml:space="preserve">Постачальника та/або Представника постачальника, призупинити виплату гранту його отримувачам або відмовити у фінансуванні. </w:t>
      </w:r>
    </w:p>
    <w:p w14:paraId="7111B1E1"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p>
    <w:p w14:paraId="4EE1ED56" w14:textId="77777777" w:rsidR="00EC1787" w:rsidRPr="003E58C9" w:rsidRDefault="00A258F8" w:rsidP="0069718C">
      <w:pPr>
        <w:numPr>
          <w:ilvl w:val="0"/>
          <w:numId w:val="5"/>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3E58C9">
        <w:rPr>
          <w:rFonts w:ascii="Times New Roman" w:eastAsia="Arial" w:hAnsi="Times New Roman" w:cs="Times New Roman"/>
          <w:b/>
          <w:color w:val="000000"/>
          <w:sz w:val="24"/>
          <w:szCs w:val="24"/>
        </w:rPr>
        <w:t xml:space="preserve">Чесність та прозорість діяльності </w:t>
      </w:r>
    </w:p>
    <w:p w14:paraId="4C5AEBF6"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571B0F89"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7. Глобальний Фонд жорстко заперечує будь-яку корупційну, </w:t>
      </w:r>
      <w:proofErr w:type="spellStart"/>
      <w:r w:rsidRPr="003E58C9">
        <w:rPr>
          <w:rFonts w:ascii="Times New Roman" w:eastAsia="Arial" w:hAnsi="Times New Roman" w:cs="Times New Roman"/>
          <w:color w:val="000000"/>
          <w:sz w:val="24"/>
          <w:szCs w:val="24"/>
        </w:rPr>
        <w:t>шахрайську,змовницьку</w:t>
      </w:r>
      <w:proofErr w:type="spellEnd"/>
      <w:r w:rsidRPr="003E58C9">
        <w:rPr>
          <w:rFonts w:ascii="Times New Roman" w:eastAsia="Arial" w:hAnsi="Times New Roman" w:cs="Times New Roman"/>
          <w:color w:val="000000"/>
          <w:sz w:val="24"/>
          <w:szCs w:val="24"/>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442FEC70"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7D8E4D37"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3E58C9">
        <w:rPr>
          <w:rFonts w:ascii="Times New Roman" w:eastAsia="Arial" w:hAnsi="Times New Roman" w:cs="Times New Roman"/>
          <w:color w:val="000000"/>
          <w:sz w:val="24"/>
          <w:szCs w:val="24"/>
        </w:rPr>
        <w:t>підзвітно</w:t>
      </w:r>
      <w:proofErr w:type="spellEnd"/>
      <w:r w:rsidRPr="003E58C9">
        <w:rPr>
          <w:rFonts w:ascii="Times New Roman" w:eastAsia="Arial" w:hAnsi="Times New Roman" w:cs="Times New Roman"/>
          <w:color w:val="000000"/>
          <w:sz w:val="24"/>
          <w:szCs w:val="24"/>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w:t>
      </w:r>
      <w:proofErr w:type="spellStart"/>
      <w:r w:rsidRPr="003E58C9">
        <w:rPr>
          <w:rFonts w:ascii="Times New Roman" w:eastAsia="Arial" w:hAnsi="Times New Roman" w:cs="Times New Roman"/>
          <w:color w:val="000000"/>
          <w:sz w:val="24"/>
          <w:szCs w:val="24"/>
        </w:rPr>
        <w:t>закупівель</w:t>
      </w:r>
      <w:proofErr w:type="spellEnd"/>
      <w:r w:rsidRPr="003E58C9">
        <w:rPr>
          <w:rFonts w:ascii="Times New Roman" w:eastAsia="Arial" w:hAnsi="Times New Roman" w:cs="Times New Roman"/>
          <w:color w:val="000000"/>
          <w:sz w:val="24"/>
          <w:szCs w:val="24"/>
        </w:rPr>
        <w:t xml:space="preserve">. </w:t>
      </w:r>
    </w:p>
    <w:p w14:paraId="57353097"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3E58C9">
        <w:rPr>
          <w:rFonts w:ascii="Times New Roman" w:eastAsia="Arial" w:hAnsi="Times New Roman" w:cs="Times New Roman"/>
          <w:color w:val="000000"/>
          <w:sz w:val="24"/>
          <w:szCs w:val="24"/>
        </w:rPr>
        <w:t>правил,встановлених</w:t>
      </w:r>
      <w:proofErr w:type="spellEnd"/>
      <w:r w:rsidRPr="003E58C9">
        <w:rPr>
          <w:rFonts w:ascii="Times New Roman" w:eastAsia="Arial" w:hAnsi="Times New Roman" w:cs="Times New Roman"/>
          <w:color w:val="000000"/>
          <w:sz w:val="24"/>
          <w:szCs w:val="24"/>
        </w:rPr>
        <w:t xml:space="preserve"> для кожного окремого процесу </w:t>
      </w:r>
      <w:proofErr w:type="spellStart"/>
      <w:r w:rsidRPr="003E58C9">
        <w:rPr>
          <w:rFonts w:ascii="Times New Roman" w:eastAsia="Arial" w:hAnsi="Times New Roman" w:cs="Times New Roman"/>
          <w:color w:val="000000"/>
          <w:sz w:val="24"/>
          <w:szCs w:val="24"/>
        </w:rPr>
        <w:t>закупівель</w:t>
      </w:r>
      <w:proofErr w:type="spellEnd"/>
      <w:r w:rsidRPr="003E58C9">
        <w:rPr>
          <w:rFonts w:ascii="Times New Roman" w:eastAsia="Arial" w:hAnsi="Times New Roman" w:cs="Times New Roman"/>
          <w:color w:val="000000"/>
          <w:sz w:val="24"/>
          <w:szCs w:val="24"/>
        </w:rPr>
        <w:t xml:space="preserve">,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2E95E334"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473A0D45"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3E58C9">
        <w:rPr>
          <w:rFonts w:ascii="Times New Roman" w:eastAsia="Arial" w:hAnsi="Times New Roman" w:cs="Times New Roman"/>
          <w:color w:val="000000"/>
          <w:sz w:val="24"/>
          <w:szCs w:val="24"/>
        </w:rPr>
        <w:t>конкуретної</w:t>
      </w:r>
      <w:proofErr w:type="spellEnd"/>
      <w:r w:rsidRPr="003E58C9">
        <w:rPr>
          <w:rFonts w:ascii="Times New Roman" w:eastAsia="Arial" w:hAnsi="Times New Roman" w:cs="Times New Roman"/>
          <w:color w:val="000000"/>
          <w:sz w:val="24"/>
          <w:szCs w:val="24"/>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191BDF91"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5D5C8CCC" w14:textId="77777777" w:rsidR="00EC1787" w:rsidRPr="003E58C9" w:rsidRDefault="00A258F8" w:rsidP="0069718C">
      <w:pPr>
        <w:numPr>
          <w:ilvl w:val="0"/>
          <w:numId w:val="8"/>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u w:val="single"/>
        </w:rPr>
        <w:t>«корупційна діяльність»</w:t>
      </w:r>
      <w:r w:rsidRPr="003E58C9">
        <w:rPr>
          <w:rFonts w:ascii="Times New Roman" w:eastAsia="Arial"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4292671E"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058AD127" w14:textId="77777777" w:rsidR="00EC1787" w:rsidRPr="003E58C9" w:rsidRDefault="00A258F8" w:rsidP="0069718C">
      <w:pPr>
        <w:numPr>
          <w:ilvl w:val="0"/>
          <w:numId w:val="8"/>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u w:val="single"/>
        </w:rPr>
        <w:t>«шахрайська діяльність»</w:t>
      </w:r>
      <w:r w:rsidRPr="003E58C9">
        <w:rPr>
          <w:rFonts w:ascii="Times New Roman" w:eastAsia="Arial"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3986842F"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7889CFB2" w14:textId="77777777" w:rsidR="00EC1787" w:rsidRPr="003E58C9" w:rsidRDefault="00A258F8" w:rsidP="0069718C">
      <w:pPr>
        <w:numPr>
          <w:ilvl w:val="0"/>
          <w:numId w:val="8"/>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u w:val="single"/>
        </w:rPr>
        <w:t>«насильницька діяльність»</w:t>
      </w:r>
      <w:r w:rsidRPr="003E58C9">
        <w:rPr>
          <w:rFonts w:ascii="Times New Roman" w:eastAsia="Arial"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59F1CA96"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2BF5BE20" w14:textId="77777777" w:rsidR="00EC1787" w:rsidRPr="003E58C9" w:rsidRDefault="00A258F8" w:rsidP="0069718C">
      <w:pPr>
        <w:numPr>
          <w:ilvl w:val="0"/>
          <w:numId w:val="8"/>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u w:val="single"/>
        </w:rPr>
        <w:t>«змовницька діяльність»</w:t>
      </w:r>
      <w:r w:rsidRPr="003E58C9">
        <w:rPr>
          <w:rFonts w:ascii="Times New Roman" w:eastAsia="Arial"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0D8B9F1B"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40637B3E" w14:textId="77777777" w:rsidR="00EC1787" w:rsidRPr="003E58C9" w:rsidRDefault="00A258F8" w:rsidP="0069718C">
      <w:pPr>
        <w:numPr>
          <w:ilvl w:val="0"/>
          <w:numId w:val="8"/>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u w:val="single"/>
        </w:rPr>
        <w:t>"анти-конкурентна діяльність"</w:t>
      </w:r>
      <w:r w:rsidRPr="003E58C9">
        <w:rPr>
          <w:rFonts w:ascii="Times New Roman" w:eastAsia="Arial"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437BC859"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7EC1DB77"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w:t>
      </w:r>
      <w:r w:rsidRPr="003E58C9">
        <w:rPr>
          <w:rFonts w:ascii="Times New Roman" w:eastAsia="Arial" w:hAnsi="Times New Roman" w:cs="Times New Roman"/>
          <w:color w:val="000000"/>
          <w:sz w:val="24"/>
          <w:szCs w:val="24"/>
        </w:rPr>
        <w:lastRenderedPageBreak/>
        <w:t xml:space="preserve">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w:t>
      </w:r>
      <w:proofErr w:type="spellStart"/>
      <w:r w:rsidRPr="003E58C9">
        <w:rPr>
          <w:rFonts w:ascii="Times New Roman" w:eastAsia="Arial" w:hAnsi="Times New Roman" w:cs="Times New Roman"/>
          <w:color w:val="000000"/>
          <w:sz w:val="24"/>
          <w:szCs w:val="24"/>
        </w:rPr>
        <w:t>закупівель</w:t>
      </w:r>
      <w:proofErr w:type="spellEnd"/>
      <w:r w:rsidRPr="003E58C9">
        <w:rPr>
          <w:rFonts w:ascii="Times New Roman" w:eastAsia="Arial" w:hAnsi="Times New Roman" w:cs="Times New Roman"/>
          <w:color w:val="000000"/>
          <w:sz w:val="24"/>
          <w:szCs w:val="24"/>
        </w:rPr>
        <w:t xml:space="preserve"> або виконання положень угоди. </w:t>
      </w:r>
    </w:p>
    <w:p w14:paraId="6E0D5BF7"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118DF6C3"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12. Інформація, дані, ноу-хау та документи, отримані та напрацьовані в ході участі в процесах </w:t>
      </w:r>
      <w:proofErr w:type="spellStart"/>
      <w:r w:rsidRPr="003E58C9">
        <w:rPr>
          <w:rFonts w:ascii="Times New Roman" w:eastAsia="Arial" w:hAnsi="Times New Roman" w:cs="Times New Roman"/>
          <w:color w:val="000000"/>
          <w:sz w:val="24"/>
          <w:szCs w:val="24"/>
        </w:rPr>
        <w:t>закупівель</w:t>
      </w:r>
      <w:proofErr w:type="spellEnd"/>
      <w:r w:rsidRPr="003E58C9">
        <w:rPr>
          <w:rFonts w:ascii="Times New Roman" w:eastAsia="Arial" w:hAnsi="Times New Roman" w:cs="Times New Roman"/>
          <w:color w:val="000000"/>
          <w:sz w:val="24"/>
          <w:szCs w:val="24"/>
        </w:rPr>
        <w:t xml:space="preserve">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w:t>
      </w:r>
      <w:proofErr w:type="spellStart"/>
      <w:r w:rsidRPr="003E58C9">
        <w:rPr>
          <w:rFonts w:ascii="Times New Roman" w:eastAsia="Arial" w:hAnsi="Times New Roman" w:cs="Times New Roman"/>
          <w:color w:val="000000"/>
          <w:sz w:val="24"/>
          <w:szCs w:val="24"/>
        </w:rPr>
        <w:t>закупівель</w:t>
      </w:r>
      <w:proofErr w:type="spellEnd"/>
      <w:r w:rsidRPr="003E58C9">
        <w:rPr>
          <w:rFonts w:ascii="Times New Roman" w:eastAsia="Arial" w:hAnsi="Times New Roman" w:cs="Times New Roman"/>
          <w:color w:val="000000"/>
          <w:sz w:val="24"/>
          <w:szCs w:val="24"/>
        </w:rPr>
        <w:t xml:space="preserve"> Глобального Фонду або реципієнта гранту ГФ, без попередньої письмової згоди Глобального Фонду. </w:t>
      </w:r>
    </w:p>
    <w:p w14:paraId="0E405D33"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p>
    <w:p w14:paraId="56443682"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p>
    <w:p w14:paraId="11EBEFEC" w14:textId="77777777" w:rsidR="00EC1787" w:rsidRPr="003E58C9" w:rsidRDefault="00A258F8" w:rsidP="0069718C">
      <w:pPr>
        <w:numPr>
          <w:ilvl w:val="0"/>
          <w:numId w:val="5"/>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3E58C9">
        <w:rPr>
          <w:rFonts w:ascii="Times New Roman" w:eastAsia="Arial" w:hAnsi="Times New Roman" w:cs="Times New Roman"/>
          <w:b/>
          <w:color w:val="000000"/>
          <w:sz w:val="24"/>
          <w:szCs w:val="24"/>
        </w:rPr>
        <w:t xml:space="preserve">Дотримання законодавства </w:t>
      </w:r>
    </w:p>
    <w:p w14:paraId="235FEA48"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31AB92D1"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1E2C1A6B"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1CFE4115"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61137DAC"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43C90E6B"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133AFE08"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5930469B"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2C119003" w14:textId="77777777" w:rsidR="00EC1787" w:rsidRPr="003E58C9" w:rsidRDefault="00A258F8" w:rsidP="0069718C">
      <w:pPr>
        <w:numPr>
          <w:ilvl w:val="0"/>
          <w:numId w:val="5"/>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3E58C9">
        <w:rPr>
          <w:rFonts w:ascii="Times New Roman" w:eastAsia="Arial" w:hAnsi="Times New Roman" w:cs="Times New Roman"/>
          <w:b/>
          <w:color w:val="000000"/>
          <w:sz w:val="24"/>
          <w:szCs w:val="24"/>
        </w:rPr>
        <w:t xml:space="preserve">Доступ та співпраця </w:t>
      </w:r>
    </w:p>
    <w:p w14:paraId="38CE858D"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65E6507B"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4FAA6BDA"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57F87CFC"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2DFB3E0"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0B047A89"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45DD8B72"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5F3B7EA9"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3E58C9">
        <w:rPr>
          <w:rFonts w:ascii="Times New Roman" w:eastAsia="Arial" w:hAnsi="Times New Roman" w:cs="Times New Roman"/>
          <w:color w:val="000000"/>
          <w:sz w:val="24"/>
          <w:szCs w:val="24"/>
        </w:rPr>
        <w:lastRenderedPageBreak/>
        <w:t>бенефіціаріїв</w:t>
      </w:r>
      <w:proofErr w:type="spellEnd"/>
      <w:r w:rsidRPr="003E58C9">
        <w:rPr>
          <w:rFonts w:ascii="Times New Roman" w:eastAsia="Arial" w:hAnsi="Times New Roman" w:cs="Times New Roman"/>
          <w:color w:val="000000"/>
          <w:sz w:val="24"/>
          <w:szCs w:val="24"/>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3E58C9">
        <w:rPr>
          <w:rFonts w:ascii="Times New Roman" w:eastAsia="Arial" w:hAnsi="Times New Roman" w:cs="Times New Roman"/>
          <w:color w:val="000000"/>
          <w:sz w:val="24"/>
          <w:szCs w:val="24"/>
        </w:rPr>
        <w:t>закупівлями</w:t>
      </w:r>
      <w:proofErr w:type="spellEnd"/>
      <w:r w:rsidRPr="003E58C9">
        <w:rPr>
          <w:rFonts w:ascii="Times New Roman" w:eastAsia="Arial" w:hAnsi="Times New Roman" w:cs="Times New Roman"/>
          <w:color w:val="000000"/>
          <w:sz w:val="24"/>
          <w:szCs w:val="24"/>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087708F7"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p>
    <w:p w14:paraId="599FB0F7" w14:textId="77777777" w:rsidR="00EC1787" w:rsidRPr="003E58C9" w:rsidRDefault="00A258F8" w:rsidP="0069718C">
      <w:pPr>
        <w:numPr>
          <w:ilvl w:val="0"/>
          <w:numId w:val="5"/>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3E58C9">
        <w:rPr>
          <w:rFonts w:ascii="Times New Roman" w:eastAsia="Arial" w:hAnsi="Times New Roman" w:cs="Times New Roman"/>
          <w:b/>
          <w:color w:val="000000"/>
          <w:sz w:val="24"/>
          <w:szCs w:val="24"/>
        </w:rPr>
        <w:t xml:space="preserve">Публікації та реклама </w:t>
      </w:r>
    </w:p>
    <w:p w14:paraId="5E54C746"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756DB692"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0D01FFB2"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 </w:t>
      </w:r>
    </w:p>
    <w:p w14:paraId="20BAFE7F"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40C215C5" w14:textId="77777777" w:rsidR="00EC1787" w:rsidRPr="003E58C9" w:rsidRDefault="00A258F8" w:rsidP="0069718C">
      <w:pPr>
        <w:numPr>
          <w:ilvl w:val="0"/>
          <w:numId w:val="5"/>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3E58C9">
        <w:rPr>
          <w:rFonts w:ascii="Times New Roman" w:eastAsia="Arial" w:hAnsi="Times New Roman" w:cs="Times New Roman"/>
          <w:b/>
          <w:color w:val="000000"/>
          <w:sz w:val="24"/>
          <w:szCs w:val="24"/>
        </w:rPr>
        <w:t xml:space="preserve">Повне і відкрите надання інформації і конфлікти інтересів </w:t>
      </w:r>
    </w:p>
    <w:p w14:paraId="70C9F2EA"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0E78FEBC"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2D1325C"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3E85D8E0"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2FDDE0F8"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w:t>
      </w:r>
      <w:proofErr w:type="spellStart"/>
      <w:r w:rsidRPr="003E58C9">
        <w:rPr>
          <w:rFonts w:ascii="Times New Roman" w:eastAsia="Arial" w:hAnsi="Times New Roman" w:cs="Times New Roman"/>
          <w:color w:val="000000"/>
          <w:sz w:val="24"/>
          <w:szCs w:val="24"/>
        </w:rPr>
        <w:t>закупівель</w:t>
      </w:r>
      <w:proofErr w:type="spellEnd"/>
      <w:r w:rsidRPr="003E58C9">
        <w:rPr>
          <w:rFonts w:ascii="Times New Roman" w:eastAsia="Arial" w:hAnsi="Times New Roman" w:cs="Times New Roman"/>
          <w:color w:val="000000"/>
          <w:sz w:val="24"/>
          <w:szCs w:val="24"/>
        </w:rPr>
        <w:t xml:space="preserve">. </w:t>
      </w:r>
    </w:p>
    <w:p w14:paraId="6E0C4A88"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68942556"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23. Постачальники не можуть впливати або шукати важелі впливу на процеси </w:t>
      </w:r>
    </w:p>
    <w:p w14:paraId="16693DAB"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5">
        <w:r w:rsidRPr="003E58C9">
          <w:rPr>
            <w:rFonts w:ascii="Times New Roman" w:eastAsia="Arial" w:hAnsi="Times New Roman" w:cs="Times New Roman"/>
            <w:color w:val="0000FF"/>
            <w:sz w:val="24"/>
            <w:szCs w:val="24"/>
            <w:u w:val="single"/>
          </w:rPr>
          <w:t>https://www.theglobalfund.org/media/6016/core_ethicsandconflictofinterest_policy_en.pdf</w:t>
        </w:r>
      </w:hyperlink>
      <w:r w:rsidRPr="003E58C9">
        <w:rPr>
          <w:rFonts w:ascii="Times New Roman" w:eastAsia="Arial" w:hAnsi="Times New Roman" w:cs="Times New Roman"/>
          <w:color w:val="000000"/>
          <w:sz w:val="24"/>
          <w:szCs w:val="24"/>
        </w:rPr>
        <w:t>)</w:t>
      </w:r>
    </w:p>
    <w:p w14:paraId="5E6F9266"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7950459E"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16">
        <w:r w:rsidRPr="003E58C9">
          <w:rPr>
            <w:rFonts w:ascii="Times New Roman" w:eastAsia="Arial" w:hAnsi="Times New Roman" w:cs="Times New Roman"/>
            <w:color w:val="0000FF"/>
            <w:sz w:val="24"/>
            <w:szCs w:val="24"/>
            <w:u w:val="single"/>
          </w:rPr>
          <w:t>https://www.ispeakoutnow.org/home-page/</w:t>
        </w:r>
      </w:hyperlink>
      <w:r w:rsidRPr="003E58C9">
        <w:rPr>
          <w:rFonts w:ascii="Times New Roman" w:eastAsia="Arial" w:hAnsi="Times New Roman" w:cs="Times New Roman"/>
          <w:color w:val="000000"/>
          <w:sz w:val="24"/>
          <w:szCs w:val="24"/>
        </w:rPr>
        <w:t xml:space="preserve"> </w:t>
      </w:r>
    </w:p>
    <w:p w14:paraId="178BB430"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 </w:t>
      </w:r>
    </w:p>
    <w:p w14:paraId="658C5D97"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54EF66FC" w14:textId="77777777" w:rsidR="00EC1787" w:rsidRPr="003E58C9" w:rsidRDefault="00A258F8" w:rsidP="0069718C">
      <w:pPr>
        <w:numPr>
          <w:ilvl w:val="0"/>
          <w:numId w:val="5"/>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3E58C9">
        <w:rPr>
          <w:rFonts w:ascii="Times New Roman" w:eastAsia="Arial" w:hAnsi="Times New Roman" w:cs="Times New Roman"/>
          <w:b/>
          <w:color w:val="000000"/>
          <w:sz w:val="24"/>
          <w:szCs w:val="24"/>
        </w:rPr>
        <w:t xml:space="preserve">Глобальний Договір ООН про корпоративну соціальну відповідальність </w:t>
      </w:r>
    </w:p>
    <w:p w14:paraId="7F4EB86B"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0A05F023"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3E58C9">
        <w:rPr>
          <w:rFonts w:ascii="Times New Roman" w:eastAsia="Arial" w:hAnsi="Times New Roman" w:cs="Times New Roman"/>
          <w:color w:val="0000FF"/>
          <w:sz w:val="24"/>
          <w:szCs w:val="24"/>
          <w:u w:val="single"/>
        </w:rPr>
        <w:t>www.unglobalcompact.org</w:t>
      </w:r>
      <w:r w:rsidRPr="003E58C9">
        <w:rPr>
          <w:rFonts w:ascii="Times New Roman" w:eastAsia="Arial" w:hAnsi="Times New Roman" w:cs="Times New Roman"/>
          <w:color w:val="000000"/>
          <w:sz w:val="24"/>
          <w:szCs w:val="24"/>
        </w:rPr>
        <w:t xml:space="preserve">). Глобальний Фонд заохочує всіх Постачальників до активної участі в даному Договорі. </w:t>
      </w:r>
    </w:p>
    <w:p w14:paraId="20DA2D95"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6D136FD0"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26. Згідно з десятьма принципами, визначеними Глобальним Договором ООН, серед Постачальників заохочуються такі дії: </w:t>
      </w:r>
    </w:p>
    <w:p w14:paraId="1DB571BB"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54D8CD74" w14:textId="77777777" w:rsidR="00EC1787" w:rsidRPr="003E58C9" w:rsidRDefault="00A258F8" w:rsidP="0069718C">
      <w:pPr>
        <w:numPr>
          <w:ilvl w:val="0"/>
          <w:numId w:val="9"/>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підтримка та повага захисту загальновизнаних у світі прав людини;</w:t>
      </w:r>
    </w:p>
    <w:p w14:paraId="1C4EAFAA" w14:textId="77777777" w:rsidR="00EC1787" w:rsidRPr="003E58C9" w:rsidRDefault="00A258F8" w:rsidP="0069718C">
      <w:pPr>
        <w:numPr>
          <w:ilvl w:val="0"/>
          <w:numId w:val="9"/>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утримання від діяльності або участі в процесах порушення прав людини; </w:t>
      </w:r>
    </w:p>
    <w:p w14:paraId="11B5BC0A" w14:textId="77777777" w:rsidR="00EC1787" w:rsidRPr="003E58C9" w:rsidRDefault="00A258F8" w:rsidP="0069718C">
      <w:pPr>
        <w:numPr>
          <w:ilvl w:val="0"/>
          <w:numId w:val="9"/>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дотримання свободи спілкування та визнання права на колективні переговори; </w:t>
      </w:r>
    </w:p>
    <w:p w14:paraId="03FB96B7" w14:textId="77777777" w:rsidR="00EC1787" w:rsidRPr="003E58C9" w:rsidRDefault="00A258F8" w:rsidP="0069718C">
      <w:pPr>
        <w:numPr>
          <w:ilvl w:val="0"/>
          <w:numId w:val="9"/>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підтримка боротьби з будь-якими формами примусової праці; </w:t>
      </w:r>
    </w:p>
    <w:p w14:paraId="65D19E1B" w14:textId="77777777" w:rsidR="00EC1787" w:rsidRPr="003E58C9" w:rsidRDefault="00A258F8" w:rsidP="0069718C">
      <w:pPr>
        <w:numPr>
          <w:ilvl w:val="0"/>
          <w:numId w:val="9"/>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підтримка дій зі скасування дитячої праці; </w:t>
      </w:r>
    </w:p>
    <w:p w14:paraId="35AB516B" w14:textId="77777777" w:rsidR="00EC1787" w:rsidRPr="003E58C9" w:rsidRDefault="00A258F8" w:rsidP="0069718C">
      <w:pPr>
        <w:numPr>
          <w:ilvl w:val="0"/>
          <w:numId w:val="9"/>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підтримка дій, направлених на зменшення дискримінації при працевлаштуванні та на робочих місцях; </w:t>
      </w:r>
    </w:p>
    <w:p w14:paraId="085F4706" w14:textId="77777777" w:rsidR="00EC1787" w:rsidRPr="003E58C9" w:rsidRDefault="00A258F8" w:rsidP="0069718C">
      <w:pPr>
        <w:numPr>
          <w:ilvl w:val="0"/>
          <w:numId w:val="9"/>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підтримка запобіжних заходів зі збереження навколишнього середовища; </w:t>
      </w:r>
    </w:p>
    <w:p w14:paraId="4A3459CA" w14:textId="77777777" w:rsidR="00EC1787" w:rsidRPr="003E58C9" w:rsidRDefault="00A258F8" w:rsidP="0069718C">
      <w:pPr>
        <w:numPr>
          <w:ilvl w:val="0"/>
          <w:numId w:val="9"/>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підтримка ініціатив пропагування відповідальності за стан навколишнього середовища; </w:t>
      </w:r>
    </w:p>
    <w:p w14:paraId="55658574" w14:textId="77777777" w:rsidR="00EC1787" w:rsidRPr="003E58C9" w:rsidRDefault="00A258F8" w:rsidP="0069718C">
      <w:pPr>
        <w:numPr>
          <w:ilvl w:val="0"/>
          <w:numId w:val="9"/>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14:paraId="32BDA2A3" w14:textId="77777777" w:rsidR="00EC1787" w:rsidRPr="003E58C9" w:rsidRDefault="00A258F8" w:rsidP="0069718C">
      <w:pPr>
        <w:numPr>
          <w:ilvl w:val="0"/>
          <w:numId w:val="9"/>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протидія корупції у всіх її проявах, включаючи вимагання та хабарництво.</w:t>
      </w:r>
    </w:p>
    <w:p w14:paraId="3015057B"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3180175A"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1A0C9F1B" w14:textId="77777777" w:rsidR="00EC1787" w:rsidRPr="003E58C9" w:rsidRDefault="00A258F8" w:rsidP="0069718C">
      <w:pPr>
        <w:numPr>
          <w:ilvl w:val="0"/>
          <w:numId w:val="5"/>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3E58C9">
        <w:rPr>
          <w:rFonts w:ascii="Times New Roman" w:eastAsia="Arial" w:hAnsi="Times New Roman" w:cs="Times New Roman"/>
          <w:b/>
          <w:color w:val="000000"/>
          <w:sz w:val="24"/>
          <w:szCs w:val="24"/>
        </w:rPr>
        <w:t xml:space="preserve">Захист дітей </w:t>
      </w:r>
    </w:p>
    <w:p w14:paraId="71408641"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p>
    <w:p w14:paraId="536B5556"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57B5A978"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6F3349A4"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28. Принципи Прав Дітей та ведення підприємницької діяльності (див. </w:t>
      </w:r>
      <w:hyperlink r:id="rId17">
        <w:r w:rsidRPr="003E58C9">
          <w:rPr>
            <w:rFonts w:ascii="Times New Roman" w:eastAsia="Arial" w:hAnsi="Times New Roman" w:cs="Times New Roman"/>
            <w:color w:val="0000FF"/>
            <w:sz w:val="24"/>
            <w:szCs w:val="24"/>
            <w:u w:val="single"/>
          </w:rPr>
          <w:t>http://childrenandbusiness.org/</w:t>
        </w:r>
      </w:hyperlink>
      <w:r w:rsidRPr="003E58C9">
        <w:rPr>
          <w:rFonts w:ascii="Times New Roman" w:eastAsia="Arial" w:hAnsi="Times New Roman" w:cs="Times New Roman"/>
          <w:color w:val="000000"/>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1D9D0BBF"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2CD858E8" w14:textId="77777777" w:rsidR="00EC1787" w:rsidRPr="003E58C9" w:rsidRDefault="00A258F8" w:rsidP="0069718C">
      <w:pPr>
        <w:numPr>
          <w:ilvl w:val="0"/>
          <w:numId w:val="6"/>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нести відповідальність за дотримання прав дітей та сприяти дотриманню прав людини по відношенню до дітей;</w:t>
      </w:r>
    </w:p>
    <w:p w14:paraId="02D790CE" w14:textId="77777777" w:rsidR="00EC1787" w:rsidRPr="003E58C9" w:rsidRDefault="00EC1787">
      <w:pPr>
        <w:pBdr>
          <w:top w:val="nil"/>
          <w:left w:val="nil"/>
          <w:bottom w:val="nil"/>
          <w:right w:val="nil"/>
          <w:between w:val="nil"/>
        </w:pBdr>
        <w:spacing w:after="0" w:line="240" w:lineRule="auto"/>
        <w:ind w:left="720"/>
        <w:jc w:val="both"/>
        <w:rPr>
          <w:rFonts w:ascii="Times New Roman" w:eastAsia="Arial" w:hAnsi="Times New Roman" w:cs="Times New Roman"/>
          <w:color w:val="000000"/>
          <w:sz w:val="24"/>
          <w:szCs w:val="24"/>
        </w:rPr>
      </w:pPr>
    </w:p>
    <w:p w14:paraId="22DADE1E" w14:textId="77777777" w:rsidR="00EC1787" w:rsidRPr="003E58C9" w:rsidRDefault="00A258F8" w:rsidP="0069718C">
      <w:pPr>
        <w:numPr>
          <w:ilvl w:val="0"/>
          <w:numId w:val="6"/>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сприяти ліквідації дитячої праці, в тому числі в підприємницькій діяльності та в ділових відносинах;</w:t>
      </w:r>
    </w:p>
    <w:p w14:paraId="4187EFFB" w14:textId="77777777" w:rsidR="00EC1787" w:rsidRPr="003E58C9" w:rsidRDefault="00EC1787">
      <w:pPr>
        <w:pBdr>
          <w:top w:val="nil"/>
          <w:left w:val="nil"/>
          <w:bottom w:val="nil"/>
          <w:right w:val="nil"/>
          <w:between w:val="nil"/>
        </w:pBdr>
        <w:spacing w:after="0" w:line="240" w:lineRule="auto"/>
        <w:ind w:left="720"/>
        <w:rPr>
          <w:rFonts w:ascii="Times New Roman" w:eastAsia="Arial" w:hAnsi="Times New Roman" w:cs="Times New Roman"/>
          <w:color w:val="000000"/>
          <w:sz w:val="24"/>
          <w:szCs w:val="24"/>
        </w:rPr>
      </w:pPr>
    </w:p>
    <w:p w14:paraId="170E3AD1" w14:textId="77777777" w:rsidR="00EC1787" w:rsidRPr="003E58C9" w:rsidRDefault="00A258F8" w:rsidP="0069718C">
      <w:pPr>
        <w:numPr>
          <w:ilvl w:val="0"/>
          <w:numId w:val="6"/>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забезпечити захист та безпеку дітей у всіх видах підприємницької діяльності та на всіх видах підприємств;</w:t>
      </w:r>
    </w:p>
    <w:p w14:paraId="17F3141C" w14:textId="77777777" w:rsidR="00EC1787" w:rsidRPr="003E58C9" w:rsidRDefault="00EC1787">
      <w:pPr>
        <w:pBdr>
          <w:top w:val="nil"/>
          <w:left w:val="nil"/>
          <w:bottom w:val="nil"/>
          <w:right w:val="nil"/>
          <w:between w:val="nil"/>
        </w:pBdr>
        <w:spacing w:after="0" w:line="240" w:lineRule="auto"/>
        <w:ind w:left="720"/>
        <w:rPr>
          <w:rFonts w:ascii="Times New Roman" w:eastAsia="Arial" w:hAnsi="Times New Roman" w:cs="Times New Roman"/>
          <w:color w:val="000000"/>
          <w:sz w:val="24"/>
          <w:szCs w:val="24"/>
        </w:rPr>
      </w:pPr>
    </w:p>
    <w:p w14:paraId="635721C7" w14:textId="77777777" w:rsidR="00EC1787" w:rsidRPr="003E58C9" w:rsidRDefault="00A258F8" w:rsidP="0069718C">
      <w:pPr>
        <w:numPr>
          <w:ilvl w:val="0"/>
          <w:numId w:val="6"/>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забезпечувати молодих робітників, батьків та опікунів гідною працею;</w:t>
      </w:r>
    </w:p>
    <w:p w14:paraId="20B7C48F" w14:textId="77777777" w:rsidR="00EC1787" w:rsidRPr="003E58C9" w:rsidRDefault="00EC1787">
      <w:pPr>
        <w:pBdr>
          <w:top w:val="nil"/>
          <w:left w:val="nil"/>
          <w:bottom w:val="nil"/>
          <w:right w:val="nil"/>
          <w:between w:val="nil"/>
        </w:pBdr>
        <w:spacing w:after="0" w:line="240" w:lineRule="auto"/>
        <w:ind w:left="720"/>
        <w:rPr>
          <w:rFonts w:ascii="Times New Roman" w:eastAsia="Arial" w:hAnsi="Times New Roman" w:cs="Times New Roman"/>
          <w:color w:val="000000"/>
          <w:sz w:val="24"/>
          <w:szCs w:val="24"/>
        </w:rPr>
      </w:pPr>
    </w:p>
    <w:p w14:paraId="44FC5FB1" w14:textId="77777777" w:rsidR="00EC1787" w:rsidRPr="003E58C9" w:rsidRDefault="00A258F8" w:rsidP="0069718C">
      <w:pPr>
        <w:numPr>
          <w:ilvl w:val="0"/>
          <w:numId w:val="6"/>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переконуватися в безпеці продуктів та послуг, та намагатися підтримати права дітей за допомогою цих продуктів та послуг;</w:t>
      </w:r>
    </w:p>
    <w:p w14:paraId="20EFD68E" w14:textId="77777777" w:rsidR="00EC1787" w:rsidRPr="003E58C9" w:rsidRDefault="00EC1787">
      <w:pPr>
        <w:pBdr>
          <w:top w:val="nil"/>
          <w:left w:val="nil"/>
          <w:bottom w:val="nil"/>
          <w:right w:val="nil"/>
          <w:between w:val="nil"/>
        </w:pBdr>
        <w:spacing w:after="0" w:line="240" w:lineRule="auto"/>
        <w:ind w:left="720"/>
        <w:rPr>
          <w:rFonts w:ascii="Times New Roman" w:eastAsia="Arial" w:hAnsi="Times New Roman" w:cs="Times New Roman"/>
          <w:color w:val="000000"/>
          <w:sz w:val="24"/>
          <w:szCs w:val="24"/>
        </w:rPr>
      </w:pPr>
    </w:p>
    <w:p w14:paraId="2C06C37A" w14:textId="77777777" w:rsidR="00EC1787" w:rsidRPr="003E58C9" w:rsidRDefault="00A258F8" w:rsidP="0069718C">
      <w:pPr>
        <w:numPr>
          <w:ilvl w:val="0"/>
          <w:numId w:val="6"/>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lastRenderedPageBreak/>
        <w:t>використовувати ті засоби маркетингу та реклами, які не порушують права дітей;</w:t>
      </w:r>
    </w:p>
    <w:p w14:paraId="1A85FA83" w14:textId="77777777" w:rsidR="00EC1787" w:rsidRPr="003E58C9" w:rsidRDefault="00EC1787">
      <w:pPr>
        <w:pBdr>
          <w:top w:val="nil"/>
          <w:left w:val="nil"/>
          <w:bottom w:val="nil"/>
          <w:right w:val="nil"/>
          <w:between w:val="nil"/>
        </w:pBdr>
        <w:spacing w:after="0" w:line="240" w:lineRule="auto"/>
        <w:ind w:left="720"/>
        <w:rPr>
          <w:rFonts w:ascii="Times New Roman" w:eastAsia="Arial" w:hAnsi="Times New Roman" w:cs="Times New Roman"/>
          <w:color w:val="000000"/>
          <w:sz w:val="24"/>
          <w:szCs w:val="24"/>
        </w:rPr>
      </w:pPr>
    </w:p>
    <w:p w14:paraId="20E8293E" w14:textId="77777777" w:rsidR="00EC1787" w:rsidRPr="003E58C9" w:rsidRDefault="00A258F8" w:rsidP="0069718C">
      <w:pPr>
        <w:numPr>
          <w:ilvl w:val="0"/>
          <w:numId w:val="6"/>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0582E51A" w14:textId="77777777" w:rsidR="00EC1787" w:rsidRPr="003E58C9" w:rsidRDefault="00EC1787">
      <w:pPr>
        <w:pBdr>
          <w:top w:val="nil"/>
          <w:left w:val="nil"/>
          <w:bottom w:val="nil"/>
          <w:right w:val="nil"/>
          <w:between w:val="nil"/>
        </w:pBdr>
        <w:spacing w:after="0" w:line="240" w:lineRule="auto"/>
        <w:ind w:left="720"/>
        <w:rPr>
          <w:rFonts w:ascii="Times New Roman" w:eastAsia="Arial" w:hAnsi="Times New Roman" w:cs="Times New Roman"/>
          <w:color w:val="000000"/>
          <w:sz w:val="24"/>
          <w:szCs w:val="24"/>
        </w:rPr>
      </w:pPr>
    </w:p>
    <w:p w14:paraId="099BC50E" w14:textId="77777777" w:rsidR="00EC1787" w:rsidRPr="003E58C9" w:rsidRDefault="00A258F8" w:rsidP="0069718C">
      <w:pPr>
        <w:numPr>
          <w:ilvl w:val="0"/>
          <w:numId w:val="6"/>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дотримуватись та підтримувати права дітей у заходах безпеки;</w:t>
      </w:r>
    </w:p>
    <w:p w14:paraId="37E35CD0" w14:textId="77777777" w:rsidR="00EC1787" w:rsidRPr="003E58C9" w:rsidRDefault="00EC1787">
      <w:pPr>
        <w:pBdr>
          <w:top w:val="nil"/>
          <w:left w:val="nil"/>
          <w:bottom w:val="nil"/>
          <w:right w:val="nil"/>
          <w:between w:val="nil"/>
        </w:pBdr>
        <w:spacing w:after="0" w:line="240" w:lineRule="auto"/>
        <w:ind w:left="720"/>
        <w:rPr>
          <w:rFonts w:ascii="Times New Roman" w:eastAsia="Arial" w:hAnsi="Times New Roman" w:cs="Times New Roman"/>
          <w:color w:val="000000"/>
          <w:sz w:val="24"/>
          <w:szCs w:val="24"/>
        </w:rPr>
      </w:pPr>
    </w:p>
    <w:p w14:paraId="286C7048" w14:textId="77777777" w:rsidR="00EC1787" w:rsidRPr="003E58C9" w:rsidRDefault="00A258F8" w:rsidP="0069718C">
      <w:pPr>
        <w:numPr>
          <w:ilvl w:val="0"/>
          <w:numId w:val="6"/>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допомагати надавати захист дітям, які постраждалі внаслідок надзвичайних ситуацій;</w:t>
      </w:r>
    </w:p>
    <w:p w14:paraId="631C3007" w14:textId="77777777" w:rsidR="00EC1787" w:rsidRPr="003E58C9" w:rsidRDefault="00EC1787">
      <w:pPr>
        <w:pBdr>
          <w:top w:val="nil"/>
          <w:left w:val="nil"/>
          <w:bottom w:val="nil"/>
          <w:right w:val="nil"/>
          <w:between w:val="nil"/>
        </w:pBdr>
        <w:spacing w:after="0" w:line="240" w:lineRule="auto"/>
        <w:ind w:left="720"/>
        <w:rPr>
          <w:rFonts w:ascii="Times New Roman" w:eastAsia="Arial" w:hAnsi="Times New Roman" w:cs="Times New Roman"/>
          <w:color w:val="000000"/>
          <w:sz w:val="24"/>
          <w:szCs w:val="24"/>
        </w:rPr>
      </w:pPr>
    </w:p>
    <w:p w14:paraId="4B6B6D62" w14:textId="77777777" w:rsidR="00EC1787" w:rsidRPr="003E58C9" w:rsidRDefault="00A258F8" w:rsidP="0069718C">
      <w:pPr>
        <w:numPr>
          <w:ilvl w:val="0"/>
          <w:numId w:val="6"/>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посилити зусилля на рівні громад та уряду, спрямовані на захист та дотримання прав дітей.</w:t>
      </w:r>
    </w:p>
    <w:p w14:paraId="73503791"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6770B640"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A0CA9C3"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02D988FE"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6E692202"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524A873C"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1032F7EB" w14:textId="77777777" w:rsidR="00EC1787" w:rsidRPr="003E58C9" w:rsidRDefault="00A258F8" w:rsidP="0069718C">
      <w:pPr>
        <w:numPr>
          <w:ilvl w:val="0"/>
          <w:numId w:val="5"/>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3E58C9">
        <w:rPr>
          <w:rFonts w:ascii="Times New Roman" w:eastAsia="Arial" w:hAnsi="Times New Roman" w:cs="Times New Roman"/>
          <w:b/>
          <w:color w:val="000000"/>
          <w:sz w:val="24"/>
          <w:szCs w:val="24"/>
        </w:rPr>
        <w:t xml:space="preserve">Захист від сексуальної експлуатації, сексуального насильства і сексуальних домагань </w:t>
      </w:r>
    </w:p>
    <w:p w14:paraId="0E5DB429" w14:textId="77777777" w:rsidR="00EC1787" w:rsidRPr="003E58C9" w:rsidRDefault="00EC1787">
      <w:pPr>
        <w:pBdr>
          <w:top w:val="nil"/>
          <w:left w:val="nil"/>
          <w:bottom w:val="nil"/>
          <w:right w:val="nil"/>
          <w:between w:val="nil"/>
        </w:pBdr>
        <w:spacing w:after="0" w:line="240" w:lineRule="auto"/>
        <w:ind w:left="720"/>
        <w:jc w:val="both"/>
        <w:rPr>
          <w:rFonts w:ascii="Times New Roman" w:eastAsia="Arial" w:hAnsi="Times New Roman" w:cs="Times New Roman"/>
          <w:b/>
          <w:color w:val="000000"/>
          <w:sz w:val="24"/>
          <w:szCs w:val="24"/>
        </w:rPr>
      </w:pPr>
    </w:p>
    <w:p w14:paraId="3BD54ECE"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013CFA60"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1B5DD792" w14:textId="77777777" w:rsidR="00EC1787" w:rsidRPr="003E58C9" w:rsidRDefault="00A258F8" w:rsidP="0069718C">
      <w:pPr>
        <w:numPr>
          <w:ilvl w:val="0"/>
          <w:numId w:val="7"/>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u w:val="single"/>
        </w:rPr>
        <w:t>сексуальна експлуатація</w:t>
      </w:r>
      <w:r w:rsidRPr="003E58C9">
        <w:rPr>
          <w:rFonts w:ascii="Times New Roman" w:eastAsia="Arial" w:hAnsi="Times New Roman" w:cs="Times New Roman"/>
          <w:color w:val="000000"/>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A23B356" w14:textId="77777777" w:rsidR="00EC1787" w:rsidRPr="003E58C9" w:rsidRDefault="00EC1787">
      <w:pPr>
        <w:pBdr>
          <w:top w:val="nil"/>
          <w:left w:val="nil"/>
          <w:bottom w:val="nil"/>
          <w:right w:val="nil"/>
          <w:between w:val="nil"/>
        </w:pBdr>
        <w:spacing w:after="0" w:line="240" w:lineRule="auto"/>
        <w:ind w:left="720"/>
        <w:jc w:val="both"/>
        <w:rPr>
          <w:rFonts w:ascii="Times New Roman" w:eastAsia="Arial" w:hAnsi="Times New Roman" w:cs="Times New Roman"/>
          <w:color w:val="000000"/>
          <w:sz w:val="24"/>
          <w:szCs w:val="24"/>
        </w:rPr>
      </w:pPr>
    </w:p>
    <w:p w14:paraId="46A3D188" w14:textId="77777777" w:rsidR="00EC1787" w:rsidRPr="003E58C9" w:rsidRDefault="00A258F8" w:rsidP="0069718C">
      <w:pPr>
        <w:numPr>
          <w:ilvl w:val="0"/>
          <w:numId w:val="7"/>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u w:val="single"/>
        </w:rPr>
        <w:t>сексуальне насильство</w:t>
      </w:r>
      <w:r w:rsidRPr="003E58C9">
        <w:rPr>
          <w:rFonts w:ascii="Times New Roman" w:eastAsia="Arial" w:hAnsi="Times New Roman" w:cs="Times New Roman"/>
          <w:color w:val="000000"/>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15AA2434" w14:textId="77777777" w:rsidR="00EC1787" w:rsidRPr="003E58C9" w:rsidRDefault="00EC1787">
      <w:pPr>
        <w:pBdr>
          <w:top w:val="nil"/>
          <w:left w:val="nil"/>
          <w:bottom w:val="nil"/>
          <w:right w:val="nil"/>
          <w:between w:val="nil"/>
        </w:pBdr>
        <w:spacing w:after="0" w:line="240" w:lineRule="auto"/>
        <w:ind w:left="720"/>
        <w:rPr>
          <w:rFonts w:ascii="Times New Roman" w:eastAsia="Arial" w:hAnsi="Times New Roman" w:cs="Times New Roman"/>
          <w:color w:val="000000"/>
          <w:sz w:val="24"/>
          <w:szCs w:val="24"/>
        </w:rPr>
      </w:pPr>
    </w:p>
    <w:p w14:paraId="3B3B918B" w14:textId="77777777" w:rsidR="00EC1787" w:rsidRPr="003E58C9" w:rsidRDefault="00A258F8" w:rsidP="0069718C">
      <w:pPr>
        <w:numPr>
          <w:ilvl w:val="0"/>
          <w:numId w:val="7"/>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u w:val="single"/>
        </w:rPr>
        <w:t>сексуальні домагання</w:t>
      </w:r>
      <w:r w:rsidRPr="003E58C9">
        <w:rPr>
          <w:rFonts w:ascii="Times New Roman" w:eastAsia="Arial" w:hAnsi="Times New Roman" w:cs="Times New Roman"/>
          <w:color w:val="000000"/>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w:t>
      </w:r>
      <w:r w:rsidRPr="003E58C9">
        <w:rPr>
          <w:rFonts w:ascii="Times New Roman" w:eastAsia="Arial" w:hAnsi="Times New Roman" w:cs="Times New Roman"/>
          <w:color w:val="000000"/>
          <w:sz w:val="24"/>
          <w:szCs w:val="24"/>
        </w:rPr>
        <w:lastRenderedPageBreak/>
        <w:t>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774B533D"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1FC551E2"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6FE3155A"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 </w:t>
      </w:r>
    </w:p>
    <w:p w14:paraId="75B71E1F"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0D0B71FE" w14:textId="77777777" w:rsidR="00EC1787" w:rsidRPr="003E58C9" w:rsidRDefault="00EC1787">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0B20D1F4" w14:textId="77777777" w:rsidR="00EC1787" w:rsidRPr="003E58C9" w:rsidRDefault="00A258F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3E58C9">
        <w:rPr>
          <w:rFonts w:ascii="Times New Roman" w:eastAsia="Arial" w:hAnsi="Times New Roman" w:cs="Times New Roman"/>
          <w:color w:val="000000"/>
          <w:sz w:val="24"/>
          <w:szCs w:val="24"/>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14:paraId="0523255B" w14:textId="77777777" w:rsidR="00EC1787" w:rsidRPr="00247A13" w:rsidRDefault="00EC1787">
      <w:pPr>
        <w:spacing w:after="0"/>
        <w:ind w:left="5812"/>
        <w:jc w:val="right"/>
        <w:rPr>
          <w:rFonts w:ascii="Times New Roman" w:eastAsia="Times New Roman" w:hAnsi="Times New Roman" w:cs="Times New Roman"/>
          <w:sz w:val="24"/>
          <w:szCs w:val="24"/>
        </w:rPr>
      </w:pPr>
    </w:p>
    <w:p w14:paraId="305CD1E0" w14:textId="77777777" w:rsidR="00EC1787" w:rsidRDefault="00EC1787">
      <w:pPr>
        <w:spacing w:after="0"/>
        <w:ind w:left="5812"/>
        <w:jc w:val="right"/>
        <w:rPr>
          <w:rFonts w:ascii="Times New Roman" w:eastAsia="Times New Roman" w:hAnsi="Times New Roman" w:cs="Times New Roman"/>
          <w:sz w:val="24"/>
          <w:szCs w:val="24"/>
        </w:rPr>
      </w:pPr>
    </w:p>
    <w:p w14:paraId="73EC5297" w14:textId="77777777" w:rsidR="00EC1787" w:rsidRDefault="00EC1787">
      <w:pPr>
        <w:spacing w:after="0"/>
        <w:ind w:left="5812"/>
        <w:jc w:val="right"/>
        <w:rPr>
          <w:rFonts w:ascii="Times New Roman" w:eastAsia="Times New Roman" w:hAnsi="Times New Roman" w:cs="Times New Roman"/>
          <w:sz w:val="24"/>
          <w:szCs w:val="24"/>
        </w:rPr>
      </w:pPr>
    </w:p>
    <w:p w14:paraId="4C29715A" w14:textId="77777777" w:rsidR="00EC1787" w:rsidRDefault="00EC1787">
      <w:pPr>
        <w:spacing w:after="0"/>
        <w:ind w:left="5812"/>
        <w:jc w:val="right"/>
        <w:rPr>
          <w:rFonts w:ascii="Times New Roman" w:eastAsia="Times New Roman" w:hAnsi="Times New Roman" w:cs="Times New Roman"/>
          <w:sz w:val="24"/>
          <w:szCs w:val="24"/>
        </w:rPr>
      </w:pPr>
    </w:p>
    <w:p w14:paraId="6CEE6555" w14:textId="77777777" w:rsidR="00EC1787" w:rsidRDefault="00EC1787">
      <w:pPr>
        <w:spacing w:after="0"/>
        <w:ind w:left="5812"/>
        <w:jc w:val="right"/>
        <w:rPr>
          <w:rFonts w:ascii="Times New Roman" w:eastAsia="Times New Roman" w:hAnsi="Times New Roman" w:cs="Times New Roman"/>
          <w:sz w:val="24"/>
          <w:szCs w:val="24"/>
        </w:rPr>
      </w:pPr>
    </w:p>
    <w:p w14:paraId="10B24D57" w14:textId="77777777" w:rsidR="00247A13" w:rsidRDefault="00247A1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34DC5F8" w14:textId="77777777" w:rsidR="00EC1787" w:rsidRDefault="00A258F8" w:rsidP="005F000F">
      <w:pPr>
        <w:spacing w:after="0"/>
        <w:ind w:left="5103" w:firstLine="657"/>
        <w:rPr>
          <w:rFonts w:ascii="Times New Roman" w:eastAsia="Times New Roman" w:hAnsi="Times New Roman" w:cs="Times New Roman"/>
          <w:sz w:val="24"/>
          <w:szCs w:val="24"/>
        </w:rPr>
      </w:pPr>
      <w:bookmarkStart w:id="5" w:name="_heading=h.gjdgxs" w:colFirst="0" w:colLast="0"/>
      <w:bookmarkEnd w:id="5"/>
      <w:r>
        <w:rPr>
          <w:rFonts w:ascii="Times New Roman" w:eastAsia="Times New Roman" w:hAnsi="Times New Roman" w:cs="Times New Roman"/>
          <w:sz w:val="24"/>
          <w:szCs w:val="24"/>
        </w:rPr>
        <w:lastRenderedPageBreak/>
        <w:t xml:space="preserve">Додаток № </w:t>
      </w:r>
      <w:r w:rsidR="00D97EFB">
        <w:rPr>
          <w:rFonts w:ascii="Times New Roman" w:eastAsia="Times New Roman" w:hAnsi="Times New Roman" w:cs="Times New Roman"/>
          <w:sz w:val="24"/>
          <w:szCs w:val="24"/>
        </w:rPr>
        <w:t>5</w:t>
      </w:r>
      <w:bookmarkStart w:id="6" w:name="_GoBack"/>
      <w:bookmarkEnd w:id="6"/>
    </w:p>
    <w:p w14:paraId="79B079E1" w14:textId="367C70E8" w:rsidR="00EC1787" w:rsidRDefault="00A258F8" w:rsidP="005F000F">
      <w:pPr>
        <w:spacing w:after="0"/>
        <w:ind w:left="5103" w:firstLine="6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оголошення про закупівлю № </w:t>
      </w:r>
      <w:r w:rsidR="005F000F">
        <w:rPr>
          <w:rFonts w:ascii="Times New Roman" w:eastAsia="Times New Roman" w:hAnsi="Times New Roman" w:cs="Times New Roman"/>
          <w:sz w:val="24"/>
          <w:szCs w:val="24"/>
        </w:rPr>
        <w:t>195</w:t>
      </w:r>
    </w:p>
    <w:p w14:paraId="0240B530" w14:textId="77777777" w:rsidR="00EC1787" w:rsidRDefault="00EC1787">
      <w:pPr>
        <w:tabs>
          <w:tab w:val="left" w:pos="6915"/>
        </w:tabs>
        <w:spacing w:after="0" w:line="240" w:lineRule="auto"/>
        <w:jc w:val="center"/>
        <w:rPr>
          <w:rFonts w:ascii="Times New Roman" w:eastAsia="Times New Roman" w:hAnsi="Times New Roman" w:cs="Times New Roman"/>
          <w:b/>
          <w:sz w:val="24"/>
          <w:szCs w:val="24"/>
        </w:rPr>
      </w:pPr>
    </w:p>
    <w:p w14:paraId="39F75F55" w14:textId="77777777" w:rsidR="0069718C" w:rsidRDefault="0069718C" w:rsidP="0069718C">
      <w:pPr>
        <w:pStyle w:val="Normal0"/>
        <w:tabs>
          <w:tab w:val="left" w:pos="6915"/>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ДОГОВІР ПРО ЗАКУПІВЛЮ № ______</w:t>
      </w:r>
    </w:p>
    <w:p w14:paraId="6211082F" w14:textId="77777777" w:rsidR="0069718C" w:rsidRDefault="0069718C" w:rsidP="0069718C">
      <w:pPr>
        <w:pStyle w:val="Normal0"/>
        <w:tabs>
          <w:tab w:val="left" w:pos="6915"/>
        </w:tabs>
        <w:spacing w:after="0" w:line="240" w:lineRule="auto"/>
        <w:ind w:firstLine="567"/>
        <w:jc w:val="center"/>
        <w:rPr>
          <w:rFonts w:ascii="Times New Roman" w:eastAsia="Times New Roman" w:hAnsi="Times New Roman"/>
          <w:b/>
          <w:sz w:val="24"/>
          <w:szCs w:val="24"/>
        </w:rPr>
      </w:pPr>
    </w:p>
    <w:p w14:paraId="4273D7C7" w14:textId="77777777" w:rsidR="0069718C" w:rsidRDefault="0069718C" w:rsidP="0069718C">
      <w:pPr>
        <w:pStyle w:val="Normal0"/>
        <w:tabs>
          <w:tab w:val="left" w:pos="6915"/>
        </w:tabs>
        <w:spacing w:after="0" w:line="240" w:lineRule="auto"/>
        <w:jc w:val="both"/>
      </w:pPr>
      <w:r>
        <w:rPr>
          <w:rStyle w:val="afff8"/>
          <w:rFonts w:ascii="Times New Roman" w:eastAsia="Times New Roman" w:hAnsi="Times New Roman"/>
          <w:sz w:val="24"/>
          <w:szCs w:val="24"/>
        </w:rPr>
        <w:t xml:space="preserve">м. Київ                                                                                       </w:t>
      </w:r>
      <w:r>
        <w:t xml:space="preserve">     </w:t>
      </w:r>
      <w:r>
        <w:rPr>
          <w:rStyle w:val="afff8"/>
          <w:rFonts w:ascii="Times New Roman" w:eastAsia="Times New Roman" w:hAnsi="Times New Roman"/>
          <w:sz w:val="24"/>
          <w:szCs w:val="24"/>
        </w:rPr>
        <w:t xml:space="preserve"> «____»____________2025 року</w:t>
      </w:r>
    </w:p>
    <w:p w14:paraId="7129CBED" w14:textId="77777777" w:rsidR="0069718C" w:rsidRDefault="0069718C" w:rsidP="0069718C">
      <w:pPr>
        <w:pStyle w:val="Normal0"/>
        <w:tabs>
          <w:tab w:val="left" w:pos="6915"/>
        </w:tabs>
        <w:spacing w:after="0" w:line="240" w:lineRule="auto"/>
        <w:ind w:firstLine="567"/>
        <w:jc w:val="both"/>
        <w:rPr>
          <w:rFonts w:ascii="Times New Roman" w:eastAsia="Times New Roman" w:hAnsi="Times New Roman"/>
          <w:sz w:val="24"/>
          <w:szCs w:val="24"/>
        </w:rPr>
      </w:pPr>
    </w:p>
    <w:p w14:paraId="6B812CBF" w14:textId="77777777" w:rsidR="0069718C" w:rsidRDefault="0069718C" w:rsidP="0069718C">
      <w:pPr>
        <w:pStyle w:val="Normal0"/>
        <w:spacing w:after="0" w:line="240" w:lineRule="auto"/>
        <w:ind w:firstLine="567"/>
        <w:jc w:val="both"/>
      </w:pPr>
      <w:r w:rsidRPr="7EA43673">
        <w:rPr>
          <w:rStyle w:val="afff8"/>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7EA43673">
        <w:rPr>
          <w:rStyle w:val="afff8"/>
          <w:rFonts w:ascii="Times New Roman" w:eastAsia="Times New Roman" w:hAnsi="Times New Roman"/>
          <w:sz w:val="24"/>
          <w:szCs w:val="24"/>
        </w:rPr>
        <w:t xml:space="preserve">(далі – Покупець), в особі </w:t>
      </w:r>
      <w:r w:rsidRPr="7EA43673">
        <w:rPr>
          <w:rStyle w:val="afff8"/>
          <w:rFonts w:ascii="Times New Roman" w:eastAsia="Times New Roman" w:hAnsi="Times New Roman"/>
          <w:color w:val="4471C4"/>
          <w:sz w:val="24"/>
          <w:szCs w:val="24"/>
        </w:rPr>
        <w:t>(зазначити посаду та ПІБ підписанта)</w:t>
      </w:r>
      <w:r w:rsidRPr="7EA43673">
        <w:rPr>
          <w:rStyle w:val="afff8"/>
          <w:rFonts w:ascii="Times New Roman" w:eastAsia="Times New Roman" w:hAnsi="Times New Roman"/>
          <w:sz w:val="24"/>
          <w:szCs w:val="24"/>
        </w:rPr>
        <w:t xml:space="preserve">, який/-а діє на підставі </w:t>
      </w:r>
      <w:r w:rsidRPr="7EA43673">
        <w:rPr>
          <w:rStyle w:val="afff8"/>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8"/>
          <w:rFonts w:ascii="Times New Roman" w:eastAsia="Times New Roman" w:hAnsi="Times New Roman"/>
          <w:sz w:val="24"/>
          <w:szCs w:val="24"/>
        </w:rPr>
        <w:t xml:space="preserve">, з однієї сторони, та </w:t>
      </w:r>
    </w:p>
    <w:p w14:paraId="559E79B8" w14:textId="77777777" w:rsidR="0069718C" w:rsidRDefault="0069718C" w:rsidP="0069718C">
      <w:pPr>
        <w:pStyle w:val="Normal0"/>
        <w:spacing w:after="0" w:line="240" w:lineRule="auto"/>
        <w:ind w:firstLine="567"/>
        <w:jc w:val="both"/>
      </w:pPr>
      <w:r w:rsidRPr="7EA43673">
        <w:rPr>
          <w:rStyle w:val="afff8"/>
          <w:rFonts w:ascii="Times New Roman" w:eastAsia="Times New Roman" w:hAnsi="Times New Roman"/>
          <w:color w:val="4471C4"/>
          <w:sz w:val="24"/>
          <w:szCs w:val="24"/>
        </w:rPr>
        <w:t xml:space="preserve">(зазначити повну назву Постачальника) </w:t>
      </w:r>
      <w:r w:rsidRPr="7EA43673">
        <w:rPr>
          <w:rStyle w:val="afff8"/>
          <w:rFonts w:ascii="Times New Roman" w:eastAsia="Times New Roman" w:hAnsi="Times New Roman"/>
          <w:sz w:val="24"/>
          <w:szCs w:val="24"/>
        </w:rPr>
        <w:t xml:space="preserve">(далі – Постачальник), в особі </w:t>
      </w:r>
      <w:r w:rsidRPr="7EA43673">
        <w:rPr>
          <w:rStyle w:val="afff8"/>
          <w:rFonts w:ascii="Times New Roman" w:eastAsia="Times New Roman" w:hAnsi="Times New Roman"/>
          <w:color w:val="4471C4"/>
          <w:sz w:val="24"/>
          <w:szCs w:val="24"/>
        </w:rPr>
        <w:t>(зазначити посаду та ПІБ підписанта)</w:t>
      </w:r>
      <w:r w:rsidRPr="7EA43673">
        <w:rPr>
          <w:rStyle w:val="afff8"/>
          <w:rFonts w:ascii="Times New Roman" w:eastAsia="Times New Roman" w:hAnsi="Times New Roman"/>
          <w:sz w:val="24"/>
          <w:szCs w:val="24"/>
        </w:rPr>
        <w:t xml:space="preserve">, який/-а діє на підставі </w:t>
      </w:r>
      <w:r w:rsidRPr="7EA43673">
        <w:rPr>
          <w:rStyle w:val="afff8"/>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8"/>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7EA43673">
        <w:rPr>
          <w:rStyle w:val="afff8"/>
          <w:rFonts w:ascii="Times New Roman" w:eastAsia="Times New Roman" w:hAnsi="Times New Roman"/>
          <w:b/>
          <w:bCs/>
          <w:sz w:val="24"/>
          <w:szCs w:val="24"/>
        </w:rPr>
        <w:t xml:space="preserve"> </w:t>
      </w:r>
      <w:r w:rsidRPr="7EA43673">
        <w:rPr>
          <w:rStyle w:val="afff8"/>
          <w:rFonts w:ascii="Times New Roman" w:eastAsia="Times New Roman" w:hAnsi="Times New Roman"/>
          <w:sz w:val="24"/>
          <w:szCs w:val="24"/>
        </w:rPr>
        <w:t xml:space="preserve">уклали цей Договір про закупівлю № </w:t>
      </w:r>
      <w:r w:rsidRPr="7EA43673">
        <w:rPr>
          <w:rStyle w:val="afff8"/>
          <w:rFonts w:ascii="Times New Roman" w:eastAsia="Times New Roman" w:hAnsi="Times New Roman"/>
          <w:color w:val="4471C4"/>
          <w:sz w:val="24"/>
          <w:szCs w:val="24"/>
        </w:rPr>
        <w:t xml:space="preserve">(зазначити номер договору) </w:t>
      </w:r>
      <w:r w:rsidRPr="7EA43673">
        <w:rPr>
          <w:rStyle w:val="afff8"/>
          <w:rFonts w:ascii="Times New Roman" w:eastAsia="Times New Roman" w:hAnsi="Times New Roman"/>
          <w:sz w:val="24"/>
          <w:szCs w:val="24"/>
        </w:rPr>
        <w:t xml:space="preserve">від </w:t>
      </w:r>
      <w:r w:rsidRPr="7EA43673">
        <w:rPr>
          <w:rStyle w:val="afff8"/>
          <w:rFonts w:ascii="Times New Roman" w:eastAsia="Times New Roman" w:hAnsi="Times New Roman"/>
          <w:color w:val="4471C4"/>
          <w:sz w:val="24"/>
          <w:szCs w:val="24"/>
        </w:rPr>
        <w:t>(зазначити дату договору у форматі “___” ________ 202__ року)</w:t>
      </w:r>
      <w:r w:rsidRPr="7EA43673">
        <w:rPr>
          <w:rStyle w:val="afff8"/>
          <w:rFonts w:ascii="Times New Roman" w:eastAsia="Times New Roman" w:hAnsi="Times New Roman"/>
          <w:sz w:val="24"/>
          <w:szCs w:val="24"/>
        </w:rPr>
        <w:t xml:space="preserve"> (далі – Договір) про наступне:</w:t>
      </w:r>
    </w:p>
    <w:p w14:paraId="3BB07C0F" w14:textId="77777777" w:rsidR="0069718C" w:rsidRDefault="0069718C" w:rsidP="0069718C">
      <w:pPr>
        <w:pStyle w:val="Normal0"/>
        <w:spacing w:after="0" w:line="240" w:lineRule="auto"/>
        <w:ind w:firstLine="567"/>
        <w:jc w:val="both"/>
        <w:rPr>
          <w:rFonts w:ascii="Times New Roman" w:eastAsia="Times New Roman" w:hAnsi="Times New Roman"/>
          <w:b/>
          <w:color w:val="000000"/>
          <w:sz w:val="24"/>
          <w:szCs w:val="24"/>
        </w:rPr>
      </w:pPr>
    </w:p>
    <w:p w14:paraId="7C941AB8" w14:textId="77777777" w:rsidR="0069718C" w:rsidRDefault="0069718C" w:rsidP="0069718C">
      <w:pPr>
        <w:pStyle w:val="Normal0"/>
        <w:numPr>
          <w:ilvl w:val="0"/>
          <w:numId w:val="12"/>
        </w:numPr>
        <w:spacing w:after="0" w:line="240" w:lineRule="auto"/>
        <w:jc w:val="both"/>
      </w:pPr>
      <w:r>
        <w:rPr>
          <w:rStyle w:val="afff8"/>
          <w:rFonts w:ascii="Times New Roman" w:eastAsia="Times New Roman" w:hAnsi="Times New Roman"/>
          <w:b/>
          <w:color w:val="000000"/>
          <w:sz w:val="24"/>
          <w:szCs w:val="24"/>
        </w:rPr>
        <w:t>ПРЕДМЕТ ДОГОВОРУ</w:t>
      </w:r>
    </w:p>
    <w:p w14:paraId="58D20BCA" w14:textId="3069900A" w:rsidR="0069718C" w:rsidRDefault="0069718C" w:rsidP="0069718C">
      <w:pPr>
        <w:pStyle w:val="Normal0"/>
        <w:numPr>
          <w:ilvl w:val="1"/>
          <w:numId w:val="12"/>
        </w:numPr>
        <w:tabs>
          <w:tab w:val="left" w:pos="710"/>
          <w:tab w:val="left" w:pos="993"/>
        </w:tabs>
        <w:spacing w:after="0" w:line="240" w:lineRule="auto"/>
        <w:ind w:left="0" w:firstLine="567"/>
        <w:jc w:val="both"/>
      </w:pPr>
      <w:bookmarkStart w:id="7" w:name="_heading=h.30j0zll"/>
      <w:bookmarkEnd w:id="7"/>
      <w:r w:rsidRPr="7EA43673">
        <w:rPr>
          <w:rStyle w:val="afff8"/>
          <w:rFonts w:ascii="Times New Roman" w:eastAsia="Times New Roman" w:hAnsi="Times New Roman"/>
          <w:sz w:val="24"/>
          <w:szCs w:val="24"/>
        </w:rPr>
        <w:t xml:space="preserve">Постачальник, в порядку та на умовах, визначених Договором зобов’язується поставити та передати у власність Покупця товар згідно з кодом </w:t>
      </w:r>
      <w:r w:rsidRPr="7EA43673">
        <w:rPr>
          <w:rStyle w:val="afff8"/>
          <w:rFonts w:ascii="Times New Roman" w:eastAsia="Times New Roman" w:hAnsi="Times New Roman"/>
          <w:b/>
          <w:bCs/>
          <w:color w:val="000000" w:themeColor="text1"/>
          <w:sz w:val="24"/>
          <w:szCs w:val="24"/>
        </w:rPr>
        <w:t xml:space="preserve"> </w:t>
      </w:r>
      <w:r w:rsidRPr="0069718C">
        <w:rPr>
          <w:rFonts w:ascii="Times New Roman" w:hAnsi="Times New Roman"/>
          <w:b/>
          <w:sz w:val="24"/>
          <w:szCs w:val="24"/>
        </w:rPr>
        <w:t>ДК 021:2015: 30120000-6 - Фотокопіювальне та поліграфічне обладнання для офсетного друку (Картриджі для принтерів)</w:t>
      </w:r>
      <w:r w:rsidRPr="00CE3725">
        <w:rPr>
          <w:rFonts w:ascii="Times New Roman" w:hAnsi="Times New Roman"/>
          <w:b/>
          <w:sz w:val="24"/>
          <w:szCs w:val="24"/>
        </w:rPr>
        <w:t xml:space="preserve"> </w:t>
      </w:r>
      <w:r w:rsidRPr="7EA43673">
        <w:rPr>
          <w:rStyle w:val="afff8"/>
          <w:rFonts w:ascii="Times New Roman" w:eastAsia="Times New Roman" w:hAnsi="Times New Roman"/>
          <w:color w:val="000000" w:themeColor="text1"/>
          <w:sz w:val="24"/>
          <w:szCs w:val="24"/>
        </w:rPr>
        <w:t>(</w:t>
      </w:r>
      <w:r w:rsidRPr="7EA43673">
        <w:rPr>
          <w:rStyle w:val="afff8"/>
          <w:rFonts w:ascii="Times New Roman" w:eastAsia="Times New Roman" w:hAnsi="Times New Roman"/>
          <w:sz w:val="24"/>
          <w:szCs w:val="24"/>
        </w:rPr>
        <w:t>далі – Товар), з найменуванням, технічними, функціональними та якісними характеристиками, у кількості, асортименті та за цінами, що зазначені у Додатку 1 «Специфікація» та Додатку 2 «Технічна специфікація», які є невід'ємними</w:t>
      </w:r>
      <w:r>
        <w:t xml:space="preserve"> </w:t>
      </w:r>
      <w:r w:rsidRPr="7EA43673">
        <w:rPr>
          <w:rStyle w:val="afff8"/>
          <w:rFonts w:ascii="Times New Roman" w:eastAsia="Times New Roman" w:hAnsi="Times New Roman"/>
          <w:sz w:val="24"/>
          <w:szCs w:val="24"/>
        </w:rPr>
        <w:t>частинами</w:t>
      </w:r>
      <w:r>
        <w:t xml:space="preserve"> </w:t>
      </w:r>
      <w:r w:rsidRPr="7EA43673">
        <w:rPr>
          <w:rStyle w:val="afff8"/>
          <w:rFonts w:ascii="Times New Roman" w:eastAsia="Times New Roman" w:hAnsi="Times New Roman"/>
          <w:sz w:val="24"/>
          <w:szCs w:val="24"/>
        </w:rPr>
        <w:t xml:space="preserve"> Договору, а Покупець зобов’язується прийняти та оплатити такий Товар відповідно до умов даного Договору.</w:t>
      </w:r>
    </w:p>
    <w:p w14:paraId="0D1B2378" w14:textId="77777777" w:rsidR="0069718C" w:rsidRDefault="0069718C" w:rsidP="0069718C">
      <w:pPr>
        <w:pStyle w:val="Normal0"/>
        <w:tabs>
          <w:tab w:val="left" w:pos="6915"/>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652C7953" w14:textId="77777777" w:rsidR="0069718C" w:rsidRDefault="0069718C" w:rsidP="0069718C">
      <w:pPr>
        <w:pStyle w:val="Normal0"/>
        <w:tabs>
          <w:tab w:val="left" w:pos="6915"/>
        </w:tabs>
        <w:spacing w:after="0" w:line="240" w:lineRule="auto"/>
        <w:ind w:firstLine="567"/>
        <w:jc w:val="both"/>
      </w:pPr>
      <w:r w:rsidRPr="7EA43673">
        <w:rPr>
          <w:rStyle w:val="afff8"/>
          <w:rFonts w:ascii="Times New Roman" w:eastAsia="Times New Roman" w:hAnsi="Times New Roman"/>
          <w:sz w:val="24"/>
          <w:szCs w:val="24"/>
        </w:rPr>
        <w:t>1.3. Постачальник підтверджує, що укладання та виконання ним Договору не суперечить нормам чинного законодавства України</w:t>
      </w:r>
      <w:r>
        <w:t xml:space="preserve"> </w:t>
      </w:r>
      <w:r w:rsidRPr="7EA43673">
        <w:rPr>
          <w:rStyle w:val="afff8"/>
          <w:rFonts w:ascii="Times New Roman" w:eastAsia="Times New Roman" w:hAnsi="Times New Roman"/>
          <w:sz w:val="24"/>
          <w:szCs w:val="24"/>
        </w:rPr>
        <w:t>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763750F9" w14:textId="77777777" w:rsidR="0069718C" w:rsidRDefault="0069718C" w:rsidP="0069718C">
      <w:pPr>
        <w:pStyle w:val="Normal0"/>
        <w:tabs>
          <w:tab w:val="left" w:pos="993"/>
        </w:tabs>
        <w:spacing w:after="0" w:line="240" w:lineRule="auto"/>
        <w:ind w:firstLine="567"/>
        <w:jc w:val="both"/>
      </w:pPr>
      <w:r>
        <w:rPr>
          <w:rStyle w:val="afff8"/>
          <w:rFonts w:ascii="Times New Roman" w:eastAsia="Times New Roman" w:hAnsi="Times New Roman"/>
          <w:sz w:val="24"/>
          <w:szCs w:val="24"/>
        </w:rPr>
        <w:t xml:space="preserve">1.4. </w:t>
      </w:r>
      <w:r>
        <w:rPr>
          <w:rStyle w:val="afff8"/>
          <w:rFonts w:ascii="Times New Roman" w:eastAsia="Times New Roman" w:hAnsi="Times New Roman"/>
          <w:color w:val="000000"/>
          <w:sz w:val="24"/>
          <w:szCs w:val="24"/>
        </w:rPr>
        <w:t>Цей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Покупцем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Покупцем та Глобальним фондом умовах закупівлі товарів, робіт і послуг, а також з метою реалізації програм, які здійснюються Глобальним фондом.</w:t>
      </w:r>
    </w:p>
    <w:p w14:paraId="432A48E8" w14:textId="77777777" w:rsidR="0069718C" w:rsidRDefault="0069718C" w:rsidP="0069718C">
      <w:pPr>
        <w:pStyle w:val="Normal0"/>
        <w:tabs>
          <w:tab w:val="left" w:pos="993"/>
        </w:tabs>
        <w:spacing w:after="0" w:line="240" w:lineRule="auto"/>
        <w:ind w:firstLine="567"/>
        <w:jc w:val="both"/>
        <w:rPr>
          <w:rFonts w:ascii="Times New Roman" w:eastAsia="Times New Roman" w:hAnsi="Times New Roman"/>
          <w:b/>
          <w:bCs/>
          <w:color w:val="000000"/>
          <w:sz w:val="24"/>
          <w:szCs w:val="24"/>
        </w:rPr>
      </w:pPr>
    </w:p>
    <w:p w14:paraId="483BCE36" w14:textId="77777777" w:rsidR="0069718C" w:rsidRDefault="0069718C" w:rsidP="0069718C">
      <w:pPr>
        <w:pStyle w:val="Normal0"/>
        <w:numPr>
          <w:ilvl w:val="0"/>
          <w:numId w:val="12"/>
        </w:numPr>
        <w:tabs>
          <w:tab w:val="left" w:pos="-20733"/>
        </w:tabs>
        <w:spacing w:after="0" w:line="240" w:lineRule="auto"/>
        <w:jc w:val="both"/>
      </w:pPr>
      <w:r>
        <w:rPr>
          <w:rStyle w:val="afff8"/>
          <w:rFonts w:ascii="Times New Roman" w:eastAsia="Times New Roman" w:hAnsi="Times New Roman"/>
          <w:b/>
          <w:bCs/>
          <w:color w:val="000000"/>
          <w:sz w:val="24"/>
          <w:szCs w:val="24"/>
        </w:rPr>
        <w:t>ПОРЯДОК ПОСТАВКИ ТОВАРУ</w:t>
      </w:r>
    </w:p>
    <w:p w14:paraId="3962D6F8" w14:textId="77777777" w:rsidR="0069718C" w:rsidRDefault="0069718C" w:rsidP="0069718C">
      <w:pPr>
        <w:pStyle w:val="Normal0"/>
        <w:numPr>
          <w:ilvl w:val="1"/>
          <w:numId w:val="12"/>
        </w:numPr>
        <w:tabs>
          <w:tab w:val="left" w:pos="1134"/>
        </w:tabs>
        <w:spacing w:after="0" w:line="240" w:lineRule="auto"/>
        <w:ind w:left="0" w:firstLine="567"/>
        <w:jc w:val="both"/>
      </w:pPr>
      <w:r>
        <w:rPr>
          <w:rStyle w:val="afff8"/>
          <w:rFonts w:ascii="Times New Roman" w:eastAsia="Times New Roman" w:hAnsi="Times New Roman"/>
          <w:sz w:val="24"/>
          <w:szCs w:val="24"/>
        </w:rPr>
        <w:t xml:space="preserve">Строк поставки Товару: </w:t>
      </w:r>
      <w:r w:rsidRPr="009924D0">
        <w:rPr>
          <w:rStyle w:val="afff8"/>
          <w:rFonts w:ascii="Times New Roman" w:eastAsia="Times New Roman" w:hAnsi="Times New Roman"/>
          <w:color w:val="000000" w:themeColor="text1"/>
          <w:sz w:val="24"/>
          <w:szCs w:val="24"/>
        </w:rPr>
        <w:t>до “3</w:t>
      </w:r>
      <w:r>
        <w:rPr>
          <w:rStyle w:val="afff8"/>
          <w:rFonts w:ascii="Times New Roman" w:eastAsia="Times New Roman" w:hAnsi="Times New Roman"/>
          <w:color w:val="000000" w:themeColor="text1"/>
          <w:sz w:val="24"/>
          <w:szCs w:val="24"/>
        </w:rPr>
        <w:t>0</w:t>
      </w:r>
      <w:r w:rsidRPr="009924D0">
        <w:rPr>
          <w:rStyle w:val="afff8"/>
          <w:rFonts w:ascii="Times New Roman" w:eastAsia="Times New Roman" w:hAnsi="Times New Roman"/>
          <w:color w:val="000000" w:themeColor="text1"/>
          <w:sz w:val="24"/>
          <w:szCs w:val="24"/>
        </w:rPr>
        <w:t xml:space="preserve">” </w:t>
      </w:r>
      <w:r>
        <w:rPr>
          <w:rStyle w:val="afff8"/>
          <w:rFonts w:ascii="Times New Roman" w:eastAsia="Times New Roman" w:hAnsi="Times New Roman"/>
          <w:color w:val="000000" w:themeColor="text1"/>
          <w:sz w:val="24"/>
          <w:szCs w:val="24"/>
        </w:rPr>
        <w:t>листопада</w:t>
      </w:r>
      <w:r w:rsidRPr="009924D0">
        <w:rPr>
          <w:rStyle w:val="afff8"/>
          <w:rFonts w:ascii="Times New Roman" w:eastAsia="Times New Roman" w:hAnsi="Times New Roman"/>
          <w:color w:val="000000" w:themeColor="text1"/>
          <w:sz w:val="24"/>
          <w:szCs w:val="24"/>
        </w:rPr>
        <w:t xml:space="preserve"> 2025 року.</w:t>
      </w:r>
      <w:r w:rsidRPr="009924D0">
        <w:t xml:space="preserve"> </w:t>
      </w:r>
    </w:p>
    <w:p w14:paraId="1FDDAA68" w14:textId="77777777" w:rsidR="0069718C" w:rsidRDefault="0069718C" w:rsidP="0069718C">
      <w:pPr>
        <w:pStyle w:val="Normal0"/>
        <w:tabs>
          <w:tab w:val="left" w:pos="1134"/>
        </w:tabs>
        <w:spacing w:after="0" w:line="240" w:lineRule="auto"/>
        <w:ind w:firstLine="540"/>
        <w:jc w:val="both"/>
      </w:pPr>
      <w:r>
        <w:rPr>
          <w:rStyle w:val="afff8"/>
          <w:rFonts w:ascii="Times New Roman" w:eastAsia="Times New Roman" w:hAnsi="Times New Roman"/>
          <w:sz w:val="24"/>
          <w:szCs w:val="24"/>
        </w:rPr>
        <w:t>Поста</w:t>
      </w:r>
      <w:r>
        <w:rPr>
          <w:rStyle w:val="afff8"/>
          <w:rFonts w:ascii="Times New Roman" w:eastAsia="Times New Roman" w:hAnsi="Times New Roman"/>
          <w:color w:val="000000"/>
          <w:sz w:val="24"/>
          <w:szCs w:val="24"/>
        </w:rPr>
        <w:t xml:space="preserve">вка Товару Постачальником за Договором здійснюється  за письмовою заявкою Покупця (далі - Заявка) впродовж </w:t>
      </w:r>
      <w:r w:rsidRPr="00011205">
        <w:rPr>
          <w:rStyle w:val="afff8"/>
          <w:rFonts w:ascii="Times New Roman" w:eastAsia="Times New Roman" w:hAnsi="Times New Roman"/>
          <w:color w:val="000000" w:themeColor="text1"/>
          <w:sz w:val="24"/>
          <w:szCs w:val="24"/>
        </w:rPr>
        <w:t xml:space="preserve">10 (десяти) робочих </w:t>
      </w:r>
      <w:r>
        <w:rPr>
          <w:rStyle w:val="afff8"/>
          <w:rFonts w:ascii="Times New Roman" w:eastAsia="Times New Roman" w:hAnsi="Times New Roman"/>
          <w:color w:val="000000"/>
          <w:sz w:val="24"/>
          <w:szCs w:val="24"/>
        </w:rPr>
        <w:t>днів з дати її направлення, але не пізніше строку, визначеного абзацом першим цього пункту.</w:t>
      </w:r>
    </w:p>
    <w:p w14:paraId="15DF281B" w14:textId="77777777" w:rsidR="0069718C" w:rsidRDefault="0069718C" w:rsidP="0069718C">
      <w:pPr>
        <w:pStyle w:val="Normal0"/>
        <w:numPr>
          <w:ilvl w:val="1"/>
          <w:numId w:val="12"/>
        </w:numPr>
        <w:tabs>
          <w:tab w:val="left" w:pos="1134"/>
        </w:tabs>
        <w:spacing w:after="0" w:line="240" w:lineRule="auto"/>
        <w:ind w:left="0" w:firstLine="567"/>
        <w:jc w:val="both"/>
      </w:pPr>
      <w:r w:rsidRPr="7EA43673">
        <w:rPr>
          <w:rStyle w:val="afff8"/>
          <w:rFonts w:ascii="Times New Roman" w:eastAsia="Times New Roman" w:hAnsi="Times New Roman"/>
          <w:sz w:val="24"/>
          <w:szCs w:val="24"/>
        </w:rPr>
        <w:lastRenderedPageBreak/>
        <w:t xml:space="preserve"> Якщо інше не передбачено Договором та/або додатками до нього, Покупець направляє Заявки на отримання Товару Постачальнику засобами електронного поштового зв’язку на електронну/-і адресу/-и: </w:t>
      </w:r>
      <w:r w:rsidRPr="7EA43673">
        <w:rPr>
          <w:rStyle w:val="afff8"/>
          <w:rFonts w:ascii="Times New Roman" w:eastAsia="Times New Roman" w:hAnsi="Times New Roman"/>
          <w:color w:val="4471C4"/>
          <w:sz w:val="24"/>
          <w:szCs w:val="24"/>
        </w:rPr>
        <w:t>_____________(зазначити електронну/-і адресу/-и Постачальника)</w:t>
      </w:r>
      <w:r w:rsidRPr="7EA43673">
        <w:rPr>
          <w:rStyle w:val="afff8"/>
          <w:rFonts w:ascii="Times New Roman" w:eastAsia="Times New Roman" w:hAnsi="Times New Roman"/>
          <w:sz w:val="24"/>
          <w:szCs w:val="24"/>
        </w:rPr>
        <w:t xml:space="preserve"> або за допомогою застосунків (месенджерів), що не заборонені для використання, на телефонний/-і номер/-и: (</w:t>
      </w:r>
      <w:r w:rsidRPr="7EA43673">
        <w:rPr>
          <w:rStyle w:val="afff8"/>
          <w:rFonts w:ascii="Times New Roman" w:eastAsia="Times New Roman" w:hAnsi="Times New Roman"/>
          <w:color w:val="4471C4"/>
          <w:sz w:val="24"/>
          <w:szCs w:val="24"/>
        </w:rPr>
        <w:t>зазначити телефонний/-і номер/-и Постачальника у форматі +38(____)___________</w:t>
      </w:r>
      <w:r w:rsidRPr="7EA43673">
        <w:rPr>
          <w:rStyle w:val="afff8"/>
          <w:rFonts w:ascii="Times New Roman" w:eastAsia="Times New Roman" w:hAnsi="Times New Roman"/>
          <w:sz w:val="24"/>
          <w:szCs w:val="24"/>
        </w:rPr>
        <w:t>).</w:t>
      </w:r>
    </w:p>
    <w:p w14:paraId="2D1262DC" w14:textId="77777777" w:rsidR="0069718C" w:rsidRDefault="0069718C" w:rsidP="0069718C">
      <w:pPr>
        <w:pStyle w:val="Normal0"/>
        <w:tabs>
          <w:tab w:val="left" w:pos="1134"/>
        </w:tabs>
        <w:spacing w:after="0" w:line="240" w:lineRule="auto"/>
        <w:ind w:firstLine="567"/>
        <w:jc w:val="both"/>
      </w:pPr>
      <w:r>
        <w:rPr>
          <w:rStyle w:val="afff8"/>
          <w:rFonts w:ascii="Times New Roman" w:eastAsia="Times New Roman" w:hAnsi="Times New Roman"/>
          <w:sz w:val="24"/>
          <w:szCs w:val="24"/>
        </w:rPr>
        <w:t>Заявка вважається отриманою та прийнятою до виконання Постачальником в день її направлення Покупцем, незалежно від способу направлення.</w:t>
      </w:r>
    </w:p>
    <w:p w14:paraId="35675D9A" w14:textId="77777777" w:rsidR="0069718C" w:rsidRDefault="0069718C" w:rsidP="0069718C">
      <w:pPr>
        <w:pStyle w:val="Normal0"/>
        <w:widowControl w:val="0"/>
        <w:numPr>
          <w:ilvl w:val="1"/>
          <w:numId w:val="12"/>
        </w:numPr>
        <w:tabs>
          <w:tab w:val="left" w:pos="360"/>
          <w:tab w:val="left" w:pos="993"/>
          <w:tab w:val="left" w:pos="1134"/>
        </w:tabs>
        <w:spacing w:after="0" w:line="240" w:lineRule="auto"/>
        <w:ind w:left="0" w:firstLine="567"/>
        <w:jc w:val="both"/>
      </w:pPr>
      <w:r>
        <w:rPr>
          <w:rStyle w:val="afff8"/>
          <w:rFonts w:ascii="Times New Roman" w:eastAsia="Times New Roman" w:hAnsi="Times New Roman"/>
          <w:sz w:val="24"/>
          <w:szCs w:val="24"/>
        </w:rPr>
        <w:t xml:space="preserve">Місце поставки Товару: </w:t>
      </w:r>
      <w:r>
        <w:rPr>
          <w:rFonts w:ascii="Times New Roman" w:eastAsia="Times New Roman" w:hAnsi="Times New Roman"/>
          <w:color w:val="000000"/>
          <w:sz w:val="24"/>
          <w:szCs w:val="24"/>
        </w:rPr>
        <w:t>04071, м. Київ, вул. Ярославська, буд. 41.</w:t>
      </w:r>
    </w:p>
    <w:p w14:paraId="597EA1F4" w14:textId="77777777" w:rsidR="0069718C" w:rsidRDefault="0069718C" w:rsidP="0069718C">
      <w:pPr>
        <w:pStyle w:val="Normal0"/>
        <w:widowControl w:val="0"/>
        <w:numPr>
          <w:ilvl w:val="1"/>
          <w:numId w:val="12"/>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та включені до загальної ціни Договору, визначеної пунктом 3.2 Договору.</w:t>
      </w:r>
    </w:p>
    <w:p w14:paraId="6A17F2A4" w14:textId="77777777" w:rsidR="0069718C" w:rsidRDefault="0069718C" w:rsidP="0069718C">
      <w:pPr>
        <w:pStyle w:val="Normal0"/>
        <w:widowControl w:val="0"/>
        <w:numPr>
          <w:ilvl w:val="1"/>
          <w:numId w:val="12"/>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2.10  Договору (крім товарно-транспортної накладної).</w:t>
      </w:r>
    </w:p>
    <w:p w14:paraId="33C47816" w14:textId="77777777" w:rsidR="0069718C" w:rsidRDefault="0069718C" w:rsidP="0069718C">
      <w:pPr>
        <w:pStyle w:val="Normal0"/>
        <w:widowControl w:val="0"/>
        <w:numPr>
          <w:ilvl w:val="1"/>
          <w:numId w:val="12"/>
        </w:numPr>
        <w:tabs>
          <w:tab w:val="left" w:pos="360"/>
          <w:tab w:val="left" w:pos="993"/>
          <w:tab w:val="left" w:pos="1134"/>
        </w:tabs>
        <w:spacing w:after="0" w:line="240" w:lineRule="auto"/>
        <w:ind w:left="0" w:firstLine="567"/>
        <w:jc w:val="both"/>
      </w:pPr>
      <w:r>
        <w:rPr>
          <w:rStyle w:val="afff8"/>
          <w:rFonts w:ascii="Times New Roman" w:eastAsia="Times New Roman" w:hAnsi="Times New Roman"/>
          <w:color w:val="000000"/>
          <w:sz w:val="24"/>
          <w:szCs w:val="24"/>
        </w:rPr>
        <w:t xml:space="preserve">Одержання і перевірка Товару на відповідність Додатку 1 «Специфікація» та Додатку 2 </w:t>
      </w:r>
      <w:r>
        <w:rPr>
          <w:rStyle w:val="afff8"/>
          <w:rFonts w:ascii="Times New Roman" w:eastAsia="Times New Roman" w:hAnsi="Times New Roman"/>
          <w:sz w:val="24"/>
          <w:szCs w:val="24"/>
        </w:rPr>
        <w:t>«Технічна специфікація»</w:t>
      </w:r>
      <w:r>
        <w:rPr>
          <w:rStyle w:val="afff8"/>
          <w:rFonts w:ascii="Times New Roman" w:eastAsia="Times New Roman" w:hAnsi="Times New Roman"/>
          <w:color w:val="000000"/>
          <w:sz w:val="24"/>
          <w:szCs w:val="24"/>
        </w:rPr>
        <w:t xml:space="preserve"> до Договору, а також  на відсутність механічних й інших ушкоджень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w:t>
      </w:r>
    </w:p>
    <w:p w14:paraId="133FBD29" w14:textId="77777777" w:rsidR="0069718C" w:rsidRDefault="0069718C" w:rsidP="0069718C">
      <w:pPr>
        <w:pStyle w:val="Normal0"/>
        <w:widowControl w:val="0"/>
        <w:numPr>
          <w:ilvl w:val="1"/>
          <w:numId w:val="12"/>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14:paraId="0F488738" w14:textId="77777777" w:rsidR="0069718C" w:rsidRDefault="0069718C" w:rsidP="0069718C">
      <w:pPr>
        <w:pStyle w:val="Normal0"/>
        <w:widowControl w:val="0"/>
        <w:numPr>
          <w:ilvl w:val="1"/>
          <w:numId w:val="12"/>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Право власності на Товар та ризик випадкового знищення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14:paraId="6C782118" w14:textId="77777777" w:rsidR="0069718C" w:rsidRDefault="0069718C" w:rsidP="0069718C">
      <w:pPr>
        <w:pStyle w:val="Normal0"/>
        <w:widowControl w:val="0"/>
        <w:numPr>
          <w:ilvl w:val="1"/>
          <w:numId w:val="12"/>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Товар, що поставляє Постачальник за Договором, поставляється в упаковці й тарі, яка повинна гарантувати цілісність і повне збереження такого Товару на момент підписання видаткових накладних.</w:t>
      </w:r>
    </w:p>
    <w:p w14:paraId="579A86EF" w14:textId="77777777" w:rsidR="0069718C" w:rsidRDefault="0069718C" w:rsidP="0069718C">
      <w:pPr>
        <w:pStyle w:val="Normal0"/>
        <w:widowControl w:val="0"/>
        <w:numPr>
          <w:ilvl w:val="1"/>
          <w:numId w:val="12"/>
        </w:numPr>
        <w:tabs>
          <w:tab w:val="left" w:pos="360"/>
          <w:tab w:val="left" w:pos="993"/>
          <w:tab w:val="left" w:pos="1134"/>
          <w:tab w:val="left" w:pos="1276"/>
        </w:tabs>
        <w:spacing w:after="0" w:line="240" w:lineRule="auto"/>
        <w:ind w:left="0" w:firstLine="567"/>
        <w:jc w:val="both"/>
      </w:pPr>
      <w:r>
        <w:rPr>
          <w:rFonts w:ascii="Times New Roman" w:eastAsia="Times New Roman" w:hAnsi="Times New Roman"/>
          <w:sz w:val="24"/>
          <w:szCs w:val="24"/>
        </w:rPr>
        <w:t>Разом з Товаром Постачальник надає товаросупровідний документ (видаткову накладну). У випадку її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відповідного виправленого або відкоригованого документа.</w:t>
      </w:r>
    </w:p>
    <w:p w14:paraId="5E376A58" w14:textId="77777777" w:rsidR="0069718C" w:rsidRDefault="0069718C" w:rsidP="0069718C">
      <w:pPr>
        <w:pStyle w:val="Normal0"/>
        <w:widowControl w:val="0"/>
        <w:numPr>
          <w:ilvl w:val="1"/>
          <w:numId w:val="12"/>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випадку виявлення Покупцем дефекту, непридатності, будь-яких пошкоджень або нестачі Товару, Покупець зобов’язаний повідомити про це Постачальника та скласти відповідний акт.</w:t>
      </w:r>
    </w:p>
    <w:p w14:paraId="0EF7A4E9" w14:textId="77777777" w:rsidR="0069718C" w:rsidRDefault="0069718C" w:rsidP="0069718C">
      <w:pPr>
        <w:pStyle w:val="Normal0"/>
        <w:widowControl w:val="0"/>
        <w:tabs>
          <w:tab w:val="left" w:pos="360"/>
          <w:tab w:val="left" w:pos="993"/>
          <w:tab w:val="left" w:pos="1134"/>
          <w:tab w:val="left" w:pos="1276"/>
        </w:tabs>
        <w:spacing w:after="0" w:line="240" w:lineRule="auto"/>
        <w:ind w:firstLine="540"/>
        <w:jc w:val="both"/>
      </w:pPr>
      <w:r w:rsidRPr="7EA43673">
        <w:rPr>
          <w:rStyle w:val="afff8"/>
          <w:rFonts w:ascii="Times New Roman" w:eastAsia="Times New Roman" w:hAnsi="Times New Roman"/>
          <w:sz w:val="24"/>
          <w:szCs w:val="24"/>
        </w:rPr>
        <w:t xml:space="preserve">2.12.Повідомлення з актом, передбачені в пункті 2.11 Договору, направляються Покупцем засобами електронного поштового зв’язку на електронну адресу: </w:t>
      </w:r>
      <w:r w:rsidRPr="7EA43673">
        <w:rPr>
          <w:rStyle w:val="afff8"/>
          <w:rFonts w:ascii="Times New Roman" w:eastAsia="Times New Roman" w:hAnsi="Times New Roman"/>
          <w:color w:val="4471C4"/>
          <w:sz w:val="24"/>
          <w:szCs w:val="24"/>
        </w:rPr>
        <w:t xml:space="preserve">(зазначити електронну адресу Постачальника) </w:t>
      </w:r>
      <w:r w:rsidRPr="7EA43673">
        <w:rPr>
          <w:rStyle w:val="afff8"/>
          <w:rFonts w:ascii="Times New Roman" w:eastAsia="Times New Roman" w:hAnsi="Times New Roman"/>
          <w:sz w:val="24"/>
          <w:szCs w:val="24"/>
        </w:rPr>
        <w:t xml:space="preserve">в строк не пізніше  10 (десяти) робочих днів з дати приймання Товару.  </w:t>
      </w:r>
    </w:p>
    <w:p w14:paraId="4D7E4A8C" w14:textId="77777777" w:rsidR="0069718C" w:rsidRDefault="0069718C" w:rsidP="0069718C">
      <w:pPr>
        <w:pStyle w:val="Normal0"/>
        <w:widowControl w:val="0"/>
        <w:tabs>
          <w:tab w:val="left" w:pos="360"/>
          <w:tab w:val="left" w:pos="993"/>
          <w:tab w:val="left" w:pos="1134"/>
          <w:tab w:val="left" w:pos="1276"/>
        </w:tabs>
        <w:spacing w:after="0" w:line="240" w:lineRule="auto"/>
        <w:ind w:firstLine="540"/>
        <w:jc w:val="both"/>
      </w:pPr>
      <w:r>
        <w:rPr>
          <w:rStyle w:val="afff8"/>
          <w:rFonts w:ascii="Times New Roman" w:eastAsia="Times New Roman" w:hAnsi="Times New Roman"/>
          <w:sz w:val="24"/>
          <w:szCs w:val="24"/>
        </w:rPr>
        <w:t>2.13. Постачальник зобов’язаний поставити Товар у кількості виявленої нестачі, дефектного, пошкодженого або непридатного Товару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14:paraId="00FEB6C7" w14:textId="77777777" w:rsidR="0069718C" w:rsidRDefault="0069718C" w:rsidP="0069718C">
      <w:pPr>
        <w:pStyle w:val="Normal0"/>
        <w:widowControl w:val="0"/>
        <w:tabs>
          <w:tab w:val="left" w:pos="360"/>
          <w:tab w:val="left" w:pos="993"/>
          <w:tab w:val="left" w:pos="1134"/>
          <w:tab w:val="left" w:pos="1276"/>
        </w:tabs>
        <w:spacing w:after="0" w:line="240" w:lineRule="auto"/>
        <w:ind w:firstLine="567"/>
        <w:jc w:val="both"/>
      </w:pPr>
      <w:bookmarkStart w:id="8" w:name="_heading=h.26in1rg"/>
      <w:bookmarkEnd w:id="8"/>
      <w:r w:rsidRPr="7EA43673">
        <w:rPr>
          <w:rStyle w:val="afff8"/>
          <w:rFonts w:ascii="Times New Roman" w:eastAsia="Times New Roman" w:hAnsi="Times New Roman"/>
          <w:sz w:val="24"/>
          <w:szCs w:val="24"/>
        </w:rPr>
        <w:t xml:space="preserve">2.14. У разі неможливості Покупця прийняти  Товар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w:t>
      </w:r>
      <w:r w:rsidRPr="7EA43673">
        <w:rPr>
          <w:rStyle w:val="afff8"/>
          <w:rFonts w:ascii="Times New Roman" w:eastAsia="Times New Roman" w:hAnsi="Times New Roman"/>
          <w:sz w:val="24"/>
          <w:szCs w:val="24"/>
        </w:rPr>
        <w:lastRenderedPageBreak/>
        <w:t xml:space="preserve">зв’язку на електронну адресу Постачальника </w:t>
      </w:r>
      <w:r w:rsidRPr="7EA43673">
        <w:rPr>
          <w:rStyle w:val="afff8"/>
          <w:rFonts w:ascii="Times New Roman" w:eastAsia="Times New Roman" w:hAnsi="Times New Roman"/>
          <w:color w:val="4471C4"/>
          <w:sz w:val="24"/>
          <w:szCs w:val="24"/>
        </w:rPr>
        <w:t>(зазначити електронну адресу Постачальника)</w:t>
      </w:r>
      <w:r w:rsidRPr="7EA43673">
        <w:rPr>
          <w:rStyle w:val="afff8"/>
          <w:rFonts w:ascii="Times New Roman" w:eastAsia="Times New Roman" w:hAnsi="Times New Roman"/>
          <w:sz w:val="24"/>
          <w:szCs w:val="24"/>
        </w:rPr>
        <w:t>,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Договору.</w:t>
      </w:r>
    </w:p>
    <w:p w14:paraId="46B6A292" w14:textId="77777777" w:rsidR="0069718C" w:rsidRDefault="0069718C" w:rsidP="0069718C">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2.14.1. Повідомлення, передбачене пунктом 2.14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6787904E" w14:textId="77777777" w:rsidR="0069718C" w:rsidRDefault="0069718C" w:rsidP="0069718C">
      <w:pPr>
        <w:pStyle w:val="Normal0"/>
        <w:widowControl w:val="0"/>
        <w:numPr>
          <w:ilvl w:val="0"/>
          <w:numId w:val="1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отримання повідомлення від Покупця про припинення дії обставин, визначених пунктом 2.14 Договору, на умовах, визначених пунктом 2.15 Договору;</w:t>
      </w:r>
    </w:p>
    <w:p w14:paraId="56B800C3" w14:textId="77777777" w:rsidR="0069718C" w:rsidRDefault="0069718C" w:rsidP="0069718C">
      <w:pPr>
        <w:pStyle w:val="Normal0"/>
        <w:widowControl w:val="0"/>
        <w:tabs>
          <w:tab w:val="left" w:pos="360"/>
          <w:tab w:val="left" w:pos="993"/>
          <w:tab w:val="left" w:pos="1134"/>
          <w:tab w:val="left" w:pos="1276"/>
        </w:tabs>
        <w:spacing w:after="0" w:line="240" w:lineRule="auto"/>
        <w:ind w:firstLine="567"/>
        <w:jc w:val="both"/>
      </w:pPr>
      <w:r>
        <w:rPr>
          <w:rStyle w:val="afff8"/>
          <w:rFonts w:ascii="Times New Roman" w:eastAsia="Times New Roman" w:hAnsi="Times New Roman"/>
          <w:sz w:val="24"/>
          <w:szCs w:val="24"/>
        </w:rPr>
        <w:t xml:space="preserve">2) отримання  повідомлення від Покупця про прийняте рішення щодо односторонньої відмови від Договору.  </w:t>
      </w:r>
    </w:p>
    <w:p w14:paraId="6C021F6A" w14:textId="77777777" w:rsidR="0069718C" w:rsidRDefault="0069718C" w:rsidP="0069718C">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2.14.2. Товари, поставлені після направлення повідомлення, передбаченого пунктом 2.14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2.14 Договору, але щодо яких не може бути здійснена оплата у зв'язку з настанням обставин, визначених пунктом 2.14 Договору, підлягають поверненню Постачальнику на умовах, визначених Договором.</w:t>
      </w:r>
    </w:p>
    <w:p w14:paraId="287C18E6" w14:textId="77777777" w:rsidR="0069718C" w:rsidRDefault="0069718C" w:rsidP="0069718C">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2.15. Про припинення дії обставин, визначених у пункті 2.14  Договору  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2.14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3BD3FEE8" w14:textId="77777777" w:rsidR="0069718C" w:rsidRDefault="0069718C" w:rsidP="0069718C">
      <w:pPr>
        <w:pStyle w:val="Normal0"/>
        <w:widowControl w:val="0"/>
        <w:tabs>
          <w:tab w:val="left" w:pos="360"/>
          <w:tab w:val="left" w:pos="993"/>
          <w:tab w:val="left" w:pos="1134"/>
          <w:tab w:val="left" w:pos="1276"/>
        </w:tabs>
        <w:spacing w:after="0" w:line="240" w:lineRule="auto"/>
        <w:ind w:firstLine="567"/>
        <w:jc w:val="both"/>
      </w:pPr>
      <w:r w:rsidRPr="7EA43673">
        <w:rPr>
          <w:rStyle w:val="afff8"/>
          <w:rFonts w:ascii="Times New Roman" w:eastAsia="Times New Roman" w:hAnsi="Times New Roman"/>
          <w:sz w:val="24"/>
          <w:szCs w:val="24"/>
        </w:rPr>
        <w:t xml:space="preserve">2.16.   </w:t>
      </w:r>
      <w:bookmarkStart w:id="9" w:name="_Hlk203488343"/>
      <w:r w:rsidRPr="7EA43673">
        <w:rPr>
          <w:rStyle w:val="afff8"/>
          <w:rFonts w:ascii="Times New Roman" w:eastAsia="Times New Roman" w:hAnsi="Times New Roman"/>
          <w:color w:val="333333"/>
          <w:sz w:val="24"/>
          <w:szCs w:val="24"/>
        </w:rPr>
        <w:t>Покупець може зменшити обсяги закупівлі, зокрема з урахуванням фактичного обсягу видатків Покупця. Зменшення обсягів закупівлі з цієї підстави не є порушенням умов Договору та не тягне за собою застосування штрафних санкцій до Покупця.</w:t>
      </w:r>
    </w:p>
    <w:bookmarkEnd w:id="9"/>
    <w:p w14:paraId="4EE6CB78" w14:textId="77777777" w:rsidR="0069718C" w:rsidRDefault="0069718C" w:rsidP="0069718C">
      <w:pPr>
        <w:pStyle w:val="Normal0"/>
        <w:widowControl w:val="0"/>
        <w:tabs>
          <w:tab w:val="left" w:pos="360"/>
          <w:tab w:val="left" w:pos="993"/>
          <w:tab w:val="left" w:pos="1134"/>
        </w:tabs>
        <w:spacing w:after="0" w:line="240" w:lineRule="auto"/>
        <w:jc w:val="both"/>
        <w:rPr>
          <w:rFonts w:ascii="Times New Roman" w:eastAsia="Times New Roman" w:hAnsi="Times New Roman"/>
          <w:sz w:val="24"/>
          <w:szCs w:val="24"/>
        </w:rPr>
      </w:pPr>
    </w:p>
    <w:p w14:paraId="0718957C" w14:textId="77777777" w:rsidR="0069718C" w:rsidRDefault="0069718C" w:rsidP="0069718C">
      <w:pPr>
        <w:pStyle w:val="Normal0"/>
        <w:widowControl w:val="0"/>
        <w:numPr>
          <w:ilvl w:val="0"/>
          <w:numId w:val="14"/>
        </w:numPr>
        <w:tabs>
          <w:tab w:val="left" w:pos="0"/>
          <w:tab w:val="left" w:pos="426"/>
          <w:tab w:val="left" w:pos="567"/>
          <w:tab w:val="left" w:pos="851"/>
        </w:tabs>
        <w:spacing w:after="0" w:line="240" w:lineRule="auto"/>
        <w:ind w:left="0"/>
        <w:jc w:val="center"/>
        <w:rPr>
          <w:rFonts w:ascii="Times New Roman" w:eastAsia="Times New Roman" w:hAnsi="Times New Roman"/>
          <w:b/>
          <w:sz w:val="24"/>
          <w:szCs w:val="24"/>
        </w:rPr>
      </w:pPr>
      <w:r>
        <w:rPr>
          <w:rFonts w:ascii="Times New Roman" w:eastAsia="Times New Roman" w:hAnsi="Times New Roman"/>
          <w:b/>
          <w:sz w:val="24"/>
          <w:szCs w:val="24"/>
        </w:rPr>
        <w:t>ЦІНА ДОГОВОРУ</w:t>
      </w:r>
    </w:p>
    <w:p w14:paraId="552B762F" w14:textId="77777777" w:rsidR="0069718C" w:rsidRDefault="0069718C" w:rsidP="0069718C">
      <w:pPr>
        <w:pStyle w:val="Normal0"/>
        <w:widowControl w:val="0"/>
        <w:numPr>
          <w:ilvl w:val="1"/>
          <w:numId w:val="14"/>
        </w:numPr>
        <w:tabs>
          <w:tab w:val="left" w:pos="142"/>
          <w:tab w:val="left" w:pos="993"/>
          <w:tab w:val="left" w:pos="1134"/>
        </w:tabs>
        <w:spacing w:after="0" w:line="240" w:lineRule="auto"/>
        <w:ind w:left="0" w:firstLine="567"/>
        <w:jc w:val="both"/>
      </w:pPr>
      <w:r w:rsidRPr="7EA43673">
        <w:rPr>
          <w:rStyle w:val="afff8"/>
          <w:rFonts w:ascii="Times New Roman" w:eastAsia="Times New Roman" w:hAnsi="Times New Roman"/>
          <w:sz w:val="24"/>
          <w:szCs w:val="24"/>
        </w:rPr>
        <w:t>Постачальник постачає Товар за цінами, які зазначені у Додатку 1 «Специфікація», який є невід'ємною частиною Договору.</w:t>
      </w:r>
    </w:p>
    <w:p w14:paraId="7F61D57E" w14:textId="77777777" w:rsidR="0069718C" w:rsidRDefault="0069718C" w:rsidP="0069718C">
      <w:pPr>
        <w:pStyle w:val="Normal0"/>
        <w:widowControl w:val="0"/>
        <w:numPr>
          <w:ilvl w:val="1"/>
          <w:numId w:val="14"/>
        </w:numPr>
        <w:tabs>
          <w:tab w:val="left" w:pos="142"/>
          <w:tab w:val="left" w:pos="993"/>
          <w:tab w:val="left" w:pos="1134"/>
        </w:tabs>
        <w:spacing w:after="0" w:line="240" w:lineRule="auto"/>
        <w:ind w:left="0" w:firstLine="567"/>
        <w:jc w:val="both"/>
      </w:pPr>
      <w:r w:rsidRPr="7EA43673">
        <w:rPr>
          <w:rStyle w:val="afff8"/>
          <w:rFonts w:ascii="Times New Roman" w:eastAsia="Times New Roman" w:hAnsi="Times New Roman"/>
          <w:sz w:val="24"/>
          <w:szCs w:val="24"/>
        </w:rPr>
        <w:t xml:space="preserve"> Загальна ціна Договору складає – </w:t>
      </w:r>
      <w:r w:rsidRPr="7EA43673">
        <w:rPr>
          <w:rStyle w:val="afff8"/>
          <w:rFonts w:ascii="Times New Roman" w:eastAsia="Times New Roman" w:hAnsi="Times New Roman"/>
          <w:color w:val="4471C4"/>
          <w:sz w:val="24"/>
          <w:szCs w:val="24"/>
        </w:rPr>
        <w:t>______ грн (__________гривень _________ копійок)</w:t>
      </w:r>
      <w:r w:rsidRPr="7EA43673">
        <w:rPr>
          <w:rStyle w:val="afff8"/>
          <w:rFonts w:ascii="Times New Roman" w:eastAsia="Times New Roman" w:hAnsi="Times New Roman"/>
          <w:b/>
          <w:bCs/>
          <w:sz w:val="24"/>
          <w:szCs w:val="24"/>
        </w:rPr>
        <w:t xml:space="preserve"> </w:t>
      </w:r>
      <w:r w:rsidRPr="7EA43673">
        <w:rPr>
          <w:rStyle w:val="afff8"/>
          <w:rFonts w:ascii="Times New Roman" w:eastAsia="Times New Roman" w:hAnsi="Times New Roman"/>
          <w:sz w:val="24"/>
          <w:szCs w:val="24"/>
        </w:rPr>
        <w:t>без ПДВ.</w:t>
      </w:r>
    </w:p>
    <w:p w14:paraId="67483C9B" w14:textId="77777777" w:rsidR="0069718C" w:rsidRDefault="0069718C" w:rsidP="0069718C">
      <w:pPr>
        <w:pStyle w:val="Normal0"/>
        <w:widowControl w:val="0"/>
        <w:numPr>
          <w:ilvl w:val="1"/>
          <w:numId w:val="14"/>
        </w:numPr>
        <w:tabs>
          <w:tab w:val="left" w:pos="142"/>
          <w:tab w:val="left" w:pos="993"/>
          <w:tab w:val="left" w:pos="1134"/>
        </w:tabs>
        <w:spacing w:after="0" w:line="240" w:lineRule="auto"/>
        <w:ind w:left="0" w:firstLine="567"/>
        <w:jc w:val="both"/>
      </w:pPr>
      <w:r w:rsidRPr="7EA43673">
        <w:rPr>
          <w:rStyle w:val="afff8"/>
          <w:rFonts w:ascii="Times New Roman" w:eastAsia="Times New Roman" w:hAnsi="Times New Roman"/>
          <w:color w:val="000000" w:themeColor="text1"/>
          <w:sz w:val="24"/>
          <w:szCs w:val="24"/>
        </w:rPr>
        <w:t xml:space="preserve">Ціна Договору включає </w:t>
      </w:r>
      <w:r w:rsidRPr="7EA43673">
        <w:rPr>
          <w:rStyle w:val="afff8"/>
          <w:rFonts w:ascii="Times New Roman" w:eastAsia="Times New Roman" w:hAnsi="Times New Roman"/>
          <w:sz w:val="24"/>
          <w:szCs w:val="24"/>
        </w:rPr>
        <w:t xml:space="preserve">ціну за одиницю Товару </w:t>
      </w:r>
      <w:bookmarkStart w:id="10" w:name="_Hlk203488476"/>
      <w:r w:rsidRPr="7EA43673">
        <w:rPr>
          <w:rStyle w:val="afff8"/>
          <w:rFonts w:ascii="Times New Roman" w:eastAsia="Times New Roman" w:hAnsi="Times New Roman"/>
          <w:sz w:val="24"/>
          <w:szCs w:val="24"/>
        </w:rPr>
        <w:t>з найменуванням, технічними, функціональними та якісними характеристиками, у кількості, асортименті</w:t>
      </w:r>
      <w:bookmarkEnd w:id="10"/>
      <w:r w:rsidRPr="7EA43673">
        <w:rPr>
          <w:rStyle w:val="afff8"/>
          <w:rFonts w:ascii="Times New Roman" w:eastAsia="Times New Roman" w:hAnsi="Times New Roman"/>
          <w:color w:val="000000" w:themeColor="text1"/>
          <w:sz w:val="24"/>
          <w:szCs w:val="24"/>
        </w:rPr>
        <w:t xml:space="preserve">, що визначені у Додатку 1 «Специфікація» та Додатку 2 </w:t>
      </w:r>
      <w:r w:rsidRPr="7EA43673">
        <w:rPr>
          <w:rStyle w:val="afff8"/>
          <w:rFonts w:ascii="Times New Roman" w:eastAsia="Times New Roman" w:hAnsi="Times New Roman"/>
          <w:sz w:val="24"/>
          <w:szCs w:val="24"/>
        </w:rPr>
        <w:t>«Технічна специфікація»</w:t>
      </w:r>
      <w:r w:rsidRPr="7EA43673">
        <w:rPr>
          <w:rStyle w:val="afff8"/>
          <w:rFonts w:ascii="Times New Roman" w:eastAsia="Times New Roman" w:hAnsi="Times New Roman"/>
          <w:color w:val="000000" w:themeColor="text1"/>
          <w:sz w:val="24"/>
          <w:szCs w:val="24"/>
        </w:rPr>
        <w:t xml:space="preserve"> до Договору, ва</w:t>
      </w:r>
      <w:r w:rsidRPr="7EA43673">
        <w:rPr>
          <w:rStyle w:val="afff8"/>
          <w:rFonts w:ascii="Times New Roman" w:eastAsia="Times New Roman" w:hAnsi="Times New Roman"/>
          <w:sz w:val="24"/>
          <w:szCs w:val="24"/>
        </w:rPr>
        <w:t xml:space="preserve">ртість </w:t>
      </w:r>
      <w:r w:rsidRPr="7EA43673">
        <w:rPr>
          <w:rStyle w:val="afff8"/>
          <w:rFonts w:ascii="Times New Roman" w:eastAsia="Times New Roman" w:hAnsi="Times New Roman"/>
          <w:color w:val="000000" w:themeColor="text1"/>
          <w:sz w:val="24"/>
          <w:szCs w:val="24"/>
        </w:rPr>
        <w:t>упаковки/тари, маркування, сплату мита, податків та інших зборів і обов’язкових платежів, страхування, транспортні витрати, вантажно-розвантажувальні роботи, а також вартість доставки Товару до Покупця у відповідності до визначених Договором умов поставки.</w:t>
      </w:r>
    </w:p>
    <w:p w14:paraId="5949EDA2" w14:textId="77777777" w:rsidR="0069718C" w:rsidRDefault="0069718C" w:rsidP="0069718C">
      <w:pPr>
        <w:pStyle w:val="Normal0"/>
        <w:widowControl w:val="0"/>
        <w:numPr>
          <w:ilvl w:val="1"/>
          <w:numId w:val="14"/>
        </w:numPr>
        <w:tabs>
          <w:tab w:val="left" w:pos="142"/>
          <w:tab w:val="left" w:pos="993"/>
          <w:tab w:val="left" w:pos="1134"/>
        </w:tabs>
        <w:spacing w:after="0" w:line="240" w:lineRule="auto"/>
        <w:ind w:left="0" w:firstLine="567"/>
        <w:jc w:val="both"/>
      </w:pPr>
      <w:r>
        <w:rPr>
          <w:rStyle w:val="afff8"/>
          <w:rFonts w:ascii="Times New Roman" w:eastAsia="Times New Roman" w:hAnsi="Times New Roman"/>
          <w:sz w:val="24"/>
          <w:szCs w:val="24"/>
          <w:shd w:val="clear" w:color="auto" w:fill="FFFFFF"/>
        </w:rPr>
        <w:t>Постачальник не вправі змінювати  ціну Договору в односторонньому порядку.</w:t>
      </w:r>
    </w:p>
    <w:p w14:paraId="042E4C34" w14:textId="77777777" w:rsidR="0069718C" w:rsidRDefault="0069718C" w:rsidP="0069718C">
      <w:pPr>
        <w:pStyle w:val="Normal0"/>
        <w:widowControl w:val="0"/>
        <w:tabs>
          <w:tab w:val="left" w:pos="142"/>
          <w:tab w:val="left" w:pos="993"/>
          <w:tab w:val="left" w:pos="1134"/>
        </w:tabs>
        <w:spacing w:after="0" w:line="240" w:lineRule="auto"/>
        <w:jc w:val="both"/>
        <w:rPr>
          <w:rFonts w:ascii="Times New Roman" w:eastAsia="Times New Roman" w:hAnsi="Times New Roman"/>
          <w:sz w:val="24"/>
          <w:szCs w:val="24"/>
        </w:rPr>
      </w:pPr>
      <w:bookmarkStart w:id="11" w:name="_heading=h.17dp8vu"/>
      <w:bookmarkEnd w:id="11"/>
    </w:p>
    <w:p w14:paraId="7F2E0D07" w14:textId="77777777" w:rsidR="0069718C" w:rsidRDefault="0069718C" w:rsidP="0069718C">
      <w:pPr>
        <w:pStyle w:val="Normal0"/>
        <w:widowControl w:val="0"/>
        <w:spacing w:after="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4. ПОРЯДОК ЗДІЙСНЕННЯ РОЗРАХУНКІВ ЗА ДОГОВОРОМ</w:t>
      </w:r>
    </w:p>
    <w:p w14:paraId="24B6B0D8" w14:textId="77777777" w:rsidR="0069718C" w:rsidRDefault="0069718C" w:rsidP="0069718C">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Покупець здійснює оплату за Товар в безготівковому порядку за фактом його постачання. Датою здійснення будь-яких платежів Покупцем за цим Договором є дата списання відповідних коштів з реєстраційного рахунку Покупця.</w:t>
      </w:r>
    </w:p>
    <w:p w14:paraId="0FAB0625" w14:textId="77777777" w:rsidR="0069718C" w:rsidRDefault="0069718C" w:rsidP="0069718C">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Розрахунки за Товар, якщо інший порядок не встановлено у Додатку 1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w:t>
      </w:r>
      <w:r>
        <w:rPr>
          <w:rFonts w:ascii="Times New Roman" w:eastAsia="Times New Roman" w:hAnsi="Times New Roman"/>
          <w:sz w:val="24"/>
          <w:szCs w:val="24"/>
        </w:rPr>
        <w:lastRenderedPageBreak/>
        <w:t xml:space="preserve">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w:t>
      </w:r>
      <w:proofErr w:type="spellStart"/>
      <w:r>
        <w:rPr>
          <w:rFonts w:ascii="Times New Roman" w:eastAsia="Times New Roman" w:hAnsi="Times New Roman"/>
          <w:sz w:val="24"/>
          <w:szCs w:val="24"/>
        </w:rPr>
        <w:t>пропорційно</w:t>
      </w:r>
      <w:proofErr w:type="spellEnd"/>
      <w:r>
        <w:rPr>
          <w:rFonts w:ascii="Times New Roman" w:eastAsia="Times New Roman" w:hAnsi="Times New Roman"/>
          <w:sz w:val="24"/>
          <w:szCs w:val="24"/>
        </w:rPr>
        <w:t xml:space="preserve"> за фактично поставлену кількість Товару.</w:t>
      </w:r>
    </w:p>
    <w:p w14:paraId="2F176B58" w14:textId="77777777" w:rsidR="0069718C" w:rsidRPr="000A4B11" w:rsidRDefault="0069718C" w:rsidP="0069718C">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0A4B11">
        <w:rPr>
          <w:rFonts w:ascii="Times New Roman" w:eastAsia="Times New Roman" w:hAnsi="Times New Roman"/>
          <w:sz w:val="24"/>
          <w:szCs w:val="24"/>
        </w:rPr>
        <w:t>Постачальник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14:paraId="307DE7C3" w14:textId="77777777" w:rsidR="0069718C" w:rsidRPr="000A4B11" w:rsidRDefault="0069718C" w:rsidP="0069718C">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sidRPr="000A4B11">
        <w:rPr>
          <w:rFonts w:ascii="Times New Roman" w:eastAsia="Times New Roman" w:hAnsi="Times New Roman"/>
          <w:sz w:val="24"/>
          <w:szCs w:val="24"/>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 </w:t>
      </w:r>
    </w:p>
    <w:p w14:paraId="6930E0AE" w14:textId="77777777" w:rsidR="0069718C" w:rsidRDefault="0069718C" w:rsidP="0069718C">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bookmarkStart w:id="12" w:name="_heading=h.1fob9te"/>
      <w:bookmarkEnd w:id="12"/>
    </w:p>
    <w:p w14:paraId="13285FEF" w14:textId="77777777" w:rsidR="0069718C" w:rsidRDefault="0069718C" w:rsidP="0069718C">
      <w:pPr>
        <w:pStyle w:val="Normal0"/>
        <w:widowControl w:val="0"/>
        <w:numPr>
          <w:ilvl w:val="1"/>
          <w:numId w:val="15"/>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sz w:val="24"/>
          <w:szCs w:val="24"/>
        </w:rPr>
        <w:t>субгрантів</w:t>
      </w:r>
      <w:proofErr w:type="spellEnd"/>
      <w:r>
        <w:rPr>
          <w:rFonts w:ascii="Times New Roman" w:eastAsia="Times New Roman" w:hAnsi="Times New Roman"/>
          <w:sz w:val="24"/>
          <w:szCs w:val="24"/>
        </w:rPr>
        <w:t>) Глобального фонду для боротьби із СНІДом, туберкульозом та малярією в Україні».</w:t>
      </w:r>
      <w:bookmarkStart w:id="13" w:name="_heading=h.b7i0m4mor19l"/>
      <w:bookmarkEnd w:id="13"/>
    </w:p>
    <w:p w14:paraId="0EF51CCF" w14:textId="77777777" w:rsidR="0069718C" w:rsidRDefault="0069718C" w:rsidP="0069718C">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4.7. У разі затримки фінансування, що не зумовлене дією  обставин, визначених у пункті 2.14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цього Договору.</w:t>
      </w:r>
    </w:p>
    <w:p w14:paraId="6C5EE187" w14:textId="77777777" w:rsidR="0069718C" w:rsidRDefault="0069718C" w:rsidP="0069718C">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4.8. У разі неможливості прийняти та/або оплатити Товар за наявності дії обставин, зазначених в пункті 2.14 Договору, Покупець здійснює оплату за Товар протягом 10 (десяти) робочих днів з дати отримання Покупцем відповідного повідомлення від донора/ органу влади тощо, який наділений відповідною компетенцією про припинення дії обставин, зазначених у пункті 2.14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2.14 Договору, не є порушенням Покупцем умов цього Договору.</w:t>
      </w:r>
    </w:p>
    <w:p w14:paraId="0EFED7F4" w14:textId="77777777" w:rsidR="0069718C" w:rsidRDefault="0069718C" w:rsidP="0069718C">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p>
    <w:p w14:paraId="61AF724C" w14:textId="77777777" w:rsidR="0069718C" w:rsidRDefault="0069718C" w:rsidP="0069718C">
      <w:pPr>
        <w:pStyle w:val="Normal0"/>
        <w:widowControl w:val="0"/>
        <w:tabs>
          <w:tab w:val="left" w:pos="0"/>
        </w:tabs>
        <w:spacing w:after="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5. ЯКІСТЬ, КОМПЛЕКТНІСТЬ ТА АСОРТИМЕНТ. УПАКОВКА ТА МАРКУВАННЯ</w:t>
      </w:r>
    </w:p>
    <w:p w14:paraId="22C0B277" w14:textId="77777777" w:rsidR="0069718C" w:rsidRDefault="0069718C" w:rsidP="0069718C">
      <w:pPr>
        <w:pStyle w:val="Normal0"/>
        <w:tabs>
          <w:tab w:val="left" w:pos="851"/>
          <w:tab w:val="left" w:pos="1134"/>
        </w:tabs>
        <w:spacing w:after="0" w:line="240" w:lineRule="auto"/>
        <w:ind w:firstLine="567"/>
        <w:jc w:val="both"/>
      </w:pPr>
      <w:r w:rsidRPr="7EA43673">
        <w:rPr>
          <w:rStyle w:val="afff8"/>
          <w:rFonts w:ascii="Times New Roman" w:eastAsia="Times New Roman" w:hAnsi="Times New Roman"/>
          <w:sz w:val="24"/>
          <w:szCs w:val="24"/>
        </w:rPr>
        <w:t>5.1.</w:t>
      </w:r>
      <w:r>
        <w:tab/>
      </w:r>
      <w:r w:rsidRPr="7EA43673">
        <w:rPr>
          <w:rStyle w:val="afff8"/>
          <w:rFonts w:ascii="Times New Roman" w:eastAsia="Times New Roman" w:hAnsi="Times New Roman"/>
          <w:sz w:val="24"/>
          <w:szCs w:val="24"/>
        </w:rPr>
        <w:t>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та Додаток 2 «Технічна специфікація» до Договору можуть встановлювати додаткові вимоги до Товару.</w:t>
      </w:r>
    </w:p>
    <w:p w14:paraId="558B4570" w14:textId="77777777" w:rsidR="0069718C" w:rsidRDefault="0069718C" w:rsidP="0069718C">
      <w:pPr>
        <w:pStyle w:val="Normal0"/>
        <w:tabs>
          <w:tab w:val="left" w:pos="851"/>
          <w:tab w:val="left" w:pos="1134"/>
        </w:tabs>
        <w:spacing w:after="0" w:line="240" w:lineRule="auto"/>
        <w:ind w:firstLine="567"/>
        <w:jc w:val="both"/>
      </w:pPr>
      <w:r w:rsidRPr="7EA43673">
        <w:rPr>
          <w:rStyle w:val="afff8"/>
          <w:rFonts w:ascii="Times New Roman" w:eastAsia="Times New Roman" w:hAnsi="Times New Roman"/>
          <w:sz w:val="24"/>
          <w:szCs w:val="24"/>
        </w:rPr>
        <w:lastRenderedPageBreak/>
        <w:t>5.2.</w:t>
      </w:r>
      <w:r>
        <w:tab/>
      </w:r>
      <w:r>
        <w:rPr>
          <w:rFonts w:ascii="Times New Roman" w:eastAsia="Times New Roman" w:hAnsi="Times New Roman"/>
          <w:sz w:val="24"/>
          <w:szCs w:val="24"/>
        </w:rPr>
        <w:t>Постачальник засвідчує та гарантує якість Товару, що поставляється за цим Договором, відповідність Товару та способу здійснення його поставки законодавству України, стандартам, технічним умовам для даного виду Товару, зазначеним у Додатку 1 «Специфікація» та Додатку 2 «Технічна специфікація» до цього Договору.</w:t>
      </w:r>
    </w:p>
    <w:p w14:paraId="5AF3BB18" w14:textId="77777777" w:rsidR="0069718C" w:rsidRDefault="0069718C" w:rsidP="0069718C">
      <w:pPr>
        <w:pStyle w:val="Normal0"/>
        <w:tabs>
          <w:tab w:val="left" w:pos="851"/>
          <w:tab w:val="left" w:pos="1134"/>
        </w:tabs>
        <w:spacing w:after="0" w:line="240" w:lineRule="auto"/>
        <w:ind w:firstLine="567"/>
        <w:jc w:val="both"/>
      </w:pPr>
      <w:r w:rsidRPr="7EA43673">
        <w:rPr>
          <w:rStyle w:val="afff8"/>
          <w:rFonts w:ascii="Times New Roman" w:eastAsia="Times New Roman" w:hAnsi="Times New Roman"/>
          <w:sz w:val="24"/>
          <w:szCs w:val="24"/>
        </w:rPr>
        <w:t>5.3.</w:t>
      </w:r>
      <w:r>
        <w:tab/>
      </w:r>
      <w:bookmarkStart w:id="14" w:name="_Hlk203488938"/>
      <w:r w:rsidRPr="7EA43673">
        <w:rPr>
          <w:rStyle w:val="afff8"/>
          <w:rFonts w:ascii="Times New Roman" w:eastAsia="Times New Roman" w:hAnsi="Times New Roman"/>
          <w:sz w:val="24"/>
          <w:szCs w:val="24"/>
        </w:rPr>
        <w:t>Найменування, технічні, функціональні та якісні характеристики, асортимент та кількість  Товару</w:t>
      </w:r>
      <w:bookmarkEnd w:id="14"/>
      <w:r w:rsidRPr="7EA43673">
        <w:rPr>
          <w:rStyle w:val="afff8"/>
          <w:rFonts w:ascii="Times New Roman" w:eastAsia="Times New Roman" w:hAnsi="Times New Roman"/>
          <w:sz w:val="24"/>
          <w:szCs w:val="24"/>
        </w:rPr>
        <w:t>, що поставляється, повинні відповідати умовам Додатку 1 «Специфікація» та Додатку 2 «Технічна специфікація» до Договору.</w:t>
      </w:r>
    </w:p>
    <w:p w14:paraId="535D66A7" w14:textId="77777777" w:rsidR="0069718C" w:rsidRDefault="0069718C" w:rsidP="0069718C">
      <w:pPr>
        <w:pStyle w:val="Normal0"/>
        <w:tabs>
          <w:tab w:val="left" w:pos="851"/>
          <w:tab w:val="left" w:pos="1134"/>
        </w:tabs>
        <w:spacing w:after="0" w:line="240" w:lineRule="auto"/>
        <w:ind w:firstLine="567"/>
        <w:jc w:val="both"/>
      </w:pPr>
      <w:r w:rsidRPr="7EA43673">
        <w:rPr>
          <w:rStyle w:val="afff8"/>
          <w:rFonts w:ascii="Times New Roman" w:eastAsia="Times New Roman" w:hAnsi="Times New Roman"/>
          <w:sz w:val="24"/>
          <w:szCs w:val="24"/>
        </w:rPr>
        <w:t>5.4.</w:t>
      </w:r>
      <w:r>
        <w:tab/>
      </w:r>
      <w:r w:rsidRPr="7EA43673">
        <w:rPr>
          <w:rStyle w:val="afff8"/>
          <w:rFonts w:ascii="Times New Roman" w:eastAsia="Times New Roman" w:hAnsi="Times New Roman"/>
          <w:sz w:val="24"/>
          <w:szCs w:val="24"/>
        </w:rPr>
        <w:t>Товар, що поставляється Постачальником, повинен бути новим, якісним, без дефектів, недоліків та  будь-яких пошкоджень.</w:t>
      </w:r>
    </w:p>
    <w:p w14:paraId="4137F3D4" w14:textId="77777777" w:rsidR="0069718C" w:rsidRDefault="0069718C" w:rsidP="0069718C">
      <w:pPr>
        <w:pStyle w:val="Normal0"/>
        <w:tabs>
          <w:tab w:val="left" w:pos="851"/>
          <w:tab w:val="left" w:pos="1134"/>
        </w:tabs>
        <w:spacing w:after="0" w:line="240" w:lineRule="auto"/>
        <w:ind w:firstLine="567"/>
        <w:jc w:val="both"/>
      </w:pPr>
      <w:r>
        <w:rPr>
          <w:rStyle w:val="afff8"/>
          <w:rFonts w:ascii="Times New Roman" w:eastAsia="Times New Roman" w:hAnsi="Times New Roman"/>
          <w:sz w:val="24"/>
          <w:szCs w:val="24"/>
        </w:rPr>
        <w:t>5.5. Товар має постачатись у належній тарі та в упаковці для забезпечення цілісності Товару та збереження його якості під час транспортування.</w:t>
      </w:r>
    </w:p>
    <w:p w14:paraId="1A91D9B8" w14:textId="77777777" w:rsidR="0069718C" w:rsidRDefault="0069718C" w:rsidP="0069718C">
      <w:pPr>
        <w:pStyle w:val="Normal0"/>
        <w:tabs>
          <w:tab w:val="left" w:pos="851"/>
        </w:tabs>
        <w:spacing w:after="0" w:line="240" w:lineRule="auto"/>
        <w:ind w:firstLine="567"/>
        <w:jc w:val="both"/>
      </w:pPr>
      <w:r>
        <w:rPr>
          <w:rStyle w:val="afff8"/>
          <w:rFonts w:ascii="Times New Roman" w:eastAsia="Times New Roman" w:hAnsi="Times New Roman"/>
          <w:sz w:val="24"/>
          <w:szCs w:val="24"/>
        </w:rPr>
        <w:t xml:space="preserve">5.5.1. </w:t>
      </w:r>
      <w:r w:rsidRPr="00873ADF">
        <w:rPr>
          <w:rStyle w:val="afff8"/>
          <w:rFonts w:ascii="Times New Roman" w:eastAsia="Times New Roman" w:hAnsi="Times New Roman"/>
          <w:sz w:val="24"/>
          <w:szCs w:val="24"/>
        </w:rPr>
        <w:t>Упаковка і маркування Товару повинні відповідати вимогам Додатку 1 «Специфікація» та Додатку 2 «Технічна специфікація» до Договору, технічним умовам, регламентам i стандартам до даного виду Товару. Упаковка Товару має захищати його від знищення, 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w:t>
      </w:r>
    </w:p>
    <w:p w14:paraId="685A292E" w14:textId="77777777" w:rsidR="0069718C" w:rsidRDefault="0069718C" w:rsidP="0069718C">
      <w:pPr>
        <w:pStyle w:val="Normal0"/>
        <w:tabs>
          <w:tab w:val="left" w:pos="851"/>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5.5.2.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65EAB289" w14:textId="77777777" w:rsidR="0069718C" w:rsidRDefault="0069718C" w:rsidP="0069718C">
      <w:pPr>
        <w:pStyle w:val="Normal0"/>
        <w:tabs>
          <w:tab w:val="left" w:pos="851"/>
        </w:tabs>
        <w:spacing w:after="0" w:line="240" w:lineRule="auto"/>
        <w:ind w:firstLine="567"/>
        <w:jc w:val="both"/>
      </w:pPr>
      <w:r>
        <w:rPr>
          <w:rStyle w:val="afff8"/>
          <w:rFonts w:ascii="Times New Roman" w:eastAsia="Times New Roman" w:hAnsi="Times New Roman"/>
          <w:sz w:val="24"/>
          <w:szCs w:val="24"/>
        </w:rPr>
        <w:t xml:space="preserve">5.5.3. У разі відсутності на тарі, упаковці або </w:t>
      </w:r>
      <w:proofErr w:type="spellStart"/>
      <w:r>
        <w:rPr>
          <w:rStyle w:val="afff8"/>
          <w:rFonts w:ascii="Times New Roman" w:eastAsia="Times New Roman" w:hAnsi="Times New Roman"/>
          <w:sz w:val="24"/>
          <w:szCs w:val="24"/>
        </w:rPr>
        <w:t>бірці</w:t>
      </w:r>
      <w:proofErr w:type="spellEnd"/>
      <w:r>
        <w:rPr>
          <w:rStyle w:val="afff8"/>
          <w:rFonts w:ascii="Times New Roman" w:eastAsia="Times New Roman" w:hAnsi="Times New Roman"/>
          <w:sz w:val="24"/>
          <w:szCs w:val="24"/>
        </w:rPr>
        <w:t xml:space="preserve"> маркування зазначення країни-виробника та дати виготовлення Товару,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77D01007" w14:textId="77777777" w:rsidR="0069718C" w:rsidRDefault="0069718C" w:rsidP="0069718C">
      <w:pPr>
        <w:pStyle w:val="Normal0"/>
        <w:tabs>
          <w:tab w:val="left" w:pos="851"/>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5.6. Якщо поставлений Товар виявиться дефектним або таким, що не відповідає умовам Договору, додаткових угод, додатків, специфікацій до нього, вимогам технічних регламентів та стандартів,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w:t>
      </w:r>
      <w:bookmarkStart w:id="15" w:name="_Hlk203489079"/>
      <w:r w:rsidRPr="7EA43673">
        <w:rPr>
          <w:rFonts w:ascii="Times New Roman" w:eastAsia="Times New Roman" w:hAnsi="Times New Roman"/>
          <w:sz w:val="24"/>
          <w:szCs w:val="24"/>
        </w:rPr>
        <w:t xml:space="preserve">повідомлення та акту відповідно до пункту 2.12 Договору. </w:t>
      </w:r>
      <w:bookmarkEnd w:id="15"/>
      <w:r w:rsidRPr="7EA43673">
        <w:rPr>
          <w:rFonts w:ascii="Times New Roman" w:eastAsia="Times New Roman" w:hAnsi="Times New Roman"/>
          <w:sz w:val="24"/>
          <w:szCs w:val="24"/>
        </w:rPr>
        <w:t xml:space="preserve"> Всі витрати, пов’язані із заміною Товару неналежної якості, несе Постачальник.</w:t>
      </w:r>
    </w:p>
    <w:p w14:paraId="0403C9B8" w14:textId="77777777" w:rsidR="0069718C" w:rsidRDefault="0069718C" w:rsidP="0069718C">
      <w:pPr>
        <w:pStyle w:val="Normal0"/>
        <w:tabs>
          <w:tab w:val="left" w:pos="851"/>
        </w:tabs>
        <w:spacing w:after="0" w:line="240" w:lineRule="auto"/>
        <w:ind w:firstLine="567"/>
        <w:jc w:val="both"/>
        <w:rPr>
          <w:rFonts w:ascii="Times New Roman" w:eastAsia="Times New Roman" w:hAnsi="Times New Roman"/>
          <w:sz w:val="24"/>
          <w:szCs w:val="24"/>
        </w:rPr>
      </w:pPr>
    </w:p>
    <w:p w14:paraId="205E3DFC" w14:textId="77777777" w:rsidR="0069718C" w:rsidRDefault="0069718C" w:rsidP="0069718C">
      <w:pPr>
        <w:numPr>
          <w:ilvl w:val="0"/>
          <w:numId w:val="17"/>
        </w:numPr>
        <w:tabs>
          <w:tab w:val="left" w:pos="993"/>
        </w:tabs>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ГАРАНТІЙНІ ЗОБОВ’ЯЗАННЯ</w:t>
      </w:r>
    </w:p>
    <w:p w14:paraId="5A7CB17B" w14:textId="77777777" w:rsidR="0069718C" w:rsidRDefault="0069718C" w:rsidP="0069718C">
      <w:pPr>
        <w:numPr>
          <w:ilvl w:val="1"/>
          <w:numId w:val="17"/>
        </w:numPr>
        <w:pBdr>
          <w:top w:val="nil"/>
          <w:left w:val="nil"/>
          <w:bottom w:val="nil"/>
          <w:right w:val="nil"/>
          <w:between w:val="nil"/>
        </w:pBdr>
        <w:tabs>
          <w:tab w:val="left" w:pos="567"/>
          <w:tab w:val="left" w:pos="1560"/>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w:t>
      </w:r>
      <w:r>
        <w:rPr>
          <w:rFonts w:ascii="Times New Roman" w:eastAsia="Times New Roman" w:hAnsi="Times New Roman" w:cs="Times New Roman"/>
          <w:sz w:val="24"/>
          <w:szCs w:val="24"/>
        </w:rPr>
        <w:t>12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дванадцяти</w:t>
      </w:r>
      <w:r>
        <w:rPr>
          <w:rFonts w:ascii="Times New Roman" w:eastAsia="Times New Roman" w:hAnsi="Times New Roman" w:cs="Times New Roman"/>
          <w:color w:val="000000"/>
          <w:sz w:val="24"/>
          <w:szCs w:val="24"/>
        </w:rPr>
        <w:t xml:space="preserve">) </w:t>
      </w:r>
      <w:r w:rsidRPr="008230CE">
        <w:rPr>
          <w:rFonts w:ascii="Times New Roman" w:eastAsia="Times New Roman" w:hAnsi="Times New Roman" w:cs="Times New Roman"/>
          <w:sz w:val="24"/>
          <w:szCs w:val="24"/>
        </w:rPr>
        <w:t xml:space="preserve">місяців з дати поставки Товару. </w:t>
      </w:r>
      <w:r>
        <w:rPr>
          <w:rFonts w:ascii="Times New Roman" w:eastAsia="Times New Roman" w:hAnsi="Times New Roman" w:cs="Times New Roman"/>
          <w:sz w:val="24"/>
          <w:szCs w:val="24"/>
        </w:rPr>
        <w:t xml:space="preserve">У разі, якщо гарантійний строк (термін) на Товар, встановлений виробником Товару, відрізняється від гарантійного строку (терміну), закріпленого у цьому Договорі та специфікаціях до нього, застосовується гарантійний строк (термін), що має більше значення. </w:t>
      </w:r>
      <w:r>
        <w:rPr>
          <w:rFonts w:ascii="Times New Roman" w:eastAsia="Times New Roman" w:hAnsi="Times New Roman" w:cs="Times New Roman"/>
          <w:color w:val="000000"/>
          <w:sz w:val="24"/>
          <w:szCs w:val="24"/>
        </w:rPr>
        <w:t>Виконання гарантійних зобов’язань забезпечує Постачальник.</w:t>
      </w:r>
    </w:p>
    <w:p w14:paraId="7CB199B7" w14:textId="77777777" w:rsidR="0069718C" w:rsidRDefault="0069718C" w:rsidP="0069718C">
      <w:pPr>
        <w:numPr>
          <w:ilvl w:val="1"/>
          <w:numId w:val="17"/>
        </w:numPr>
        <w:tabs>
          <w:tab w:val="left" w:pos="993"/>
          <w:tab w:val="left" w:pos="1560"/>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 випадку виходу з ладу Товару або виявлення прихованих недоліків протягом  гарантійного строку (терміну) Постачальник зобов'язаний протягом </w:t>
      </w:r>
      <w:r w:rsidRPr="00E87150">
        <w:rPr>
          <w:rFonts w:ascii="Times New Roman" w:eastAsia="Times New Roman" w:hAnsi="Times New Roman" w:cs="Times New Roman"/>
          <w:sz w:val="24"/>
          <w:szCs w:val="24"/>
        </w:rPr>
        <w:t xml:space="preserve">30 (тридцяти) </w:t>
      </w:r>
      <w:r>
        <w:rPr>
          <w:rFonts w:ascii="Times New Roman" w:eastAsia="Times New Roman" w:hAnsi="Times New Roman" w:cs="Times New Roman"/>
          <w:sz w:val="24"/>
          <w:szCs w:val="24"/>
        </w:rPr>
        <w:t>робочих днів з моменту пред’явлення відповідної вимоги Покупцем за свій рахунок усунути дефекти Товару, виявлені протягом гарантійного строку (терміну), або замінити Товар (на вибір Покупця), якщо не доведе, що дефекти виникли внаслідок порушення Покупцем правил експлуатації або зберігання Товару.</w:t>
      </w:r>
    </w:p>
    <w:p w14:paraId="4463001C" w14:textId="77777777" w:rsidR="0069718C" w:rsidRDefault="0069718C" w:rsidP="0069718C">
      <w:pPr>
        <w:numPr>
          <w:ilvl w:val="1"/>
          <w:numId w:val="17"/>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разі усунення дефектів Товару, на який встановлено гарантійний строк (термін) експлуатації, цей строк (термін) продовжується на час, протягом якого Товар не використовувався через дефекти, а при заміні Товару гарантійний строк (термін) обчислюється заново від дня заміни.</w:t>
      </w:r>
    </w:p>
    <w:p w14:paraId="25080B1D" w14:textId="77777777" w:rsidR="0069718C" w:rsidRDefault="0069718C" w:rsidP="0069718C">
      <w:pPr>
        <w:numPr>
          <w:ilvl w:val="1"/>
          <w:numId w:val="17"/>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 виконання гарантійних зобов’язань Постачальником робляться відмітки у гарантійному талоні або в експлуатаційному документі у розділі «Гарантійні зобов’язання».</w:t>
      </w:r>
    </w:p>
    <w:p w14:paraId="409F2250" w14:textId="77777777" w:rsidR="0069718C" w:rsidRDefault="0069718C" w:rsidP="0069718C">
      <w:pPr>
        <w:numPr>
          <w:ilvl w:val="1"/>
          <w:numId w:val="17"/>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Постачальник відповідає за всіма гарантійними випадками, що можуть  виникнути у зв’язку з використанням Товару.</w:t>
      </w:r>
    </w:p>
    <w:p w14:paraId="33F43B8B" w14:textId="77777777" w:rsidR="0069718C" w:rsidRDefault="0069718C" w:rsidP="0069718C">
      <w:pPr>
        <w:numPr>
          <w:ilvl w:val="1"/>
          <w:numId w:val="17"/>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Гарантія поширюється на всі комплектуючі вироби і складові частини Товару за умови дотримання Покупцем встановлених вимог і норм експлуатації відповідного Товару.</w:t>
      </w:r>
    </w:p>
    <w:p w14:paraId="3B9D0D3A" w14:textId="77777777" w:rsidR="0069718C" w:rsidRDefault="0069718C" w:rsidP="0069718C">
      <w:pPr>
        <w:numPr>
          <w:ilvl w:val="1"/>
          <w:numId w:val="17"/>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Транспортування, доставка Товару, здійснення вантажно-розвантажувальних робіт </w:t>
      </w:r>
      <w:r>
        <w:rPr>
          <w:rFonts w:ascii="Times New Roman" w:eastAsia="Times New Roman" w:hAnsi="Times New Roman" w:cs="Times New Roman"/>
          <w:sz w:val="24"/>
          <w:szCs w:val="24"/>
          <w:highlight w:val="white"/>
        </w:rPr>
        <w:t>з занесенням Товару у приміщення Покупця</w:t>
      </w:r>
      <w:r>
        <w:rPr>
          <w:rFonts w:ascii="Times New Roman" w:eastAsia="Times New Roman" w:hAnsi="Times New Roman" w:cs="Times New Roman"/>
          <w:sz w:val="24"/>
          <w:szCs w:val="24"/>
        </w:rPr>
        <w:t>, інші витрати, пов’язані з виникненням необхідності усунення дефектів або прихованих недоліків протягом гарантійного строку (терміну), здійснюються за рахунок Постачальника.</w:t>
      </w:r>
    </w:p>
    <w:p w14:paraId="131139B9" w14:textId="77777777" w:rsidR="0069718C" w:rsidRDefault="0069718C" w:rsidP="0069718C">
      <w:pPr>
        <w:numPr>
          <w:ilvl w:val="1"/>
          <w:numId w:val="17"/>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Якщо усунення дефектів або прихованих недоліків здійснюється Покупцем, Постачальник зобов'язаний відшкодувати йому пов'язані з цим витрати.</w:t>
      </w:r>
    </w:p>
    <w:p w14:paraId="16E024E8" w14:textId="77777777" w:rsidR="0069718C" w:rsidRPr="00BB53F7" w:rsidRDefault="0069718C" w:rsidP="0069718C">
      <w:pPr>
        <w:numPr>
          <w:ilvl w:val="1"/>
          <w:numId w:val="17"/>
        </w:numPr>
        <w:tabs>
          <w:tab w:val="left" w:pos="1134"/>
          <w:tab w:val="left" w:pos="9639"/>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Ремонт або заміна Товару в період гарантійного строку (терміну) підтверджується відповідним Актом, складеним та підписаним повноважними представниками Сторін. </w:t>
      </w:r>
    </w:p>
    <w:p w14:paraId="2FF4A2B0" w14:textId="77777777" w:rsidR="0069718C" w:rsidRDefault="0069718C" w:rsidP="0069718C">
      <w:pPr>
        <w:pStyle w:val="Normal0"/>
        <w:tabs>
          <w:tab w:val="left" w:pos="851"/>
        </w:tabs>
        <w:spacing w:after="0" w:line="240" w:lineRule="auto"/>
        <w:ind w:firstLine="567"/>
        <w:jc w:val="both"/>
        <w:rPr>
          <w:rFonts w:ascii="Times New Roman" w:eastAsia="Times New Roman" w:hAnsi="Times New Roman"/>
          <w:sz w:val="24"/>
          <w:szCs w:val="24"/>
        </w:rPr>
      </w:pPr>
    </w:p>
    <w:p w14:paraId="5711FB93" w14:textId="77777777" w:rsidR="0069718C" w:rsidRDefault="0069718C" w:rsidP="0069718C">
      <w:pPr>
        <w:pStyle w:val="Normal0"/>
        <w:widowControl w:val="0"/>
        <w:numPr>
          <w:ilvl w:val="0"/>
          <w:numId w:val="17"/>
        </w:numPr>
        <w:tabs>
          <w:tab w:val="left" w:pos="851"/>
          <w:tab w:val="left" w:pos="1276"/>
          <w:tab w:val="left" w:pos="1843"/>
        </w:tabs>
        <w:spacing w:after="0" w:line="240" w:lineRule="auto"/>
        <w:jc w:val="center"/>
      </w:pPr>
      <w:r>
        <w:rPr>
          <w:rStyle w:val="afff8"/>
          <w:rFonts w:ascii="Times New Roman" w:eastAsia="Times New Roman" w:hAnsi="Times New Roman"/>
          <w:b/>
          <w:sz w:val="24"/>
          <w:szCs w:val="24"/>
        </w:rPr>
        <w:t>ПРАВА ТА ОБОВ'ЯЗКИ СТОРІН</w:t>
      </w:r>
    </w:p>
    <w:p w14:paraId="67ED14BC" w14:textId="77777777" w:rsidR="0069718C" w:rsidRDefault="0069718C" w:rsidP="0069718C">
      <w:pPr>
        <w:pStyle w:val="Normal0"/>
        <w:widowControl w:val="0"/>
        <w:numPr>
          <w:ilvl w:val="1"/>
          <w:numId w:val="17"/>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Постачальник зобов'язується: </w:t>
      </w:r>
    </w:p>
    <w:p w14:paraId="0D416470" w14:textId="77777777" w:rsidR="0069718C" w:rsidRDefault="0069718C" w:rsidP="0069718C">
      <w:pPr>
        <w:pStyle w:val="Normal0"/>
        <w:widowControl w:val="0"/>
        <w:tabs>
          <w:tab w:val="left" w:pos="851"/>
          <w:tab w:val="left" w:pos="1276"/>
          <w:tab w:val="left" w:pos="1843"/>
        </w:tabs>
        <w:spacing w:after="0" w:line="240" w:lineRule="auto"/>
        <w:ind w:firstLine="567"/>
        <w:jc w:val="both"/>
      </w:pPr>
      <w:r>
        <w:rPr>
          <w:rStyle w:val="afff8"/>
          <w:rFonts w:ascii="Times New Roman" w:eastAsia="Times New Roman" w:hAnsi="Times New Roman"/>
          <w:sz w:val="24"/>
          <w:szCs w:val="24"/>
        </w:rPr>
        <w:t>7</w:t>
      </w:r>
      <w:r w:rsidRPr="7EA43673">
        <w:rPr>
          <w:rStyle w:val="afff8"/>
          <w:rFonts w:ascii="Times New Roman" w:eastAsia="Times New Roman" w:hAnsi="Times New Roman"/>
          <w:sz w:val="24"/>
          <w:szCs w:val="24"/>
        </w:rPr>
        <w:t>.1.1. Постачати Покупцю Товар</w:t>
      </w:r>
      <w:r>
        <w:t xml:space="preserve"> </w:t>
      </w:r>
      <w:r w:rsidRPr="7EA43673">
        <w:rPr>
          <w:rStyle w:val="afff8"/>
          <w:rFonts w:ascii="Times New Roman" w:eastAsia="Times New Roman" w:hAnsi="Times New Roman"/>
          <w:sz w:val="24"/>
          <w:szCs w:val="24"/>
        </w:rPr>
        <w:t>в кількості, строк та на умовах, визначених  Договором.</w:t>
      </w:r>
    </w:p>
    <w:p w14:paraId="20B6E4FF" w14:textId="77777777" w:rsidR="0069718C" w:rsidRDefault="0069718C" w:rsidP="0069718C">
      <w:pPr>
        <w:pStyle w:val="Normal0"/>
        <w:widowControl w:val="0"/>
        <w:tabs>
          <w:tab w:val="left" w:pos="851"/>
          <w:tab w:val="left" w:pos="1276"/>
          <w:tab w:val="left" w:pos="1843"/>
        </w:tabs>
        <w:spacing w:after="0" w:line="240" w:lineRule="auto"/>
        <w:ind w:firstLine="567"/>
        <w:jc w:val="both"/>
      </w:pPr>
      <w:r>
        <w:rPr>
          <w:rStyle w:val="afff8"/>
          <w:rFonts w:ascii="Times New Roman" w:eastAsia="Times New Roman" w:hAnsi="Times New Roman"/>
          <w:sz w:val="24"/>
          <w:szCs w:val="24"/>
        </w:rPr>
        <w:t xml:space="preserve">7.1.2. Забезпечувати поставку </w:t>
      </w:r>
      <w:bookmarkStart w:id="16" w:name="_Hlk203489195"/>
      <w:r>
        <w:rPr>
          <w:rStyle w:val="afff8"/>
          <w:rFonts w:ascii="Times New Roman" w:eastAsia="Times New Roman" w:hAnsi="Times New Roman"/>
          <w:sz w:val="24"/>
          <w:szCs w:val="24"/>
        </w:rPr>
        <w:t>Покупцю якісного Товару.</w:t>
      </w:r>
      <w:bookmarkEnd w:id="16"/>
    </w:p>
    <w:p w14:paraId="237BC8FB" w14:textId="77777777" w:rsidR="0069718C" w:rsidRDefault="0069718C" w:rsidP="0069718C">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7.1.3. Постачати Товар у відповідній упаковці, що виключає псування та/або знищення його під час поставки до прийняття Товару Покупцем. </w:t>
      </w:r>
    </w:p>
    <w:p w14:paraId="5ED9FD74" w14:textId="77777777" w:rsidR="0069718C" w:rsidRDefault="0069718C" w:rsidP="0069718C">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7.1.4.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та комплектності Товару.</w:t>
      </w:r>
    </w:p>
    <w:p w14:paraId="6BDD34CA" w14:textId="77777777" w:rsidR="0069718C" w:rsidRDefault="0069718C" w:rsidP="0069718C">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EA43673">
        <w:rPr>
          <w:rFonts w:ascii="Times New Roman" w:eastAsia="Times New Roman" w:hAnsi="Times New Roman"/>
          <w:sz w:val="24"/>
          <w:szCs w:val="24"/>
        </w:rPr>
        <w:t>.1.5. Своєчасно підготувати, передати Покупцю та підписати належним чином оформлені документи, що передбачені Договором.</w:t>
      </w:r>
    </w:p>
    <w:p w14:paraId="203F0792" w14:textId="77777777" w:rsidR="0069718C" w:rsidRDefault="0069718C" w:rsidP="0069718C">
      <w:pPr>
        <w:pStyle w:val="Normal0"/>
        <w:widowControl w:val="0"/>
        <w:tabs>
          <w:tab w:val="left" w:pos="851"/>
          <w:tab w:val="left" w:pos="1276"/>
          <w:tab w:val="left" w:pos="1843"/>
        </w:tabs>
        <w:spacing w:after="0" w:line="240" w:lineRule="auto"/>
        <w:ind w:firstLine="567"/>
        <w:jc w:val="both"/>
      </w:pPr>
      <w:r>
        <w:rPr>
          <w:rStyle w:val="afff8"/>
          <w:rFonts w:ascii="Times New Roman" w:eastAsia="Times New Roman" w:hAnsi="Times New Roman"/>
          <w:sz w:val="24"/>
          <w:szCs w:val="24"/>
        </w:rPr>
        <w:t>7</w:t>
      </w:r>
      <w:r w:rsidRPr="7EA43673">
        <w:rPr>
          <w:rStyle w:val="afff8"/>
          <w:rFonts w:ascii="Times New Roman" w:eastAsia="Times New Roman" w:hAnsi="Times New Roman"/>
          <w:sz w:val="24"/>
          <w:szCs w:val="24"/>
        </w:rPr>
        <w:t>.1.6.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2.14  Договору.</w:t>
      </w:r>
      <w:r>
        <w:t xml:space="preserve">                    </w:t>
      </w:r>
    </w:p>
    <w:p w14:paraId="2D122BF4" w14:textId="77777777" w:rsidR="0069718C" w:rsidRDefault="0069718C" w:rsidP="0069718C">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17" w:name="_heading=h.44sinio"/>
      <w:bookmarkEnd w:id="17"/>
      <w:r>
        <w:rPr>
          <w:rFonts w:ascii="Times New Roman" w:eastAsia="Times New Roman" w:hAnsi="Times New Roman"/>
          <w:sz w:val="24"/>
          <w:szCs w:val="24"/>
        </w:rPr>
        <w:t>7</w:t>
      </w:r>
      <w:r w:rsidRPr="7EA43673">
        <w:rPr>
          <w:rFonts w:ascii="Times New Roman" w:eastAsia="Times New Roman" w:hAnsi="Times New Roman"/>
          <w:sz w:val="24"/>
          <w:szCs w:val="24"/>
        </w:rPr>
        <w:t xml:space="preserve">.1.7. Забезпечити за власний рахунок вивезення Товару, який був поставлений, у разі дострокового припинення Договору з підстав, визначених пунктом 2.14 Договору, в порядку визначеному пунктом 11.5  Договору. </w:t>
      </w:r>
    </w:p>
    <w:p w14:paraId="2D2D0729" w14:textId="77777777" w:rsidR="0069718C" w:rsidRDefault="0069718C" w:rsidP="0069718C">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7.1.8.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3378695E" w14:textId="77777777" w:rsidR="0069718C" w:rsidRDefault="0069718C" w:rsidP="0069718C">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7.1.9.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2D6EFAD7" w14:textId="77777777" w:rsidR="0069718C" w:rsidRDefault="0069718C" w:rsidP="0069718C">
      <w:pPr>
        <w:pStyle w:val="Normal0"/>
        <w:widowControl w:val="0"/>
        <w:tabs>
          <w:tab w:val="left" w:pos="851"/>
          <w:tab w:val="left" w:pos="1276"/>
          <w:tab w:val="left" w:pos="1843"/>
        </w:tabs>
        <w:spacing w:after="0" w:line="240" w:lineRule="auto"/>
        <w:ind w:firstLine="567"/>
        <w:jc w:val="both"/>
      </w:pPr>
      <w:r>
        <w:rPr>
          <w:rStyle w:val="afff8"/>
          <w:rFonts w:ascii="Times New Roman" w:eastAsia="Times New Roman" w:hAnsi="Times New Roman"/>
          <w:sz w:val="24"/>
          <w:szCs w:val="24"/>
        </w:rPr>
        <w:t xml:space="preserve">7.1.10. Дотримуватись Кодексу поведінки постачальників, викладених згідно посилання:  </w:t>
      </w:r>
      <w:hyperlink r:id="rId18" w:history="1">
        <w:r>
          <w:rPr>
            <w:rStyle w:val="afff8"/>
            <w:rFonts w:ascii="Times New Roman" w:eastAsia="Times New Roman" w:hAnsi="Times New Roman"/>
            <w:color w:val="0000FF"/>
            <w:sz w:val="24"/>
            <w:szCs w:val="24"/>
            <w:u w:val="single"/>
          </w:rPr>
          <w:t>https://www.theglobalfund.org/media/3275/corporate_codeofconductforsuppliers_policy_en.pdf</w:t>
        </w:r>
      </w:hyperlink>
      <w:r>
        <w:rPr>
          <w:rStyle w:val="afff8"/>
          <w:rFonts w:ascii="Times New Roman" w:eastAsia="Times New Roman" w:hAnsi="Times New Roman"/>
          <w:sz w:val="24"/>
          <w:szCs w:val="24"/>
        </w:rPr>
        <w:t>.</w:t>
      </w:r>
    </w:p>
    <w:p w14:paraId="1599CCB8" w14:textId="77777777" w:rsidR="0069718C" w:rsidRDefault="0069718C" w:rsidP="0069718C">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EA43673">
        <w:rPr>
          <w:rFonts w:ascii="Times New Roman" w:eastAsia="Times New Roman" w:hAnsi="Times New Roman"/>
          <w:sz w:val="24"/>
          <w:szCs w:val="24"/>
        </w:rPr>
        <w:t>.1.11. Відшкодувати завдані Покупцю збитки, зумовлені порушенням умов Договору Постачальником, відповідно до чинного законодавства України та Договору.</w:t>
      </w:r>
    </w:p>
    <w:p w14:paraId="484F74AD" w14:textId="77777777" w:rsidR="0069718C" w:rsidRDefault="0069718C" w:rsidP="0069718C">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EA43673">
        <w:rPr>
          <w:rFonts w:ascii="Times New Roman" w:eastAsia="Times New Roman" w:hAnsi="Times New Roman"/>
          <w:sz w:val="24"/>
          <w:szCs w:val="24"/>
        </w:rPr>
        <w:t xml:space="preserve">.1.12. Не розголошувати інформацію про Покупця, отриману при виконанні умов  Договору. </w:t>
      </w:r>
    </w:p>
    <w:p w14:paraId="2B3BF5C7" w14:textId="77777777" w:rsidR="0069718C" w:rsidRDefault="0069718C" w:rsidP="0069718C">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EA43673">
        <w:rPr>
          <w:rFonts w:ascii="Times New Roman" w:eastAsia="Times New Roman" w:hAnsi="Times New Roman"/>
          <w:sz w:val="24"/>
          <w:szCs w:val="24"/>
        </w:rPr>
        <w:t xml:space="preserve">.1.13. При виконанні своїх зобов'язань керуватися Договором та вимогами чинного законодавства України. </w:t>
      </w:r>
    </w:p>
    <w:p w14:paraId="3650A078" w14:textId="77777777" w:rsidR="0069718C" w:rsidRDefault="0069718C" w:rsidP="0069718C">
      <w:pPr>
        <w:pStyle w:val="Normal0"/>
        <w:widowControl w:val="0"/>
        <w:numPr>
          <w:ilvl w:val="1"/>
          <w:numId w:val="17"/>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Постачальник має право: </w:t>
      </w:r>
    </w:p>
    <w:p w14:paraId="4E28F8E1" w14:textId="77777777" w:rsidR="0069718C" w:rsidRDefault="0069718C" w:rsidP="0069718C">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EA43673">
        <w:rPr>
          <w:rFonts w:ascii="Times New Roman" w:eastAsia="Times New Roman" w:hAnsi="Times New Roman"/>
          <w:sz w:val="24"/>
          <w:szCs w:val="24"/>
        </w:rPr>
        <w:t xml:space="preserve">.2.1. Знайомитись з документацією, отримувати у Покупця інформацію, що необхідні для укладання та виконання Договору. </w:t>
      </w:r>
    </w:p>
    <w:p w14:paraId="14E0AF0D" w14:textId="77777777" w:rsidR="0069718C" w:rsidRDefault="0069718C" w:rsidP="0069718C">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7.2.2. Вимагати від Покупця своєчасної оплати за поставлений Товар.</w:t>
      </w:r>
    </w:p>
    <w:p w14:paraId="0AA83B00" w14:textId="77777777" w:rsidR="0069718C" w:rsidRDefault="0069718C" w:rsidP="0069718C">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EA43673">
        <w:rPr>
          <w:rFonts w:ascii="Times New Roman" w:eastAsia="Times New Roman" w:hAnsi="Times New Roman"/>
          <w:sz w:val="24"/>
          <w:szCs w:val="24"/>
        </w:rPr>
        <w:t xml:space="preserve">.2.3. Вимагати від Покупця належного виконання умов Договору. </w:t>
      </w:r>
    </w:p>
    <w:p w14:paraId="72EC2818" w14:textId="77777777" w:rsidR="0069718C" w:rsidRDefault="0069718C" w:rsidP="0069718C">
      <w:pPr>
        <w:pStyle w:val="Normal0"/>
        <w:widowControl w:val="0"/>
        <w:numPr>
          <w:ilvl w:val="1"/>
          <w:numId w:val="17"/>
        </w:numPr>
        <w:tabs>
          <w:tab w:val="left" w:pos="851"/>
          <w:tab w:val="left" w:pos="1276"/>
          <w:tab w:val="left" w:pos="1843"/>
        </w:tabs>
        <w:spacing w:after="0" w:line="240" w:lineRule="auto"/>
        <w:ind w:left="0" w:firstLine="567"/>
        <w:jc w:val="both"/>
      </w:pPr>
      <w:r>
        <w:rPr>
          <w:rStyle w:val="afff8"/>
          <w:rFonts w:ascii="Times New Roman" w:eastAsia="Times New Roman" w:hAnsi="Times New Roman"/>
          <w:b/>
          <w:sz w:val="24"/>
          <w:szCs w:val="24"/>
        </w:rPr>
        <w:lastRenderedPageBreak/>
        <w:t>Покупець зобов'язаний:</w:t>
      </w:r>
      <w:r>
        <w:rPr>
          <w:rStyle w:val="afff8"/>
          <w:rFonts w:ascii="Times New Roman" w:eastAsia="Times New Roman" w:hAnsi="Times New Roman"/>
          <w:sz w:val="24"/>
          <w:szCs w:val="24"/>
        </w:rPr>
        <w:t xml:space="preserve"> </w:t>
      </w:r>
      <w:bookmarkStart w:id="18" w:name="_heading=h.3rdcrjn"/>
      <w:bookmarkEnd w:id="18"/>
    </w:p>
    <w:p w14:paraId="68CB0A4A" w14:textId="77777777" w:rsidR="0069718C" w:rsidRDefault="0069718C" w:rsidP="0069718C">
      <w:pPr>
        <w:pStyle w:val="Normal0"/>
        <w:widowControl w:val="0"/>
        <w:numPr>
          <w:ilvl w:val="2"/>
          <w:numId w:val="17"/>
        </w:numPr>
        <w:tabs>
          <w:tab w:val="left" w:pos="1134"/>
        </w:tabs>
        <w:spacing w:after="0" w:line="240" w:lineRule="auto"/>
        <w:ind w:left="0" w:firstLine="556"/>
        <w:jc w:val="both"/>
      </w:pPr>
      <w:r w:rsidRPr="7EA43673">
        <w:rPr>
          <w:rStyle w:val="afff8"/>
          <w:rFonts w:ascii="Times New Roman" w:eastAsia="Times New Roman" w:hAnsi="Times New Roman"/>
          <w:color w:val="000000" w:themeColor="text1"/>
          <w:sz w:val="24"/>
          <w:szCs w:val="24"/>
        </w:rPr>
        <w:t xml:space="preserve">Прийняти та оплатити поставлений Товар відповідно до вимог  Договору. </w:t>
      </w:r>
    </w:p>
    <w:p w14:paraId="5056B689" w14:textId="77777777" w:rsidR="0069718C" w:rsidRDefault="0069718C" w:rsidP="0069718C">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lang w:val="en-US"/>
        </w:rPr>
        <w:t>7</w:t>
      </w:r>
      <w:r w:rsidRPr="7EA43673">
        <w:rPr>
          <w:rFonts w:ascii="Times New Roman" w:eastAsia="Times New Roman" w:hAnsi="Times New Roman"/>
          <w:sz w:val="24"/>
          <w:szCs w:val="24"/>
        </w:rPr>
        <w:t>.3.2. При виконанні своїх зобов'язань керуватися  Договором та вимогами чинного законодавства України.</w:t>
      </w:r>
    </w:p>
    <w:p w14:paraId="29A59710" w14:textId="77777777" w:rsidR="0069718C" w:rsidRDefault="0069718C" w:rsidP="0069718C">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lang w:val="en-US"/>
        </w:rPr>
        <w:t>7</w:t>
      </w:r>
      <w:r w:rsidRPr="7EA43673">
        <w:rPr>
          <w:rFonts w:ascii="Times New Roman" w:eastAsia="Times New Roman" w:hAnsi="Times New Roman"/>
          <w:sz w:val="24"/>
          <w:szCs w:val="24"/>
        </w:rPr>
        <w:t>.3.3. Надіслати Постачальнику Заявку у порядку, визначеному пунктом 2.2  Договору.</w:t>
      </w:r>
    </w:p>
    <w:p w14:paraId="50A10CDD" w14:textId="77777777" w:rsidR="0069718C" w:rsidRDefault="0069718C" w:rsidP="0069718C">
      <w:pPr>
        <w:pStyle w:val="Normal0"/>
        <w:widowControl w:val="0"/>
        <w:numPr>
          <w:ilvl w:val="1"/>
          <w:numId w:val="17"/>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Покупець має право: </w:t>
      </w:r>
    </w:p>
    <w:p w14:paraId="4D776223" w14:textId="77777777" w:rsidR="0069718C" w:rsidRDefault="0069718C" w:rsidP="0069718C">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lang w:val="en-US"/>
        </w:rPr>
        <w:t>7</w:t>
      </w:r>
      <w:r w:rsidRPr="7EA43673">
        <w:rPr>
          <w:rFonts w:ascii="Times New Roman" w:eastAsia="Times New Roman" w:hAnsi="Times New Roman"/>
          <w:sz w:val="24"/>
          <w:szCs w:val="24"/>
        </w:rPr>
        <w:t xml:space="preserve">.4.1. Вимагати від Постачальника поставки якісного Товару в кількості, в строк та на умовах, що передбачені  Договором. </w:t>
      </w:r>
    </w:p>
    <w:p w14:paraId="77FCA91C" w14:textId="77777777" w:rsidR="0069718C" w:rsidRDefault="0069718C" w:rsidP="0069718C">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lang w:val="en-US"/>
        </w:rPr>
        <w:t>7</w:t>
      </w:r>
      <w:r>
        <w:rPr>
          <w:rFonts w:ascii="Times New Roman" w:eastAsia="Times New Roman" w:hAnsi="Times New Roman"/>
          <w:sz w:val="24"/>
          <w:szCs w:val="24"/>
        </w:rPr>
        <w:t>.4.2. Вимагати від Постачальника належного виконання його обов'язків, визначених Договором та чинним законодавством України.</w:t>
      </w:r>
    </w:p>
    <w:p w14:paraId="32F0938E" w14:textId="77777777" w:rsidR="0069718C" w:rsidRDefault="0069718C" w:rsidP="0069718C">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lang w:val="en-US"/>
        </w:rPr>
        <w:t>7</w:t>
      </w:r>
      <w:r>
        <w:rPr>
          <w:rFonts w:ascii="Times New Roman" w:eastAsia="Times New Roman" w:hAnsi="Times New Roman"/>
          <w:sz w:val="24"/>
          <w:szCs w:val="24"/>
        </w:rPr>
        <w:t xml:space="preserve">.4.3. </w:t>
      </w:r>
      <w:bookmarkStart w:id="19" w:name="_Hlk203489401"/>
      <w:r>
        <w:rPr>
          <w:rFonts w:ascii="Times New Roman" w:eastAsia="Times New Roman" w:hAnsi="Times New Roman"/>
          <w:sz w:val="24"/>
          <w:szCs w:val="24"/>
        </w:rPr>
        <w:t>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52597624" w14:textId="77777777" w:rsidR="0069718C" w:rsidRDefault="0069718C" w:rsidP="0069718C">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0" w:name="_heading=h.lnxbz9"/>
      <w:bookmarkEnd w:id="19"/>
      <w:bookmarkEnd w:id="20"/>
      <w:r>
        <w:rPr>
          <w:rFonts w:ascii="Times New Roman" w:eastAsia="Times New Roman" w:hAnsi="Times New Roman"/>
          <w:sz w:val="24"/>
          <w:szCs w:val="24"/>
          <w:lang w:val="en-US"/>
        </w:rPr>
        <w:t>7</w:t>
      </w:r>
      <w:r w:rsidRPr="7EA43673">
        <w:rPr>
          <w:rFonts w:ascii="Times New Roman" w:eastAsia="Times New Roman" w:hAnsi="Times New Roman"/>
          <w:sz w:val="24"/>
          <w:szCs w:val="24"/>
        </w:rPr>
        <w:t xml:space="preserve">.4.4. Надіслати Постачальнику разом з повідомленням про односторонню відмову від  Договору поворотну видаткову накладну (якщо Постачальник поставив Товар), у разі якщо така відмова зумовлена обставинами, визначеними пунктом 2.14 цього Договору. </w:t>
      </w:r>
    </w:p>
    <w:p w14:paraId="4D162ED3" w14:textId="77777777" w:rsidR="0069718C" w:rsidRDefault="0069718C" w:rsidP="0069718C">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lang w:val="en-US"/>
        </w:rPr>
        <w:t>7</w:t>
      </w:r>
      <w:r w:rsidRPr="7EA43673">
        <w:rPr>
          <w:rFonts w:ascii="Times New Roman" w:eastAsia="Times New Roman" w:hAnsi="Times New Roman"/>
          <w:sz w:val="24"/>
          <w:szCs w:val="24"/>
        </w:rPr>
        <w:t>.4.5. Відмовитись від прийняття та оплати Товару або частини (партії) Товару у випадках, передбачених пунктом 2.14 Договору, при чому така відмова не вважається порушенням Покупцем  умов цього Договору.</w:t>
      </w:r>
    </w:p>
    <w:p w14:paraId="670F3622" w14:textId="77777777" w:rsidR="0069718C" w:rsidRDefault="0069718C" w:rsidP="0069718C">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bookmarkStart w:id="21" w:name="_heading=h.z337ya"/>
      <w:bookmarkEnd w:id="21"/>
      <w:r>
        <w:rPr>
          <w:rFonts w:ascii="Times New Roman" w:eastAsia="Times New Roman" w:hAnsi="Times New Roman"/>
          <w:sz w:val="24"/>
          <w:szCs w:val="24"/>
          <w:lang w:val="en-US"/>
        </w:rPr>
        <w:t>7</w:t>
      </w:r>
      <w:r w:rsidRPr="7EA43673">
        <w:rPr>
          <w:rFonts w:ascii="Times New Roman" w:eastAsia="Times New Roman" w:hAnsi="Times New Roman"/>
          <w:sz w:val="24"/>
          <w:szCs w:val="24"/>
        </w:rPr>
        <w:t xml:space="preserve">.4.6. Відмовитись від підписання видаткових накладних у разі настання обставин, визначених у пункті 2.14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цього Договору. </w:t>
      </w:r>
    </w:p>
    <w:p w14:paraId="4D9C9C41" w14:textId="77777777" w:rsidR="0069718C" w:rsidRDefault="0069718C" w:rsidP="0069718C">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lang w:val="en-US"/>
        </w:rPr>
        <w:t>7</w:t>
      </w:r>
      <w:r>
        <w:rPr>
          <w:rFonts w:ascii="Times New Roman" w:eastAsia="Times New Roman" w:hAnsi="Times New Roman"/>
          <w:sz w:val="24"/>
          <w:szCs w:val="24"/>
        </w:rPr>
        <w:t>.4.7. На дострокове припинення Договору шляхом односторонньої відмови, з урахуванням положень пунктів 11.3 та 11.4 Договору.</w:t>
      </w:r>
    </w:p>
    <w:p w14:paraId="0C2344A8" w14:textId="77777777" w:rsidR="0069718C" w:rsidRDefault="0069718C" w:rsidP="0069718C">
      <w:pPr>
        <w:pStyle w:val="Normal0"/>
        <w:widowControl w:val="0"/>
        <w:tabs>
          <w:tab w:val="left" w:pos="567"/>
          <w:tab w:val="left" w:pos="993"/>
          <w:tab w:val="left" w:pos="1843"/>
        </w:tabs>
        <w:spacing w:after="0" w:line="240" w:lineRule="auto"/>
        <w:ind w:firstLine="567"/>
        <w:jc w:val="both"/>
      </w:pPr>
      <w:r>
        <w:rPr>
          <w:rStyle w:val="afff8"/>
          <w:rFonts w:ascii="Times New Roman" w:eastAsia="Times New Roman" w:hAnsi="Times New Roman"/>
          <w:sz w:val="24"/>
          <w:szCs w:val="24"/>
          <w:lang w:val="en-US"/>
        </w:rPr>
        <w:t>7</w:t>
      </w:r>
      <w:r w:rsidRPr="7EA43673">
        <w:rPr>
          <w:rStyle w:val="afff8"/>
          <w:rFonts w:ascii="Times New Roman" w:eastAsia="Times New Roman" w:hAnsi="Times New Roman"/>
          <w:sz w:val="24"/>
          <w:szCs w:val="24"/>
        </w:rPr>
        <w:t xml:space="preserve">.4.8. Вимагати </w:t>
      </w:r>
      <w:bookmarkStart w:id="22" w:name="_Hlk203489456"/>
      <w:r w:rsidRPr="7EA43673">
        <w:rPr>
          <w:rStyle w:val="afff8"/>
          <w:rFonts w:ascii="Times New Roman" w:eastAsia="Times New Roman" w:hAnsi="Times New Roman"/>
          <w:sz w:val="24"/>
          <w:szCs w:val="24"/>
        </w:rPr>
        <w:t>від Постачальника</w:t>
      </w:r>
      <w:bookmarkEnd w:id="22"/>
      <w:r w:rsidRPr="7EA43673">
        <w:rPr>
          <w:rStyle w:val="afff8"/>
          <w:rFonts w:ascii="Times New Roman" w:eastAsia="Times New Roman" w:hAnsi="Times New Roman"/>
          <w:sz w:val="24"/>
          <w:szCs w:val="24"/>
        </w:rPr>
        <w:t xml:space="preserve">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 </w:t>
      </w:r>
    </w:p>
    <w:p w14:paraId="400D88BE" w14:textId="77777777" w:rsidR="0069718C" w:rsidRDefault="0069718C" w:rsidP="0069718C">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lang w:val="en-US"/>
        </w:rPr>
        <w:t>7</w:t>
      </w:r>
      <w:r w:rsidRPr="7EA43673">
        <w:rPr>
          <w:rFonts w:ascii="Times New Roman" w:eastAsia="Times New Roman" w:hAnsi="Times New Roman"/>
          <w:sz w:val="24"/>
          <w:szCs w:val="24"/>
        </w:rPr>
        <w:t>.4.9. Вимагати від Постачальника відшкодування завданих йому збитків, зумовлених порушенням умов Договору, відповідно до чинного законодавства України та Договору.</w:t>
      </w:r>
    </w:p>
    <w:p w14:paraId="6243C533" w14:textId="77777777" w:rsidR="0069718C" w:rsidRDefault="0069718C" w:rsidP="0069718C">
      <w:pPr>
        <w:pStyle w:val="Normal0"/>
        <w:widowControl w:val="0"/>
        <w:numPr>
          <w:ilvl w:val="1"/>
          <w:numId w:val="17"/>
        </w:numPr>
        <w:tabs>
          <w:tab w:val="left" w:pos="851"/>
          <w:tab w:val="left" w:pos="1276"/>
          <w:tab w:val="left" w:pos="184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Сторони зобов'язуються: </w:t>
      </w:r>
    </w:p>
    <w:p w14:paraId="5CF1301C" w14:textId="77777777" w:rsidR="0069718C" w:rsidRDefault="0069718C" w:rsidP="0069718C">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3" w:name="_heading=h.35nkun2"/>
      <w:bookmarkEnd w:id="23"/>
      <w:r>
        <w:rPr>
          <w:rFonts w:ascii="Times New Roman" w:eastAsia="Times New Roman" w:hAnsi="Times New Roman"/>
          <w:sz w:val="24"/>
          <w:szCs w:val="24"/>
          <w:lang w:val="en-US"/>
        </w:rPr>
        <w:t>7</w:t>
      </w:r>
      <w:r>
        <w:rPr>
          <w:rFonts w:ascii="Times New Roman" w:eastAsia="Times New Roman" w:hAnsi="Times New Roman"/>
          <w:sz w:val="24"/>
          <w:szCs w:val="24"/>
        </w:rPr>
        <w:t xml:space="preserve">.5.1.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2BCF824E" w14:textId="77777777" w:rsidR="0069718C" w:rsidRDefault="0069718C" w:rsidP="0069718C">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lang w:val="en-US"/>
        </w:rPr>
        <w:t>7</w:t>
      </w:r>
      <w:r w:rsidRPr="7EA43673">
        <w:rPr>
          <w:rFonts w:ascii="Times New Roman" w:eastAsia="Times New Roman" w:hAnsi="Times New Roman"/>
          <w:sz w:val="24"/>
          <w:szCs w:val="24"/>
        </w:rPr>
        <w:t>.5.2.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Покупцем донору, за фінансової підтримки якого проводиться оплата Товару, аудиторам, які проводять аудит використання коштів програми, зазначеною в пункті 1.4.  Договору.</w:t>
      </w:r>
    </w:p>
    <w:p w14:paraId="52C6C5E6" w14:textId="77777777" w:rsidR="0069718C" w:rsidRDefault="0069718C" w:rsidP="0069718C">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lang w:val="en-US"/>
        </w:rPr>
        <w:t>7</w:t>
      </w:r>
      <w:r>
        <w:rPr>
          <w:rFonts w:ascii="Times New Roman" w:eastAsia="Times New Roman" w:hAnsi="Times New Roman"/>
          <w:sz w:val="24"/>
          <w:szCs w:val="24"/>
        </w:rPr>
        <w:t>.5.3. При виконанні умов Договору дотримуватись правил ділового обороту та не допускати порушень договірних зобов’язань.</w:t>
      </w:r>
    </w:p>
    <w:p w14:paraId="2EA2E10C" w14:textId="77777777" w:rsidR="0069718C" w:rsidRDefault="0069718C" w:rsidP="0069718C">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p>
    <w:p w14:paraId="39A050B1" w14:textId="77777777" w:rsidR="0069718C" w:rsidRDefault="0069718C" w:rsidP="0069718C">
      <w:pPr>
        <w:pStyle w:val="Normal0"/>
        <w:widowControl w:val="0"/>
        <w:tabs>
          <w:tab w:val="left" w:pos="851"/>
          <w:tab w:val="left" w:pos="1276"/>
          <w:tab w:val="left" w:pos="1843"/>
        </w:tabs>
        <w:spacing w:after="0" w:line="240" w:lineRule="auto"/>
        <w:ind w:firstLine="567"/>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lang w:val="en-US"/>
        </w:rPr>
        <w:t>8</w:t>
      </w:r>
      <w:r>
        <w:rPr>
          <w:rFonts w:ascii="Times New Roman" w:eastAsia="Times New Roman" w:hAnsi="Times New Roman"/>
          <w:b/>
          <w:color w:val="000000"/>
          <w:sz w:val="24"/>
          <w:szCs w:val="24"/>
        </w:rPr>
        <w:t>. ВІДПОВІДАЛЬНІСТЬ СТОРІН</w:t>
      </w:r>
    </w:p>
    <w:p w14:paraId="56446D24" w14:textId="77777777" w:rsidR="0069718C" w:rsidRPr="004F75B4" w:rsidRDefault="0069718C" w:rsidP="0069718C">
      <w:pPr>
        <w:pStyle w:val="aa"/>
        <w:numPr>
          <w:ilvl w:val="0"/>
          <w:numId w:val="16"/>
        </w:numPr>
        <w:tabs>
          <w:tab w:val="left" w:pos="1134"/>
        </w:tabs>
        <w:suppressAutoHyphens/>
        <w:autoSpaceDN w:val="0"/>
        <w:contextualSpacing w:val="0"/>
        <w:jc w:val="both"/>
        <w:textAlignment w:val="baseline"/>
        <w:rPr>
          <w:rFonts w:ascii="Times New Roman" w:eastAsia="Times New Roman" w:hAnsi="Times New Roman" w:cs="Times New Roman"/>
          <w:vanish/>
          <w:sz w:val="24"/>
          <w:szCs w:val="24"/>
          <w:lang w:val="uk-UA" w:eastAsia="ja-JP"/>
        </w:rPr>
      </w:pPr>
    </w:p>
    <w:p w14:paraId="1A1BEBED" w14:textId="77777777" w:rsidR="0069718C" w:rsidRPr="004F75B4" w:rsidRDefault="0069718C" w:rsidP="0069718C">
      <w:pPr>
        <w:pStyle w:val="aa"/>
        <w:numPr>
          <w:ilvl w:val="0"/>
          <w:numId w:val="16"/>
        </w:numPr>
        <w:tabs>
          <w:tab w:val="left" w:pos="1134"/>
        </w:tabs>
        <w:suppressAutoHyphens/>
        <w:autoSpaceDN w:val="0"/>
        <w:contextualSpacing w:val="0"/>
        <w:jc w:val="both"/>
        <w:textAlignment w:val="baseline"/>
        <w:rPr>
          <w:rFonts w:ascii="Times New Roman" w:eastAsia="Times New Roman" w:hAnsi="Times New Roman" w:cs="Times New Roman"/>
          <w:vanish/>
          <w:sz w:val="24"/>
          <w:szCs w:val="24"/>
          <w:lang w:val="uk-UA" w:eastAsia="ja-JP"/>
        </w:rPr>
      </w:pPr>
    </w:p>
    <w:p w14:paraId="3C36A183" w14:textId="77777777" w:rsidR="0069718C" w:rsidRDefault="0069718C" w:rsidP="0069718C">
      <w:pPr>
        <w:pStyle w:val="Normal0"/>
        <w:numPr>
          <w:ilvl w:val="1"/>
          <w:numId w:val="16"/>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16DF0432" w14:textId="77777777" w:rsidR="0069718C" w:rsidRDefault="0069718C" w:rsidP="0069718C">
      <w:pPr>
        <w:pStyle w:val="Normal0"/>
        <w:numPr>
          <w:ilvl w:val="1"/>
          <w:numId w:val="16"/>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w:t>
      </w:r>
      <w:r>
        <w:rPr>
          <w:rFonts w:ascii="Times New Roman" w:eastAsia="Times New Roman" w:hAnsi="Times New Roman"/>
          <w:sz w:val="24"/>
          <w:szCs w:val="24"/>
        </w:rPr>
        <w:lastRenderedPageBreak/>
        <w:t>календарних днів додатково сплачує штраф у розмірі 7 % (семи відсотків) від вартості непоставленого Товару.</w:t>
      </w:r>
    </w:p>
    <w:p w14:paraId="04B0B155" w14:textId="77777777" w:rsidR="0069718C" w:rsidRDefault="0069718C" w:rsidP="0069718C">
      <w:pPr>
        <w:pStyle w:val="Normal0"/>
        <w:numPr>
          <w:ilvl w:val="1"/>
          <w:numId w:val="16"/>
        </w:numPr>
        <w:tabs>
          <w:tab w:val="left" w:pos="1134"/>
        </w:tabs>
        <w:spacing w:after="0" w:line="240" w:lineRule="auto"/>
        <w:ind w:left="0" w:firstLine="567"/>
        <w:jc w:val="both"/>
      </w:pPr>
      <w:r>
        <w:rPr>
          <w:rStyle w:val="afff8"/>
          <w:rFonts w:ascii="Times New Roman" w:eastAsia="Times New Roman" w:hAnsi="Times New Roman"/>
          <w:sz w:val="24"/>
          <w:szCs w:val="24"/>
        </w:rPr>
        <w:t>За порушення умов зобов'язання щодо якості Товару Постачальник сплачує штраф у розмірі 20% (двадцяти відсотків) від вартості неякісного Товару.</w:t>
      </w:r>
    </w:p>
    <w:p w14:paraId="098FC214" w14:textId="77777777" w:rsidR="0069718C" w:rsidRDefault="0069718C" w:rsidP="0069718C">
      <w:pPr>
        <w:pStyle w:val="Normal0"/>
        <w:numPr>
          <w:ilvl w:val="1"/>
          <w:numId w:val="16"/>
        </w:numPr>
        <w:tabs>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 Якщо впродовж зазначеного у пункті 5.6.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Покупця.</w:t>
      </w:r>
    </w:p>
    <w:p w14:paraId="6B153595" w14:textId="77777777" w:rsidR="0069718C" w:rsidRDefault="0069718C" w:rsidP="0069718C">
      <w:pPr>
        <w:pStyle w:val="Normal0"/>
        <w:numPr>
          <w:ilvl w:val="1"/>
          <w:numId w:val="16"/>
        </w:numPr>
        <w:tabs>
          <w:tab w:val="left" w:pos="99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27B57770" w14:textId="77777777" w:rsidR="0069718C" w:rsidRDefault="0069718C" w:rsidP="0069718C">
      <w:pPr>
        <w:pStyle w:val="Normal0"/>
        <w:numPr>
          <w:ilvl w:val="1"/>
          <w:numId w:val="16"/>
        </w:numPr>
        <w:tabs>
          <w:tab w:val="left" w:pos="993"/>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77B3C326" w14:textId="77777777" w:rsidR="0069718C" w:rsidRDefault="0069718C" w:rsidP="0069718C">
      <w:pPr>
        <w:pStyle w:val="Normal0"/>
        <w:numPr>
          <w:ilvl w:val="1"/>
          <w:numId w:val="16"/>
        </w:numPr>
        <w:tabs>
          <w:tab w:val="left" w:pos="993"/>
        </w:tabs>
        <w:spacing w:after="0" w:line="240" w:lineRule="auto"/>
        <w:ind w:left="0" w:firstLine="567"/>
        <w:jc w:val="both"/>
        <w:rPr>
          <w:rFonts w:ascii="Times New Roman" w:eastAsia="Times New Roman" w:hAnsi="Times New Roman"/>
          <w:sz w:val="24"/>
          <w:szCs w:val="24"/>
        </w:rPr>
      </w:pPr>
      <w:r w:rsidRPr="00D875F8">
        <w:rPr>
          <w:rFonts w:ascii="Times New Roman" w:eastAsia="Times New Roman" w:hAnsi="Times New Roman"/>
          <w:sz w:val="24"/>
          <w:szCs w:val="24"/>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 </w:t>
      </w:r>
    </w:p>
    <w:p w14:paraId="4652833D" w14:textId="77777777" w:rsidR="0069718C" w:rsidRDefault="0069718C" w:rsidP="0069718C">
      <w:pPr>
        <w:pStyle w:val="Normal0"/>
        <w:numPr>
          <w:ilvl w:val="1"/>
          <w:numId w:val="16"/>
        </w:numPr>
        <w:tabs>
          <w:tab w:val="left" w:pos="1134"/>
        </w:tabs>
        <w:spacing w:after="0" w:line="240" w:lineRule="auto"/>
        <w:ind w:left="0" w:firstLine="567"/>
        <w:jc w:val="both"/>
      </w:pPr>
      <w:bookmarkStart w:id="24" w:name="_heading=h.1ksv4uv"/>
      <w:bookmarkEnd w:id="24"/>
      <w:r w:rsidRPr="7EA43673">
        <w:rPr>
          <w:rStyle w:val="afff8"/>
          <w:rFonts w:ascii="Times New Roman" w:eastAsia="Times New Roman" w:hAnsi="Times New Roman"/>
          <w:sz w:val="24"/>
          <w:szCs w:val="24"/>
        </w:rPr>
        <w:t xml:space="preserve">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2.14 цього Договору. </w:t>
      </w:r>
      <w:r>
        <w:t xml:space="preserve">           </w:t>
      </w:r>
    </w:p>
    <w:p w14:paraId="66818D81" w14:textId="77777777" w:rsidR="0069718C" w:rsidRDefault="0069718C" w:rsidP="0069718C">
      <w:pPr>
        <w:pStyle w:val="Normal0"/>
        <w:tabs>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8.9. 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14:paraId="131E7F9C" w14:textId="77777777" w:rsidR="0069718C" w:rsidRDefault="0069718C" w:rsidP="0069718C">
      <w:pPr>
        <w:pStyle w:val="Norm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8.10. Сплата штрафних санкцій не звільняє Сторону від виконання прийнятих на себе зобов’язань за Договором.</w:t>
      </w:r>
    </w:p>
    <w:p w14:paraId="14122CCF" w14:textId="77777777" w:rsidR="0069718C" w:rsidRDefault="0069718C" w:rsidP="0069718C">
      <w:pPr>
        <w:pStyle w:val="Normal0"/>
        <w:spacing w:after="0" w:line="240" w:lineRule="auto"/>
        <w:ind w:firstLine="567"/>
        <w:jc w:val="both"/>
        <w:rPr>
          <w:rFonts w:ascii="Times New Roman" w:eastAsia="Times New Roman" w:hAnsi="Times New Roman"/>
          <w:b/>
          <w:color w:val="000000"/>
          <w:sz w:val="24"/>
          <w:szCs w:val="24"/>
        </w:rPr>
      </w:pPr>
    </w:p>
    <w:p w14:paraId="184DD054" w14:textId="77777777" w:rsidR="0069718C" w:rsidRDefault="0069718C" w:rsidP="0069718C">
      <w:pPr>
        <w:pStyle w:val="Normal0"/>
        <w:numPr>
          <w:ilvl w:val="0"/>
          <w:numId w:val="16"/>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ПОРЯДОК ВИРІШЕННЯ СПОРІВ</w:t>
      </w:r>
    </w:p>
    <w:p w14:paraId="7C3DD2CB" w14:textId="77777777" w:rsidR="0069718C" w:rsidRDefault="0069718C" w:rsidP="0069718C">
      <w:pPr>
        <w:pStyle w:val="Normal0"/>
        <w:numPr>
          <w:ilvl w:val="1"/>
          <w:numId w:val="16"/>
        </w:numPr>
        <w:tabs>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14:paraId="6ACCC35C" w14:textId="77777777" w:rsidR="0069718C" w:rsidRDefault="0069718C" w:rsidP="0069718C">
      <w:pPr>
        <w:pStyle w:val="Normal0"/>
        <w:numPr>
          <w:ilvl w:val="1"/>
          <w:numId w:val="16"/>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4C6F85F3" w14:textId="77777777" w:rsidR="0069718C" w:rsidRDefault="0069718C" w:rsidP="0069718C">
      <w:pPr>
        <w:pStyle w:val="Normal0"/>
        <w:spacing w:after="0" w:line="240" w:lineRule="auto"/>
        <w:jc w:val="both"/>
        <w:rPr>
          <w:rFonts w:ascii="Times New Roman" w:eastAsia="Times New Roman" w:hAnsi="Times New Roman"/>
          <w:sz w:val="24"/>
          <w:szCs w:val="24"/>
        </w:rPr>
      </w:pPr>
    </w:p>
    <w:p w14:paraId="6D7299E9" w14:textId="77777777" w:rsidR="0069718C" w:rsidRPr="009D0F81" w:rsidRDefault="0069718C" w:rsidP="0069718C">
      <w:pPr>
        <w:pStyle w:val="Normal0"/>
        <w:widowControl w:val="0"/>
        <w:numPr>
          <w:ilvl w:val="0"/>
          <w:numId w:val="18"/>
        </w:numPr>
        <w:tabs>
          <w:tab w:val="left" w:pos="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ФОРС-МАЖОРНІ ОБСТАВИНИ (ОБСТАВИНИ НЕПЕРЕБОРНОЇ СИЛИ)</w:t>
      </w:r>
    </w:p>
    <w:p w14:paraId="6087694B" w14:textId="77777777" w:rsidR="0069718C" w:rsidRDefault="0069718C" w:rsidP="0069718C">
      <w:pPr>
        <w:numPr>
          <w:ilvl w:val="1"/>
          <w:numId w:val="18"/>
        </w:numPr>
        <w:pBdr>
          <w:top w:val="nil"/>
          <w:left w:val="nil"/>
          <w:bottom w:val="nil"/>
          <w:right w:val="nil"/>
          <w:between w:val="nil"/>
        </w:pBdr>
        <w:tabs>
          <w:tab w:val="left" w:pos="0"/>
          <w:tab w:val="left" w:pos="720"/>
          <w:tab w:val="left" w:pos="851"/>
          <w:tab w:val="left" w:pos="1276"/>
        </w:tabs>
        <w:spacing w:after="0" w:line="240" w:lineRule="auto"/>
        <w:ind w:left="0" w:firstLine="567"/>
        <w:jc w:val="both"/>
        <w:rPr>
          <w:rFonts w:ascii="Times New Roman" w:eastAsia="Times New Roman" w:hAnsi="Times New Roman" w:cs="Times New Roman"/>
          <w:color w:val="000000"/>
          <w:sz w:val="24"/>
          <w:szCs w:val="24"/>
        </w:rPr>
      </w:pPr>
      <w:bookmarkStart w:id="25" w:name="_Hlk205802152"/>
      <w:r>
        <w:rPr>
          <w:rFonts w:ascii="Times New Roman" w:eastAsia="Times New Roman" w:hAnsi="Times New Roman" w:cs="Times New Roman"/>
          <w:color w:val="000000"/>
          <w:sz w:val="24"/>
          <w:szCs w:val="24"/>
        </w:rPr>
        <w:lastRenderedPageBreak/>
        <w:t xml:space="preserve">Сторони звільняються від відповідальності за невиконання чи неналежне виконання зобов'язань, передбачених цим Договором, у випадку настання </w:t>
      </w:r>
      <w:r>
        <w:rPr>
          <w:rFonts w:ascii="Times New Roman" w:eastAsia="Times New Roman" w:hAnsi="Times New Roman" w:cs="Times New Roman"/>
          <w:color w:val="000000"/>
          <w:sz w:val="24"/>
          <w:szCs w:val="24"/>
          <w:highlight w:val="white"/>
        </w:rPr>
        <w:t>дії форс-мажорних обставин (обставин непереборної сили)</w:t>
      </w:r>
      <w:r>
        <w:rPr>
          <w:rFonts w:ascii="Times New Roman" w:eastAsia="Times New Roman" w:hAnsi="Times New Roman" w:cs="Times New Roman"/>
          <w:color w:val="000000"/>
          <w:sz w:val="24"/>
          <w:szCs w:val="24"/>
        </w:rPr>
        <w:t>, які безпосередньо вплинули на можливість виконання Сторонами своїх зобов’язань по цьому Договору.</w:t>
      </w:r>
    </w:p>
    <w:p w14:paraId="45DF4095" w14:textId="77777777" w:rsidR="0069718C" w:rsidRDefault="0069718C" w:rsidP="0069718C">
      <w:pPr>
        <w:numPr>
          <w:ilvl w:val="1"/>
          <w:numId w:val="18"/>
        </w:numPr>
        <w:pBdr>
          <w:top w:val="nil"/>
          <w:left w:val="nil"/>
          <w:bottom w:val="nil"/>
          <w:right w:val="nil"/>
          <w:between w:val="nil"/>
        </w:pBdr>
        <w:tabs>
          <w:tab w:val="left" w:pos="0"/>
          <w:tab w:val="left" w:pos="720"/>
          <w:tab w:val="left" w:pos="851"/>
          <w:tab w:val="left" w:pos="1276"/>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20BD61E8" w14:textId="77777777" w:rsidR="0069718C" w:rsidRDefault="0069718C" w:rsidP="0069718C">
      <w:pPr>
        <w:numPr>
          <w:ilvl w:val="1"/>
          <w:numId w:val="18"/>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Pr>
          <w:rFonts w:ascii="Times New Roman" w:eastAsia="Times New Roman" w:hAnsi="Times New Roman" w:cs="Times New Roman"/>
          <w:sz w:val="24"/>
          <w:szCs w:val="24"/>
        </w:rPr>
        <w:t>проток</w:t>
      </w:r>
      <w:proofErr w:type="spellEnd"/>
      <w:r>
        <w:rPr>
          <w:rFonts w:ascii="Times New Roman" w:eastAsia="Times New Roman" w:hAnsi="Times New Roman" w:cs="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Pr>
          <w:rFonts w:ascii="Times New Roman" w:eastAsia="Times New Roman" w:hAnsi="Times New Roman" w:cs="Times New Roman"/>
          <w:sz w:val="24"/>
          <w:szCs w:val="24"/>
        </w:rPr>
        <w:t>проток</w:t>
      </w:r>
      <w:proofErr w:type="spellEnd"/>
      <w:r>
        <w:rPr>
          <w:rFonts w:ascii="Times New Roman" w:eastAsia="Times New Roman" w:hAnsi="Times New Roman" w:cs="Times New Roman"/>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1C61C997" w14:textId="77777777" w:rsidR="0069718C" w:rsidRDefault="0069718C" w:rsidP="0069718C">
      <w:pPr>
        <w:numPr>
          <w:ilvl w:val="1"/>
          <w:numId w:val="18"/>
        </w:numPr>
        <w:tabs>
          <w:tab w:val="left" w:pos="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Форс-мажорними обставинами (обставинами непереборної сили)</w:t>
      </w:r>
      <w:r>
        <w:t xml:space="preserve"> </w:t>
      </w:r>
      <w:r>
        <w:rPr>
          <w:rFonts w:ascii="Times New Roman" w:eastAsia="Times New Roman" w:hAnsi="Times New Roman" w:cs="Times New Roman"/>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6E7F6431" w14:textId="77777777" w:rsidR="0069718C" w:rsidRDefault="0069718C" w:rsidP="0069718C">
      <w:pPr>
        <w:numPr>
          <w:ilvl w:val="1"/>
          <w:numId w:val="18"/>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Укладаючи цей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2833B0CD" w14:textId="77777777" w:rsidR="0069718C" w:rsidRDefault="0069718C" w:rsidP="0069718C">
      <w:pPr>
        <w:numPr>
          <w:ilvl w:val="1"/>
          <w:numId w:val="18"/>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62126BD5" w14:textId="77777777" w:rsidR="0069718C" w:rsidRDefault="0069718C" w:rsidP="0069718C">
      <w:pPr>
        <w:numPr>
          <w:ilvl w:val="1"/>
          <w:numId w:val="18"/>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10.6.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77BFAF87" w14:textId="77777777" w:rsidR="0069718C" w:rsidRDefault="0069718C" w:rsidP="0069718C">
      <w:pPr>
        <w:numPr>
          <w:ilvl w:val="1"/>
          <w:numId w:val="18"/>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0FBDD67E" w14:textId="77777777" w:rsidR="0069718C" w:rsidRDefault="0069718C" w:rsidP="0069718C">
      <w:pPr>
        <w:numPr>
          <w:ilvl w:val="1"/>
          <w:numId w:val="18"/>
        </w:numPr>
        <w:pBdr>
          <w:top w:val="nil"/>
          <w:left w:val="nil"/>
          <w:bottom w:val="nil"/>
          <w:right w:val="nil"/>
          <w:between w:val="nil"/>
        </w:pBdr>
        <w:tabs>
          <w:tab w:val="left" w:pos="0"/>
          <w:tab w:val="left" w:pos="720"/>
          <w:tab w:val="left" w:pos="1276"/>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w:t>
      </w:r>
      <w:r>
        <w:rPr>
          <w:rFonts w:ascii="Times New Roman" w:eastAsia="Times New Roman" w:hAnsi="Times New Roman" w:cs="Times New Roman"/>
          <w:color w:val="000000"/>
          <w:sz w:val="24"/>
          <w:szCs w:val="24"/>
        </w:rPr>
        <w:lastRenderedPageBreak/>
        <w:t xml:space="preserve">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цього Договору. У такому випадку Договір вважається припиненим з дня наступного за </w:t>
      </w:r>
      <w:proofErr w:type="spellStart"/>
      <w:r>
        <w:rPr>
          <w:rFonts w:ascii="Times New Roman" w:eastAsia="Times New Roman" w:hAnsi="Times New Roman" w:cs="Times New Roman"/>
          <w:color w:val="000000"/>
          <w:sz w:val="24"/>
          <w:szCs w:val="24"/>
        </w:rPr>
        <w:t>спливом</w:t>
      </w:r>
      <w:proofErr w:type="spellEnd"/>
      <w:r>
        <w:rPr>
          <w:rFonts w:ascii="Times New Roman" w:eastAsia="Times New Roman" w:hAnsi="Times New Roman" w:cs="Times New Roman"/>
          <w:color w:val="000000"/>
          <w:sz w:val="24"/>
          <w:szCs w:val="24"/>
        </w:rPr>
        <w:t xml:space="preserve"> 5 (п’ятого) робочого дня з дати надсилання письмового повідомлення.</w:t>
      </w:r>
    </w:p>
    <w:p w14:paraId="00DA4A69" w14:textId="77777777" w:rsidR="0069718C" w:rsidRDefault="0069718C" w:rsidP="0069718C">
      <w:pPr>
        <w:pStyle w:val="Normal0"/>
        <w:tabs>
          <w:tab w:val="left"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bookmarkEnd w:id="25"/>
    </w:p>
    <w:p w14:paraId="51655F2E" w14:textId="77777777" w:rsidR="0069718C" w:rsidRDefault="0069718C" w:rsidP="0069718C">
      <w:pPr>
        <w:pStyle w:val="Normal0"/>
        <w:tabs>
          <w:tab w:val="left" w:pos="0"/>
        </w:tabs>
        <w:spacing w:after="0" w:line="240" w:lineRule="auto"/>
        <w:jc w:val="both"/>
        <w:rPr>
          <w:rFonts w:ascii="Times New Roman" w:eastAsia="Times New Roman" w:hAnsi="Times New Roman"/>
          <w:sz w:val="24"/>
          <w:szCs w:val="24"/>
        </w:rPr>
      </w:pPr>
    </w:p>
    <w:p w14:paraId="39015B07" w14:textId="77777777" w:rsidR="0069718C" w:rsidRPr="00A07D90" w:rsidRDefault="0069718C" w:rsidP="0069718C">
      <w:pPr>
        <w:pStyle w:val="aa"/>
        <w:widowControl w:val="0"/>
        <w:numPr>
          <w:ilvl w:val="0"/>
          <w:numId w:val="18"/>
        </w:numPr>
        <w:tabs>
          <w:tab w:val="left" w:pos="0"/>
        </w:tabs>
        <w:jc w:val="center"/>
        <w:rPr>
          <w:rFonts w:ascii="Times New Roman" w:eastAsia="Times New Roman" w:hAnsi="Times New Roman" w:cs="Times New Roman"/>
          <w:b/>
          <w:sz w:val="24"/>
          <w:szCs w:val="24"/>
        </w:rPr>
      </w:pPr>
      <w:r w:rsidRPr="00A07D90">
        <w:rPr>
          <w:rFonts w:ascii="Times New Roman" w:eastAsia="Times New Roman" w:hAnsi="Times New Roman" w:cs="Times New Roman"/>
          <w:b/>
          <w:sz w:val="24"/>
          <w:szCs w:val="24"/>
        </w:rPr>
        <w:t>АНТИКОРУПЦІЙНІ ЗАСТЕРЕЖЕННЯ</w:t>
      </w:r>
    </w:p>
    <w:p w14:paraId="040DEF64" w14:textId="77777777" w:rsidR="0069718C" w:rsidRDefault="0069718C" w:rsidP="0069718C">
      <w:pPr>
        <w:widowControl w:val="0"/>
        <w:numPr>
          <w:ilvl w:val="1"/>
          <w:numId w:val="19"/>
        </w:numPr>
        <w:pBdr>
          <w:top w:val="nil"/>
          <w:left w:val="nil"/>
          <w:bottom w:val="nil"/>
          <w:right w:val="nil"/>
          <w:between w:val="nil"/>
        </w:pBdr>
        <w:tabs>
          <w:tab w:val="left" w:pos="0"/>
          <w:tab w:val="left" w:pos="720"/>
          <w:tab w:val="left" w:pos="851"/>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bookmarkStart w:id="26" w:name="_Hlk205802217"/>
      <w:r>
        <w:rPr>
          <w:rFonts w:ascii="Times New Roman" w:eastAsia="Times New Roman" w:hAnsi="Times New Roman" w:cs="Times New Roman"/>
          <w:color w:val="000000"/>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25A58C9F" w14:textId="77777777" w:rsidR="0069718C" w:rsidRDefault="0069718C" w:rsidP="0069718C">
      <w:pPr>
        <w:numPr>
          <w:ilvl w:val="1"/>
          <w:numId w:val="19"/>
        </w:numPr>
        <w:tabs>
          <w:tab w:val="left" w:pos="549"/>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цього Договору:</w:t>
      </w:r>
    </w:p>
    <w:p w14:paraId="5B107991" w14:textId="77777777" w:rsidR="0069718C" w:rsidRDefault="0069718C" w:rsidP="0069718C">
      <w:pPr>
        <w:tabs>
          <w:tab w:val="left" w:pos="549"/>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не вчиняли/не вчинятимуть </w:t>
      </w:r>
      <w:r>
        <w:rPr>
          <w:rFonts w:ascii="Times New Roman" w:eastAsia="Times New Roman" w:hAnsi="Times New Roman" w:cs="Times New Roman"/>
          <w:sz w:val="24"/>
          <w:szCs w:val="24"/>
          <w:highlight w:val="white"/>
        </w:rPr>
        <w:t>корупційних правопорушень або правопорушень, пов’язаних з корупцією</w:t>
      </w:r>
      <w:r>
        <w:rPr>
          <w:rFonts w:ascii="Times New Roman" w:eastAsia="Times New Roman" w:hAnsi="Times New Roman" w:cs="Times New Roman"/>
          <w:sz w:val="24"/>
          <w:szCs w:val="24"/>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2214864C" w14:textId="77777777" w:rsidR="0069718C" w:rsidRDefault="0069718C" w:rsidP="0069718C">
      <w:pPr>
        <w:tabs>
          <w:tab w:val="left" w:pos="549"/>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не надавали та не надаватимуть Покупцю неправдиву інформацію про хід виконання цього Договору, або будь-яку іншу інформацію, що стосується цього Договору;</w:t>
      </w:r>
    </w:p>
    <w:p w14:paraId="0870C431" w14:textId="77777777" w:rsidR="0069718C" w:rsidRDefault="0069718C" w:rsidP="0069718C">
      <w:pPr>
        <w:tabs>
          <w:tab w:val="left" w:pos="549"/>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69233037" w14:textId="77777777" w:rsidR="0069718C" w:rsidRDefault="0069718C" w:rsidP="0069718C">
      <w:pPr>
        <w:widowControl w:val="0"/>
        <w:numPr>
          <w:ilvl w:val="1"/>
          <w:numId w:val="19"/>
        </w:numPr>
        <w:pBdr>
          <w:top w:val="nil"/>
          <w:left w:val="nil"/>
          <w:bottom w:val="nil"/>
          <w:right w:val="nil"/>
          <w:between w:val="nil"/>
        </w:pBdr>
        <w:tabs>
          <w:tab w:val="left" w:pos="0"/>
          <w:tab w:val="left" w:pos="720"/>
          <w:tab w:val="left" w:pos="851"/>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05FD9277" w14:textId="77777777" w:rsidR="0069718C" w:rsidRDefault="0069718C" w:rsidP="0069718C">
      <w:pPr>
        <w:widowControl w:val="0"/>
        <w:numPr>
          <w:ilvl w:val="1"/>
          <w:numId w:val="19"/>
        </w:numPr>
        <w:tabs>
          <w:tab w:val="left" w:pos="0"/>
          <w:tab w:val="left" w:pos="851"/>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w:t>
      </w:r>
    </w:p>
    <w:p w14:paraId="6BE88298" w14:textId="77777777" w:rsidR="0069718C" w:rsidRDefault="0069718C" w:rsidP="0069718C">
      <w:pPr>
        <w:widowControl w:val="0"/>
        <w:numPr>
          <w:ilvl w:val="1"/>
          <w:numId w:val="19"/>
        </w:numPr>
        <w:tabs>
          <w:tab w:val="left" w:pos="0"/>
          <w:tab w:val="left" w:pos="851"/>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51E6F73B" w14:textId="77777777" w:rsidR="0069718C" w:rsidRDefault="0069718C" w:rsidP="0069718C">
      <w:pPr>
        <w:widowControl w:val="0"/>
        <w:numPr>
          <w:ilvl w:val="1"/>
          <w:numId w:val="19"/>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Сторони погоджуються невідкладно повідомляти одна одну про існування будь-яких особистих, сімейних або дружніх </w:t>
      </w:r>
      <w:proofErr w:type="spellStart"/>
      <w:r>
        <w:rPr>
          <w:rFonts w:ascii="Times New Roman" w:eastAsia="Times New Roman" w:hAnsi="Times New Roman" w:cs="Times New Roman"/>
          <w:sz w:val="24"/>
          <w:szCs w:val="24"/>
        </w:rPr>
        <w:t>зв’язків</w:t>
      </w:r>
      <w:proofErr w:type="spellEnd"/>
      <w:r>
        <w:rPr>
          <w:rFonts w:ascii="Times New Roman" w:eastAsia="Times New Roman" w:hAnsi="Times New Roman" w:cs="Times New Roman"/>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24A76F92" w14:textId="77777777" w:rsidR="0069718C" w:rsidRDefault="0069718C" w:rsidP="0069718C">
      <w:pPr>
        <w:pStyle w:val="Normal0"/>
        <w:widowControl w:val="0"/>
        <w:tabs>
          <w:tab w:val="left" w:pos="851"/>
          <w:tab w:val="left" w:pos="993"/>
          <w:tab w:val="left" w:pos="1134"/>
          <w:tab w:val="left" w:pos="1276"/>
          <w:tab w:val="left" w:pos="1843"/>
        </w:tabs>
        <w:spacing w:after="0" w:line="240" w:lineRule="auto"/>
        <w:ind w:left="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У разі порушення Постачальником умов цього розділу, Покупець має право на дострокове припинення договору на підставі односторонньої відмови від цього Договору з урахуванням положень пунктів 1</w:t>
      </w:r>
      <w:r>
        <w:rPr>
          <w:rFonts w:ascii="Times New Roman" w:eastAsia="Times New Roman" w:hAnsi="Times New Roman"/>
          <w:sz w:val="24"/>
          <w:szCs w:val="24"/>
        </w:rPr>
        <w:t>2</w:t>
      </w:r>
      <w:r>
        <w:rPr>
          <w:rFonts w:ascii="Times New Roman" w:eastAsia="Times New Roman" w:hAnsi="Times New Roman"/>
          <w:color w:val="000000"/>
          <w:sz w:val="24"/>
          <w:szCs w:val="24"/>
        </w:rPr>
        <w:t>.3, 1</w:t>
      </w:r>
      <w:r>
        <w:rPr>
          <w:rFonts w:ascii="Times New Roman" w:eastAsia="Times New Roman" w:hAnsi="Times New Roman"/>
          <w:sz w:val="24"/>
          <w:szCs w:val="24"/>
        </w:rPr>
        <w:t>2</w:t>
      </w:r>
      <w:r>
        <w:rPr>
          <w:rFonts w:ascii="Times New Roman" w:eastAsia="Times New Roman" w:hAnsi="Times New Roman"/>
          <w:color w:val="000000"/>
          <w:sz w:val="24"/>
          <w:szCs w:val="24"/>
        </w:rPr>
        <w:t>.4 Договору.</w:t>
      </w:r>
      <w:bookmarkEnd w:id="26"/>
    </w:p>
    <w:p w14:paraId="46700569" w14:textId="77777777" w:rsidR="0069718C" w:rsidRPr="003432FC" w:rsidRDefault="0069718C" w:rsidP="0069718C">
      <w:pPr>
        <w:widowControl w:val="0"/>
        <w:tabs>
          <w:tab w:val="left" w:pos="851"/>
          <w:tab w:val="left" w:pos="993"/>
          <w:tab w:val="left" w:pos="1134"/>
          <w:tab w:val="left" w:pos="1276"/>
          <w:tab w:val="left" w:pos="1843"/>
        </w:tabs>
        <w:spacing w:after="0" w:line="240" w:lineRule="auto"/>
        <w:jc w:val="both"/>
        <w:rPr>
          <w:rFonts w:ascii="Times New Roman" w:eastAsia="Times New Roman" w:hAnsi="Times New Roman" w:cs="Times New Roman"/>
          <w:sz w:val="24"/>
          <w:szCs w:val="24"/>
        </w:rPr>
      </w:pPr>
    </w:p>
    <w:p w14:paraId="528C7106" w14:textId="77777777" w:rsidR="0069718C" w:rsidRDefault="0069718C" w:rsidP="0069718C">
      <w:pPr>
        <w:widowControl w:val="0"/>
        <w:numPr>
          <w:ilvl w:val="0"/>
          <w:numId w:val="19"/>
        </w:numPr>
        <w:pBdr>
          <w:top w:val="nil"/>
          <w:left w:val="nil"/>
          <w:bottom w:val="nil"/>
          <w:right w:val="nil"/>
          <w:between w:val="nil"/>
        </w:pBdr>
        <w:tabs>
          <w:tab w:val="left" w:pos="851"/>
          <w:tab w:val="left" w:pos="993"/>
        </w:tabs>
        <w:spacing w:after="0" w:line="240" w:lineRule="auto"/>
        <w:jc w:val="center"/>
        <w:rPr>
          <w:rFonts w:ascii="Times New Roman" w:eastAsia="Times New Roman" w:hAnsi="Times New Roman" w:cs="Times New Roman"/>
          <w:color w:val="000000"/>
          <w:sz w:val="24"/>
          <w:szCs w:val="24"/>
        </w:rPr>
      </w:pPr>
      <w:bookmarkStart w:id="27" w:name="_Hlk205802249"/>
      <w:bookmarkStart w:id="28" w:name="_Hlk206060749"/>
      <w:r>
        <w:rPr>
          <w:rFonts w:ascii="Times New Roman" w:eastAsia="Times New Roman" w:hAnsi="Times New Roman" w:cs="Times New Roman"/>
          <w:b/>
          <w:color w:val="000000"/>
          <w:sz w:val="24"/>
          <w:szCs w:val="24"/>
        </w:rPr>
        <w:lastRenderedPageBreak/>
        <w:t>СТРОК ДІЇ ДОГОВОРУ</w:t>
      </w:r>
    </w:p>
    <w:p w14:paraId="70D8D1E3" w14:textId="77777777" w:rsidR="0069718C" w:rsidRDefault="0069718C" w:rsidP="0069718C">
      <w:pPr>
        <w:widowControl w:val="0"/>
        <w:numPr>
          <w:ilvl w:val="1"/>
          <w:numId w:val="19"/>
        </w:numPr>
        <w:pBdr>
          <w:top w:val="nil"/>
          <w:left w:val="nil"/>
          <w:bottom w:val="nil"/>
          <w:right w:val="nil"/>
          <w:between w:val="nil"/>
        </w:pBdr>
        <w:tabs>
          <w:tab w:val="left" w:pos="720"/>
          <w:tab w:val="left" w:pos="851"/>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bookmarkStart w:id="29" w:name="_Hlk205802285"/>
      <w:bookmarkEnd w:id="27"/>
      <w:r>
        <w:rPr>
          <w:rFonts w:ascii="Times New Roman" w:eastAsia="Times New Roman" w:hAnsi="Times New Roman" w:cs="Times New Roman"/>
          <w:color w:val="000000"/>
          <w:sz w:val="24"/>
          <w:szCs w:val="24"/>
        </w:rPr>
        <w:t xml:space="preserve">Цей Договір вважається укладеним з моменту підписання Сторонами та діє до </w:t>
      </w:r>
      <w:r w:rsidRPr="008230CE">
        <w:rPr>
          <w:rFonts w:ascii="Times New Roman" w:eastAsia="Times New Roman" w:hAnsi="Times New Roman" w:cs="Times New Roman"/>
          <w:sz w:val="24"/>
          <w:szCs w:val="24"/>
        </w:rPr>
        <w:t>31 грудня 2025 року</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але у будь-якому випадку до повного виконання Сторонами своїх зобов'язань за ним. </w:t>
      </w:r>
    </w:p>
    <w:p w14:paraId="48F8E215" w14:textId="77777777" w:rsidR="0069718C" w:rsidRDefault="0069718C" w:rsidP="0069718C">
      <w:pPr>
        <w:widowControl w:val="0"/>
        <w:numPr>
          <w:ilvl w:val="1"/>
          <w:numId w:val="19"/>
        </w:numPr>
        <w:tabs>
          <w:tab w:val="left" w:pos="567"/>
          <w:tab w:val="left" w:pos="720"/>
          <w:tab w:val="left" w:pos="851"/>
          <w:tab w:val="left" w:pos="993"/>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Закінчення строку дії цього Договору не звільняє Сторони </w:t>
      </w:r>
      <w:proofErr w:type="spellStart"/>
      <w:r>
        <w:rPr>
          <w:rFonts w:ascii="Times New Roman" w:eastAsia="Times New Roman" w:hAnsi="Times New Roman" w:cs="Times New Roman"/>
          <w:sz w:val="24"/>
          <w:szCs w:val="24"/>
        </w:rPr>
        <w:t>вiд</w:t>
      </w:r>
      <w:proofErr w:type="spellEnd"/>
      <w:r>
        <w:rPr>
          <w:rFonts w:ascii="Times New Roman" w:eastAsia="Times New Roman" w:hAnsi="Times New Roman" w:cs="Times New Roman"/>
          <w:sz w:val="24"/>
          <w:szCs w:val="24"/>
        </w:rPr>
        <w:t xml:space="preserve"> виконання тих зобов’язань, які залишились не виконаними, а також від відповідальності за його порушення, яке мало </w:t>
      </w:r>
      <w:proofErr w:type="spellStart"/>
      <w:r>
        <w:rPr>
          <w:rFonts w:ascii="Times New Roman" w:eastAsia="Times New Roman" w:hAnsi="Times New Roman" w:cs="Times New Roman"/>
          <w:sz w:val="24"/>
          <w:szCs w:val="24"/>
        </w:rPr>
        <w:t>мiсце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пiд</w:t>
      </w:r>
      <w:proofErr w:type="spellEnd"/>
      <w:r>
        <w:rPr>
          <w:rFonts w:ascii="Times New Roman" w:eastAsia="Times New Roman" w:hAnsi="Times New Roman" w:cs="Times New Roman"/>
          <w:sz w:val="24"/>
          <w:szCs w:val="24"/>
        </w:rPr>
        <w:t xml:space="preserve"> час </w:t>
      </w:r>
      <w:proofErr w:type="spellStart"/>
      <w:r>
        <w:rPr>
          <w:rFonts w:ascii="Times New Roman" w:eastAsia="Times New Roman" w:hAnsi="Times New Roman" w:cs="Times New Roman"/>
          <w:sz w:val="24"/>
          <w:szCs w:val="24"/>
        </w:rPr>
        <w:t>дiї</w:t>
      </w:r>
      <w:proofErr w:type="spellEnd"/>
      <w:r>
        <w:rPr>
          <w:rFonts w:ascii="Times New Roman" w:eastAsia="Times New Roman" w:hAnsi="Times New Roman" w:cs="Times New Roman"/>
          <w:sz w:val="24"/>
          <w:szCs w:val="24"/>
        </w:rPr>
        <w:t xml:space="preserve"> Договору.</w:t>
      </w:r>
    </w:p>
    <w:p w14:paraId="0F0619C5" w14:textId="77777777" w:rsidR="0069718C" w:rsidRDefault="0069718C" w:rsidP="0069718C">
      <w:pPr>
        <w:widowControl w:val="0"/>
        <w:numPr>
          <w:ilvl w:val="1"/>
          <w:numId w:val="19"/>
        </w:numPr>
        <w:tabs>
          <w:tab w:val="left" w:pos="720"/>
          <w:tab w:val="left" w:pos="851"/>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Покупець має право на дострокове припинення Договору на підставі односторонньої відмови від цього Договору у разі:</w:t>
      </w:r>
    </w:p>
    <w:p w14:paraId="781761BF" w14:textId="77777777" w:rsidR="0069718C" w:rsidRDefault="0069718C" w:rsidP="0069718C">
      <w:pPr>
        <w:widowControl w:val="0"/>
        <w:tabs>
          <w:tab w:val="left" w:pos="720"/>
          <w:tab w:val="left" w:pos="993"/>
          <w:tab w:val="left" w:pos="1134"/>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12.3.1. Порушення Постачальником строків постачання Товару.</w:t>
      </w:r>
    </w:p>
    <w:p w14:paraId="340DCBA8" w14:textId="77777777" w:rsidR="0069718C" w:rsidRDefault="0069718C" w:rsidP="0069718C">
      <w:pPr>
        <w:widowControl w:val="0"/>
        <w:tabs>
          <w:tab w:val="left" w:pos="720"/>
          <w:tab w:val="left" w:pos="993"/>
          <w:tab w:val="left" w:pos="1134"/>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12.3.2. Поставки Товару неналежної якості.</w:t>
      </w:r>
    </w:p>
    <w:p w14:paraId="104ABBD5" w14:textId="77777777" w:rsidR="0069718C" w:rsidRDefault="0069718C" w:rsidP="0069718C">
      <w:pPr>
        <w:widowControl w:val="0"/>
        <w:tabs>
          <w:tab w:val="left" w:pos="720"/>
          <w:tab w:val="left" w:pos="993"/>
          <w:tab w:val="left" w:pos="1134"/>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12.3.3. Порушення Постачальником положень розділу 11 Договору.</w:t>
      </w:r>
    </w:p>
    <w:p w14:paraId="1E149F04" w14:textId="77777777" w:rsidR="0069718C" w:rsidRDefault="0069718C" w:rsidP="0069718C">
      <w:pPr>
        <w:widowControl w:val="0"/>
        <w:tabs>
          <w:tab w:val="left" w:pos="720"/>
          <w:tab w:val="left" w:pos="993"/>
          <w:tab w:val="left" w:pos="1134"/>
          <w:tab w:val="left" w:pos="1276"/>
          <w:tab w:val="left" w:pos="156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12.3.4. Відсутності бюджетного фінансування.</w:t>
      </w:r>
    </w:p>
    <w:p w14:paraId="18251E9E" w14:textId="77777777" w:rsidR="0069718C" w:rsidRDefault="0069718C" w:rsidP="0069718C">
      <w:pPr>
        <w:pBdr>
          <w:top w:val="nil"/>
          <w:left w:val="nil"/>
          <w:bottom w:val="nil"/>
          <w:right w:val="nil"/>
          <w:between w:val="nil"/>
        </w:pBdr>
        <w:tabs>
          <w:tab w:val="left" w:pos="993"/>
          <w:tab w:val="left" w:pos="1134"/>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12.3.5. </w:t>
      </w:r>
      <w:r>
        <w:rPr>
          <w:rFonts w:ascii="Times New Roman" w:eastAsia="Times New Roman" w:hAnsi="Times New Roman" w:cs="Times New Roman"/>
          <w:color w:val="000000"/>
          <w:sz w:val="24"/>
          <w:szCs w:val="24"/>
        </w:rPr>
        <w:t xml:space="preserve">Настання обставин, визначених у пункті </w:t>
      </w:r>
      <w:r w:rsidRPr="008230CE">
        <w:rPr>
          <w:rFonts w:ascii="Times New Roman" w:eastAsia="Times New Roman" w:hAnsi="Times New Roman" w:cs="Times New Roman"/>
          <w:sz w:val="24"/>
          <w:szCs w:val="24"/>
        </w:rPr>
        <w:t xml:space="preserve">2.16 </w:t>
      </w:r>
      <w:r>
        <w:rPr>
          <w:rFonts w:ascii="Times New Roman" w:eastAsia="Times New Roman" w:hAnsi="Times New Roman" w:cs="Times New Roman"/>
          <w:color w:val="000000"/>
          <w:sz w:val="24"/>
          <w:szCs w:val="24"/>
        </w:rPr>
        <w:t>цього Договору.</w:t>
      </w:r>
    </w:p>
    <w:p w14:paraId="631455C8" w14:textId="77777777" w:rsidR="0069718C" w:rsidRDefault="0069718C" w:rsidP="0069718C">
      <w:pPr>
        <w:widowControl w:val="0"/>
        <w:numPr>
          <w:ilvl w:val="1"/>
          <w:numId w:val="19"/>
        </w:numPr>
        <w:tabs>
          <w:tab w:val="left" w:pos="720"/>
          <w:tab w:val="left" w:pos="993"/>
          <w:tab w:val="left" w:pos="1134"/>
          <w:tab w:val="left" w:pos="1276"/>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Pr>
          <w:rFonts w:ascii="Times New Roman" w:eastAsia="Times New Roman" w:hAnsi="Times New Roman" w:cs="Times New Roman"/>
          <w:sz w:val="24"/>
          <w:szCs w:val="24"/>
        </w:rPr>
        <w:t>спливом</w:t>
      </w:r>
      <w:proofErr w:type="spellEnd"/>
      <w:r>
        <w:rPr>
          <w:rFonts w:ascii="Times New Roman" w:eastAsia="Times New Roman" w:hAnsi="Times New Roman" w:cs="Times New Roman"/>
          <w:sz w:val="24"/>
          <w:szCs w:val="24"/>
        </w:rPr>
        <w:t xml:space="preserve"> 5 (п’ятого) робочого дня з дати надсилання письмового повідомлення (рекомендованим листом з повідомленням) про дострокове припинення цього Договору Постачальнику.</w:t>
      </w:r>
    </w:p>
    <w:p w14:paraId="1E2BD750" w14:textId="77777777" w:rsidR="0069718C" w:rsidRPr="00B51B4B" w:rsidRDefault="0069718C" w:rsidP="0069718C">
      <w:pPr>
        <w:widowControl w:val="0"/>
        <w:numPr>
          <w:ilvl w:val="1"/>
          <w:numId w:val="19"/>
        </w:numPr>
        <w:tabs>
          <w:tab w:val="left" w:pos="720"/>
          <w:tab w:val="left" w:pos="993"/>
          <w:tab w:val="left" w:pos="1134"/>
          <w:tab w:val="left" w:pos="1276"/>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У разі якщо Постачальник здійснив поставку Товару за місцем поставки до моменту отримання повідомлення про настання дії обставин, визначених у </w:t>
      </w:r>
      <w:r w:rsidRPr="008230CE">
        <w:rPr>
          <w:rFonts w:ascii="Times New Roman" w:eastAsia="Times New Roman" w:hAnsi="Times New Roman" w:cs="Times New Roman"/>
          <w:sz w:val="24"/>
          <w:szCs w:val="24"/>
        </w:rPr>
        <w:t xml:space="preserve">пункті 2.16 </w:t>
      </w:r>
      <w:r>
        <w:rPr>
          <w:rFonts w:ascii="Times New Roman" w:eastAsia="Times New Roman" w:hAnsi="Times New Roman" w:cs="Times New Roman"/>
          <w:color w:val="000000"/>
          <w:sz w:val="24"/>
          <w:szCs w:val="24"/>
        </w:rPr>
        <w:t>цього Договору, при односторонній відмові Покупця від Договору на умовах, визначених підпунктом 1</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.3.5 пункту 1</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.3. цього Договору, Постачальник зобов’язується забезпечити вивезення поставленого Товару за власний рахунок до спливу строку дії цього Договору.</w:t>
      </w:r>
      <w:bookmarkEnd w:id="28"/>
      <w:bookmarkEnd w:id="29"/>
    </w:p>
    <w:p w14:paraId="12EFE2FE" w14:textId="77777777" w:rsidR="0069718C" w:rsidRPr="003432FC" w:rsidRDefault="0069718C" w:rsidP="0069718C">
      <w:pPr>
        <w:widowControl w:val="0"/>
        <w:tabs>
          <w:tab w:val="left" w:pos="720"/>
          <w:tab w:val="left" w:pos="993"/>
          <w:tab w:val="left" w:pos="1134"/>
          <w:tab w:val="left" w:pos="1276"/>
          <w:tab w:val="left" w:pos="1560"/>
        </w:tabs>
        <w:spacing w:after="0" w:line="240" w:lineRule="auto"/>
        <w:jc w:val="both"/>
        <w:rPr>
          <w:rFonts w:ascii="Times New Roman" w:eastAsia="Times New Roman" w:hAnsi="Times New Roman" w:cs="Times New Roman"/>
          <w:sz w:val="24"/>
          <w:szCs w:val="24"/>
        </w:rPr>
      </w:pPr>
    </w:p>
    <w:p w14:paraId="17E3F654" w14:textId="77777777" w:rsidR="0069718C" w:rsidRDefault="0069718C" w:rsidP="0069718C">
      <w:pPr>
        <w:widowControl w:val="0"/>
        <w:tabs>
          <w:tab w:val="left" w:pos="0"/>
        </w:tabs>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ІНШІ УМОВИ</w:t>
      </w:r>
    </w:p>
    <w:p w14:paraId="1F6DB601" w14:textId="77777777" w:rsidR="0069718C" w:rsidRDefault="0069718C" w:rsidP="0069718C">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bookmarkStart w:id="30" w:name="_heading=h.3znysh7" w:colFirst="0" w:colLast="0"/>
      <w:bookmarkEnd w:id="30"/>
      <w:r>
        <w:rPr>
          <w:rFonts w:ascii="Times New Roman" w:eastAsia="Times New Roman" w:hAnsi="Times New Roman" w:cs="Times New Roman"/>
          <w:sz w:val="24"/>
          <w:szCs w:val="24"/>
        </w:rPr>
        <w:t>13.1. Цей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4EEC14C3" w14:textId="77777777" w:rsidR="0069718C" w:rsidRDefault="0069718C" w:rsidP="0069718C">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 У випадках, не передбачених цим Договором, Сторони керуються чинним законодавством України.</w:t>
      </w:r>
    </w:p>
    <w:p w14:paraId="51E552DB" w14:textId="77777777" w:rsidR="0069718C" w:rsidRDefault="0069718C" w:rsidP="0069718C">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 Якщо інше прямо не передбачено цим Договором або чинним законодавством України, зміни до цього Договору можуть бути внесені тільки за домовленістю Сторін, яка оформляється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65A8897A" w14:textId="77777777" w:rsidR="0069718C" w:rsidRDefault="0069718C" w:rsidP="0069718C">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 Якщо інше прямо не передбачено цим Договором або чинним законодавством України, цей Договір може бути розірваний за домовленістю Сторін, яка оформлюється додатковою угодою до цього Договору. Цей Договір вважається розірваним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0DAEF912" w14:textId="77777777" w:rsidR="0069718C" w:rsidRDefault="0069718C" w:rsidP="0069718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13.5.</w:t>
      </w:r>
      <w:r>
        <w:rPr>
          <w:rFonts w:ascii="Times New Roman" w:eastAsia="Times New Roman" w:hAnsi="Times New Roman" w:cs="Times New Roman"/>
          <w:color w:val="4472C4"/>
          <w:sz w:val="24"/>
          <w:szCs w:val="24"/>
        </w:rPr>
        <w:t xml:space="preserve"> </w:t>
      </w:r>
      <w:r>
        <w:rPr>
          <w:rFonts w:ascii="Times New Roman" w:eastAsia="Times New Roman" w:hAnsi="Times New Roman" w:cs="Times New Roman"/>
          <w:color w:val="000000"/>
          <w:sz w:val="24"/>
          <w:szCs w:val="24"/>
        </w:rPr>
        <w:t>Підписуючи цей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1.5 цього Договору, та відсутності будь-яких обмежень на здійснення видатків.</w:t>
      </w:r>
    </w:p>
    <w:p w14:paraId="0C95E2A9" w14:textId="77777777" w:rsidR="0069718C" w:rsidRPr="008230CE" w:rsidRDefault="0069718C" w:rsidP="0069718C">
      <w:pPr>
        <w:shd w:val="clear" w:color="auto" w:fill="FFFFFF"/>
        <w:tabs>
          <w:tab w:val="left" w:pos="0"/>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13.6. Усі зміни та додатки до Договору дійсні, якщо вони оформлені у письмовому вигляді, підписані уповноваженими особами (представниками) Сторін та скріплені печатками (за наявності) Сторін.</w:t>
      </w:r>
    </w:p>
    <w:p w14:paraId="6D252CEE" w14:textId="77777777" w:rsidR="0069718C" w:rsidRPr="008230CE" w:rsidRDefault="0069718C" w:rsidP="0069718C">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lastRenderedPageBreak/>
        <w:t>13.7. Усі додатки до даного Договору, які оформлені в порядку, визначеному в пункті</w:t>
      </w:r>
      <w:r w:rsidRPr="008230CE">
        <w:t xml:space="preserve"> </w:t>
      </w:r>
      <w:r w:rsidRPr="008230CE">
        <w:rPr>
          <w:rFonts w:ascii="Times New Roman" w:eastAsia="Times New Roman" w:hAnsi="Times New Roman" w:cs="Times New Roman"/>
          <w:sz w:val="24"/>
          <w:szCs w:val="24"/>
        </w:rPr>
        <w:t>13.6 даного Договору, є його невід’ємними складовими частинами.</w:t>
      </w:r>
    </w:p>
    <w:p w14:paraId="4639A7DD" w14:textId="77777777" w:rsidR="0069718C" w:rsidRPr="008230CE" w:rsidRDefault="0069718C" w:rsidP="0069718C">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13.8. </w:t>
      </w:r>
      <w:r>
        <w:rPr>
          <w:rFonts w:ascii="Times New Roman" w:eastAsia="Times New Roman" w:hAnsi="Times New Roman"/>
          <w:sz w:val="24"/>
          <w:szCs w:val="24"/>
        </w:rPr>
        <w:t>Покупець на момент укладання Договору є неприбутковою установою та з 01.08.2025 є платником податку на додану вартість.</w:t>
      </w:r>
    </w:p>
    <w:p w14:paraId="2CE99770" w14:textId="77777777" w:rsidR="0069718C" w:rsidRPr="008230CE" w:rsidRDefault="0069718C" w:rsidP="0069718C">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bookmarkStart w:id="31" w:name="_heading=h.2et92p0" w:colFirst="0" w:colLast="0"/>
      <w:bookmarkEnd w:id="31"/>
      <w:r w:rsidRPr="008230CE">
        <w:rPr>
          <w:rFonts w:ascii="Times New Roman" w:eastAsia="Times New Roman" w:hAnsi="Times New Roman" w:cs="Times New Roman"/>
          <w:sz w:val="24"/>
          <w:szCs w:val="24"/>
        </w:rPr>
        <w:t xml:space="preserve">13.9. </w:t>
      </w:r>
      <w:r w:rsidRPr="7EA43673">
        <w:rPr>
          <w:rStyle w:val="afff8"/>
          <w:rFonts w:ascii="Times New Roman" w:eastAsia="Times New Roman" w:hAnsi="Times New Roman"/>
          <w:sz w:val="24"/>
          <w:szCs w:val="24"/>
        </w:rPr>
        <w:t>Постачальник на момент укладання Договору є _______(</w:t>
      </w:r>
      <w:r w:rsidRPr="7EA43673">
        <w:rPr>
          <w:rStyle w:val="afff8"/>
          <w:rFonts w:ascii="Times New Roman" w:eastAsia="Times New Roman" w:hAnsi="Times New Roman"/>
          <w:color w:val="4F81BD" w:themeColor="accent1"/>
          <w:sz w:val="24"/>
          <w:szCs w:val="24"/>
        </w:rPr>
        <w:t>зазначити статус платника податку)</w:t>
      </w:r>
      <w:r w:rsidRPr="7EA43673">
        <w:rPr>
          <w:rStyle w:val="afff8"/>
          <w:rFonts w:ascii="Times New Roman" w:eastAsia="Times New Roman" w:hAnsi="Times New Roman"/>
          <w:sz w:val="24"/>
          <w:szCs w:val="24"/>
        </w:rPr>
        <w:t xml:space="preserve"> та </w:t>
      </w:r>
      <w:r w:rsidRPr="7EA43673">
        <w:rPr>
          <w:rStyle w:val="afff8"/>
          <w:rFonts w:ascii="Times New Roman" w:eastAsia="Times New Roman" w:hAnsi="Times New Roman"/>
          <w:color w:val="4F81BD" w:themeColor="accent1"/>
          <w:sz w:val="24"/>
          <w:szCs w:val="24"/>
        </w:rPr>
        <w:t>(є, не є)</w:t>
      </w:r>
      <w:r w:rsidRPr="7EA43673">
        <w:rPr>
          <w:rStyle w:val="afff8"/>
          <w:rFonts w:ascii="Times New Roman" w:eastAsia="Times New Roman" w:hAnsi="Times New Roman"/>
          <w:sz w:val="24"/>
          <w:szCs w:val="24"/>
        </w:rPr>
        <w:t xml:space="preserve"> платником податку на додану вартість.</w:t>
      </w:r>
    </w:p>
    <w:p w14:paraId="18636879" w14:textId="77777777" w:rsidR="0069718C" w:rsidRPr="008230CE" w:rsidRDefault="0069718C" w:rsidP="0069718C">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w:t>
      </w:r>
      <w:r>
        <w:rPr>
          <w:rFonts w:ascii="Times New Roman" w:eastAsia="Times New Roman" w:hAnsi="Times New Roman" w:cs="Times New Roman"/>
          <w:sz w:val="24"/>
          <w:szCs w:val="24"/>
        </w:rPr>
        <w:t xml:space="preserve">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w:t>
      </w:r>
      <w:r w:rsidRPr="008230CE">
        <w:rPr>
          <w:rFonts w:ascii="Times New Roman" w:eastAsia="Times New Roman" w:hAnsi="Times New Roman" w:cs="Times New Roman"/>
          <w:sz w:val="24"/>
          <w:szCs w:val="24"/>
        </w:rPr>
        <w:t xml:space="preserve">відносин. </w:t>
      </w:r>
    </w:p>
    <w:p w14:paraId="38ABBA0E" w14:textId="77777777" w:rsidR="0069718C" w:rsidRPr="008230CE" w:rsidRDefault="0069718C" w:rsidP="0069718C">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13.11.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14:paraId="2F0D8B98" w14:textId="77777777" w:rsidR="0069718C" w:rsidRPr="008230CE" w:rsidRDefault="0069718C" w:rsidP="0069718C">
      <w:pPr>
        <w:widowControl w:val="0"/>
        <w:pBdr>
          <w:top w:val="nil"/>
          <w:left w:val="nil"/>
          <w:bottom w:val="nil"/>
          <w:right w:val="nil"/>
          <w:between w:val="nil"/>
        </w:pBdr>
        <w:tabs>
          <w:tab w:val="left" w:pos="550"/>
          <w:tab w:val="left" w:pos="851"/>
          <w:tab w:val="left" w:pos="1276"/>
        </w:tabs>
        <w:spacing w:after="0" w:line="240" w:lineRule="auto"/>
        <w:ind w:firstLine="566"/>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13.12. Жодна зі Сторін не має права передавати свої права і зобов'язання за даним Договором третім особам, без згоди на це другої Сторони.</w:t>
      </w:r>
    </w:p>
    <w:p w14:paraId="35B11E43" w14:textId="77777777" w:rsidR="0069718C" w:rsidRPr="008230CE" w:rsidRDefault="0069718C" w:rsidP="0069718C">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13.13. Кожна із Сторін, підписуючи цей Договір, підтверджує, що вона не є  юридичною особою, утвореною та зареєстрованою відповідно до законодавства російської федерації/республіки </w:t>
      </w:r>
      <w:proofErr w:type="spellStart"/>
      <w:r w:rsidRPr="008230CE">
        <w:rPr>
          <w:rFonts w:ascii="Times New Roman" w:eastAsia="Times New Roman" w:hAnsi="Times New Roman" w:cs="Times New Roman"/>
          <w:sz w:val="24"/>
          <w:szCs w:val="24"/>
        </w:rPr>
        <w:t>білорусь</w:t>
      </w:r>
      <w:proofErr w:type="spellEnd"/>
      <w:r w:rsidRPr="008230CE">
        <w:rPr>
          <w:rFonts w:ascii="Times New Roman" w:eastAsia="Times New Roman" w:hAnsi="Times New Roman" w:cs="Times New Roman"/>
          <w:sz w:val="24"/>
          <w:szCs w:val="24"/>
        </w:rPr>
        <w:t xml:space="preserve">/ісламської республіки </w:t>
      </w:r>
      <w:proofErr w:type="spellStart"/>
      <w:r w:rsidRPr="008230CE">
        <w:rPr>
          <w:rFonts w:ascii="Times New Roman" w:eastAsia="Times New Roman" w:hAnsi="Times New Roman" w:cs="Times New Roman"/>
          <w:sz w:val="24"/>
          <w:szCs w:val="24"/>
        </w:rPr>
        <w:t>іран</w:t>
      </w:r>
      <w:proofErr w:type="spellEnd"/>
      <w:r w:rsidRPr="008230CE">
        <w:rPr>
          <w:rFonts w:ascii="Times New Roman" w:eastAsia="Times New Roman" w:hAnsi="Times New Roman" w:cs="Times New Roman"/>
          <w:sz w:val="24"/>
          <w:szCs w:val="24"/>
        </w:rPr>
        <w:t xml:space="preserve">; юридичною особою, утвореною та зареєстрованою відповідно до законодавства України, кінцевим </w:t>
      </w:r>
      <w:proofErr w:type="spellStart"/>
      <w:r w:rsidRPr="008230CE">
        <w:rPr>
          <w:rFonts w:ascii="Times New Roman" w:eastAsia="Times New Roman" w:hAnsi="Times New Roman" w:cs="Times New Roman"/>
          <w:sz w:val="24"/>
          <w:szCs w:val="24"/>
        </w:rPr>
        <w:t>бенефіціарним</w:t>
      </w:r>
      <w:proofErr w:type="spellEnd"/>
      <w:r w:rsidRPr="008230CE">
        <w:rPr>
          <w:rFonts w:ascii="Times New Roman" w:eastAsia="Times New Roman" w:hAnsi="Times New Roman" w:cs="Times New Roman"/>
          <w:sz w:val="24"/>
          <w:szCs w:val="24"/>
        </w:rPr>
        <w:t xml:space="preserve"> власником, членом або учасником (акціонером), що має частку в статутному капіталі 10 і більше відсотків, якої є російська федерація/республіка </w:t>
      </w:r>
      <w:proofErr w:type="spellStart"/>
      <w:r w:rsidRPr="008230CE">
        <w:rPr>
          <w:rFonts w:ascii="Times New Roman" w:eastAsia="Times New Roman" w:hAnsi="Times New Roman" w:cs="Times New Roman"/>
          <w:sz w:val="24"/>
          <w:szCs w:val="24"/>
        </w:rPr>
        <w:t>білорусь</w:t>
      </w:r>
      <w:proofErr w:type="spellEnd"/>
      <w:r w:rsidRPr="008230CE">
        <w:rPr>
          <w:rFonts w:ascii="Times New Roman" w:eastAsia="Times New Roman" w:hAnsi="Times New Roman" w:cs="Times New Roman"/>
          <w:sz w:val="24"/>
          <w:szCs w:val="24"/>
        </w:rPr>
        <w:t xml:space="preserve">/ісламська республіка </w:t>
      </w:r>
      <w:proofErr w:type="spellStart"/>
      <w:r w:rsidRPr="008230CE">
        <w:rPr>
          <w:rFonts w:ascii="Times New Roman" w:eastAsia="Times New Roman" w:hAnsi="Times New Roman" w:cs="Times New Roman"/>
          <w:sz w:val="24"/>
          <w:szCs w:val="24"/>
        </w:rPr>
        <w:t>іран</w:t>
      </w:r>
      <w:proofErr w:type="spellEnd"/>
      <w:r w:rsidRPr="008230CE">
        <w:rPr>
          <w:rFonts w:ascii="Times New Roman" w:eastAsia="Times New Roman" w:hAnsi="Times New Roman" w:cs="Times New Roman"/>
          <w:sz w:val="24"/>
          <w:szCs w:val="24"/>
        </w:rPr>
        <w:t xml:space="preserve">, громадянин російської федерації/республіки </w:t>
      </w:r>
      <w:proofErr w:type="spellStart"/>
      <w:r w:rsidRPr="008230CE">
        <w:rPr>
          <w:rFonts w:ascii="Times New Roman" w:eastAsia="Times New Roman" w:hAnsi="Times New Roman" w:cs="Times New Roman"/>
          <w:sz w:val="24"/>
          <w:szCs w:val="24"/>
        </w:rPr>
        <w:t>білорусь</w:t>
      </w:r>
      <w:proofErr w:type="spellEnd"/>
      <w:r w:rsidRPr="008230CE">
        <w:rPr>
          <w:rFonts w:ascii="Times New Roman" w:eastAsia="Times New Roman" w:hAnsi="Times New Roman" w:cs="Times New Roman"/>
          <w:sz w:val="24"/>
          <w:szCs w:val="24"/>
        </w:rPr>
        <w:t xml:space="preserve">/ісламської республіки </w:t>
      </w:r>
      <w:proofErr w:type="spellStart"/>
      <w:r w:rsidRPr="008230CE">
        <w:rPr>
          <w:rFonts w:ascii="Times New Roman" w:eastAsia="Times New Roman" w:hAnsi="Times New Roman" w:cs="Times New Roman"/>
          <w:sz w:val="24"/>
          <w:szCs w:val="24"/>
        </w:rPr>
        <w:t>іран</w:t>
      </w:r>
      <w:proofErr w:type="spellEnd"/>
      <w:r w:rsidRPr="008230CE">
        <w:rPr>
          <w:rFonts w:ascii="Times New Roman" w:eastAsia="Times New Roman" w:hAnsi="Times New Roman" w:cs="Times New Roman"/>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w:t>
      </w:r>
      <w:proofErr w:type="spellStart"/>
      <w:r w:rsidRPr="008230CE">
        <w:rPr>
          <w:rFonts w:ascii="Times New Roman" w:eastAsia="Times New Roman" w:hAnsi="Times New Roman" w:cs="Times New Roman"/>
          <w:sz w:val="24"/>
          <w:szCs w:val="24"/>
        </w:rPr>
        <w:t>білорусь</w:t>
      </w:r>
      <w:proofErr w:type="spellEnd"/>
      <w:r w:rsidRPr="008230CE">
        <w:rPr>
          <w:rFonts w:ascii="Times New Roman" w:eastAsia="Times New Roman" w:hAnsi="Times New Roman" w:cs="Times New Roman"/>
          <w:sz w:val="24"/>
          <w:szCs w:val="24"/>
        </w:rPr>
        <w:t xml:space="preserve">/ісламської республіки </w:t>
      </w:r>
      <w:proofErr w:type="spellStart"/>
      <w:r w:rsidRPr="008230CE">
        <w:rPr>
          <w:rFonts w:ascii="Times New Roman" w:eastAsia="Times New Roman" w:hAnsi="Times New Roman" w:cs="Times New Roman"/>
          <w:sz w:val="24"/>
          <w:szCs w:val="24"/>
        </w:rPr>
        <w:t>іран</w:t>
      </w:r>
      <w:proofErr w:type="spellEnd"/>
      <w:r w:rsidRPr="008230CE">
        <w:rPr>
          <w:rFonts w:ascii="Times New Roman" w:eastAsia="Times New Roman" w:hAnsi="Times New Roman" w:cs="Times New Roman"/>
          <w:sz w:val="24"/>
          <w:szCs w:val="24"/>
        </w:rPr>
        <w:t xml:space="preserve">, не є громадянином російської федерації/республіки </w:t>
      </w:r>
      <w:proofErr w:type="spellStart"/>
      <w:r w:rsidRPr="008230CE">
        <w:rPr>
          <w:rFonts w:ascii="Times New Roman" w:eastAsia="Times New Roman" w:hAnsi="Times New Roman" w:cs="Times New Roman"/>
          <w:sz w:val="24"/>
          <w:szCs w:val="24"/>
        </w:rPr>
        <w:t>білорусь</w:t>
      </w:r>
      <w:proofErr w:type="spellEnd"/>
      <w:r w:rsidRPr="008230CE">
        <w:rPr>
          <w:rFonts w:ascii="Times New Roman" w:eastAsia="Times New Roman" w:hAnsi="Times New Roman" w:cs="Times New Roman"/>
          <w:sz w:val="24"/>
          <w:szCs w:val="24"/>
        </w:rPr>
        <w:t xml:space="preserve">/ісламської республіки </w:t>
      </w:r>
      <w:proofErr w:type="spellStart"/>
      <w:r w:rsidRPr="008230CE">
        <w:rPr>
          <w:rFonts w:ascii="Times New Roman" w:eastAsia="Times New Roman" w:hAnsi="Times New Roman" w:cs="Times New Roman"/>
          <w:sz w:val="24"/>
          <w:szCs w:val="24"/>
        </w:rPr>
        <w:t>іран</w:t>
      </w:r>
      <w:proofErr w:type="spellEnd"/>
      <w:r w:rsidRPr="008230CE">
        <w:rPr>
          <w:rFonts w:ascii="Times New Roman" w:eastAsia="Times New Roman" w:hAnsi="Times New Roman" w:cs="Times New Roman"/>
          <w:sz w:val="24"/>
          <w:szCs w:val="24"/>
        </w:rPr>
        <w:t xml:space="preserve"> (крім тих, що проживають на території України на законних підставах)</w:t>
      </w:r>
      <w:r w:rsidRPr="008230CE">
        <w:t xml:space="preserve">, </w:t>
      </w:r>
      <w:r w:rsidRPr="008230CE">
        <w:rPr>
          <w:rFonts w:ascii="Times New Roman" w:eastAsia="Times New Roman" w:hAnsi="Times New Roman" w:cs="Times New Roman"/>
          <w:sz w:val="24"/>
          <w:szCs w:val="24"/>
          <w:highlight w:val="white"/>
        </w:rPr>
        <w:t>а також підтверджує  відсутність здійснення контролю за своєю діяльністю у значенні, наведеному у статті 1 Закону України «Про захист економічної конкуренції».</w:t>
      </w:r>
    </w:p>
    <w:p w14:paraId="66E2B439" w14:textId="77777777" w:rsidR="0069718C" w:rsidRPr="008230CE" w:rsidRDefault="0069718C" w:rsidP="0069718C">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13.14. Постачальник гарантує, що Товар не походить з російської федерації/республіки </w:t>
      </w:r>
      <w:proofErr w:type="spellStart"/>
      <w:r w:rsidRPr="008230CE">
        <w:rPr>
          <w:rFonts w:ascii="Times New Roman" w:eastAsia="Times New Roman" w:hAnsi="Times New Roman" w:cs="Times New Roman"/>
          <w:sz w:val="24"/>
          <w:szCs w:val="24"/>
        </w:rPr>
        <w:t>білорусь</w:t>
      </w:r>
      <w:proofErr w:type="spellEnd"/>
      <w:r w:rsidRPr="008230CE">
        <w:rPr>
          <w:rFonts w:ascii="Times New Roman" w:eastAsia="Times New Roman" w:hAnsi="Times New Roman" w:cs="Times New Roman"/>
          <w:sz w:val="24"/>
          <w:szCs w:val="24"/>
        </w:rPr>
        <w:t xml:space="preserve">/ісламської республіки </w:t>
      </w:r>
      <w:proofErr w:type="spellStart"/>
      <w:r w:rsidRPr="008230CE">
        <w:rPr>
          <w:rFonts w:ascii="Times New Roman" w:eastAsia="Times New Roman" w:hAnsi="Times New Roman" w:cs="Times New Roman"/>
          <w:sz w:val="24"/>
          <w:szCs w:val="24"/>
        </w:rPr>
        <w:t>іран</w:t>
      </w:r>
      <w:proofErr w:type="spellEnd"/>
      <w:r w:rsidRPr="008230CE">
        <w:t>.</w:t>
      </w:r>
    </w:p>
    <w:p w14:paraId="2228DE47" w14:textId="77777777" w:rsidR="0069718C" w:rsidRDefault="0069718C" w:rsidP="0069718C">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13.15. Кожна із Сторін несе повну відповідальність за правильність вказаних нею у цьому Договорі реквізитів (банківських реквізитів, місцезнаходження (юридичної адреси, найменування, організаційно-правової форми тощо),  необхідних для виконання умов цього Договору, та зобов'язується своєчасно у письмовій формі шляхом направлення рекомендованого листа на адресу іншої Сторони або електронних документів на електронну адресу іншої Сторони, зазначені в розділі 14 цього Договору, повідомляти іншу Сторону про зміну реквізитів, будь-які інші зміни, які впливають на виконання умов Договору та правовий статус Сторін,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14E40F08" w14:textId="77777777" w:rsidR="0069718C" w:rsidRDefault="0069718C" w:rsidP="0069718C">
      <w:pPr>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cs="Times New Roman"/>
          <w:sz w:val="24"/>
          <w:szCs w:val="24"/>
        </w:rPr>
        <w:t xml:space="preserve">13.16. </w:t>
      </w:r>
      <w:r>
        <w:rPr>
          <w:rFonts w:ascii="Times New Roman" w:eastAsia="Times New Roman" w:hAnsi="Times New Roman"/>
          <w:sz w:val="24"/>
          <w:szCs w:val="24"/>
        </w:rPr>
        <w:t>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0C215317" w14:textId="77777777" w:rsidR="0069718C" w:rsidRDefault="0069718C" w:rsidP="0069718C">
      <w:pPr>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cs="Times New Roman"/>
          <w:sz w:val="24"/>
          <w:szCs w:val="24"/>
        </w:rPr>
        <w:lastRenderedPageBreak/>
        <w:t xml:space="preserve">13.17. </w:t>
      </w:r>
      <w:r w:rsidRPr="7EA43673">
        <w:rPr>
          <w:rFonts w:ascii="Times New Roman" w:eastAsia="Times New Roman" w:hAnsi="Times New Roman"/>
          <w:sz w:val="24"/>
          <w:szCs w:val="24"/>
        </w:rPr>
        <w:t xml:space="preserve">Сторони домовились, що відповідальними особами за комунікацію з питань, що визначені пунктами 4.3. та 4.4. Договору від Покупця є </w:t>
      </w:r>
      <w:r w:rsidRPr="7EA43673">
        <w:rPr>
          <w:rFonts w:ascii="Times New Roman" w:eastAsia="Times New Roman" w:hAnsi="Times New Roman" w:cs="Times New Roman"/>
          <w:color w:val="4F81BD" w:themeColor="accent1"/>
          <w:sz w:val="24"/>
          <w:szCs w:val="24"/>
          <w:lang w:eastAsia="ja-JP"/>
        </w:rPr>
        <w:t>(зазначити ПІБ, телефон, електронну адресу)</w:t>
      </w:r>
      <w:r w:rsidRPr="7EA43673">
        <w:rPr>
          <w:rFonts w:ascii="Times New Roman" w:eastAsia="Times New Roman" w:hAnsi="Times New Roman"/>
          <w:sz w:val="24"/>
          <w:szCs w:val="24"/>
        </w:rPr>
        <w:t xml:space="preserve">,  від Постачальника - </w:t>
      </w:r>
      <w:r w:rsidRPr="7EA43673">
        <w:rPr>
          <w:rFonts w:ascii="Times New Roman" w:eastAsia="Times New Roman" w:hAnsi="Times New Roman" w:cs="Times New Roman"/>
          <w:color w:val="4F81BD" w:themeColor="accent1"/>
          <w:sz w:val="24"/>
          <w:szCs w:val="24"/>
          <w:lang w:eastAsia="ja-JP"/>
        </w:rPr>
        <w:t>(зазначити ПІБ, телефон, електронну адресу)</w:t>
      </w:r>
      <w:r w:rsidRPr="7EA43673">
        <w:rPr>
          <w:rFonts w:ascii="Times New Roman" w:eastAsia="Times New Roman" w:hAnsi="Times New Roman"/>
          <w:sz w:val="24"/>
          <w:szCs w:val="24"/>
        </w:rPr>
        <w:t>.</w:t>
      </w:r>
    </w:p>
    <w:p w14:paraId="757D6122" w14:textId="77777777" w:rsidR="0069718C" w:rsidRDefault="0069718C" w:rsidP="0069718C">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13.1</w:t>
      </w:r>
      <w:r>
        <w:rPr>
          <w:rFonts w:ascii="Times New Roman" w:eastAsia="Times New Roman" w:hAnsi="Times New Roman" w:cs="Times New Roman"/>
          <w:sz w:val="24"/>
          <w:szCs w:val="24"/>
        </w:rPr>
        <w:t>8</w:t>
      </w:r>
      <w:r w:rsidRPr="008230CE">
        <w:rPr>
          <w:rFonts w:ascii="Times New Roman" w:eastAsia="Times New Roman" w:hAnsi="Times New Roman" w:cs="Times New Roman"/>
          <w:sz w:val="24"/>
          <w:szCs w:val="24"/>
        </w:rPr>
        <w:t xml:space="preserve">. Цей </w:t>
      </w:r>
      <w:r>
        <w:rPr>
          <w:rFonts w:ascii="Times New Roman" w:eastAsia="Times New Roman" w:hAnsi="Times New Roman" w:cs="Times New Roman"/>
          <w:sz w:val="24"/>
          <w:szCs w:val="24"/>
        </w:rPr>
        <w:t>Договір має додатки, які є його невід’ємними частинами:</w:t>
      </w:r>
    </w:p>
    <w:p w14:paraId="66045600" w14:textId="77777777" w:rsidR="0069718C" w:rsidRDefault="0069718C" w:rsidP="0069718C">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Додаток 1 «Специфікація»;</w:t>
      </w:r>
    </w:p>
    <w:p w14:paraId="4F64398E" w14:textId="77777777" w:rsidR="0069718C" w:rsidRDefault="0069718C" w:rsidP="0069718C">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Додаток 2  «Технічна специфікація».</w:t>
      </w:r>
    </w:p>
    <w:p w14:paraId="5300EA94" w14:textId="77777777" w:rsidR="0069718C" w:rsidRDefault="0069718C" w:rsidP="0069718C">
      <w:pPr>
        <w:pStyle w:val="Normal0"/>
        <w:widowControl w:val="0"/>
        <w:tabs>
          <w:tab w:val="left" w:pos="284"/>
          <w:tab w:val="left" w:pos="709"/>
          <w:tab w:val="left" w:pos="993"/>
          <w:tab w:val="left" w:pos="1134"/>
        </w:tabs>
        <w:spacing w:after="0" w:line="240" w:lineRule="auto"/>
        <w:jc w:val="both"/>
        <w:rPr>
          <w:rFonts w:ascii="Times New Roman" w:eastAsia="Times New Roman" w:hAnsi="Times New Roman"/>
          <w:sz w:val="24"/>
          <w:szCs w:val="24"/>
        </w:rPr>
      </w:pPr>
    </w:p>
    <w:p w14:paraId="6534227B" w14:textId="77777777" w:rsidR="0069718C" w:rsidRDefault="0069718C" w:rsidP="0069718C">
      <w:pPr>
        <w:pStyle w:val="Normal0"/>
        <w:widowControl w:val="0"/>
        <w:tabs>
          <w:tab w:val="left" w:pos="851"/>
          <w:tab w:val="left" w:pos="993"/>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14. МІСЦЕЗНАХОДЖЕННЯ, РЕКВІЗИТИ ТА ПІДПИСИ СТОРІН</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69718C" w14:paraId="2ED62A68" w14:textId="77777777" w:rsidTr="00D3710A">
        <w:tc>
          <w:tcPr>
            <w:tcW w:w="4962" w:type="dxa"/>
            <w:shd w:val="clear" w:color="auto" w:fill="auto"/>
            <w:tcMar>
              <w:top w:w="0" w:type="dxa"/>
              <w:left w:w="115" w:type="dxa"/>
              <w:bottom w:w="0" w:type="dxa"/>
              <w:right w:w="115" w:type="dxa"/>
            </w:tcMar>
          </w:tcPr>
          <w:p w14:paraId="1C1BA60C" w14:textId="77777777" w:rsidR="0069718C" w:rsidRDefault="0069718C" w:rsidP="00D3710A">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Покупець:</w:t>
            </w:r>
          </w:p>
          <w:p w14:paraId="6BBDDA45" w14:textId="77777777" w:rsidR="0069718C" w:rsidRDefault="0069718C" w:rsidP="00D3710A">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f8"/>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6D6B86F2" w14:textId="77777777" w:rsidR="0069718C" w:rsidRDefault="0069718C" w:rsidP="00D3710A">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04071, м. Київ, вул. Ярославська, буд. 41,</w:t>
            </w:r>
          </w:p>
          <w:p w14:paraId="5124D1BF" w14:textId="77777777" w:rsidR="0069718C" w:rsidRDefault="0069718C" w:rsidP="00D3710A">
            <w:pPr>
              <w:pStyle w:val="Normal0"/>
              <w:tabs>
                <w:tab w:val="left" w:pos="851"/>
                <w:tab w:val="left" w:pos="1134"/>
              </w:tabs>
              <w:spacing w:after="0" w:line="240" w:lineRule="auto"/>
              <w:jc w:val="both"/>
            </w:pPr>
            <w:r>
              <w:rPr>
                <w:rStyle w:val="afff8"/>
                <w:rFonts w:ascii="Times New Roman" w:eastAsia="Times New Roman" w:hAnsi="Times New Roman"/>
                <w:color w:val="000000"/>
                <w:sz w:val="24"/>
                <w:szCs w:val="24"/>
              </w:rPr>
              <w:t>UA ___</w:t>
            </w:r>
            <w:r w:rsidRPr="00873ADF">
              <w:rPr>
                <w:rStyle w:val="afff8"/>
                <w:rFonts w:ascii="Times New Roman" w:eastAsia="Times New Roman" w:hAnsi="Times New Roman"/>
                <w:color w:val="4472C4"/>
                <w:sz w:val="24"/>
                <w:szCs w:val="24"/>
                <w:lang w:val="ru-RU"/>
              </w:rPr>
              <w:t>(</w:t>
            </w:r>
            <w:r>
              <w:rPr>
                <w:rStyle w:val="afff8"/>
                <w:rFonts w:ascii="Times New Roman" w:eastAsia="Times New Roman" w:hAnsi="Times New Roman"/>
                <w:color w:val="4472C4"/>
                <w:sz w:val="24"/>
                <w:szCs w:val="24"/>
              </w:rPr>
              <w:t>зазначити номер рахунку)</w:t>
            </w:r>
            <w:r>
              <w:rPr>
                <w:rStyle w:val="afff8"/>
                <w:rFonts w:ascii="Times New Roman" w:eastAsia="Times New Roman" w:hAnsi="Times New Roman"/>
                <w:color w:val="000000"/>
                <w:sz w:val="24"/>
                <w:szCs w:val="24"/>
              </w:rPr>
              <w:t>________</w:t>
            </w:r>
          </w:p>
          <w:p w14:paraId="0C8F7284" w14:textId="77777777" w:rsidR="0069718C" w:rsidRDefault="0069718C" w:rsidP="00D3710A">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ГУДКСУ у м. Києві</w:t>
            </w:r>
          </w:p>
          <w:p w14:paraId="7628FB88" w14:textId="77777777" w:rsidR="0069718C" w:rsidRPr="00B9394D" w:rsidRDefault="0069718C" w:rsidP="00D3710A">
            <w:pPr>
              <w:spacing w:after="0" w:line="240" w:lineRule="auto"/>
              <w:rPr>
                <w:rFonts w:ascii="Times New Roman" w:hAnsi="Times New Roman" w:cs="Times New Roman"/>
                <w:sz w:val="24"/>
                <w:szCs w:val="24"/>
              </w:rPr>
            </w:pPr>
            <w:r w:rsidRPr="5160A5D7">
              <w:rPr>
                <w:rFonts w:ascii="Times New Roman" w:hAnsi="Times New Roman" w:cs="Times New Roman"/>
                <w:sz w:val="24"/>
                <w:szCs w:val="24"/>
              </w:rPr>
              <w:t>Витяг з реєстру платників ПДВ</w:t>
            </w:r>
          </w:p>
          <w:p w14:paraId="1D46787C" w14:textId="77777777" w:rsidR="0069718C" w:rsidRPr="00B9394D" w:rsidRDefault="0069718C" w:rsidP="00D3710A">
            <w:pPr>
              <w:spacing w:after="0" w:line="240" w:lineRule="auto"/>
              <w:rPr>
                <w:rFonts w:ascii="Times New Roman" w:hAnsi="Times New Roman" w:cs="Times New Roman"/>
                <w:sz w:val="24"/>
                <w:szCs w:val="24"/>
              </w:rPr>
            </w:pPr>
            <w:r w:rsidRPr="7EA43673">
              <w:rPr>
                <w:rFonts w:ascii="Times New Roman" w:hAnsi="Times New Roman" w:cs="Times New Roman"/>
                <w:sz w:val="24"/>
                <w:szCs w:val="24"/>
              </w:rPr>
              <w:t xml:space="preserve">№ 2526574502077 від 04.07.2025 </w:t>
            </w:r>
          </w:p>
          <w:p w14:paraId="3388EC10" w14:textId="77777777" w:rsidR="0069718C" w:rsidRDefault="0069718C" w:rsidP="00D3710A">
            <w:pPr>
              <w:spacing w:after="0" w:line="240" w:lineRule="auto"/>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lang w:eastAsia="ja-JP"/>
              </w:rPr>
              <w:t>405241026578</w:t>
            </w:r>
          </w:p>
          <w:p w14:paraId="26D4F270" w14:textId="77777777" w:rsidR="0069718C" w:rsidRDefault="0069718C" w:rsidP="00D3710A">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7EA43673">
              <w:rPr>
                <w:rFonts w:ascii="Times New Roman" w:eastAsia="Times New Roman" w:hAnsi="Times New Roman"/>
                <w:color w:val="000000" w:themeColor="text1"/>
                <w:sz w:val="24"/>
                <w:szCs w:val="24"/>
              </w:rPr>
              <w:t>Код ЄДРПОУ: 40524109</w:t>
            </w:r>
          </w:p>
          <w:p w14:paraId="5265773F" w14:textId="77777777" w:rsidR="0069718C" w:rsidRDefault="0069718C" w:rsidP="00D3710A">
            <w:pPr>
              <w:pStyle w:val="Normal0"/>
              <w:tabs>
                <w:tab w:val="left" w:pos="851"/>
                <w:tab w:val="left" w:pos="1134"/>
              </w:tabs>
              <w:spacing w:after="0" w:line="240" w:lineRule="auto"/>
              <w:jc w:val="both"/>
            </w:pPr>
            <w:proofErr w:type="spellStart"/>
            <w:r>
              <w:rPr>
                <w:rStyle w:val="afff8"/>
                <w:rFonts w:ascii="Times New Roman" w:eastAsia="Times New Roman" w:hAnsi="Times New Roman"/>
                <w:color w:val="000000"/>
                <w:sz w:val="24"/>
                <w:szCs w:val="24"/>
              </w:rPr>
              <w:t>Тел</w:t>
            </w:r>
            <w:proofErr w:type="spellEnd"/>
            <w:r>
              <w:rPr>
                <w:rStyle w:val="afff8"/>
                <w:rFonts w:ascii="Times New Roman" w:eastAsia="Times New Roman" w:hAnsi="Times New Roman"/>
                <w:color w:val="000000"/>
                <w:sz w:val="24"/>
                <w:szCs w:val="24"/>
              </w:rPr>
              <w:t>.(044) 334-56-89</w:t>
            </w:r>
          </w:p>
          <w:p w14:paraId="199C8D72" w14:textId="77777777" w:rsidR="0069718C" w:rsidRDefault="0069718C" w:rsidP="00D3710A">
            <w:pPr>
              <w:pStyle w:val="Normal0"/>
              <w:widowControl w:val="0"/>
              <w:spacing w:after="0" w:line="240" w:lineRule="auto"/>
              <w:jc w:val="both"/>
              <w:rPr>
                <w:rFonts w:ascii="Times New Roman" w:eastAsia="Times New Roman" w:hAnsi="Times New Roman"/>
                <w:color w:val="000000"/>
                <w:sz w:val="24"/>
                <w:szCs w:val="24"/>
              </w:rPr>
            </w:pPr>
          </w:p>
          <w:p w14:paraId="25EB14EC" w14:textId="77777777" w:rsidR="0069718C" w:rsidRDefault="0069718C" w:rsidP="00D3710A">
            <w:pPr>
              <w:pStyle w:val="Normal0"/>
              <w:widowControl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____________________</w:t>
            </w:r>
          </w:p>
          <w:p w14:paraId="468E78A7" w14:textId="77777777" w:rsidR="0069718C" w:rsidRDefault="0069718C" w:rsidP="00D3710A">
            <w:pPr>
              <w:pStyle w:val="Normal0"/>
              <w:widowControl w:val="0"/>
              <w:spacing w:after="0" w:line="240" w:lineRule="auto"/>
              <w:jc w:val="both"/>
              <w:rPr>
                <w:rFonts w:ascii="Times New Roman" w:eastAsia="Times New Roman" w:hAnsi="Times New Roman"/>
                <w:color w:val="000000"/>
                <w:sz w:val="24"/>
                <w:szCs w:val="24"/>
              </w:rPr>
            </w:pPr>
          </w:p>
          <w:p w14:paraId="62B76D1E" w14:textId="77777777" w:rsidR="0069718C" w:rsidRDefault="0069718C" w:rsidP="00D3710A">
            <w:pPr>
              <w:pStyle w:val="Normal0"/>
              <w:tabs>
                <w:tab w:val="left" w:pos="851"/>
                <w:tab w:val="left" w:pos="2625"/>
              </w:tabs>
              <w:spacing w:after="0" w:line="240" w:lineRule="auto"/>
            </w:pPr>
            <w:r>
              <w:rPr>
                <w:rStyle w:val="afff8"/>
                <w:rFonts w:ascii="Times New Roman" w:eastAsia="Times New Roman" w:hAnsi="Times New Roman"/>
                <w:color w:val="000000"/>
                <w:sz w:val="24"/>
                <w:szCs w:val="24"/>
              </w:rPr>
              <w:t>________________</w:t>
            </w:r>
            <w:r>
              <w:rPr>
                <w:rStyle w:val="afff8"/>
                <w:rFonts w:ascii="Times New Roman" w:eastAsia="Times New Roman" w:hAnsi="Times New Roman"/>
                <w:b/>
                <w:color w:val="000000"/>
                <w:sz w:val="24"/>
                <w:szCs w:val="24"/>
              </w:rPr>
              <w:t xml:space="preserve">____ </w:t>
            </w:r>
          </w:p>
          <w:p w14:paraId="31E1F88F" w14:textId="77777777" w:rsidR="0069718C" w:rsidRDefault="0069718C" w:rsidP="00D3710A">
            <w:pPr>
              <w:pStyle w:val="Normal0"/>
              <w:tabs>
                <w:tab w:val="left" w:pos="851"/>
                <w:tab w:val="left" w:pos="2625"/>
              </w:tabs>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45094590" w14:textId="77777777" w:rsidR="0069718C" w:rsidRDefault="0069718C" w:rsidP="00D3710A">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Постачальник:</w:t>
            </w:r>
          </w:p>
          <w:p w14:paraId="0FBE8752" w14:textId="77777777" w:rsidR="0069718C" w:rsidRDefault="0069718C" w:rsidP="00D3710A">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1B5A1EBF" w14:textId="77777777" w:rsidR="0069718C" w:rsidRDefault="0069718C" w:rsidP="00D3710A">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6B5A4393" w14:textId="77777777" w:rsidR="0069718C" w:rsidRDefault="0069718C" w:rsidP="00D3710A">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00DF5578" w14:textId="77777777" w:rsidR="0069718C" w:rsidRDefault="0069718C" w:rsidP="00D3710A">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12DE81D6" w14:textId="77777777" w:rsidR="0069718C" w:rsidRDefault="0069718C" w:rsidP="00D3710A">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7D27ACC8" w14:textId="77777777" w:rsidR="0069718C" w:rsidRDefault="0069718C" w:rsidP="00D3710A">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761C6947" w14:textId="77777777" w:rsidR="0069718C" w:rsidRDefault="0069718C" w:rsidP="00D3710A">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3AFFD1B0" w14:textId="77777777" w:rsidR="0069718C" w:rsidRDefault="0069718C" w:rsidP="00D3710A">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031C2163" w14:textId="77777777" w:rsidR="0069718C" w:rsidRDefault="0069718C" w:rsidP="00D3710A">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69397B46" w14:textId="77777777" w:rsidR="0069718C" w:rsidRDefault="0069718C" w:rsidP="00D3710A">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5D3B21FE" w14:textId="77777777" w:rsidR="0069718C" w:rsidRDefault="0069718C" w:rsidP="00D3710A">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4093FDE4" w14:textId="77777777" w:rsidR="0069718C" w:rsidRDefault="0069718C" w:rsidP="00D3710A">
            <w:pPr>
              <w:pStyle w:val="Normal0"/>
              <w:tabs>
                <w:tab w:val="left" w:pos="5387"/>
              </w:tabs>
              <w:spacing w:after="0" w:line="240" w:lineRule="auto"/>
              <w:rPr>
                <w:rFonts w:ascii="Times New Roman" w:eastAsia="Times New Roman" w:hAnsi="Times New Roman"/>
                <w:b/>
                <w:color w:val="000000"/>
                <w:sz w:val="24"/>
                <w:szCs w:val="24"/>
              </w:rPr>
            </w:pPr>
          </w:p>
          <w:p w14:paraId="087FEDE5" w14:textId="77777777" w:rsidR="0069718C" w:rsidRDefault="0069718C" w:rsidP="00D3710A">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tc>
      </w:tr>
    </w:tbl>
    <w:p w14:paraId="6925A4CE" w14:textId="77777777" w:rsidR="0069718C" w:rsidRDefault="0069718C" w:rsidP="0069718C">
      <w:pPr>
        <w:pStyle w:val="Normal0"/>
        <w:tabs>
          <w:tab w:val="left" w:pos="851"/>
          <w:tab w:val="left" w:pos="6915"/>
        </w:tabs>
        <w:spacing w:after="0" w:line="240" w:lineRule="auto"/>
        <w:ind w:firstLine="5670"/>
        <w:rPr>
          <w:rFonts w:ascii="Times New Roman" w:eastAsia="Times New Roman" w:hAnsi="Times New Roman"/>
          <w:sz w:val="24"/>
          <w:szCs w:val="24"/>
        </w:rPr>
      </w:pPr>
    </w:p>
    <w:p w14:paraId="6430688C" w14:textId="77777777" w:rsidR="0069718C" w:rsidRDefault="0069718C" w:rsidP="0069718C">
      <w:pPr>
        <w:pStyle w:val="Normal0"/>
        <w:tabs>
          <w:tab w:val="left" w:pos="851"/>
          <w:tab w:val="left" w:pos="6915"/>
        </w:tabs>
        <w:spacing w:after="0" w:line="240" w:lineRule="auto"/>
        <w:ind w:firstLine="5670"/>
        <w:rPr>
          <w:rFonts w:ascii="Times New Roman" w:eastAsia="Times New Roman" w:hAnsi="Times New Roman"/>
          <w:sz w:val="24"/>
          <w:szCs w:val="24"/>
        </w:rPr>
      </w:pPr>
    </w:p>
    <w:p w14:paraId="3027AA69" w14:textId="77777777" w:rsidR="0069718C" w:rsidRDefault="0069718C" w:rsidP="0069718C">
      <w:pPr>
        <w:pStyle w:val="Normal0"/>
        <w:tabs>
          <w:tab w:val="left" w:pos="851"/>
          <w:tab w:val="left" w:pos="6915"/>
        </w:tabs>
        <w:spacing w:after="0" w:line="240" w:lineRule="auto"/>
        <w:ind w:firstLine="5670"/>
        <w:rPr>
          <w:rFonts w:ascii="Times New Roman" w:eastAsia="Times New Roman" w:hAnsi="Times New Roman"/>
          <w:sz w:val="24"/>
          <w:szCs w:val="24"/>
        </w:rPr>
      </w:pPr>
    </w:p>
    <w:p w14:paraId="7CC15907" w14:textId="77777777" w:rsidR="0069718C" w:rsidRDefault="0069718C" w:rsidP="0069718C">
      <w:pPr>
        <w:pStyle w:val="Normal0"/>
        <w:tabs>
          <w:tab w:val="left" w:pos="851"/>
          <w:tab w:val="left" w:pos="6915"/>
        </w:tabs>
        <w:spacing w:after="0" w:line="240" w:lineRule="auto"/>
        <w:ind w:firstLine="5670"/>
        <w:rPr>
          <w:rFonts w:ascii="Times New Roman" w:eastAsia="Times New Roman" w:hAnsi="Times New Roman"/>
          <w:sz w:val="24"/>
          <w:szCs w:val="24"/>
        </w:rPr>
      </w:pPr>
    </w:p>
    <w:p w14:paraId="20816E69" w14:textId="77777777" w:rsidR="0069718C" w:rsidRDefault="0069718C" w:rsidP="0069718C">
      <w:pPr>
        <w:pStyle w:val="Normal0"/>
        <w:tabs>
          <w:tab w:val="left" w:pos="851"/>
          <w:tab w:val="left" w:pos="6915"/>
        </w:tabs>
        <w:spacing w:after="0" w:line="240" w:lineRule="auto"/>
        <w:ind w:firstLine="5670"/>
        <w:rPr>
          <w:rFonts w:ascii="Times New Roman" w:eastAsia="Times New Roman" w:hAnsi="Times New Roman"/>
          <w:sz w:val="24"/>
          <w:szCs w:val="24"/>
        </w:rPr>
      </w:pPr>
    </w:p>
    <w:p w14:paraId="20757834" w14:textId="77777777" w:rsidR="0069718C" w:rsidRDefault="0069718C" w:rsidP="0069718C">
      <w:pPr>
        <w:pStyle w:val="Normal0"/>
        <w:tabs>
          <w:tab w:val="left" w:pos="851"/>
          <w:tab w:val="left" w:pos="6915"/>
        </w:tabs>
        <w:spacing w:after="0" w:line="240" w:lineRule="auto"/>
        <w:ind w:firstLine="5670"/>
        <w:rPr>
          <w:rFonts w:ascii="Times New Roman" w:eastAsia="Times New Roman" w:hAnsi="Times New Roman"/>
          <w:sz w:val="24"/>
          <w:szCs w:val="24"/>
        </w:rPr>
      </w:pPr>
    </w:p>
    <w:p w14:paraId="5591365C" w14:textId="77777777" w:rsidR="0069718C" w:rsidRDefault="0069718C" w:rsidP="0069718C">
      <w:pPr>
        <w:pStyle w:val="Normal0"/>
        <w:tabs>
          <w:tab w:val="left" w:pos="851"/>
          <w:tab w:val="left" w:pos="6915"/>
        </w:tabs>
        <w:spacing w:after="0" w:line="240" w:lineRule="auto"/>
        <w:ind w:firstLine="5670"/>
        <w:rPr>
          <w:rFonts w:ascii="Times New Roman" w:eastAsia="Times New Roman" w:hAnsi="Times New Roman"/>
          <w:sz w:val="24"/>
          <w:szCs w:val="24"/>
        </w:rPr>
      </w:pPr>
    </w:p>
    <w:p w14:paraId="3EDF4E99" w14:textId="77777777" w:rsidR="0069718C" w:rsidRDefault="0069718C" w:rsidP="0069718C">
      <w:pPr>
        <w:pStyle w:val="Normal0"/>
        <w:tabs>
          <w:tab w:val="left" w:pos="851"/>
          <w:tab w:val="left" w:pos="6915"/>
        </w:tabs>
        <w:spacing w:after="0" w:line="240" w:lineRule="auto"/>
        <w:ind w:firstLine="5670"/>
        <w:rPr>
          <w:rFonts w:ascii="Times New Roman" w:eastAsia="Times New Roman" w:hAnsi="Times New Roman"/>
          <w:sz w:val="24"/>
          <w:szCs w:val="24"/>
        </w:rPr>
      </w:pPr>
    </w:p>
    <w:p w14:paraId="17D721FF" w14:textId="77777777" w:rsidR="0069718C" w:rsidRDefault="0069718C" w:rsidP="0069718C">
      <w:pPr>
        <w:pStyle w:val="Normal0"/>
        <w:tabs>
          <w:tab w:val="left" w:pos="851"/>
          <w:tab w:val="left" w:pos="6915"/>
        </w:tabs>
        <w:spacing w:after="0" w:line="240" w:lineRule="auto"/>
        <w:ind w:firstLine="5670"/>
        <w:rPr>
          <w:rFonts w:ascii="Times New Roman" w:eastAsia="Times New Roman" w:hAnsi="Times New Roman"/>
          <w:sz w:val="24"/>
          <w:szCs w:val="24"/>
        </w:rPr>
      </w:pPr>
    </w:p>
    <w:p w14:paraId="333FE205" w14:textId="77777777" w:rsidR="0069718C" w:rsidRDefault="0069718C" w:rsidP="0069718C">
      <w:pPr>
        <w:pStyle w:val="Normal0"/>
        <w:tabs>
          <w:tab w:val="left" w:pos="851"/>
          <w:tab w:val="left" w:pos="6915"/>
        </w:tabs>
        <w:spacing w:after="0" w:line="240" w:lineRule="auto"/>
        <w:ind w:firstLine="5670"/>
        <w:rPr>
          <w:rFonts w:ascii="Times New Roman" w:eastAsia="Times New Roman" w:hAnsi="Times New Roman"/>
          <w:sz w:val="24"/>
          <w:szCs w:val="24"/>
        </w:rPr>
      </w:pPr>
    </w:p>
    <w:p w14:paraId="34CE9E01" w14:textId="77777777" w:rsidR="0069718C" w:rsidRDefault="0069718C" w:rsidP="0069718C">
      <w:pPr>
        <w:pStyle w:val="Normal0"/>
        <w:tabs>
          <w:tab w:val="left" w:pos="851"/>
          <w:tab w:val="left" w:pos="6915"/>
        </w:tabs>
        <w:spacing w:after="0" w:line="240" w:lineRule="auto"/>
        <w:ind w:firstLine="5670"/>
        <w:rPr>
          <w:rFonts w:ascii="Times New Roman" w:eastAsia="Times New Roman" w:hAnsi="Times New Roman"/>
          <w:sz w:val="24"/>
          <w:szCs w:val="24"/>
        </w:rPr>
      </w:pPr>
    </w:p>
    <w:p w14:paraId="75904B13" w14:textId="77777777" w:rsidR="0069718C" w:rsidRDefault="0069718C" w:rsidP="0069718C">
      <w:pPr>
        <w:pStyle w:val="Normal0"/>
        <w:tabs>
          <w:tab w:val="left" w:pos="851"/>
          <w:tab w:val="left" w:pos="6915"/>
        </w:tabs>
        <w:spacing w:after="0" w:line="240" w:lineRule="auto"/>
        <w:ind w:firstLine="5670"/>
        <w:rPr>
          <w:rFonts w:ascii="Times New Roman" w:eastAsia="Times New Roman" w:hAnsi="Times New Roman"/>
          <w:sz w:val="24"/>
          <w:szCs w:val="24"/>
        </w:rPr>
      </w:pPr>
    </w:p>
    <w:p w14:paraId="3B9D1961" w14:textId="77777777" w:rsidR="0069718C" w:rsidRDefault="0069718C" w:rsidP="0069718C">
      <w:pPr>
        <w:pStyle w:val="Normal0"/>
        <w:tabs>
          <w:tab w:val="left" w:pos="851"/>
          <w:tab w:val="left" w:pos="6915"/>
        </w:tabs>
        <w:spacing w:after="0" w:line="240" w:lineRule="auto"/>
        <w:ind w:firstLine="5670"/>
        <w:rPr>
          <w:rFonts w:ascii="Times New Roman" w:eastAsia="Times New Roman" w:hAnsi="Times New Roman"/>
          <w:sz w:val="24"/>
          <w:szCs w:val="24"/>
        </w:rPr>
      </w:pPr>
    </w:p>
    <w:p w14:paraId="14E37349" w14:textId="77777777" w:rsidR="0069718C" w:rsidRDefault="0069718C" w:rsidP="0069718C">
      <w:pPr>
        <w:pStyle w:val="Normal0"/>
        <w:tabs>
          <w:tab w:val="left" w:pos="851"/>
          <w:tab w:val="left" w:pos="6915"/>
        </w:tabs>
        <w:spacing w:after="0" w:line="240" w:lineRule="auto"/>
        <w:ind w:firstLine="5670"/>
        <w:rPr>
          <w:rFonts w:ascii="Times New Roman" w:eastAsia="Times New Roman" w:hAnsi="Times New Roman"/>
          <w:sz w:val="24"/>
          <w:szCs w:val="24"/>
        </w:rPr>
      </w:pPr>
    </w:p>
    <w:p w14:paraId="74CA7136" w14:textId="77777777" w:rsidR="0069718C" w:rsidRDefault="0069718C" w:rsidP="0069718C">
      <w:pPr>
        <w:pStyle w:val="Normal0"/>
        <w:tabs>
          <w:tab w:val="left" w:pos="851"/>
          <w:tab w:val="left" w:pos="6915"/>
        </w:tabs>
        <w:spacing w:after="0" w:line="240" w:lineRule="auto"/>
        <w:ind w:firstLine="5670"/>
        <w:rPr>
          <w:rFonts w:ascii="Times New Roman" w:eastAsia="Times New Roman" w:hAnsi="Times New Roman"/>
          <w:sz w:val="24"/>
          <w:szCs w:val="24"/>
        </w:rPr>
      </w:pPr>
    </w:p>
    <w:p w14:paraId="15661F94" w14:textId="77777777" w:rsidR="0069718C" w:rsidRDefault="0069718C" w:rsidP="0069718C">
      <w:pPr>
        <w:pStyle w:val="Normal0"/>
        <w:tabs>
          <w:tab w:val="left" w:pos="851"/>
          <w:tab w:val="left" w:pos="6915"/>
        </w:tabs>
        <w:spacing w:after="0" w:line="240" w:lineRule="auto"/>
        <w:ind w:firstLine="5670"/>
        <w:rPr>
          <w:rFonts w:ascii="Times New Roman" w:eastAsia="Times New Roman" w:hAnsi="Times New Roman"/>
          <w:sz w:val="24"/>
          <w:szCs w:val="24"/>
        </w:rPr>
      </w:pPr>
    </w:p>
    <w:p w14:paraId="09D62718" w14:textId="77777777" w:rsidR="0069718C" w:rsidRDefault="0069718C" w:rsidP="0069718C">
      <w:pPr>
        <w:pStyle w:val="Normal0"/>
        <w:tabs>
          <w:tab w:val="left" w:pos="851"/>
          <w:tab w:val="left" w:pos="6915"/>
        </w:tabs>
        <w:spacing w:after="0" w:line="240" w:lineRule="auto"/>
        <w:ind w:firstLine="5670"/>
        <w:rPr>
          <w:rFonts w:ascii="Times New Roman" w:eastAsia="Times New Roman" w:hAnsi="Times New Roman"/>
          <w:sz w:val="24"/>
          <w:szCs w:val="24"/>
        </w:rPr>
      </w:pPr>
    </w:p>
    <w:p w14:paraId="77A66B47" w14:textId="77777777" w:rsidR="0069718C" w:rsidRDefault="0069718C" w:rsidP="0069718C">
      <w:pPr>
        <w:pStyle w:val="Normal0"/>
        <w:tabs>
          <w:tab w:val="left" w:pos="851"/>
          <w:tab w:val="left" w:pos="6915"/>
        </w:tabs>
        <w:spacing w:after="0" w:line="240" w:lineRule="auto"/>
        <w:ind w:firstLine="5670"/>
        <w:rPr>
          <w:rFonts w:ascii="Times New Roman" w:eastAsia="Times New Roman" w:hAnsi="Times New Roman"/>
          <w:sz w:val="24"/>
          <w:szCs w:val="24"/>
        </w:rPr>
      </w:pPr>
    </w:p>
    <w:p w14:paraId="466E7F66" w14:textId="77777777" w:rsidR="0069718C" w:rsidRDefault="0069718C" w:rsidP="0069718C">
      <w:pPr>
        <w:pStyle w:val="Normal0"/>
        <w:tabs>
          <w:tab w:val="left" w:pos="851"/>
          <w:tab w:val="left" w:pos="6915"/>
        </w:tabs>
        <w:spacing w:after="0" w:line="240" w:lineRule="auto"/>
        <w:ind w:firstLine="5670"/>
        <w:rPr>
          <w:rFonts w:ascii="Times New Roman" w:eastAsia="Times New Roman" w:hAnsi="Times New Roman"/>
          <w:sz w:val="24"/>
          <w:szCs w:val="24"/>
        </w:rPr>
      </w:pPr>
    </w:p>
    <w:p w14:paraId="181A4898" w14:textId="77777777" w:rsidR="0069718C" w:rsidRDefault="0069718C" w:rsidP="0069718C">
      <w:pPr>
        <w:pStyle w:val="Normal0"/>
        <w:tabs>
          <w:tab w:val="left" w:pos="851"/>
          <w:tab w:val="left" w:pos="6915"/>
        </w:tabs>
        <w:spacing w:after="0" w:line="240" w:lineRule="auto"/>
        <w:ind w:firstLine="5670"/>
        <w:rPr>
          <w:rFonts w:ascii="Times New Roman" w:eastAsia="Times New Roman" w:hAnsi="Times New Roman"/>
          <w:sz w:val="24"/>
          <w:szCs w:val="24"/>
        </w:rPr>
      </w:pPr>
    </w:p>
    <w:p w14:paraId="435FAF35" w14:textId="77777777" w:rsidR="0069718C" w:rsidRDefault="0069718C" w:rsidP="0069718C">
      <w:pPr>
        <w:pStyle w:val="Normal0"/>
        <w:tabs>
          <w:tab w:val="left" w:pos="851"/>
          <w:tab w:val="left" w:pos="6915"/>
        </w:tabs>
        <w:spacing w:after="0" w:line="240" w:lineRule="auto"/>
        <w:ind w:firstLine="5670"/>
        <w:rPr>
          <w:rFonts w:ascii="Times New Roman" w:eastAsia="Times New Roman" w:hAnsi="Times New Roman"/>
          <w:sz w:val="24"/>
          <w:szCs w:val="24"/>
        </w:rPr>
      </w:pPr>
    </w:p>
    <w:p w14:paraId="48D162BD" w14:textId="77777777" w:rsidR="0069718C" w:rsidRDefault="0069718C" w:rsidP="0069718C">
      <w:pPr>
        <w:pStyle w:val="Normal0"/>
        <w:tabs>
          <w:tab w:val="left" w:pos="851"/>
          <w:tab w:val="left" w:pos="6915"/>
        </w:tabs>
        <w:spacing w:after="0" w:line="240" w:lineRule="auto"/>
        <w:ind w:firstLine="5670"/>
        <w:rPr>
          <w:rFonts w:ascii="Times New Roman" w:eastAsia="Times New Roman" w:hAnsi="Times New Roman"/>
          <w:sz w:val="24"/>
          <w:szCs w:val="24"/>
        </w:rPr>
      </w:pPr>
    </w:p>
    <w:p w14:paraId="23C5C860" w14:textId="77777777" w:rsidR="0069718C" w:rsidRDefault="0069718C" w:rsidP="0069718C">
      <w:pPr>
        <w:pStyle w:val="Normal0"/>
        <w:tabs>
          <w:tab w:val="left" w:pos="851"/>
          <w:tab w:val="left" w:pos="6915"/>
        </w:tabs>
        <w:spacing w:after="0" w:line="240" w:lineRule="auto"/>
        <w:ind w:firstLine="5670"/>
        <w:rPr>
          <w:rFonts w:ascii="Times New Roman" w:eastAsia="Times New Roman" w:hAnsi="Times New Roman"/>
          <w:sz w:val="24"/>
          <w:szCs w:val="24"/>
        </w:rPr>
      </w:pPr>
    </w:p>
    <w:p w14:paraId="75A4CAF0" w14:textId="77777777" w:rsidR="0069718C" w:rsidRDefault="0069718C" w:rsidP="0069718C">
      <w:pPr>
        <w:pStyle w:val="Normal0"/>
        <w:tabs>
          <w:tab w:val="left" w:pos="851"/>
          <w:tab w:val="left" w:pos="6915"/>
        </w:tabs>
        <w:spacing w:after="0" w:line="240" w:lineRule="auto"/>
        <w:ind w:firstLine="5670"/>
        <w:rPr>
          <w:rFonts w:ascii="Times New Roman" w:eastAsia="Times New Roman" w:hAnsi="Times New Roman"/>
          <w:sz w:val="24"/>
          <w:szCs w:val="24"/>
        </w:rPr>
      </w:pPr>
    </w:p>
    <w:p w14:paraId="4E0A3EA4" w14:textId="77777777" w:rsidR="0069718C" w:rsidRDefault="0069718C" w:rsidP="0069718C">
      <w:pPr>
        <w:pStyle w:val="Normal0"/>
        <w:tabs>
          <w:tab w:val="left" w:pos="851"/>
          <w:tab w:val="left" w:pos="6915"/>
        </w:tabs>
        <w:spacing w:after="0" w:line="240" w:lineRule="auto"/>
        <w:ind w:firstLine="5670"/>
        <w:rPr>
          <w:rFonts w:ascii="Times New Roman" w:eastAsia="Times New Roman" w:hAnsi="Times New Roman"/>
          <w:sz w:val="24"/>
          <w:szCs w:val="24"/>
        </w:rPr>
      </w:pPr>
    </w:p>
    <w:p w14:paraId="7A11F151" w14:textId="77777777" w:rsidR="0069718C" w:rsidRDefault="0069718C" w:rsidP="0069718C">
      <w:pPr>
        <w:pStyle w:val="Normal0"/>
        <w:tabs>
          <w:tab w:val="left" w:pos="851"/>
          <w:tab w:val="left" w:pos="6915"/>
        </w:tabs>
        <w:spacing w:after="0" w:line="240" w:lineRule="auto"/>
        <w:ind w:firstLine="5670"/>
        <w:rPr>
          <w:rFonts w:ascii="Times New Roman" w:eastAsia="Times New Roman" w:hAnsi="Times New Roman"/>
          <w:sz w:val="24"/>
          <w:szCs w:val="24"/>
        </w:rPr>
      </w:pPr>
    </w:p>
    <w:p w14:paraId="1D63A52B" w14:textId="77777777" w:rsidR="0069718C" w:rsidRDefault="0069718C" w:rsidP="0069718C">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lastRenderedPageBreak/>
        <w:t>Додаток 1</w:t>
      </w:r>
    </w:p>
    <w:p w14:paraId="12C4161A" w14:textId="77777777" w:rsidR="0069718C" w:rsidRDefault="0069718C" w:rsidP="0069718C">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до Договору про закупівлю № ______</w:t>
      </w:r>
    </w:p>
    <w:p w14:paraId="07908EC2" w14:textId="77777777" w:rsidR="0069718C" w:rsidRDefault="0069718C" w:rsidP="0069718C">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від «___» _______________ 2025 року</w:t>
      </w:r>
    </w:p>
    <w:p w14:paraId="4FC15B81" w14:textId="77777777" w:rsidR="0069718C" w:rsidRDefault="0069718C" w:rsidP="0069718C">
      <w:pPr>
        <w:pStyle w:val="Normal0"/>
        <w:tabs>
          <w:tab w:val="left" w:pos="851"/>
          <w:tab w:val="left" w:pos="6915"/>
        </w:tabs>
        <w:spacing w:after="0" w:line="240" w:lineRule="auto"/>
        <w:rPr>
          <w:rFonts w:ascii="Times New Roman" w:eastAsia="Times New Roman" w:hAnsi="Times New Roman"/>
          <w:sz w:val="24"/>
          <w:szCs w:val="24"/>
        </w:rPr>
      </w:pPr>
    </w:p>
    <w:p w14:paraId="47E03217" w14:textId="77777777" w:rsidR="0069718C" w:rsidRDefault="0069718C" w:rsidP="0069718C">
      <w:pPr>
        <w:pStyle w:val="Normal0"/>
        <w:tabs>
          <w:tab w:val="left" w:pos="851"/>
          <w:tab w:val="left" w:pos="6915"/>
        </w:tabs>
        <w:spacing w:after="0" w:line="240" w:lineRule="auto"/>
        <w:ind w:firstLine="284"/>
        <w:jc w:val="center"/>
        <w:rPr>
          <w:rFonts w:ascii="Times New Roman" w:eastAsia="Times New Roman" w:hAnsi="Times New Roman"/>
          <w:b/>
          <w:sz w:val="24"/>
          <w:szCs w:val="24"/>
        </w:rPr>
      </w:pPr>
      <w:r>
        <w:rPr>
          <w:rFonts w:ascii="Times New Roman" w:eastAsia="Times New Roman" w:hAnsi="Times New Roman"/>
          <w:b/>
          <w:sz w:val="24"/>
          <w:szCs w:val="24"/>
        </w:rPr>
        <w:t xml:space="preserve">СПЕЦИФІКАЦІЯ </w:t>
      </w:r>
    </w:p>
    <w:p w14:paraId="7EEE681B" w14:textId="77777777" w:rsidR="0069718C" w:rsidRDefault="0069718C" w:rsidP="0069718C">
      <w:pPr>
        <w:pStyle w:val="Normal0"/>
        <w:tabs>
          <w:tab w:val="left" w:pos="6915"/>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м. Київ                                                                                             «____»____________2025 року</w:t>
      </w:r>
    </w:p>
    <w:p w14:paraId="1B1CC627" w14:textId="77777777" w:rsidR="0069718C" w:rsidRDefault="0069718C" w:rsidP="0069718C">
      <w:pPr>
        <w:pStyle w:val="Normal0"/>
        <w:tabs>
          <w:tab w:val="left" w:pos="6915"/>
        </w:tabs>
        <w:spacing w:after="0" w:line="240" w:lineRule="auto"/>
        <w:jc w:val="both"/>
        <w:rPr>
          <w:rFonts w:ascii="Times New Roman" w:eastAsia="Times New Roman" w:hAnsi="Times New Roman"/>
          <w:sz w:val="24"/>
          <w:szCs w:val="24"/>
        </w:rPr>
      </w:pPr>
    </w:p>
    <w:p w14:paraId="39EA80D6" w14:textId="77777777" w:rsidR="0069718C" w:rsidRDefault="0069718C" w:rsidP="0069718C">
      <w:pPr>
        <w:pStyle w:val="Normal0"/>
        <w:spacing w:after="0" w:line="240" w:lineRule="auto"/>
        <w:ind w:firstLine="567"/>
        <w:jc w:val="both"/>
      </w:pPr>
      <w:r w:rsidRPr="7EA43673">
        <w:rPr>
          <w:rStyle w:val="afff8"/>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7EA43673">
        <w:rPr>
          <w:rStyle w:val="afff8"/>
          <w:rFonts w:ascii="Times New Roman" w:eastAsia="Times New Roman" w:hAnsi="Times New Roman"/>
          <w:sz w:val="24"/>
          <w:szCs w:val="24"/>
        </w:rPr>
        <w:t xml:space="preserve">(далі – Покупець), в особі </w:t>
      </w:r>
      <w:r w:rsidRPr="7EA43673">
        <w:rPr>
          <w:rStyle w:val="afff8"/>
          <w:rFonts w:ascii="Times New Roman" w:eastAsia="Times New Roman" w:hAnsi="Times New Roman"/>
          <w:color w:val="4471C4"/>
          <w:sz w:val="24"/>
          <w:szCs w:val="24"/>
        </w:rPr>
        <w:t>(зазначити посаду та ПІБ підписанта)</w:t>
      </w:r>
      <w:r w:rsidRPr="7EA43673">
        <w:rPr>
          <w:rStyle w:val="afff8"/>
          <w:rFonts w:ascii="Times New Roman" w:eastAsia="Times New Roman" w:hAnsi="Times New Roman"/>
          <w:sz w:val="24"/>
          <w:szCs w:val="24"/>
        </w:rPr>
        <w:t xml:space="preserve">, який/-а діє на підставі </w:t>
      </w:r>
      <w:r w:rsidRPr="7EA43673">
        <w:rPr>
          <w:rStyle w:val="afff8"/>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8"/>
          <w:rFonts w:ascii="Times New Roman" w:eastAsia="Times New Roman" w:hAnsi="Times New Roman"/>
          <w:sz w:val="24"/>
          <w:szCs w:val="24"/>
        </w:rPr>
        <w:t xml:space="preserve">, з однієї сторони, та </w:t>
      </w:r>
    </w:p>
    <w:p w14:paraId="745D7432" w14:textId="3BC2DFA3" w:rsidR="0069718C" w:rsidRDefault="0069718C" w:rsidP="0069718C">
      <w:pPr>
        <w:pStyle w:val="Normal0"/>
        <w:spacing w:after="0" w:line="240" w:lineRule="auto"/>
        <w:ind w:firstLine="567"/>
        <w:jc w:val="both"/>
      </w:pPr>
      <w:r w:rsidRPr="7EA43673">
        <w:rPr>
          <w:rStyle w:val="afff8"/>
          <w:rFonts w:ascii="Times New Roman" w:eastAsia="Times New Roman" w:hAnsi="Times New Roman"/>
          <w:color w:val="4471C4"/>
          <w:sz w:val="24"/>
          <w:szCs w:val="24"/>
        </w:rPr>
        <w:t xml:space="preserve">(зазначити повну назву Постачальника) </w:t>
      </w:r>
      <w:r w:rsidRPr="7EA43673">
        <w:rPr>
          <w:rStyle w:val="afff8"/>
          <w:rFonts w:ascii="Times New Roman" w:eastAsia="Times New Roman" w:hAnsi="Times New Roman"/>
          <w:sz w:val="24"/>
          <w:szCs w:val="24"/>
        </w:rPr>
        <w:t xml:space="preserve">(далі – Постачальник), в особі </w:t>
      </w:r>
      <w:r w:rsidRPr="7EA43673">
        <w:rPr>
          <w:rStyle w:val="afff8"/>
          <w:rFonts w:ascii="Times New Roman" w:eastAsia="Times New Roman" w:hAnsi="Times New Roman"/>
          <w:color w:val="4471C4"/>
          <w:sz w:val="24"/>
          <w:szCs w:val="24"/>
        </w:rPr>
        <w:t>(зазначити посаду та ПІБ підписанта)</w:t>
      </w:r>
      <w:r w:rsidRPr="7EA43673">
        <w:rPr>
          <w:rStyle w:val="afff8"/>
          <w:rFonts w:ascii="Times New Roman" w:eastAsia="Times New Roman" w:hAnsi="Times New Roman"/>
          <w:sz w:val="24"/>
          <w:szCs w:val="24"/>
        </w:rPr>
        <w:t xml:space="preserve">, який/-а діє на підставі </w:t>
      </w:r>
      <w:r w:rsidRPr="7EA43673">
        <w:rPr>
          <w:rStyle w:val="afff8"/>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8"/>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t xml:space="preserve"> </w:t>
      </w:r>
      <w:r w:rsidRPr="7EA43673">
        <w:rPr>
          <w:rStyle w:val="afff8"/>
          <w:rFonts w:ascii="Times New Roman" w:eastAsia="Times New Roman" w:hAnsi="Times New Roman"/>
          <w:sz w:val="24"/>
          <w:szCs w:val="24"/>
        </w:rPr>
        <w:t>уклали цей Додаток 1 «Специфікація» до Договору про закупівлю</w:t>
      </w:r>
      <w:r>
        <w:t xml:space="preserve">   </w:t>
      </w:r>
      <w:r w:rsidRPr="7EA43673">
        <w:rPr>
          <w:rStyle w:val="afff8"/>
          <w:rFonts w:ascii="Times New Roman" w:eastAsia="Times New Roman" w:hAnsi="Times New Roman"/>
          <w:sz w:val="24"/>
          <w:szCs w:val="24"/>
        </w:rPr>
        <w:t>№ ______ від «____» _______ 2025 року (далі – Специфікація)</w:t>
      </w:r>
      <w:r>
        <w:t xml:space="preserve"> </w:t>
      </w:r>
      <w:r w:rsidRPr="7EA43673">
        <w:rPr>
          <w:rStyle w:val="afff8"/>
          <w:rFonts w:ascii="Times New Roman" w:eastAsia="Times New Roman" w:hAnsi="Times New Roman"/>
          <w:sz w:val="24"/>
          <w:szCs w:val="24"/>
        </w:rPr>
        <w:t>про</w:t>
      </w:r>
      <w:r>
        <w:t xml:space="preserve">     </w:t>
      </w:r>
      <w:r w:rsidRPr="7EA43673">
        <w:rPr>
          <w:rStyle w:val="afff8"/>
          <w:rFonts w:ascii="Times New Roman" w:eastAsia="Times New Roman" w:hAnsi="Times New Roman"/>
          <w:sz w:val="24"/>
          <w:szCs w:val="24"/>
        </w:rPr>
        <w:t xml:space="preserve"> закупівлю Товару згідно з кодом </w:t>
      </w:r>
      <w:r w:rsidRPr="0069718C">
        <w:rPr>
          <w:rFonts w:ascii="Times New Roman" w:hAnsi="Times New Roman"/>
          <w:b/>
          <w:sz w:val="24"/>
          <w:szCs w:val="24"/>
        </w:rPr>
        <w:t>ДК 021:2015: 30120000-6 - Фотокопіювальне та поліграфічне обладнання для офсетного друку (Картриджі для принтерів)</w:t>
      </w:r>
      <w:r w:rsidRPr="7EA43673">
        <w:rPr>
          <w:rStyle w:val="afff8"/>
          <w:rFonts w:ascii="Times New Roman" w:eastAsia="Times New Roman" w:hAnsi="Times New Roman"/>
          <w:sz w:val="24"/>
          <w:szCs w:val="24"/>
        </w:rPr>
        <w:t>, а саме:</w:t>
      </w:r>
    </w:p>
    <w:p w14:paraId="403F95EE" w14:textId="77777777" w:rsidR="0069718C" w:rsidRDefault="0069718C" w:rsidP="0069718C">
      <w:pPr>
        <w:pStyle w:val="Normal0"/>
        <w:spacing w:after="0" w:line="240" w:lineRule="auto"/>
        <w:ind w:firstLine="567"/>
        <w:jc w:val="both"/>
        <w:rPr>
          <w:rFonts w:ascii="Times New Roman" w:eastAsia="Times New Roman" w:hAnsi="Times New Roman"/>
          <w:sz w:val="24"/>
          <w:szCs w:val="24"/>
        </w:rPr>
      </w:pPr>
    </w:p>
    <w:tbl>
      <w:tblPr>
        <w:tblW w:w="9961" w:type="dxa"/>
        <w:tblInd w:w="-5" w:type="dxa"/>
        <w:tblLayout w:type="fixed"/>
        <w:tblCellMar>
          <w:left w:w="10" w:type="dxa"/>
          <w:right w:w="10" w:type="dxa"/>
        </w:tblCellMar>
        <w:tblLook w:val="0000" w:firstRow="0" w:lastRow="0" w:firstColumn="0" w:lastColumn="0" w:noHBand="0" w:noVBand="0"/>
      </w:tblPr>
      <w:tblGrid>
        <w:gridCol w:w="426"/>
        <w:gridCol w:w="2033"/>
        <w:gridCol w:w="1271"/>
        <w:gridCol w:w="1413"/>
        <w:gridCol w:w="1292"/>
        <w:gridCol w:w="828"/>
        <w:gridCol w:w="1272"/>
        <w:gridCol w:w="9"/>
        <w:gridCol w:w="1245"/>
        <w:gridCol w:w="172"/>
      </w:tblGrid>
      <w:tr w:rsidR="0069718C" w14:paraId="703C32D8" w14:textId="77777777" w:rsidTr="00D3710A">
        <w:trPr>
          <w:trHeight w:val="900"/>
          <w:tblHead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267975D" w14:textId="77777777" w:rsidR="0069718C" w:rsidRDefault="0069718C" w:rsidP="00D3710A">
            <w:pPr>
              <w:pStyle w:val="Normal0"/>
              <w:jc w:val="center"/>
              <w:rPr>
                <w:rFonts w:ascii="Times New Roman" w:eastAsia="Times New Roman" w:hAnsi="Times New Roman"/>
                <w:b/>
                <w:sz w:val="24"/>
                <w:szCs w:val="24"/>
              </w:rPr>
            </w:pPr>
            <w:r>
              <w:rPr>
                <w:rFonts w:ascii="Times New Roman" w:eastAsia="Times New Roman" w:hAnsi="Times New Roman"/>
                <w:b/>
                <w:sz w:val="24"/>
                <w:szCs w:val="24"/>
              </w:rPr>
              <w:t>№ з/п</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B26A4B3" w14:textId="77777777" w:rsidR="0069718C" w:rsidRDefault="0069718C" w:rsidP="00D3710A">
            <w:pPr>
              <w:pStyle w:val="Normal0"/>
              <w:jc w:val="center"/>
            </w:pPr>
            <w:r>
              <w:rPr>
                <w:rStyle w:val="afff8"/>
                <w:rFonts w:ascii="Times New Roman" w:eastAsia="Times New Roman" w:hAnsi="Times New Roman"/>
                <w:b/>
                <w:bCs/>
                <w:sz w:val="24"/>
                <w:szCs w:val="24"/>
              </w:rPr>
              <w:t xml:space="preserve">Найменування Товару </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 w:type="dxa"/>
              <w:bottom w:w="0" w:type="dxa"/>
              <w:right w:w="10" w:type="dxa"/>
            </w:tcMar>
            <w:vAlign w:val="center"/>
          </w:tcPr>
          <w:p w14:paraId="54893FAB" w14:textId="77777777" w:rsidR="0069718C" w:rsidRPr="001E6DAA" w:rsidRDefault="0069718C" w:rsidP="00D3710A">
            <w:pPr>
              <w:pStyle w:val="afffb"/>
              <w:jc w:val="center"/>
            </w:pPr>
            <w:r w:rsidRPr="001E6DAA">
              <w:rPr>
                <w:rStyle w:val="afff8"/>
                <w:b/>
                <w:bCs/>
              </w:rPr>
              <w:t>Виробник Товару</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 w:type="dxa"/>
              <w:bottom w:w="0" w:type="dxa"/>
              <w:right w:w="10" w:type="dxa"/>
            </w:tcMar>
            <w:vAlign w:val="center"/>
          </w:tcPr>
          <w:p w14:paraId="305C5864" w14:textId="77777777" w:rsidR="0069718C" w:rsidRPr="001E6DAA" w:rsidRDefault="0069718C" w:rsidP="00D3710A">
            <w:pPr>
              <w:pStyle w:val="afffb"/>
              <w:jc w:val="center"/>
            </w:pPr>
            <w:r w:rsidRPr="001E6DAA">
              <w:rPr>
                <w:rStyle w:val="afff8"/>
                <w:b/>
                <w:bCs/>
              </w:rPr>
              <w:t>Країна походження Товару</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1B7C2ED" w14:textId="77777777" w:rsidR="0069718C" w:rsidRDefault="0069718C" w:rsidP="00D3710A">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Одиниця виміру</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1BDECB1" w14:textId="77777777" w:rsidR="0069718C" w:rsidRDefault="0069718C" w:rsidP="00D3710A">
            <w:pPr>
              <w:pStyle w:val="Normal0"/>
              <w:jc w:val="center"/>
              <w:rPr>
                <w:rFonts w:ascii="Times New Roman" w:eastAsia="Times New Roman" w:hAnsi="Times New Roman"/>
                <w:b/>
                <w:sz w:val="24"/>
                <w:szCs w:val="24"/>
              </w:rPr>
            </w:pPr>
            <w:r>
              <w:rPr>
                <w:rFonts w:ascii="Times New Roman" w:eastAsia="Times New Roman" w:hAnsi="Times New Roman"/>
                <w:b/>
                <w:sz w:val="24"/>
                <w:szCs w:val="24"/>
              </w:rPr>
              <w:t>Кількість</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E2E2009" w14:textId="77777777" w:rsidR="0069718C" w:rsidRDefault="0069718C" w:rsidP="00D3710A">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Ціна за од., грн без ПДВ</w:t>
            </w:r>
          </w:p>
        </w:tc>
        <w:tc>
          <w:tcPr>
            <w:tcW w:w="12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A8FDC06" w14:textId="77777777" w:rsidR="0069718C" w:rsidRDefault="0069718C" w:rsidP="00D3710A">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Загальна вартість, грн без ПДВ</w:t>
            </w:r>
          </w:p>
        </w:tc>
        <w:tc>
          <w:tcPr>
            <w:tcW w:w="172" w:type="dxa"/>
            <w:shd w:val="clear" w:color="auto" w:fill="auto"/>
            <w:tcMar>
              <w:top w:w="0" w:type="dxa"/>
              <w:left w:w="10" w:type="dxa"/>
              <w:bottom w:w="0" w:type="dxa"/>
              <w:right w:w="10" w:type="dxa"/>
            </w:tcMar>
          </w:tcPr>
          <w:p w14:paraId="5BF8BB74" w14:textId="77777777" w:rsidR="0069718C" w:rsidRDefault="0069718C" w:rsidP="00D3710A">
            <w:pPr>
              <w:pStyle w:val="Normal0"/>
              <w:jc w:val="center"/>
              <w:rPr>
                <w:rFonts w:ascii="Times New Roman" w:eastAsia="Times New Roman" w:hAnsi="Times New Roman"/>
                <w:b/>
                <w:bCs/>
                <w:sz w:val="24"/>
                <w:szCs w:val="24"/>
              </w:rPr>
            </w:pPr>
          </w:p>
        </w:tc>
      </w:tr>
      <w:tr w:rsidR="0069718C" w14:paraId="1515C27B" w14:textId="77777777" w:rsidTr="00D3710A">
        <w:trPr>
          <w:trHeight w:val="3285"/>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0778347" w14:textId="77777777" w:rsidR="0069718C" w:rsidRDefault="0069718C" w:rsidP="00D3710A">
            <w:pPr>
              <w:pStyle w:val="Normal0"/>
              <w:tabs>
                <w:tab w:val="left" w:pos="180"/>
              </w:tabs>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3F4098C" w14:textId="77777777" w:rsidR="0069718C" w:rsidRDefault="0069718C" w:rsidP="00D3710A">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vAlign w:val="center"/>
          </w:tcPr>
          <w:p w14:paraId="141EEFAB" w14:textId="77777777" w:rsidR="0069718C" w:rsidRDefault="0069718C" w:rsidP="00D3710A">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vAlign w:val="center"/>
          </w:tcPr>
          <w:p w14:paraId="01DD2241" w14:textId="77777777" w:rsidR="0069718C" w:rsidRDefault="0069718C" w:rsidP="00D3710A">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B77D4C2" w14:textId="77777777" w:rsidR="0069718C" w:rsidRDefault="0069718C" w:rsidP="00D3710A">
            <w:pPr>
              <w:pStyle w:val="Normal0"/>
              <w:tabs>
                <w:tab w:val="left" w:pos="180"/>
              </w:tabs>
              <w:ind w:left="-23"/>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F29D258" w14:textId="77777777" w:rsidR="0069718C" w:rsidRDefault="0069718C" w:rsidP="00D3710A">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2776FD4" w14:textId="77777777" w:rsidR="0069718C" w:rsidRDefault="0069718C" w:rsidP="00D3710A">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2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B0A0D81" w14:textId="77777777" w:rsidR="0069718C" w:rsidRDefault="0069718C" w:rsidP="00D3710A">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72" w:type="dxa"/>
            <w:shd w:val="clear" w:color="auto" w:fill="auto"/>
            <w:tcMar>
              <w:top w:w="0" w:type="dxa"/>
              <w:left w:w="10" w:type="dxa"/>
              <w:bottom w:w="0" w:type="dxa"/>
              <w:right w:w="10" w:type="dxa"/>
            </w:tcMar>
          </w:tcPr>
          <w:p w14:paraId="6BB4E082" w14:textId="77777777" w:rsidR="0069718C" w:rsidRDefault="0069718C" w:rsidP="00D3710A">
            <w:pPr>
              <w:pStyle w:val="Normal0"/>
              <w:tabs>
                <w:tab w:val="left" w:pos="180"/>
              </w:tabs>
              <w:jc w:val="center"/>
              <w:rPr>
                <w:rFonts w:ascii="Times New Roman" w:eastAsia="Times New Roman" w:hAnsi="Times New Roman"/>
                <w:color w:val="4471C4"/>
                <w:sz w:val="24"/>
                <w:szCs w:val="24"/>
              </w:rPr>
            </w:pPr>
          </w:p>
        </w:tc>
      </w:tr>
      <w:tr w:rsidR="0069718C" w14:paraId="68FAF528" w14:textId="77777777" w:rsidTr="00D3710A">
        <w:trPr>
          <w:trHeight w:val="300"/>
        </w:trPr>
        <w:tc>
          <w:tcPr>
            <w:tcW w:w="854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7ED2A7D8" w14:textId="77777777" w:rsidR="0069718C" w:rsidRDefault="0069718C" w:rsidP="00D3710A">
            <w:pPr>
              <w:pStyle w:val="Normal0"/>
              <w:tabs>
                <w:tab w:val="left" w:pos="180"/>
              </w:tabs>
              <w:ind w:right="51" w:firstLine="567"/>
              <w:jc w:val="right"/>
              <w:rPr>
                <w:rFonts w:ascii="Times New Roman" w:eastAsia="Times New Roman" w:hAnsi="Times New Roman"/>
                <w:b/>
                <w:sz w:val="24"/>
                <w:szCs w:val="24"/>
              </w:rPr>
            </w:pPr>
            <w:r>
              <w:rPr>
                <w:rFonts w:ascii="Times New Roman" w:eastAsia="Times New Roman" w:hAnsi="Times New Roman"/>
                <w:b/>
                <w:sz w:val="24"/>
                <w:szCs w:val="24"/>
              </w:rPr>
              <w:t xml:space="preserve">Всього без ПДВ, грн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7E0E64" w14:textId="77777777" w:rsidR="0069718C" w:rsidRDefault="0069718C" w:rsidP="00D3710A">
            <w:pPr>
              <w:pStyle w:val="Normal0"/>
              <w:tabs>
                <w:tab w:val="left" w:pos="180"/>
              </w:tabs>
              <w:jc w:val="center"/>
              <w:rPr>
                <w:rFonts w:ascii="Times New Roman" w:eastAsia="Times New Roman" w:hAnsi="Times New Roman"/>
                <w:sz w:val="24"/>
                <w:szCs w:val="24"/>
              </w:rPr>
            </w:pPr>
          </w:p>
        </w:tc>
      </w:tr>
    </w:tbl>
    <w:p w14:paraId="7E9BEFD8" w14:textId="77777777" w:rsidR="0069718C" w:rsidRDefault="0069718C" w:rsidP="0069718C">
      <w:pPr>
        <w:pStyle w:val="Normal0"/>
        <w:tabs>
          <w:tab w:val="left" w:pos="6915"/>
        </w:tabs>
        <w:spacing w:after="0" w:line="240" w:lineRule="auto"/>
        <w:ind w:firstLine="567"/>
        <w:jc w:val="both"/>
        <w:rPr>
          <w:rStyle w:val="afff8"/>
          <w:rFonts w:ascii="Times New Roman" w:eastAsia="Times New Roman" w:hAnsi="Times New Roman"/>
          <w:color w:val="4471C4"/>
          <w:sz w:val="24"/>
          <w:szCs w:val="24"/>
        </w:rPr>
      </w:pPr>
      <w:r w:rsidRPr="7EA43673">
        <w:rPr>
          <w:rStyle w:val="afff8"/>
          <w:rFonts w:ascii="Times New Roman" w:eastAsia="Times New Roman" w:hAnsi="Times New Roman"/>
          <w:color w:val="4471C4"/>
          <w:sz w:val="24"/>
          <w:szCs w:val="24"/>
        </w:rPr>
        <w:t>Загальна вартість Товару відповідно до даної Специфікації становить: ____________ грн (_________ гривень _________копійок) без ПДВ.</w:t>
      </w:r>
    </w:p>
    <w:p w14:paraId="3F4D3C63" w14:textId="77777777" w:rsidR="0069718C" w:rsidRDefault="0069718C" w:rsidP="0069718C">
      <w:pPr>
        <w:pStyle w:val="Normal0"/>
        <w:spacing w:after="0" w:line="240" w:lineRule="auto"/>
        <w:ind w:firstLine="567"/>
        <w:jc w:val="both"/>
        <w:rPr>
          <w:rFonts w:ascii="Times New Roman" w:eastAsia="Times New Roman" w:hAnsi="Times New Roman"/>
          <w:i/>
        </w:rPr>
      </w:pPr>
      <w:bookmarkStart w:id="32" w:name="_heading=h.1ci93xb"/>
      <w:bookmarkEnd w:id="32"/>
      <w:r>
        <w:rPr>
          <w:rFonts w:ascii="Times New Roman" w:eastAsia="Times New Roman" w:hAnsi="Times New Roman"/>
          <w:i/>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i/>
        </w:rPr>
        <w:t>субгрантів</w:t>
      </w:r>
      <w:proofErr w:type="spellEnd"/>
      <w:r>
        <w:rPr>
          <w:rFonts w:ascii="Times New Roman" w:eastAsia="Times New Roman" w:hAnsi="Times New Roman"/>
          <w:i/>
        </w:rPr>
        <w:t>) Глобального фонду для боротьби із СНІДом, туберкульозом та малярією в Україні».</w:t>
      </w:r>
    </w:p>
    <w:p w14:paraId="111272D1" w14:textId="77777777" w:rsidR="0069718C" w:rsidRDefault="0069718C" w:rsidP="0069718C">
      <w:pPr>
        <w:pStyle w:val="Normal0"/>
        <w:tabs>
          <w:tab w:val="left" w:pos="6915"/>
        </w:tabs>
        <w:spacing w:after="0" w:line="240" w:lineRule="auto"/>
        <w:ind w:firstLine="567"/>
        <w:jc w:val="both"/>
        <w:rPr>
          <w:rFonts w:ascii="Times New Roman" w:eastAsia="Times New Roman" w:hAnsi="Times New Roman"/>
          <w:b/>
          <w:color w:val="4472C4"/>
          <w:sz w:val="24"/>
          <w:szCs w:val="24"/>
        </w:rPr>
      </w:pP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69718C" w14:paraId="1E01C500" w14:textId="77777777" w:rsidTr="00D3710A">
        <w:tc>
          <w:tcPr>
            <w:tcW w:w="4962" w:type="dxa"/>
            <w:shd w:val="clear" w:color="auto" w:fill="auto"/>
            <w:tcMar>
              <w:top w:w="0" w:type="dxa"/>
              <w:left w:w="115" w:type="dxa"/>
              <w:bottom w:w="0" w:type="dxa"/>
              <w:right w:w="115" w:type="dxa"/>
            </w:tcMar>
          </w:tcPr>
          <w:p w14:paraId="0BCB6F08" w14:textId="77777777" w:rsidR="0069718C" w:rsidRDefault="0069718C" w:rsidP="00D3710A">
            <w:pPr>
              <w:pStyle w:val="Normal0"/>
              <w:spacing w:after="0" w:line="240" w:lineRule="auto"/>
              <w:jc w:val="center"/>
              <w:rPr>
                <w:rFonts w:ascii="Times New Roman" w:eastAsia="Times New Roman" w:hAnsi="Times New Roman"/>
                <w:b/>
                <w:color w:val="000000"/>
                <w:sz w:val="24"/>
                <w:szCs w:val="24"/>
              </w:rPr>
            </w:pPr>
            <w:bookmarkStart w:id="33" w:name="_heading=h.1t3h5sf"/>
            <w:bookmarkEnd w:id="33"/>
            <w:r>
              <w:rPr>
                <w:rFonts w:ascii="Times New Roman" w:eastAsia="Times New Roman" w:hAnsi="Times New Roman"/>
                <w:b/>
                <w:color w:val="000000"/>
                <w:sz w:val="24"/>
                <w:szCs w:val="24"/>
              </w:rPr>
              <w:t>Покупець:</w:t>
            </w:r>
          </w:p>
          <w:p w14:paraId="166F34BD" w14:textId="77777777" w:rsidR="0069718C" w:rsidRDefault="0069718C" w:rsidP="00D3710A">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f8"/>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4346FE4B" w14:textId="77777777" w:rsidR="0069718C" w:rsidRDefault="0069718C" w:rsidP="00D3710A">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04071, м. Київ, вул. Ярославська, буд. 41,</w:t>
            </w:r>
          </w:p>
          <w:p w14:paraId="15964F9A" w14:textId="77777777" w:rsidR="0069718C" w:rsidRDefault="0069718C" w:rsidP="00D3710A">
            <w:pPr>
              <w:pStyle w:val="Normal0"/>
              <w:tabs>
                <w:tab w:val="left" w:pos="851"/>
                <w:tab w:val="left" w:pos="1134"/>
              </w:tabs>
              <w:spacing w:after="0" w:line="240" w:lineRule="auto"/>
              <w:jc w:val="both"/>
            </w:pPr>
            <w:r>
              <w:rPr>
                <w:rStyle w:val="afff8"/>
                <w:rFonts w:ascii="Times New Roman" w:eastAsia="Times New Roman" w:hAnsi="Times New Roman"/>
                <w:color w:val="000000"/>
                <w:sz w:val="24"/>
                <w:szCs w:val="24"/>
              </w:rPr>
              <w:lastRenderedPageBreak/>
              <w:t>UA ___</w:t>
            </w:r>
            <w:r w:rsidRPr="00873ADF">
              <w:rPr>
                <w:rStyle w:val="afff8"/>
                <w:rFonts w:ascii="Times New Roman" w:eastAsia="Times New Roman" w:hAnsi="Times New Roman"/>
                <w:color w:val="4472C4"/>
                <w:sz w:val="24"/>
                <w:szCs w:val="24"/>
                <w:lang w:val="ru-RU"/>
              </w:rPr>
              <w:t>(</w:t>
            </w:r>
            <w:r>
              <w:rPr>
                <w:rStyle w:val="afff8"/>
                <w:rFonts w:ascii="Times New Roman" w:eastAsia="Times New Roman" w:hAnsi="Times New Roman"/>
                <w:color w:val="4472C4"/>
                <w:sz w:val="24"/>
                <w:szCs w:val="24"/>
              </w:rPr>
              <w:t>зазначити номер рахунку)</w:t>
            </w:r>
            <w:r>
              <w:rPr>
                <w:rStyle w:val="afff8"/>
                <w:rFonts w:ascii="Times New Roman" w:eastAsia="Times New Roman" w:hAnsi="Times New Roman"/>
                <w:color w:val="000000"/>
                <w:sz w:val="24"/>
                <w:szCs w:val="24"/>
              </w:rPr>
              <w:t>________</w:t>
            </w:r>
          </w:p>
          <w:p w14:paraId="42787DF1" w14:textId="77777777" w:rsidR="0069718C" w:rsidRDefault="0069718C" w:rsidP="00D3710A">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ГУДКСУ у м. Києві</w:t>
            </w:r>
          </w:p>
          <w:p w14:paraId="23846CD4" w14:textId="77777777" w:rsidR="0069718C" w:rsidRPr="00B9394D" w:rsidRDefault="0069718C" w:rsidP="00D3710A">
            <w:pPr>
              <w:spacing w:after="0" w:line="240" w:lineRule="auto"/>
              <w:rPr>
                <w:rFonts w:ascii="Times New Roman" w:hAnsi="Times New Roman" w:cs="Times New Roman"/>
                <w:sz w:val="24"/>
                <w:szCs w:val="24"/>
              </w:rPr>
            </w:pPr>
            <w:r w:rsidRPr="5160A5D7">
              <w:rPr>
                <w:rFonts w:ascii="Times New Roman" w:hAnsi="Times New Roman" w:cs="Times New Roman"/>
                <w:sz w:val="24"/>
                <w:szCs w:val="24"/>
              </w:rPr>
              <w:t>Витяг з реєстру платників ПДВ</w:t>
            </w:r>
          </w:p>
          <w:p w14:paraId="2A4FD889" w14:textId="77777777" w:rsidR="0069718C" w:rsidRPr="00B9394D" w:rsidRDefault="0069718C" w:rsidP="00D3710A">
            <w:pPr>
              <w:spacing w:after="0" w:line="240" w:lineRule="auto"/>
              <w:rPr>
                <w:rFonts w:ascii="Times New Roman" w:hAnsi="Times New Roman" w:cs="Times New Roman"/>
                <w:sz w:val="24"/>
                <w:szCs w:val="24"/>
              </w:rPr>
            </w:pPr>
            <w:r w:rsidRPr="7EA43673">
              <w:rPr>
                <w:rFonts w:ascii="Times New Roman" w:hAnsi="Times New Roman" w:cs="Times New Roman"/>
                <w:sz w:val="24"/>
                <w:szCs w:val="24"/>
              </w:rPr>
              <w:t xml:space="preserve">№ 2526574502077 від 04.07.2025 </w:t>
            </w:r>
          </w:p>
          <w:p w14:paraId="5432B93D" w14:textId="77777777" w:rsidR="0069718C" w:rsidRDefault="0069718C" w:rsidP="00D3710A">
            <w:pPr>
              <w:spacing w:after="0"/>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lang w:eastAsia="ja-JP"/>
              </w:rPr>
              <w:t>405241026578</w:t>
            </w:r>
          </w:p>
          <w:p w14:paraId="38F93F37" w14:textId="77777777" w:rsidR="0069718C" w:rsidRDefault="0069718C" w:rsidP="00D3710A">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7EA43673">
              <w:rPr>
                <w:rFonts w:ascii="Times New Roman" w:eastAsia="Times New Roman" w:hAnsi="Times New Roman"/>
                <w:color w:val="000000" w:themeColor="text1"/>
                <w:sz w:val="24"/>
                <w:szCs w:val="24"/>
              </w:rPr>
              <w:t>Код ЄДРПОУ: 40524109</w:t>
            </w:r>
          </w:p>
          <w:p w14:paraId="4CFAE397" w14:textId="77777777" w:rsidR="0069718C" w:rsidRDefault="0069718C" w:rsidP="00D3710A">
            <w:pPr>
              <w:pStyle w:val="Normal0"/>
              <w:tabs>
                <w:tab w:val="left" w:pos="851"/>
                <w:tab w:val="left" w:pos="1134"/>
              </w:tabs>
              <w:spacing w:after="0" w:line="240" w:lineRule="auto"/>
              <w:jc w:val="both"/>
            </w:pPr>
            <w:proofErr w:type="spellStart"/>
            <w:r w:rsidRPr="7EA43673">
              <w:rPr>
                <w:rStyle w:val="afff8"/>
                <w:rFonts w:ascii="Times New Roman" w:eastAsia="Times New Roman" w:hAnsi="Times New Roman"/>
                <w:color w:val="000000" w:themeColor="text1"/>
                <w:sz w:val="24"/>
                <w:szCs w:val="24"/>
              </w:rPr>
              <w:t>Тел</w:t>
            </w:r>
            <w:proofErr w:type="spellEnd"/>
            <w:r w:rsidRPr="7EA43673">
              <w:rPr>
                <w:rStyle w:val="afff8"/>
                <w:rFonts w:ascii="Times New Roman" w:eastAsia="Times New Roman" w:hAnsi="Times New Roman"/>
                <w:color w:val="000000" w:themeColor="text1"/>
                <w:sz w:val="24"/>
                <w:szCs w:val="24"/>
              </w:rPr>
              <w:t>.(044) 334-56-89</w:t>
            </w:r>
          </w:p>
          <w:p w14:paraId="4FFA040D" w14:textId="77777777" w:rsidR="0069718C" w:rsidRDefault="0069718C" w:rsidP="00D3710A">
            <w:pPr>
              <w:pStyle w:val="Normal0"/>
              <w:widowControl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__________________</w:t>
            </w:r>
          </w:p>
          <w:p w14:paraId="457A4BA7" w14:textId="77777777" w:rsidR="0069718C" w:rsidRDefault="0069718C" w:rsidP="00D3710A">
            <w:pPr>
              <w:pStyle w:val="Normal0"/>
              <w:tabs>
                <w:tab w:val="left" w:pos="851"/>
                <w:tab w:val="left" w:pos="2625"/>
              </w:tabs>
              <w:spacing w:after="0" w:line="240" w:lineRule="auto"/>
            </w:pPr>
            <w:r>
              <w:rPr>
                <w:rStyle w:val="afff8"/>
                <w:rFonts w:ascii="Times New Roman" w:eastAsia="Times New Roman" w:hAnsi="Times New Roman"/>
                <w:color w:val="000000"/>
                <w:sz w:val="24"/>
                <w:szCs w:val="24"/>
              </w:rPr>
              <w:t>_</w:t>
            </w:r>
            <w:r>
              <w:rPr>
                <w:rStyle w:val="afff8"/>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7FB512D7" w14:textId="77777777" w:rsidR="0069718C" w:rsidRDefault="0069718C" w:rsidP="00D3710A">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Постачальник:</w:t>
            </w:r>
          </w:p>
          <w:p w14:paraId="60A0C5C1" w14:textId="77777777" w:rsidR="0069718C" w:rsidRDefault="0069718C" w:rsidP="00D3710A">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12CF5C80" w14:textId="77777777" w:rsidR="0069718C" w:rsidRDefault="0069718C" w:rsidP="00D3710A">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381C56BE" w14:textId="77777777" w:rsidR="0069718C" w:rsidRDefault="0069718C" w:rsidP="00D3710A">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3238925D" w14:textId="77777777" w:rsidR="0069718C" w:rsidRDefault="0069718C" w:rsidP="00D3710A">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3F53BD5F" w14:textId="77777777" w:rsidR="0069718C" w:rsidRDefault="0069718C" w:rsidP="00D3710A">
            <w:pPr>
              <w:pStyle w:val="Normal0"/>
              <w:tabs>
                <w:tab w:val="left" w:pos="5387"/>
              </w:tabs>
              <w:spacing w:after="0" w:line="240" w:lineRule="auto"/>
            </w:pPr>
            <w:r>
              <w:rPr>
                <w:rStyle w:val="afff8"/>
                <w:rFonts w:ascii="Times New Roman" w:eastAsia="Times New Roman" w:hAnsi="Times New Roman"/>
                <w:b/>
                <w:color w:val="000000"/>
                <w:sz w:val="24"/>
                <w:szCs w:val="24"/>
              </w:rPr>
              <w:lastRenderedPageBreak/>
              <w:t>______________________________</w:t>
            </w:r>
          </w:p>
          <w:p w14:paraId="0A94B936" w14:textId="77777777" w:rsidR="0069718C" w:rsidRDefault="0069718C" w:rsidP="00D3710A">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0691FBFA" w14:textId="77777777" w:rsidR="0069718C" w:rsidRDefault="0069718C" w:rsidP="00D3710A">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297C5181" w14:textId="77777777" w:rsidR="0069718C" w:rsidRDefault="0069718C" w:rsidP="00D3710A">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214F97BC" w14:textId="77777777" w:rsidR="0069718C" w:rsidRDefault="0069718C" w:rsidP="00D3710A">
            <w:pPr>
              <w:pStyle w:val="Normal0"/>
              <w:tabs>
                <w:tab w:val="left" w:pos="5387"/>
              </w:tabs>
              <w:spacing w:after="0" w:line="240" w:lineRule="auto"/>
              <w:rPr>
                <w:rFonts w:ascii="Times New Roman" w:eastAsia="Times New Roman" w:hAnsi="Times New Roman"/>
                <w:b/>
                <w:color w:val="000000"/>
                <w:sz w:val="24"/>
                <w:szCs w:val="24"/>
              </w:rPr>
            </w:pPr>
          </w:p>
          <w:p w14:paraId="057CC0EC" w14:textId="77777777" w:rsidR="0069718C" w:rsidRDefault="0069718C" w:rsidP="00D3710A">
            <w:pPr>
              <w:pStyle w:val="Normal0"/>
              <w:tabs>
                <w:tab w:val="left" w:pos="5387"/>
              </w:tabs>
              <w:spacing w:after="0" w:line="240" w:lineRule="auto"/>
            </w:pPr>
            <w:r>
              <w:rPr>
                <w:rStyle w:val="afff8"/>
                <w:rFonts w:ascii="Times New Roman" w:eastAsia="Times New Roman" w:hAnsi="Times New Roman"/>
                <w:b/>
                <w:bCs/>
                <w:color w:val="000000"/>
                <w:sz w:val="24"/>
                <w:szCs w:val="24"/>
              </w:rPr>
              <w:t>_____________________________</w:t>
            </w:r>
          </w:p>
        </w:tc>
      </w:tr>
    </w:tbl>
    <w:p w14:paraId="44EF4B5F" w14:textId="77777777" w:rsidR="0069718C" w:rsidRDefault="0069718C" w:rsidP="0069718C">
      <w:pPr>
        <w:sectPr w:rsidR="0069718C">
          <w:headerReference w:type="default" r:id="rId19"/>
          <w:footerReference w:type="default" r:id="rId20"/>
          <w:pgSz w:w="11906" w:h="16838"/>
          <w:pgMar w:top="567" w:right="1134" w:bottom="1701" w:left="1134" w:header="709" w:footer="709" w:gutter="0"/>
          <w:cols w:space="720"/>
        </w:sectPr>
      </w:pPr>
    </w:p>
    <w:p w14:paraId="2B2B4219" w14:textId="77777777" w:rsidR="0069718C" w:rsidRDefault="0069718C" w:rsidP="0069718C">
      <w:pPr>
        <w:pStyle w:val="Normal0"/>
        <w:tabs>
          <w:tab w:val="left" w:pos="851"/>
        </w:tabs>
        <w:spacing w:after="0" w:line="240" w:lineRule="auto"/>
        <w:ind w:left="5760" w:right="-450"/>
        <w:jc w:val="both"/>
        <w:rPr>
          <w:rFonts w:ascii="Times New Roman" w:eastAsia="Times New Roman" w:hAnsi="Times New Roman"/>
          <w:sz w:val="24"/>
          <w:szCs w:val="24"/>
        </w:rPr>
      </w:pPr>
      <w:r>
        <w:rPr>
          <w:rFonts w:ascii="Times New Roman" w:eastAsia="Times New Roman" w:hAnsi="Times New Roman"/>
          <w:sz w:val="24"/>
          <w:szCs w:val="24"/>
        </w:rPr>
        <w:lastRenderedPageBreak/>
        <w:t>Додаток 2</w:t>
      </w:r>
    </w:p>
    <w:p w14:paraId="3593709B" w14:textId="77777777" w:rsidR="0069718C" w:rsidRDefault="0069718C" w:rsidP="0069718C">
      <w:pPr>
        <w:pStyle w:val="Normal0"/>
        <w:tabs>
          <w:tab w:val="left" w:pos="851"/>
        </w:tabs>
        <w:spacing w:after="0" w:line="240" w:lineRule="auto"/>
        <w:ind w:left="5760" w:right="-450"/>
        <w:jc w:val="both"/>
      </w:pPr>
      <w:r>
        <w:rPr>
          <w:rStyle w:val="afff8"/>
          <w:rFonts w:ascii="Times New Roman" w:eastAsia="Times New Roman" w:hAnsi="Times New Roman"/>
          <w:sz w:val="24"/>
          <w:szCs w:val="24"/>
        </w:rPr>
        <w:t xml:space="preserve">до Договору про закупівлю № </w:t>
      </w:r>
      <w:r>
        <w:rPr>
          <w:rStyle w:val="afff8"/>
          <w:rFonts w:ascii="Times New Roman" w:eastAsia="Times New Roman" w:hAnsi="Times New Roman"/>
          <w:b/>
          <w:bCs/>
          <w:sz w:val="24"/>
          <w:szCs w:val="24"/>
        </w:rPr>
        <w:t>_____</w:t>
      </w:r>
    </w:p>
    <w:p w14:paraId="7453B4A2" w14:textId="77777777" w:rsidR="0069718C" w:rsidRDefault="0069718C" w:rsidP="0069718C">
      <w:pPr>
        <w:pStyle w:val="Normal0"/>
        <w:tabs>
          <w:tab w:val="left" w:pos="851"/>
        </w:tabs>
        <w:spacing w:after="0" w:line="240" w:lineRule="auto"/>
        <w:ind w:left="5760" w:right="-450"/>
        <w:jc w:val="both"/>
      </w:pPr>
      <w:r>
        <w:rPr>
          <w:rStyle w:val="afff8"/>
          <w:rFonts w:ascii="Times New Roman" w:eastAsia="Times New Roman" w:hAnsi="Times New Roman"/>
          <w:sz w:val="24"/>
          <w:szCs w:val="24"/>
        </w:rPr>
        <w:t>від «___» ______________ 2025 року</w:t>
      </w:r>
    </w:p>
    <w:p w14:paraId="6ED3FD6A" w14:textId="77777777" w:rsidR="0069718C" w:rsidRDefault="0069718C" w:rsidP="0069718C">
      <w:pPr>
        <w:pStyle w:val="Normal0"/>
        <w:tabs>
          <w:tab w:val="left" w:pos="851"/>
        </w:tabs>
        <w:spacing w:after="0" w:line="240" w:lineRule="auto"/>
        <w:ind w:right="-450"/>
        <w:rPr>
          <w:rFonts w:ascii="Times New Roman" w:eastAsia="Times New Roman" w:hAnsi="Times New Roman"/>
          <w:b/>
          <w:bCs/>
          <w:sz w:val="24"/>
          <w:szCs w:val="24"/>
        </w:rPr>
      </w:pPr>
    </w:p>
    <w:p w14:paraId="55ADC63D" w14:textId="77777777" w:rsidR="0069718C" w:rsidRDefault="0069718C" w:rsidP="0069718C">
      <w:pPr>
        <w:pStyle w:val="Normal0"/>
        <w:tabs>
          <w:tab w:val="left" w:pos="851"/>
        </w:tabs>
        <w:spacing w:after="0" w:line="240" w:lineRule="auto"/>
        <w:ind w:right="-450"/>
        <w:jc w:val="center"/>
        <w:rPr>
          <w:rFonts w:ascii="Times New Roman" w:eastAsia="Times New Roman" w:hAnsi="Times New Roman"/>
          <w:b/>
          <w:bCs/>
          <w:sz w:val="24"/>
          <w:szCs w:val="24"/>
        </w:rPr>
      </w:pPr>
      <w:r>
        <w:rPr>
          <w:rFonts w:ascii="Times New Roman" w:eastAsia="Times New Roman" w:hAnsi="Times New Roman"/>
          <w:b/>
          <w:bCs/>
          <w:sz w:val="24"/>
          <w:szCs w:val="24"/>
        </w:rPr>
        <w:t>ТЕХНІЧНА СПЕЦИФІКАЦІЯ</w:t>
      </w:r>
    </w:p>
    <w:p w14:paraId="069B0062" w14:textId="77777777" w:rsidR="0069718C" w:rsidRDefault="0069718C" w:rsidP="0069718C">
      <w:pPr>
        <w:pStyle w:val="Normal0"/>
        <w:spacing w:after="0" w:line="240" w:lineRule="auto"/>
        <w:ind w:left="5760" w:right="-450"/>
        <w:jc w:val="both"/>
        <w:rPr>
          <w:rFonts w:ascii="Times New Roman" w:eastAsia="Times New Roman" w:hAnsi="Times New Roman"/>
          <w:sz w:val="24"/>
          <w:szCs w:val="24"/>
        </w:rPr>
      </w:pPr>
    </w:p>
    <w:p w14:paraId="036A6A80" w14:textId="77777777" w:rsidR="0069718C" w:rsidRDefault="0069718C" w:rsidP="0069718C">
      <w:pPr>
        <w:pStyle w:val="Normal0"/>
        <w:spacing w:after="0" w:line="240" w:lineRule="auto"/>
        <w:ind w:right="-90"/>
        <w:jc w:val="both"/>
        <w:rPr>
          <w:rFonts w:ascii="Times New Roman" w:eastAsia="Times New Roman" w:hAnsi="Times New Roman"/>
          <w:sz w:val="24"/>
          <w:szCs w:val="24"/>
        </w:rPr>
      </w:pPr>
      <w:r>
        <w:rPr>
          <w:rFonts w:ascii="Times New Roman" w:eastAsia="Times New Roman" w:hAnsi="Times New Roman"/>
          <w:sz w:val="24"/>
          <w:szCs w:val="24"/>
        </w:rPr>
        <w:t>м. Київ                                                                                                     «____»_________2025 року</w:t>
      </w:r>
    </w:p>
    <w:p w14:paraId="24845B23" w14:textId="77777777" w:rsidR="0069718C" w:rsidRDefault="0069718C" w:rsidP="0069718C">
      <w:pPr>
        <w:pStyle w:val="Normal0"/>
        <w:spacing w:after="0" w:line="240" w:lineRule="auto"/>
        <w:ind w:firstLine="567"/>
        <w:jc w:val="both"/>
        <w:rPr>
          <w:rFonts w:ascii="Times New Roman" w:eastAsia="Times New Roman" w:hAnsi="Times New Roman"/>
          <w:b/>
          <w:sz w:val="24"/>
          <w:szCs w:val="24"/>
        </w:rPr>
      </w:pPr>
    </w:p>
    <w:p w14:paraId="04A90EC2" w14:textId="77777777" w:rsidR="0069718C" w:rsidRDefault="0069718C" w:rsidP="0069718C">
      <w:pPr>
        <w:pStyle w:val="Normal0"/>
        <w:spacing w:after="0" w:line="240" w:lineRule="auto"/>
        <w:ind w:right="-1" w:firstLine="567"/>
        <w:jc w:val="both"/>
      </w:pPr>
      <w:r>
        <w:rPr>
          <w:rStyle w:val="afff8"/>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Pr>
          <w:rStyle w:val="afff8"/>
          <w:rFonts w:ascii="Times New Roman" w:eastAsia="Times New Roman" w:hAnsi="Times New Roman"/>
          <w:sz w:val="24"/>
          <w:szCs w:val="24"/>
        </w:rPr>
        <w:t xml:space="preserve">(далі – Покупець), в особі </w:t>
      </w:r>
      <w:r>
        <w:rPr>
          <w:rStyle w:val="afff8"/>
          <w:rFonts w:ascii="Times New Roman" w:eastAsia="Times New Roman" w:hAnsi="Times New Roman"/>
          <w:color w:val="4471C4"/>
          <w:sz w:val="24"/>
          <w:szCs w:val="24"/>
        </w:rPr>
        <w:t>(зазначити посаду та ПІБ підписанта)</w:t>
      </w:r>
      <w:r>
        <w:rPr>
          <w:rStyle w:val="afff8"/>
          <w:rFonts w:ascii="Times New Roman" w:eastAsia="Times New Roman" w:hAnsi="Times New Roman"/>
          <w:sz w:val="24"/>
          <w:szCs w:val="24"/>
        </w:rPr>
        <w:t xml:space="preserve">, який(а) діє на підставі </w:t>
      </w:r>
      <w:r>
        <w:rPr>
          <w:rStyle w:val="afff8"/>
          <w:rFonts w:ascii="Times New Roman" w:eastAsia="Times New Roman" w:hAnsi="Times New Roman"/>
          <w:color w:val="4471C4"/>
          <w:sz w:val="24"/>
          <w:szCs w:val="24"/>
        </w:rPr>
        <w:t>(заначити документ та реквізити документа на право підпису)</w:t>
      </w:r>
      <w:r>
        <w:rPr>
          <w:rStyle w:val="afff8"/>
          <w:rFonts w:ascii="Times New Roman" w:eastAsia="Times New Roman" w:hAnsi="Times New Roman"/>
          <w:sz w:val="24"/>
          <w:szCs w:val="24"/>
        </w:rPr>
        <w:t xml:space="preserve">, з однієї сторони, та </w:t>
      </w:r>
    </w:p>
    <w:p w14:paraId="64A7CF10" w14:textId="6BDC632F" w:rsidR="0069718C" w:rsidRDefault="0069718C" w:rsidP="0069718C">
      <w:pPr>
        <w:spacing w:after="0" w:line="240" w:lineRule="auto"/>
        <w:ind w:right="-4" w:firstLine="567"/>
        <w:jc w:val="both"/>
        <w:rPr>
          <w:rFonts w:ascii="Times New Roman" w:eastAsia="Times New Roman" w:hAnsi="Times New Roman"/>
          <w:sz w:val="24"/>
          <w:szCs w:val="24"/>
        </w:rPr>
      </w:pPr>
      <w:r>
        <w:rPr>
          <w:rStyle w:val="afff8"/>
          <w:rFonts w:ascii="Times New Roman" w:eastAsia="Times New Roman" w:hAnsi="Times New Roman"/>
          <w:color w:val="4471C4"/>
          <w:sz w:val="24"/>
          <w:szCs w:val="24"/>
        </w:rPr>
        <w:t xml:space="preserve">_____________(зазначити повну назву Постачальника) </w:t>
      </w:r>
      <w:r>
        <w:rPr>
          <w:rStyle w:val="afff8"/>
          <w:rFonts w:ascii="Times New Roman" w:eastAsia="Times New Roman" w:hAnsi="Times New Roman"/>
          <w:sz w:val="24"/>
          <w:szCs w:val="24"/>
        </w:rPr>
        <w:t xml:space="preserve">(далі – Постачальник), в особі </w:t>
      </w:r>
      <w:r>
        <w:rPr>
          <w:rStyle w:val="afff8"/>
          <w:rFonts w:ascii="Times New Roman" w:eastAsia="Times New Roman" w:hAnsi="Times New Roman"/>
          <w:color w:val="4471C4"/>
          <w:sz w:val="24"/>
          <w:szCs w:val="24"/>
        </w:rPr>
        <w:t>(зазначити посаду та ПІБ підписанта)</w:t>
      </w:r>
      <w:r>
        <w:rPr>
          <w:rStyle w:val="afff8"/>
          <w:rFonts w:ascii="Times New Roman" w:eastAsia="Times New Roman" w:hAnsi="Times New Roman"/>
          <w:sz w:val="24"/>
          <w:szCs w:val="24"/>
        </w:rPr>
        <w:t xml:space="preserve">, який(а) діє на підставі </w:t>
      </w:r>
      <w:r>
        <w:rPr>
          <w:rStyle w:val="afff8"/>
          <w:rFonts w:ascii="Times New Roman" w:eastAsia="Times New Roman" w:hAnsi="Times New Roman"/>
          <w:color w:val="4471C4"/>
          <w:sz w:val="24"/>
          <w:szCs w:val="24"/>
        </w:rPr>
        <w:t>(заначити документ та реквізити документа на право підпису),</w:t>
      </w:r>
      <w:r>
        <w:rPr>
          <w:rStyle w:val="afff8"/>
          <w:rFonts w:ascii="Times New Roman" w:eastAsia="Times New Roman" w:hAnsi="Times New Roman"/>
          <w:sz w:val="24"/>
          <w:szCs w:val="24"/>
        </w:rPr>
        <w:t xml:space="preserve"> з другої сторони, які в подальшому при спільному згадуванні по тексту разом іменуються Сторони, а кожна окремо – Сторона, уклали цей Додаток 2 «Технічна специфікація» до Договору про закупівлю № ____ від ________ 2025 року про закупівлю наступного Товару</w:t>
      </w:r>
      <w:r>
        <w:t xml:space="preserve"> </w:t>
      </w:r>
      <w:r>
        <w:rPr>
          <w:rStyle w:val="afff8"/>
          <w:rFonts w:ascii="Times New Roman" w:eastAsia="Times New Roman" w:hAnsi="Times New Roman"/>
          <w:sz w:val="24"/>
          <w:szCs w:val="24"/>
        </w:rPr>
        <w:t xml:space="preserve">згідно з кодом </w:t>
      </w:r>
      <w:r w:rsidRPr="0069718C">
        <w:rPr>
          <w:rFonts w:ascii="Times New Roman" w:hAnsi="Times New Roman"/>
          <w:b/>
          <w:sz w:val="24"/>
          <w:szCs w:val="24"/>
        </w:rPr>
        <w:t>ДК 021:2015: 30120000-6 - Фотокопіювальне та поліграфічне обладнання для офсетного друку (Картриджі для принтерів)</w:t>
      </w:r>
      <w:r>
        <w:rPr>
          <w:rStyle w:val="afff8"/>
          <w:rFonts w:ascii="Times New Roman" w:eastAsia="Times New Roman" w:hAnsi="Times New Roman"/>
          <w:sz w:val="24"/>
          <w:szCs w:val="24"/>
        </w:rPr>
        <w:t>:</w:t>
      </w:r>
      <w:bookmarkStart w:id="34" w:name="_Hlk204345103"/>
      <w:r w:rsidRPr="00986219">
        <w:rPr>
          <w:rFonts w:ascii="Times New Roman" w:eastAsia="Times New Roman" w:hAnsi="Times New Roman"/>
          <w:sz w:val="24"/>
          <w:szCs w:val="24"/>
        </w:rPr>
        <w:t xml:space="preserve"> </w:t>
      </w:r>
    </w:p>
    <w:tbl>
      <w:tblPr>
        <w:tblpPr w:leftFromText="180" w:rightFromText="180" w:vertAnchor="text" w:tblpX="3" w:tblpY="116"/>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2272"/>
        <w:gridCol w:w="6516"/>
      </w:tblGrid>
      <w:tr w:rsidR="0069718C" w:rsidRPr="00D5452E" w14:paraId="3B4D596F" w14:textId="77777777" w:rsidTr="00D3710A">
        <w:trPr>
          <w:trHeight w:val="274"/>
          <w:tblHeader/>
        </w:trPr>
        <w:tc>
          <w:tcPr>
            <w:tcW w:w="8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F878F" w14:textId="77777777" w:rsidR="0069718C" w:rsidRPr="00D5452E" w:rsidRDefault="0069718C" w:rsidP="00D3710A">
            <w:pPr>
              <w:ind w:left="-40" w:firstLine="40"/>
              <w:jc w:val="center"/>
              <w:rPr>
                <w:rFonts w:ascii="Times New Roman" w:eastAsia="Times New Roman" w:hAnsi="Times New Roman" w:cs="Times New Roman"/>
                <w:sz w:val="24"/>
                <w:szCs w:val="24"/>
              </w:rPr>
            </w:pPr>
            <w:r w:rsidRPr="00D5452E">
              <w:rPr>
                <w:rFonts w:ascii="Times New Roman" w:eastAsia="Times New Roman" w:hAnsi="Times New Roman" w:cs="Times New Roman"/>
                <w:b/>
                <w:sz w:val="24"/>
                <w:szCs w:val="24"/>
              </w:rPr>
              <w:t>№ з/п</w:t>
            </w:r>
          </w:p>
        </w:tc>
        <w:tc>
          <w:tcPr>
            <w:tcW w:w="22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03E43" w14:textId="77777777" w:rsidR="0069718C" w:rsidRPr="00D5452E" w:rsidRDefault="0069718C" w:rsidP="00D3710A">
            <w:pPr>
              <w:jc w:val="center"/>
              <w:rPr>
                <w:rFonts w:ascii="Times New Roman" w:eastAsia="Times New Roman" w:hAnsi="Times New Roman" w:cs="Times New Roman"/>
                <w:sz w:val="24"/>
                <w:szCs w:val="24"/>
              </w:rPr>
            </w:pPr>
            <w:r w:rsidRPr="00D5452E">
              <w:rPr>
                <w:rFonts w:ascii="Times New Roman" w:eastAsia="Times New Roman" w:hAnsi="Times New Roman" w:cs="Times New Roman"/>
                <w:b/>
                <w:sz w:val="24"/>
                <w:szCs w:val="24"/>
              </w:rPr>
              <w:t>Найменування Товару</w:t>
            </w:r>
          </w:p>
        </w:tc>
        <w:tc>
          <w:tcPr>
            <w:tcW w:w="65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1447D" w14:textId="77777777" w:rsidR="0069718C" w:rsidRPr="00D5452E" w:rsidRDefault="0069718C" w:rsidP="00D3710A">
            <w:pPr>
              <w:jc w:val="center"/>
              <w:rPr>
                <w:rFonts w:ascii="Times New Roman" w:eastAsia="Times New Roman" w:hAnsi="Times New Roman" w:cs="Times New Roman"/>
                <w:b/>
                <w:sz w:val="24"/>
                <w:szCs w:val="24"/>
              </w:rPr>
            </w:pPr>
            <w:r w:rsidRPr="00D5452E">
              <w:rPr>
                <w:rFonts w:ascii="Times New Roman" w:eastAsia="Times New Roman" w:hAnsi="Times New Roman" w:cs="Times New Roman"/>
                <w:b/>
                <w:sz w:val="24"/>
                <w:szCs w:val="24"/>
              </w:rPr>
              <w:t>Технічні характеристики Товару</w:t>
            </w:r>
          </w:p>
        </w:tc>
      </w:tr>
      <w:tr w:rsidR="0069718C" w:rsidRPr="00D5452E" w14:paraId="05E7E3DC" w14:textId="77777777" w:rsidTr="00D3710A">
        <w:trPr>
          <w:trHeight w:val="1826"/>
        </w:trPr>
        <w:tc>
          <w:tcPr>
            <w:tcW w:w="846" w:type="dxa"/>
            <w:tcBorders>
              <w:top w:val="single" w:sz="4" w:space="0" w:color="000000"/>
              <w:left w:val="single" w:sz="4" w:space="0" w:color="000000"/>
              <w:bottom w:val="single" w:sz="4" w:space="0" w:color="000000"/>
              <w:right w:val="single" w:sz="4" w:space="0" w:color="000000"/>
            </w:tcBorders>
            <w:vAlign w:val="center"/>
          </w:tcPr>
          <w:p w14:paraId="216CD211" w14:textId="77777777" w:rsidR="0069718C" w:rsidRPr="00D5452E" w:rsidRDefault="0069718C" w:rsidP="00D3710A">
            <w:pPr>
              <w:tabs>
                <w:tab w:val="left" w:pos="180"/>
              </w:tabs>
              <w:jc w:val="center"/>
              <w:rPr>
                <w:rFonts w:ascii="Times New Roman" w:eastAsia="Times New Roman" w:hAnsi="Times New Roman" w:cs="Times New Roman"/>
                <w:sz w:val="24"/>
                <w:szCs w:val="24"/>
              </w:rPr>
            </w:pPr>
            <w:r w:rsidRPr="00D5452E">
              <w:rPr>
                <w:rFonts w:ascii="Times New Roman" w:eastAsia="Times New Roman" w:hAnsi="Times New Roman" w:cs="Times New Roman"/>
                <w:sz w:val="24"/>
                <w:szCs w:val="24"/>
              </w:rPr>
              <w:t>1</w:t>
            </w:r>
          </w:p>
        </w:tc>
        <w:tc>
          <w:tcPr>
            <w:tcW w:w="2272" w:type="dxa"/>
            <w:tcBorders>
              <w:top w:val="single" w:sz="4" w:space="0" w:color="000000"/>
              <w:left w:val="single" w:sz="4" w:space="0" w:color="000000"/>
              <w:bottom w:val="single" w:sz="4" w:space="0" w:color="000000"/>
              <w:right w:val="single" w:sz="4" w:space="0" w:color="000000"/>
            </w:tcBorders>
            <w:vAlign w:val="center"/>
          </w:tcPr>
          <w:p w14:paraId="66C38860" w14:textId="77777777" w:rsidR="0069718C" w:rsidRPr="00D5452E" w:rsidRDefault="0069718C" w:rsidP="00D3710A">
            <w:pPr>
              <w:jc w:val="both"/>
              <w:rPr>
                <w:rFonts w:ascii="Times New Roman" w:eastAsia="Times New Roman" w:hAnsi="Times New Roman" w:cs="Times New Roman"/>
                <w:sz w:val="24"/>
                <w:szCs w:val="24"/>
              </w:rPr>
            </w:pPr>
          </w:p>
        </w:tc>
        <w:tc>
          <w:tcPr>
            <w:tcW w:w="6516" w:type="dxa"/>
            <w:tcBorders>
              <w:top w:val="single" w:sz="4" w:space="0" w:color="000000"/>
              <w:left w:val="single" w:sz="4" w:space="0" w:color="000000"/>
              <w:bottom w:val="single" w:sz="4" w:space="0" w:color="000000"/>
              <w:right w:val="single" w:sz="4" w:space="0" w:color="000000"/>
            </w:tcBorders>
          </w:tcPr>
          <w:p w14:paraId="7653BF89" w14:textId="77777777" w:rsidR="0069718C" w:rsidRPr="00D5452E" w:rsidRDefault="0069718C" w:rsidP="00D3710A">
            <w:pPr>
              <w:tabs>
                <w:tab w:val="left" w:pos="180"/>
              </w:tabs>
              <w:spacing w:after="0"/>
              <w:rPr>
                <w:rFonts w:ascii="Times New Roman" w:eastAsia="Times New Roman" w:hAnsi="Times New Roman" w:cs="Times New Roman"/>
                <w:sz w:val="24"/>
                <w:szCs w:val="24"/>
              </w:rPr>
            </w:pPr>
          </w:p>
        </w:tc>
      </w:tr>
      <w:bookmarkEnd w:id="34"/>
    </w:tbl>
    <w:p w14:paraId="2C1D106B" w14:textId="77777777" w:rsidR="0069718C" w:rsidRDefault="0069718C" w:rsidP="0069718C">
      <w:pPr>
        <w:pStyle w:val="afff9"/>
        <w:spacing w:after="0" w:line="240" w:lineRule="auto"/>
      </w:pPr>
    </w:p>
    <w:p w14:paraId="720B93C3" w14:textId="77777777" w:rsidR="0069718C" w:rsidRDefault="0069718C" w:rsidP="0069718C">
      <w:pPr>
        <w:pStyle w:val="Normal0"/>
        <w:spacing w:after="0" w:line="240" w:lineRule="auto"/>
        <w:ind w:firstLine="567"/>
        <w:jc w:val="both"/>
        <w:rPr>
          <w:rFonts w:ascii="Times New Roman" w:eastAsia="Times New Roman" w:hAnsi="Times New Roman"/>
          <w:b/>
          <w:bCs/>
          <w:color w:val="000000"/>
          <w:sz w:val="24"/>
          <w:szCs w:val="24"/>
        </w:rPr>
      </w:pPr>
    </w:p>
    <w:tbl>
      <w:tblPr>
        <w:tblW w:w="9923" w:type="dxa"/>
        <w:tblLayout w:type="fixed"/>
        <w:tblCellMar>
          <w:left w:w="10" w:type="dxa"/>
          <w:right w:w="10" w:type="dxa"/>
        </w:tblCellMar>
        <w:tblLook w:val="0000" w:firstRow="0" w:lastRow="0" w:firstColumn="0" w:lastColumn="0" w:noHBand="0" w:noVBand="0"/>
      </w:tblPr>
      <w:tblGrid>
        <w:gridCol w:w="5175"/>
        <w:gridCol w:w="4748"/>
      </w:tblGrid>
      <w:tr w:rsidR="0069718C" w14:paraId="06A742EC" w14:textId="77777777" w:rsidTr="00D3710A">
        <w:tc>
          <w:tcPr>
            <w:tcW w:w="5175" w:type="dxa"/>
            <w:shd w:val="clear" w:color="auto" w:fill="auto"/>
            <w:tcMar>
              <w:top w:w="0" w:type="dxa"/>
              <w:left w:w="108" w:type="dxa"/>
              <w:bottom w:w="0" w:type="dxa"/>
              <w:right w:w="108" w:type="dxa"/>
            </w:tcMar>
          </w:tcPr>
          <w:p w14:paraId="41309733" w14:textId="77777777" w:rsidR="0069718C" w:rsidRDefault="0069718C" w:rsidP="00D3710A">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Покупець:</w:t>
            </w:r>
          </w:p>
          <w:p w14:paraId="00256702" w14:textId="77777777" w:rsidR="0069718C" w:rsidRDefault="0069718C" w:rsidP="00D3710A">
            <w:pPr>
              <w:pStyle w:val="Normal0"/>
              <w:tabs>
                <w:tab w:val="left" w:pos="851"/>
                <w:tab w:val="left" w:pos="4854"/>
              </w:tabs>
              <w:spacing w:after="0" w:line="240" w:lineRule="auto"/>
              <w:jc w:val="both"/>
              <w:rPr>
                <w:rFonts w:ascii="Times New Roman" w:eastAsia="Times New Roman" w:hAnsi="Times New Roman"/>
                <w:b/>
                <w:bCs/>
                <w:sz w:val="24"/>
                <w:szCs w:val="24"/>
              </w:rPr>
            </w:pPr>
            <w:r w:rsidRPr="7EA43673">
              <w:rPr>
                <w:rFonts w:ascii="Times New Roman" w:eastAsia="Times New Roman" w:hAnsi="Times New Roman"/>
                <w:b/>
                <w:bCs/>
                <w:sz w:val="24"/>
                <w:szCs w:val="24"/>
              </w:rPr>
              <w:t xml:space="preserve">Державна установа </w:t>
            </w:r>
            <w:r w:rsidRPr="7EA43673">
              <w:rPr>
                <w:rStyle w:val="afff8"/>
                <w:rFonts w:ascii="Times New Roman" w:eastAsia="Times New Roman" w:hAnsi="Times New Roman"/>
                <w:b/>
                <w:bCs/>
                <w:sz w:val="24"/>
                <w:szCs w:val="24"/>
              </w:rPr>
              <w:t>«Центр громадського здоров’я Міністерства охорони здоров’я України»</w:t>
            </w:r>
          </w:p>
          <w:p w14:paraId="35ED6549" w14:textId="77777777" w:rsidR="0069718C" w:rsidRDefault="0069718C" w:rsidP="00D3710A">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04071, м. Київ, вул. Ярославська, буд. 41,</w:t>
            </w:r>
          </w:p>
          <w:p w14:paraId="6F5365C7" w14:textId="77777777" w:rsidR="0069718C" w:rsidRDefault="0069718C" w:rsidP="00D3710A">
            <w:pPr>
              <w:pStyle w:val="Normal0"/>
              <w:tabs>
                <w:tab w:val="left" w:pos="851"/>
                <w:tab w:val="left" w:pos="1134"/>
              </w:tabs>
              <w:spacing w:after="0" w:line="240" w:lineRule="auto"/>
              <w:jc w:val="both"/>
            </w:pPr>
            <w:r>
              <w:rPr>
                <w:rStyle w:val="afff8"/>
                <w:rFonts w:ascii="Times New Roman" w:eastAsia="Times New Roman" w:hAnsi="Times New Roman"/>
                <w:sz w:val="24"/>
                <w:szCs w:val="24"/>
              </w:rPr>
              <w:t>UA</w:t>
            </w:r>
            <w:r>
              <w:rPr>
                <w:rStyle w:val="afff8"/>
                <w:rFonts w:ascii="Times New Roman" w:eastAsia="Times New Roman" w:hAnsi="Times New Roman"/>
                <w:color w:val="000000"/>
                <w:sz w:val="24"/>
                <w:szCs w:val="24"/>
              </w:rPr>
              <w:t>___</w:t>
            </w:r>
            <w:r w:rsidRPr="00873ADF">
              <w:rPr>
                <w:rStyle w:val="afff8"/>
                <w:rFonts w:ascii="Times New Roman" w:eastAsia="Times New Roman" w:hAnsi="Times New Roman"/>
                <w:color w:val="4472C4"/>
                <w:sz w:val="24"/>
                <w:szCs w:val="24"/>
                <w:lang w:val="ru-RU"/>
              </w:rPr>
              <w:t>(</w:t>
            </w:r>
            <w:r>
              <w:rPr>
                <w:rStyle w:val="afff8"/>
                <w:rFonts w:ascii="Times New Roman" w:eastAsia="Times New Roman" w:hAnsi="Times New Roman"/>
                <w:color w:val="4472C4"/>
                <w:sz w:val="24"/>
                <w:szCs w:val="24"/>
              </w:rPr>
              <w:t>зазначити номер рахунку)</w:t>
            </w:r>
            <w:r>
              <w:rPr>
                <w:rStyle w:val="afff8"/>
                <w:rFonts w:ascii="Times New Roman" w:eastAsia="Times New Roman" w:hAnsi="Times New Roman"/>
                <w:color w:val="000000"/>
                <w:sz w:val="24"/>
                <w:szCs w:val="24"/>
              </w:rPr>
              <w:t>________</w:t>
            </w:r>
          </w:p>
          <w:p w14:paraId="6D747DB9" w14:textId="77777777" w:rsidR="0069718C" w:rsidRDefault="0069718C" w:rsidP="00D3710A">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ГУДКСУ у м. Києві</w:t>
            </w:r>
          </w:p>
          <w:p w14:paraId="29081AEB" w14:textId="77777777" w:rsidR="0069718C" w:rsidRPr="00B9394D" w:rsidRDefault="0069718C" w:rsidP="00D3710A">
            <w:pPr>
              <w:spacing w:after="0" w:line="240" w:lineRule="auto"/>
              <w:rPr>
                <w:rFonts w:ascii="Times New Roman" w:hAnsi="Times New Roman" w:cs="Times New Roman"/>
                <w:sz w:val="24"/>
                <w:szCs w:val="24"/>
              </w:rPr>
            </w:pPr>
            <w:r w:rsidRPr="5160A5D7">
              <w:rPr>
                <w:rFonts w:ascii="Times New Roman" w:hAnsi="Times New Roman" w:cs="Times New Roman"/>
                <w:sz w:val="24"/>
                <w:szCs w:val="24"/>
              </w:rPr>
              <w:t>Витяг з реєстру платників ПДВ</w:t>
            </w:r>
          </w:p>
          <w:p w14:paraId="36FD74D3" w14:textId="77777777" w:rsidR="0069718C" w:rsidRPr="00B9394D" w:rsidRDefault="0069718C" w:rsidP="00D3710A">
            <w:pPr>
              <w:spacing w:after="0" w:line="240" w:lineRule="auto"/>
              <w:rPr>
                <w:rFonts w:ascii="Times New Roman" w:hAnsi="Times New Roman" w:cs="Times New Roman"/>
                <w:sz w:val="24"/>
                <w:szCs w:val="24"/>
              </w:rPr>
            </w:pPr>
            <w:r w:rsidRPr="7EA43673">
              <w:rPr>
                <w:rFonts w:ascii="Times New Roman" w:hAnsi="Times New Roman" w:cs="Times New Roman"/>
                <w:sz w:val="24"/>
                <w:szCs w:val="24"/>
              </w:rPr>
              <w:t xml:space="preserve">№ 2526574502077 від 04.07.2025 </w:t>
            </w:r>
          </w:p>
          <w:p w14:paraId="3477991F" w14:textId="77777777" w:rsidR="0069718C" w:rsidRDefault="0069718C" w:rsidP="00D3710A">
            <w:pPr>
              <w:spacing w:after="0"/>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lang w:eastAsia="ja-JP"/>
              </w:rPr>
              <w:t>405241026578</w:t>
            </w:r>
          </w:p>
          <w:p w14:paraId="6B3A0543" w14:textId="77777777" w:rsidR="0069718C" w:rsidRDefault="0069718C" w:rsidP="00D3710A">
            <w:pPr>
              <w:pStyle w:val="Normal0"/>
              <w:tabs>
                <w:tab w:val="left" w:pos="851"/>
                <w:tab w:val="left" w:pos="1134"/>
              </w:tabs>
              <w:spacing w:after="0" w:line="240" w:lineRule="auto"/>
              <w:jc w:val="both"/>
              <w:rPr>
                <w:rFonts w:ascii="Times New Roman" w:eastAsia="Times New Roman" w:hAnsi="Times New Roman"/>
                <w:sz w:val="24"/>
                <w:szCs w:val="24"/>
              </w:rPr>
            </w:pPr>
            <w:r w:rsidRPr="7EA43673">
              <w:rPr>
                <w:rFonts w:ascii="Times New Roman" w:eastAsia="Times New Roman" w:hAnsi="Times New Roman"/>
                <w:sz w:val="24"/>
                <w:szCs w:val="24"/>
              </w:rPr>
              <w:t>Код ЄДРПОУ: 40524109</w:t>
            </w:r>
          </w:p>
          <w:p w14:paraId="2BE8D4BA" w14:textId="77777777" w:rsidR="0069718C" w:rsidRDefault="0069718C" w:rsidP="00D3710A">
            <w:pPr>
              <w:pStyle w:val="Normal0"/>
              <w:tabs>
                <w:tab w:val="left" w:pos="851"/>
                <w:tab w:val="left" w:pos="1134"/>
              </w:tabs>
              <w:spacing w:after="0" w:line="240" w:lineRule="auto"/>
              <w:jc w:val="both"/>
            </w:pPr>
            <w:proofErr w:type="spellStart"/>
            <w:r>
              <w:rPr>
                <w:rStyle w:val="afff8"/>
                <w:rFonts w:ascii="Times New Roman" w:eastAsia="Times New Roman" w:hAnsi="Times New Roman"/>
                <w:sz w:val="24"/>
                <w:szCs w:val="24"/>
              </w:rPr>
              <w:t>Тел</w:t>
            </w:r>
            <w:proofErr w:type="spellEnd"/>
            <w:r>
              <w:rPr>
                <w:rStyle w:val="afff8"/>
                <w:rFonts w:ascii="Times New Roman" w:eastAsia="Times New Roman" w:hAnsi="Times New Roman"/>
                <w:sz w:val="24"/>
                <w:szCs w:val="24"/>
              </w:rPr>
              <w:t>.(044) 334-56-89</w:t>
            </w:r>
          </w:p>
          <w:p w14:paraId="1E35A0F0" w14:textId="77777777" w:rsidR="0069718C" w:rsidRDefault="0069718C" w:rsidP="00D3710A">
            <w:pPr>
              <w:pStyle w:val="Normal0"/>
              <w:widowControl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____________________</w:t>
            </w:r>
          </w:p>
          <w:p w14:paraId="0A6BE7F7" w14:textId="77777777" w:rsidR="0069718C" w:rsidRDefault="0069718C" w:rsidP="00D3710A">
            <w:pPr>
              <w:pStyle w:val="Normal0"/>
              <w:widowControl w:val="0"/>
              <w:spacing w:after="0" w:line="240" w:lineRule="auto"/>
              <w:jc w:val="both"/>
              <w:rPr>
                <w:rFonts w:ascii="Times New Roman" w:eastAsia="Times New Roman" w:hAnsi="Times New Roman"/>
                <w:sz w:val="24"/>
                <w:szCs w:val="24"/>
              </w:rPr>
            </w:pPr>
          </w:p>
          <w:p w14:paraId="68AE9ADC" w14:textId="77777777" w:rsidR="0069718C" w:rsidRDefault="0069718C" w:rsidP="00D3710A">
            <w:pPr>
              <w:pStyle w:val="Normal0"/>
              <w:tabs>
                <w:tab w:val="left" w:pos="851"/>
                <w:tab w:val="left" w:pos="2625"/>
              </w:tabs>
              <w:spacing w:after="0" w:line="240" w:lineRule="auto"/>
            </w:pPr>
            <w:r>
              <w:rPr>
                <w:rStyle w:val="afff8"/>
                <w:rFonts w:ascii="Times New Roman" w:eastAsia="Times New Roman" w:hAnsi="Times New Roman"/>
                <w:sz w:val="24"/>
                <w:szCs w:val="24"/>
              </w:rPr>
              <w:t>________________</w:t>
            </w:r>
            <w:r>
              <w:rPr>
                <w:rStyle w:val="afff8"/>
                <w:rFonts w:ascii="Times New Roman" w:eastAsia="Times New Roman" w:hAnsi="Times New Roman"/>
                <w:b/>
                <w:sz w:val="24"/>
                <w:szCs w:val="24"/>
              </w:rPr>
              <w:t xml:space="preserve">____ </w:t>
            </w:r>
          </w:p>
        </w:tc>
        <w:tc>
          <w:tcPr>
            <w:tcW w:w="4748" w:type="dxa"/>
            <w:shd w:val="clear" w:color="auto" w:fill="auto"/>
            <w:tcMar>
              <w:top w:w="0" w:type="dxa"/>
              <w:left w:w="108" w:type="dxa"/>
              <w:bottom w:w="0" w:type="dxa"/>
              <w:right w:w="108" w:type="dxa"/>
            </w:tcMar>
          </w:tcPr>
          <w:p w14:paraId="0D77E99A" w14:textId="77777777" w:rsidR="0069718C" w:rsidRDefault="0069718C" w:rsidP="00D3710A">
            <w:pPr>
              <w:pStyle w:val="Normal0"/>
              <w:spacing w:after="0" w:line="240" w:lineRule="auto"/>
              <w:ind w:firstLine="1020"/>
              <w:rPr>
                <w:rFonts w:ascii="Times New Roman" w:eastAsia="Times New Roman" w:hAnsi="Times New Roman"/>
                <w:b/>
                <w:bCs/>
                <w:sz w:val="24"/>
                <w:szCs w:val="24"/>
              </w:rPr>
            </w:pPr>
            <w:r>
              <w:rPr>
                <w:rFonts w:ascii="Times New Roman" w:eastAsia="Times New Roman" w:hAnsi="Times New Roman"/>
                <w:b/>
                <w:bCs/>
                <w:sz w:val="24"/>
                <w:szCs w:val="24"/>
              </w:rPr>
              <w:t>Постачальник:</w:t>
            </w:r>
          </w:p>
          <w:p w14:paraId="4C498034" w14:textId="77777777" w:rsidR="0069718C" w:rsidRDefault="0069718C" w:rsidP="00D3710A">
            <w:pPr>
              <w:pStyle w:val="Normal0"/>
              <w:tabs>
                <w:tab w:val="left" w:pos="5387"/>
              </w:tabs>
              <w:spacing w:after="0" w:line="240" w:lineRule="auto"/>
            </w:pPr>
            <w:r>
              <w:rPr>
                <w:rStyle w:val="afff8"/>
                <w:rFonts w:ascii="Times New Roman" w:eastAsia="Times New Roman" w:hAnsi="Times New Roman"/>
                <w:b/>
                <w:bCs/>
                <w:sz w:val="24"/>
                <w:szCs w:val="24"/>
              </w:rPr>
              <w:t>______________________________ ______________________________</w:t>
            </w:r>
          </w:p>
          <w:p w14:paraId="3AC81AC4" w14:textId="77777777" w:rsidR="0069718C" w:rsidRDefault="0069718C" w:rsidP="00D3710A">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p w14:paraId="29B79CCF" w14:textId="77777777" w:rsidR="0069718C" w:rsidRDefault="0069718C" w:rsidP="00D3710A">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p w14:paraId="04076F3E" w14:textId="77777777" w:rsidR="0069718C" w:rsidRDefault="0069718C" w:rsidP="00D3710A">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p w14:paraId="2C436049" w14:textId="77777777" w:rsidR="0069718C" w:rsidRDefault="0069718C" w:rsidP="00D3710A">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p w14:paraId="2FD1A44A" w14:textId="77777777" w:rsidR="0069718C" w:rsidRDefault="0069718C" w:rsidP="00D3710A">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p w14:paraId="18988792" w14:textId="77777777" w:rsidR="0069718C" w:rsidRDefault="0069718C" w:rsidP="00D3710A">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p w14:paraId="2E95B9F7" w14:textId="77777777" w:rsidR="0069718C" w:rsidRDefault="0069718C" w:rsidP="00D3710A">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p w14:paraId="410C0EF9" w14:textId="77777777" w:rsidR="0069718C" w:rsidRDefault="0069718C" w:rsidP="00D3710A">
            <w:pPr>
              <w:pStyle w:val="Normal0"/>
              <w:tabs>
                <w:tab w:val="left" w:pos="5387"/>
              </w:tabs>
              <w:spacing w:after="0" w:line="240" w:lineRule="auto"/>
            </w:pPr>
            <w:r>
              <w:rPr>
                <w:rStyle w:val="afff8"/>
                <w:rFonts w:ascii="Times New Roman" w:eastAsia="Times New Roman" w:hAnsi="Times New Roman"/>
                <w:b/>
                <w:bCs/>
                <w:sz w:val="24"/>
                <w:szCs w:val="24"/>
              </w:rPr>
              <w:t>______________________________</w:t>
            </w:r>
          </w:p>
        </w:tc>
      </w:tr>
    </w:tbl>
    <w:p w14:paraId="6A805CB8" w14:textId="77777777" w:rsidR="00B14BCA" w:rsidRDefault="00B14BCA" w:rsidP="00B14BCA">
      <w:pPr>
        <w:rPr>
          <w:sz w:val="24"/>
          <w:szCs w:val="24"/>
        </w:rPr>
      </w:pPr>
    </w:p>
    <w:p w14:paraId="5971FB86" w14:textId="77777777" w:rsidR="00B14BCA" w:rsidRDefault="00B14BCA" w:rsidP="00247A13">
      <w:pPr>
        <w:tabs>
          <w:tab w:val="left" w:pos="851"/>
        </w:tabs>
        <w:spacing w:after="0" w:line="240" w:lineRule="auto"/>
        <w:jc w:val="both"/>
        <w:rPr>
          <w:rFonts w:ascii="Times New Roman" w:eastAsia="Times New Roman" w:hAnsi="Times New Roman" w:cs="Times New Roman"/>
          <w:sz w:val="24"/>
          <w:szCs w:val="24"/>
        </w:rPr>
      </w:pPr>
    </w:p>
    <w:sectPr w:rsidR="00B14BCA">
      <w:headerReference w:type="default" r:id="rId21"/>
      <w:footerReference w:type="default" r:id="rId22"/>
      <w:footerReference w:type="first" r:id="rId23"/>
      <w:pgSz w:w="11906" w:h="16838"/>
      <w:pgMar w:top="567" w:right="1133" w:bottom="851"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26835" w14:textId="77777777" w:rsidR="008D1FE5" w:rsidRDefault="008D1FE5">
      <w:pPr>
        <w:spacing w:after="0" w:line="240" w:lineRule="auto"/>
      </w:pPr>
      <w:r>
        <w:separator/>
      </w:r>
    </w:p>
  </w:endnote>
  <w:endnote w:type="continuationSeparator" w:id="0">
    <w:p w14:paraId="14649472" w14:textId="77777777" w:rsidR="008D1FE5" w:rsidRDefault="008D1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Helvetica Neue">
    <w:charset w:val="00"/>
    <w:family w:val="auto"/>
    <w:pitch w:val="variable"/>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FD42F" w14:textId="77777777" w:rsidR="0069718C" w:rsidRDefault="0069718C">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afff8"/>
        <w:rFonts w:ascii="Times New Roman" w:hAnsi="Times New Roman"/>
        <w:sz w:val="24"/>
        <w:szCs w:val="24"/>
      </w:rPr>
      <w:fldChar w:fldCharType="begin"/>
    </w:r>
    <w:r>
      <w:rPr>
        <w:rStyle w:val="afff8"/>
        <w:rFonts w:ascii="Times New Roman" w:hAnsi="Times New Roman"/>
        <w:sz w:val="24"/>
        <w:szCs w:val="24"/>
      </w:rPr>
      <w:instrText xml:space="preserve"> PAGE </w:instrText>
    </w:r>
    <w:r>
      <w:rPr>
        <w:rStyle w:val="afff8"/>
        <w:rFonts w:ascii="Times New Roman" w:hAnsi="Times New Roman"/>
        <w:sz w:val="24"/>
        <w:szCs w:val="24"/>
      </w:rPr>
      <w:fldChar w:fldCharType="separate"/>
    </w:r>
    <w:r>
      <w:rPr>
        <w:rStyle w:val="afff8"/>
        <w:rFonts w:ascii="Times New Roman" w:hAnsi="Times New Roman"/>
        <w:sz w:val="24"/>
        <w:szCs w:val="24"/>
      </w:rPr>
      <w:t>15</w:t>
    </w:r>
    <w:r>
      <w:rPr>
        <w:rStyle w:val="afff8"/>
        <w:rFonts w:ascii="Times New Roman" w:hAnsi="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3A5F9" w14:textId="77777777" w:rsidR="00E628D3" w:rsidRDefault="00E628D3">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32</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35759" w14:textId="77777777" w:rsidR="00E628D3" w:rsidRDefault="00E628D3">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7CAAE95D" w14:textId="77777777" w:rsidR="00E628D3" w:rsidRDefault="00E628D3">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7A014" w14:textId="77777777" w:rsidR="008D1FE5" w:rsidRDefault="008D1FE5">
      <w:pPr>
        <w:spacing w:after="0" w:line="240" w:lineRule="auto"/>
      </w:pPr>
      <w:r>
        <w:separator/>
      </w:r>
    </w:p>
  </w:footnote>
  <w:footnote w:type="continuationSeparator" w:id="0">
    <w:p w14:paraId="5C54EC84" w14:textId="77777777" w:rsidR="008D1FE5" w:rsidRDefault="008D1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F10C1" w14:textId="77777777" w:rsidR="0069718C" w:rsidRDefault="0069718C">
    <w:pPr>
      <w:pStyle w:val="af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83870" w14:textId="77777777" w:rsidR="00E628D3" w:rsidRDefault="00E628D3">
    <w:pPr>
      <w:widowControl w:val="0"/>
      <w:pBdr>
        <w:top w:val="nil"/>
        <w:left w:val="nil"/>
        <w:bottom w:val="nil"/>
        <w:right w:val="nil"/>
        <w:between w:val="nil"/>
      </w:pBdr>
      <w:spacing w:after="0"/>
      <w:rPr>
        <w:color w:val="000000"/>
      </w:rPr>
    </w:pPr>
  </w:p>
  <w:p w14:paraId="5089DD4E" w14:textId="77777777" w:rsidR="00E628D3" w:rsidRDefault="00E628D3" w:rsidP="003E58C9">
    <w:pPr>
      <w:widowControl w:val="0"/>
      <w:pBdr>
        <w:top w:val="nil"/>
        <w:left w:val="nil"/>
        <w:bottom w:val="nil"/>
        <w:right w:val="nil"/>
        <w:between w:val="nil"/>
      </w:pBd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7118"/>
    <w:multiLevelType w:val="multilevel"/>
    <w:tmpl w:val="ADBEE88E"/>
    <w:lvl w:ilvl="0">
      <w:start w:val="1"/>
      <w:numFmt w:val="decimal"/>
      <w:lvlText w:val="%1."/>
      <w:lvlJc w:val="left"/>
      <w:pPr>
        <w:ind w:left="786" w:hanging="360"/>
      </w:pPr>
      <w:rPr>
        <w:rFonts w:ascii="Times New Roman" w:eastAsia="Arial"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52B6642"/>
    <w:multiLevelType w:val="multilevel"/>
    <w:tmpl w:val="66566D16"/>
    <w:lvl w:ilvl="0">
      <w:start w:val="7"/>
      <w:numFmt w:val="decimal"/>
      <w:lvlText w:val="%1."/>
      <w:lvlJc w:val="left"/>
      <w:pPr>
        <w:ind w:left="360" w:hanging="360"/>
      </w:pPr>
    </w:lvl>
    <w:lvl w:ilvl="1">
      <w:start w:val="1"/>
      <w:numFmt w:val="decimal"/>
      <w:lvlText w:val="%1.%2."/>
      <w:lvlJc w:val="left"/>
      <w:pPr>
        <w:ind w:left="928"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06867AED"/>
    <w:multiLevelType w:val="multilevel"/>
    <w:tmpl w:val="64CE96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8E54C0"/>
    <w:multiLevelType w:val="multilevel"/>
    <w:tmpl w:val="12AE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561616"/>
    <w:multiLevelType w:val="multilevel"/>
    <w:tmpl w:val="01EADAEE"/>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B7E1D43"/>
    <w:multiLevelType w:val="multilevel"/>
    <w:tmpl w:val="982433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BCC4E6B"/>
    <w:multiLevelType w:val="multilevel"/>
    <w:tmpl w:val="3AFAD822"/>
    <w:lvl w:ilvl="0">
      <w:start w:val="1"/>
      <w:numFmt w:val="decimal"/>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 w15:restartNumberingAfterBreak="0">
    <w:nsid w:val="1AE873D5"/>
    <w:multiLevelType w:val="multilevel"/>
    <w:tmpl w:val="8AE29754"/>
    <w:lvl w:ilvl="0">
      <w:start w:val="6"/>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927" w:hanging="360"/>
      </w:pPr>
      <w:rPr>
        <w:rFonts w:ascii="Times New Roman" w:hAnsi="Times New Roman" w:cs="Times New Roman" w:hint="default"/>
        <w:b w:val="0"/>
        <w:sz w:val="24"/>
        <w:szCs w:val="24"/>
      </w:rPr>
    </w:lvl>
    <w:lvl w:ilvl="2">
      <w:start w:val="1"/>
      <w:numFmt w:val="decimal"/>
      <w:lvlText w:val="%1.%2.%3."/>
      <w:lvlJc w:val="left"/>
      <w:pPr>
        <w:ind w:left="1854" w:hanging="720"/>
      </w:pPr>
      <w:rPr>
        <w:rFonts w:ascii="Times New Roman" w:hAnsi="Times New Roman" w:cs="Times New Roman" w:hint="default"/>
        <w:sz w:val="24"/>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15:restartNumberingAfterBreak="0">
    <w:nsid w:val="1EA44391"/>
    <w:multiLevelType w:val="multilevel"/>
    <w:tmpl w:val="A444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B87095A"/>
    <w:multiLevelType w:val="multilevel"/>
    <w:tmpl w:val="D500E27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1F7AFA"/>
    <w:multiLevelType w:val="multilevel"/>
    <w:tmpl w:val="1EC026D4"/>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36300E73"/>
    <w:multiLevelType w:val="multilevel"/>
    <w:tmpl w:val="05981A0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AD70E5A"/>
    <w:multiLevelType w:val="multilevel"/>
    <w:tmpl w:val="9340A856"/>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3" w15:restartNumberingAfterBreak="0">
    <w:nsid w:val="52543154"/>
    <w:multiLevelType w:val="multilevel"/>
    <w:tmpl w:val="392E00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2487"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15" w15:restartNumberingAfterBreak="0">
    <w:nsid w:val="670E44F3"/>
    <w:multiLevelType w:val="multilevel"/>
    <w:tmpl w:val="BB4E162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6F2D724D"/>
    <w:multiLevelType w:val="multilevel"/>
    <w:tmpl w:val="84A899C6"/>
    <w:lvl w:ilvl="0">
      <w:start w:val="11"/>
      <w:numFmt w:val="decimal"/>
      <w:lvlText w:val="%1."/>
      <w:lvlJc w:val="left"/>
      <w:pPr>
        <w:ind w:left="480" w:hanging="480"/>
      </w:pPr>
      <w:rPr>
        <w:b/>
      </w:rPr>
    </w:lvl>
    <w:lvl w:ilvl="1">
      <w:start w:val="1"/>
      <w:numFmt w:val="decimal"/>
      <w:lvlText w:val="%1.%2."/>
      <w:lvlJc w:val="left"/>
      <w:pPr>
        <w:ind w:left="1473"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72E86E02"/>
    <w:multiLevelType w:val="multilevel"/>
    <w:tmpl w:val="44FCF7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4"/>
  </w:num>
  <w:num w:numId="4">
    <w:abstractNumId w:val="12"/>
  </w:num>
  <w:num w:numId="5">
    <w:abstractNumId w:val="9"/>
  </w:num>
  <w:num w:numId="6">
    <w:abstractNumId w:val="5"/>
  </w:num>
  <w:num w:numId="7">
    <w:abstractNumId w:val="2"/>
  </w:num>
  <w:num w:numId="8">
    <w:abstractNumId w:val="13"/>
  </w:num>
  <w:num w:numId="9">
    <w:abstractNumId w:val="18"/>
  </w:num>
  <w:num w:numId="10">
    <w:abstractNumId w:val="15"/>
  </w:num>
  <w:num w:numId="11">
    <w:abstractNumId w:val="3"/>
  </w:num>
  <w:num w:numId="12">
    <w:abstractNumId w:val="14"/>
  </w:num>
  <w:num w:numId="13">
    <w:abstractNumId w:val="8"/>
  </w:num>
  <w:num w:numId="14">
    <w:abstractNumId w:val="11"/>
  </w:num>
  <w:num w:numId="15">
    <w:abstractNumId w:val="17"/>
  </w:num>
  <w:num w:numId="16">
    <w:abstractNumId w:val="1"/>
  </w:num>
  <w:num w:numId="17">
    <w:abstractNumId w:val="7"/>
  </w:num>
  <w:num w:numId="18">
    <w:abstractNumId w:val="10"/>
  </w:num>
  <w:num w:numId="1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787"/>
    <w:rsid w:val="000637AC"/>
    <w:rsid w:val="000B08D3"/>
    <w:rsid w:val="000C34F1"/>
    <w:rsid w:val="000F030A"/>
    <w:rsid w:val="0015235D"/>
    <w:rsid w:val="00182104"/>
    <w:rsid w:val="001B1B0E"/>
    <w:rsid w:val="002142D2"/>
    <w:rsid w:val="00247A13"/>
    <w:rsid w:val="00254CBE"/>
    <w:rsid w:val="002625C6"/>
    <w:rsid w:val="00286B2C"/>
    <w:rsid w:val="002B22A3"/>
    <w:rsid w:val="0030304C"/>
    <w:rsid w:val="003C51D5"/>
    <w:rsid w:val="003E1020"/>
    <w:rsid w:val="003E58C9"/>
    <w:rsid w:val="004754F8"/>
    <w:rsid w:val="0047705C"/>
    <w:rsid w:val="004943DF"/>
    <w:rsid w:val="004C4576"/>
    <w:rsid w:val="004E3BF6"/>
    <w:rsid w:val="00531F67"/>
    <w:rsid w:val="00586D9F"/>
    <w:rsid w:val="005C6EF7"/>
    <w:rsid w:val="005F000F"/>
    <w:rsid w:val="00613547"/>
    <w:rsid w:val="006239FB"/>
    <w:rsid w:val="00625B13"/>
    <w:rsid w:val="0069718C"/>
    <w:rsid w:val="00703CF3"/>
    <w:rsid w:val="00780074"/>
    <w:rsid w:val="007B72BE"/>
    <w:rsid w:val="00820675"/>
    <w:rsid w:val="008614B0"/>
    <w:rsid w:val="00872E19"/>
    <w:rsid w:val="008A4731"/>
    <w:rsid w:val="008D1FE5"/>
    <w:rsid w:val="009E1140"/>
    <w:rsid w:val="009E38FF"/>
    <w:rsid w:val="00A1758A"/>
    <w:rsid w:val="00A258F8"/>
    <w:rsid w:val="00AC63A8"/>
    <w:rsid w:val="00B14BCA"/>
    <w:rsid w:val="00BA6B7F"/>
    <w:rsid w:val="00BB5EE4"/>
    <w:rsid w:val="00BC6BEB"/>
    <w:rsid w:val="00C9227F"/>
    <w:rsid w:val="00C96210"/>
    <w:rsid w:val="00CC1000"/>
    <w:rsid w:val="00D97EFB"/>
    <w:rsid w:val="00E130C9"/>
    <w:rsid w:val="00E17C40"/>
    <w:rsid w:val="00E628D3"/>
    <w:rsid w:val="00EA721B"/>
    <w:rsid w:val="00EC1787"/>
    <w:rsid w:val="00F245BA"/>
    <w:rsid w:val="00F27A0E"/>
    <w:rsid w:val="00F56857"/>
    <w:rsid w:val="00FC1E1B"/>
    <w:rsid w:val="00FF51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0B005"/>
  <w15:docId w15:val="{56101D93-DBB9-4A48-962B-833A6E3C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235D"/>
  </w:style>
  <w:style w:type="paragraph" w:styleId="1">
    <w:name w:val="heading 1"/>
    <w:basedOn w:val="a"/>
    <w:next w:val="a"/>
    <w:link w:val="10"/>
    <w:uiPriority w:val="9"/>
    <w:qFormat/>
    <w:rsid w:val="00CA62D5"/>
    <w:pPr>
      <w:keepNext/>
      <w:widowControl w:val="0"/>
      <w:spacing w:after="0" w:line="240" w:lineRule="atLeast"/>
      <w:jc w:val="right"/>
      <w:outlineLvl w:val="0"/>
    </w:pPr>
    <w:rPr>
      <w:b/>
      <w:sz w:val="24"/>
      <w:szCs w:val="20"/>
      <w:lang w:val="ru-RU"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0219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5"/>
    <w:uiPriority w:val="99"/>
    <w:qFormat/>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6">
    <w:name w:val="Hyperlink"/>
    <w:uiPriority w:val="99"/>
    <w:rsid w:val="00C12D89"/>
    <w:rPr>
      <w:rFonts w:cs="Times New Roman"/>
      <w:color w:val="0000FF"/>
      <w:u w:val="single"/>
    </w:rPr>
  </w:style>
  <w:style w:type="paragraph" w:styleId="a7">
    <w:name w:val="Body Text"/>
    <w:basedOn w:val="a"/>
    <w:link w:val="a8"/>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8">
    <w:name w:val="Основний текст Знак"/>
    <w:link w:val="a7"/>
    <w:qFormat/>
    <w:rsid w:val="00C12D89"/>
    <w:rPr>
      <w:rFonts w:ascii="Arial" w:eastAsia="Times New Roman" w:hAnsi="Arial" w:cs="Times New Roman"/>
      <w:sz w:val="20"/>
      <w:szCs w:val="20"/>
      <w:lang w:val="en-GB" w:eastAsia="ar-SA"/>
    </w:rPr>
  </w:style>
  <w:style w:type="character" w:styleId="a9">
    <w:name w:val="endnote reference"/>
    <w:uiPriority w:val="99"/>
    <w:unhideWhenUsed/>
    <w:rsid w:val="00C12D89"/>
    <w:rPr>
      <w:vertAlign w:val="superscript"/>
    </w:rPr>
  </w:style>
  <w:style w:type="paragraph" w:styleId="aa">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b"/>
    <w:qFormat/>
    <w:rsid w:val="00C12D89"/>
    <w:pPr>
      <w:spacing w:after="0" w:line="240" w:lineRule="auto"/>
      <w:ind w:left="720"/>
      <w:contextualSpacing/>
    </w:pPr>
    <w:rPr>
      <w:lang w:val="en-US"/>
    </w:rPr>
  </w:style>
  <w:style w:type="paragraph" w:styleId="ac">
    <w:name w:val="Balloon Text"/>
    <w:basedOn w:val="a"/>
    <w:link w:val="ad"/>
    <w:uiPriority w:val="99"/>
    <w:semiHidden/>
    <w:unhideWhenUsed/>
    <w:rsid w:val="001E407E"/>
    <w:pPr>
      <w:spacing w:after="0" w:line="240" w:lineRule="auto"/>
    </w:pPr>
    <w:rPr>
      <w:rFonts w:ascii="Tahoma" w:hAnsi="Tahoma"/>
      <w:sz w:val="16"/>
      <w:szCs w:val="16"/>
    </w:rPr>
  </w:style>
  <w:style w:type="character" w:customStyle="1" w:styleId="ad">
    <w:name w:val="Текст у виносці Знак"/>
    <w:link w:val="ac"/>
    <w:uiPriority w:val="99"/>
    <w:semiHidden/>
    <w:rsid w:val="001E407E"/>
    <w:rPr>
      <w:rFonts w:ascii="Tahoma" w:hAnsi="Tahoma" w:cs="Tahoma"/>
      <w:sz w:val="16"/>
      <w:szCs w:val="16"/>
    </w:rPr>
  </w:style>
  <w:style w:type="character" w:styleId="ae">
    <w:name w:val="annotation reference"/>
    <w:uiPriority w:val="99"/>
    <w:semiHidden/>
    <w:unhideWhenUsed/>
    <w:rsid w:val="00121EDA"/>
    <w:rPr>
      <w:sz w:val="16"/>
      <w:szCs w:val="16"/>
    </w:rPr>
  </w:style>
  <w:style w:type="paragraph" w:styleId="af">
    <w:name w:val="annotation text"/>
    <w:basedOn w:val="a"/>
    <w:link w:val="af0"/>
    <w:uiPriority w:val="99"/>
    <w:semiHidden/>
    <w:unhideWhenUsed/>
    <w:rsid w:val="00121EDA"/>
    <w:pPr>
      <w:spacing w:line="240" w:lineRule="auto"/>
    </w:pPr>
    <w:rPr>
      <w:sz w:val="20"/>
      <w:szCs w:val="20"/>
    </w:rPr>
  </w:style>
  <w:style w:type="character" w:customStyle="1" w:styleId="af0">
    <w:name w:val="Текст примітки Знак"/>
    <w:link w:val="af"/>
    <w:uiPriority w:val="99"/>
    <w:semiHidden/>
    <w:rsid w:val="00121EDA"/>
    <w:rPr>
      <w:sz w:val="20"/>
      <w:szCs w:val="20"/>
    </w:rPr>
  </w:style>
  <w:style w:type="paragraph" w:styleId="af1">
    <w:name w:val="annotation subject"/>
    <w:basedOn w:val="af"/>
    <w:next w:val="af"/>
    <w:link w:val="af2"/>
    <w:uiPriority w:val="99"/>
    <w:semiHidden/>
    <w:unhideWhenUsed/>
    <w:rsid w:val="00121EDA"/>
    <w:rPr>
      <w:b/>
      <w:bCs/>
    </w:rPr>
  </w:style>
  <w:style w:type="character" w:customStyle="1" w:styleId="af2">
    <w:name w:val="Тема примітки Знак"/>
    <w:link w:val="af1"/>
    <w:uiPriority w:val="99"/>
    <w:semiHidden/>
    <w:rsid w:val="00121EDA"/>
    <w:rPr>
      <w:b/>
      <w:bCs/>
      <w:sz w:val="20"/>
      <w:szCs w:val="20"/>
    </w:rPr>
  </w:style>
  <w:style w:type="character" w:customStyle="1" w:styleId="apple-converted-space">
    <w:name w:val="apple-converted-space"/>
    <w:basedOn w:val="a0"/>
    <w:rsid w:val="00D02BB8"/>
  </w:style>
  <w:style w:type="character" w:styleId="af3">
    <w:name w:val="Strong"/>
    <w:qFormat/>
    <w:rsid w:val="008F6BF3"/>
    <w:rPr>
      <w:rFonts w:cs="Times New Roman"/>
      <w:b/>
    </w:rPr>
  </w:style>
  <w:style w:type="paragraph" w:styleId="31">
    <w:name w:val="Body Text Indent 3"/>
    <w:basedOn w:val="a"/>
    <w:link w:val="32"/>
    <w:uiPriority w:val="99"/>
    <w:semiHidden/>
    <w:unhideWhenUsed/>
    <w:rsid w:val="00170C7E"/>
    <w:pPr>
      <w:spacing w:after="120"/>
      <w:ind w:left="283"/>
    </w:pPr>
    <w:rPr>
      <w:sz w:val="16"/>
      <w:szCs w:val="16"/>
    </w:rPr>
  </w:style>
  <w:style w:type="character" w:customStyle="1" w:styleId="32">
    <w:name w:val="Основний текст з відступом 3 Знак"/>
    <w:basedOn w:val="a0"/>
    <w:link w:val="31"/>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lang w:val="ru-RU" w:eastAsia="en-US"/>
    </w:rPr>
  </w:style>
  <w:style w:type="paragraph" w:styleId="af4">
    <w:name w:val="footnote text"/>
    <w:basedOn w:val="a"/>
    <w:link w:val="af5"/>
    <w:semiHidden/>
    <w:unhideWhenUsed/>
    <w:rsid w:val="00495E36"/>
    <w:pPr>
      <w:widowControl w:val="0"/>
      <w:spacing w:after="0" w:line="240" w:lineRule="auto"/>
    </w:pPr>
    <w:rPr>
      <w:rFonts w:ascii="Garamond" w:hAnsi="Garamond"/>
      <w:sz w:val="20"/>
      <w:szCs w:val="20"/>
      <w:lang w:val="en-US" w:eastAsia="ru-RU"/>
    </w:rPr>
  </w:style>
  <w:style w:type="character" w:customStyle="1" w:styleId="af5">
    <w:name w:val="Текст виноски Знак"/>
    <w:basedOn w:val="a0"/>
    <w:link w:val="af4"/>
    <w:semiHidden/>
    <w:rsid w:val="00495E36"/>
    <w:rPr>
      <w:rFonts w:ascii="Garamond" w:hAnsi="Garamond"/>
      <w:lang w:val="en-US"/>
    </w:rPr>
  </w:style>
  <w:style w:type="character" w:styleId="af6">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0">
    <w:name w:val="Body Text 2"/>
    <w:basedOn w:val="a"/>
    <w:link w:val="21"/>
    <w:uiPriority w:val="99"/>
    <w:semiHidden/>
    <w:unhideWhenUsed/>
    <w:rsid w:val="00AB6CCF"/>
    <w:pPr>
      <w:spacing w:after="120" w:line="480" w:lineRule="auto"/>
    </w:pPr>
  </w:style>
  <w:style w:type="character" w:customStyle="1" w:styleId="21">
    <w:name w:val="Основний текст 2 Знак"/>
    <w:basedOn w:val="a0"/>
    <w:link w:val="20"/>
    <w:uiPriority w:val="99"/>
    <w:semiHidden/>
    <w:rsid w:val="00AB6CCF"/>
    <w:rPr>
      <w:sz w:val="22"/>
      <w:szCs w:val="22"/>
      <w:lang w:val="uk-UA" w:eastAsia="uk-UA"/>
    </w:rPr>
  </w:style>
  <w:style w:type="character" w:customStyle="1" w:styleId="ab">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a"/>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7">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8">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ind w:left="720"/>
      <w:contextualSpacing/>
    </w:pPr>
    <w:rPr>
      <w:rFonts w:ascii="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9">
    <w:name w:val="Body Text Indent"/>
    <w:basedOn w:val="a"/>
    <w:link w:val="afa"/>
    <w:uiPriority w:val="99"/>
    <w:unhideWhenUsed/>
    <w:rsid w:val="002B4FB9"/>
    <w:pPr>
      <w:spacing w:after="120"/>
      <w:ind w:left="283"/>
    </w:pPr>
  </w:style>
  <w:style w:type="character" w:customStyle="1" w:styleId="afa">
    <w:name w:val="Основний текст з відступом Знак"/>
    <w:basedOn w:val="a0"/>
    <w:link w:val="af9"/>
    <w:uiPriority w:val="99"/>
    <w:rsid w:val="002B4FB9"/>
    <w:rPr>
      <w:sz w:val="22"/>
      <w:szCs w:val="22"/>
      <w:lang w:val="uk-UA" w:eastAsia="uk-UA"/>
    </w:rPr>
  </w:style>
  <w:style w:type="character" w:customStyle="1" w:styleId="22">
    <w:name w:val="Неразрешенное упоминание2"/>
    <w:basedOn w:val="a0"/>
    <w:uiPriority w:val="99"/>
    <w:semiHidden/>
    <w:unhideWhenUsed/>
    <w:rsid w:val="009E19DD"/>
    <w:rPr>
      <w:color w:val="605E5C"/>
      <w:shd w:val="clear" w:color="auto" w:fill="E1DFDD"/>
    </w:rPr>
  </w:style>
  <w:style w:type="table" w:customStyle="1" w:styleId="16">
    <w:name w:val="Сітка таблиці1"/>
    <w:basedOn w:val="a1"/>
    <w:next w:val="af7"/>
    <w:uiPriority w:val="39"/>
    <w:rsid w:val="001348B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2199D"/>
    <w:rPr>
      <w:rFonts w:asciiTheme="majorHAnsi" w:eastAsiaTheme="majorEastAsia" w:hAnsiTheme="majorHAnsi" w:cstheme="majorBidi"/>
      <w:color w:val="243F60" w:themeColor="accent1" w:themeShade="7F"/>
      <w:sz w:val="24"/>
      <w:szCs w:val="24"/>
      <w:lang w:val="uk-UA" w:eastAsia="uk-UA"/>
    </w:rPr>
  </w:style>
  <w:style w:type="character" w:customStyle="1" w:styleId="a5">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4"/>
    <w:locked/>
    <w:rsid w:val="0002199D"/>
    <w:rPr>
      <w:rFonts w:ascii="Arial Unicode MS" w:eastAsia="Arial Unicode MS" w:hAnsi="Arial Unicode MS" w:cs="Arial Unicode MS"/>
      <w:sz w:val="24"/>
      <w:szCs w:val="24"/>
      <w:lang w:val="uk-UA"/>
    </w:rPr>
  </w:style>
  <w:style w:type="table" w:customStyle="1" w:styleId="50">
    <w:name w:val="5"/>
    <w:basedOn w:val="a1"/>
    <w:rsid w:val="0002199D"/>
    <w:pPr>
      <w:contextualSpacing/>
    </w:pPr>
    <w:rPr>
      <w:rFonts w:ascii="Times New Roman" w:hAnsi="Times New Roman"/>
      <w:color w:val="000000"/>
    </w:rPr>
    <w:tblPr>
      <w:tblStyleRowBandSize w:val="1"/>
      <w:tblStyleColBandSize w:val="1"/>
      <w:tblCellMar>
        <w:left w:w="115" w:type="dxa"/>
        <w:right w:w="115" w:type="dxa"/>
      </w:tblCellMar>
    </w:tblPr>
  </w:style>
  <w:style w:type="paragraph" w:customStyle="1" w:styleId="110">
    <w:name w:val="Стиль Заголовок 1 + не все прописные1"/>
    <w:basedOn w:val="1"/>
    <w:qFormat/>
    <w:rsid w:val="0002199D"/>
    <w:pPr>
      <w:widowControl/>
      <w:tabs>
        <w:tab w:val="num" w:pos="814"/>
      </w:tabs>
      <w:suppressAutoHyphens/>
      <w:spacing w:line="240" w:lineRule="auto"/>
      <w:ind w:left="1068"/>
      <w:jc w:val="both"/>
    </w:pPr>
    <w:rPr>
      <w:rFonts w:ascii="Times New Roman" w:hAnsi="Times New Roman"/>
      <w:bCs/>
      <w:color w:val="000000"/>
      <w:sz w:val="28"/>
      <w:szCs w:val="28"/>
      <w:lang w:val="uk-UA" w:eastAsia="zh-CN"/>
    </w:rPr>
  </w:style>
  <w:style w:type="paragraph" w:styleId="afb">
    <w:name w:val="header"/>
    <w:basedOn w:val="a"/>
    <w:link w:val="afc"/>
    <w:uiPriority w:val="99"/>
    <w:unhideWhenUsed/>
    <w:rsid w:val="0002199D"/>
    <w:pPr>
      <w:tabs>
        <w:tab w:val="center" w:pos="4819"/>
        <w:tab w:val="right" w:pos="9639"/>
      </w:tabs>
      <w:spacing w:after="0" w:line="240" w:lineRule="auto"/>
    </w:pPr>
  </w:style>
  <w:style w:type="character" w:customStyle="1" w:styleId="afc">
    <w:name w:val="Верхній колонтитул Знак"/>
    <w:basedOn w:val="a0"/>
    <w:link w:val="afb"/>
    <w:uiPriority w:val="99"/>
    <w:rsid w:val="0002199D"/>
    <w:rPr>
      <w:sz w:val="22"/>
      <w:szCs w:val="22"/>
      <w:lang w:val="uk-UA" w:eastAsia="uk-UA"/>
    </w:rPr>
  </w:style>
  <w:style w:type="paragraph" w:styleId="afd">
    <w:name w:val="footer"/>
    <w:basedOn w:val="a"/>
    <w:link w:val="afe"/>
    <w:uiPriority w:val="99"/>
    <w:unhideWhenUsed/>
    <w:rsid w:val="0002199D"/>
    <w:pPr>
      <w:tabs>
        <w:tab w:val="center" w:pos="4819"/>
        <w:tab w:val="right" w:pos="9639"/>
      </w:tabs>
      <w:spacing w:after="0" w:line="240" w:lineRule="auto"/>
    </w:pPr>
  </w:style>
  <w:style w:type="character" w:customStyle="1" w:styleId="afe">
    <w:name w:val="Нижній колонтитул Знак"/>
    <w:basedOn w:val="a0"/>
    <w:link w:val="afd"/>
    <w:uiPriority w:val="99"/>
    <w:rsid w:val="0002199D"/>
    <w:rPr>
      <w:sz w:val="22"/>
      <w:szCs w:val="22"/>
      <w:lang w:val="uk-UA" w:eastAsia="uk-UA"/>
    </w:rPr>
  </w:style>
  <w:style w:type="character" w:styleId="aff">
    <w:name w:val="Emphasis"/>
    <w:uiPriority w:val="20"/>
    <w:qFormat/>
    <w:rsid w:val="00E663B8"/>
    <w:rPr>
      <w:rFonts w:ascii="Times New Roman" w:hAnsi="Times New Roman" w:cs="Times New Roman" w:hint="default"/>
      <w:i/>
      <w:iCs/>
    </w:rPr>
  </w:style>
  <w:style w:type="character" w:customStyle="1" w:styleId="fontstyle01">
    <w:name w:val="fontstyle01"/>
    <w:basedOn w:val="a0"/>
    <w:qFormat/>
    <w:rsid w:val="00FD7876"/>
    <w:rPr>
      <w:rFonts w:ascii="ArialMT" w:hAnsi="ArialMT"/>
      <w:b w:val="0"/>
      <w:bCs w:val="0"/>
      <w:i w:val="0"/>
      <w:iCs w:val="0"/>
      <w:color w:val="000000"/>
      <w:sz w:val="24"/>
      <w:szCs w:val="24"/>
    </w:rPr>
  </w:style>
  <w:style w:type="character" w:customStyle="1" w:styleId="bold">
    <w:name w:val="bold"/>
    <w:basedOn w:val="a0"/>
    <w:rsid w:val="00FD7876"/>
  </w:style>
  <w:style w:type="paragraph" w:styleId="aff0">
    <w:name w:val="Revision"/>
    <w:hidden/>
    <w:uiPriority w:val="99"/>
    <w:semiHidden/>
    <w:rsid w:val="00E42540"/>
  </w:style>
  <w:style w:type="paragraph" w:styleId="aff1">
    <w:name w:val="No Spacing"/>
    <w:link w:val="aff2"/>
    <w:uiPriority w:val="1"/>
    <w:qFormat/>
    <w:rsid w:val="005A76F4"/>
  </w:style>
  <w:style w:type="paragraph" w:customStyle="1" w:styleId="HTML1">
    <w:name w:val="Стандартный HTML1"/>
    <w:aliases w:val=" Знак Знак,Стандартный HTML11,Знак Знак"/>
    <w:basedOn w:val="a"/>
    <w:qFormat/>
    <w:rsid w:val="0090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ru-RU" w:eastAsia="ru-RU"/>
    </w:rPr>
  </w:style>
  <w:style w:type="character" w:customStyle="1" w:styleId="111">
    <w:name w:val="Гиперссылка11"/>
    <w:qFormat/>
    <w:rsid w:val="00905E27"/>
    <w:rPr>
      <w:color w:val="0000FF"/>
      <w:sz w:val="22"/>
      <w:u w:val="single"/>
    </w:rPr>
  </w:style>
  <w:style w:type="character" w:styleId="aff3">
    <w:name w:val="Unresolved Mention"/>
    <w:basedOn w:val="a0"/>
    <w:uiPriority w:val="99"/>
    <w:semiHidden/>
    <w:unhideWhenUsed/>
    <w:rsid w:val="00905E27"/>
    <w:rPr>
      <w:color w:val="605E5C"/>
      <w:shd w:val="clear" w:color="auto" w:fill="E1DFDD"/>
    </w:rPr>
  </w:style>
  <w:style w:type="character" w:customStyle="1" w:styleId="aff2">
    <w:name w:val="Без інтервалів Знак"/>
    <w:link w:val="aff1"/>
    <w:uiPriority w:val="1"/>
    <w:locked/>
    <w:rsid w:val="00991507"/>
    <w:rPr>
      <w:sz w:val="22"/>
      <w:szCs w:val="22"/>
      <w:lang w:val="uk-UA" w:eastAsia="uk-UA"/>
    </w:rPr>
  </w:style>
  <w:style w:type="paragraph" w:customStyle="1" w:styleId="p1">
    <w:name w:val="p1"/>
    <w:basedOn w:val="a"/>
    <w:rsid w:val="00991507"/>
    <w:pPr>
      <w:spacing w:after="0" w:line="240" w:lineRule="auto"/>
    </w:pPr>
    <w:rPr>
      <w:rFonts w:ascii="Helvetica Neue" w:eastAsiaTheme="minorHAnsi" w:hAnsi="Helvetica Neue"/>
      <w:color w:val="454545"/>
      <w:sz w:val="18"/>
      <w:szCs w:val="18"/>
      <w:lang w:val="en-US" w:eastAsia="en-US"/>
    </w:rPr>
  </w:style>
  <w:style w:type="paragraph" w:customStyle="1" w:styleId="aff4">
    <w:name w:val="Знак Знак Знак Знак Знак Знак Знак Знак Знак Знак Знак Знак"/>
    <w:basedOn w:val="a"/>
    <w:rsid w:val="00595DA8"/>
    <w:pPr>
      <w:suppressAutoHyphens/>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 Знак Знак0"/>
    <w:basedOn w:val="a"/>
    <w:rsid w:val="00C554F4"/>
    <w:pPr>
      <w:suppressAutoHyphens/>
      <w:spacing w:after="160" w:line="240" w:lineRule="exact"/>
    </w:pPr>
    <w:rPr>
      <w:rFonts w:ascii="Verdana" w:hAnsi="Verdana"/>
      <w:sz w:val="20"/>
      <w:szCs w:val="20"/>
      <w:lang w:val="en-US" w:eastAsia="en-US"/>
    </w:rPr>
  </w:style>
  <w:style w:type="paragraph" w:customStyle="1" w:styleId="17">
    <w:name w:val="Без интервала1"/>
    <w:uiPriority w:val="1"/>
    <w:qFormat/>
    <w:rsid w:val="00CA1F41"/>
    <w:pPr>
      <w:suppressAutoHyphens/>
    </w:pPr>
    <w:rPr>
      <w:rFonts w:eastAsia="Arial"/>
      <w:lang w:eastAsia="ar-SA"/>
    </w:rPr>
  </w:style>
  <w:style w:type="paragraph" w:styleId="af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paragraph" w:customStyle="1" w:styleId="Normal0">
    <w:name w:val="Normal0"/>
    <w:rsid w:val="0047705C"/>
    <w:pPr>
      <w:suppressAutoHyphens/>
      <w:autoSpaceDN w:val="0"/>
      <w:spacing w:after="160" w:line="249" w:lineRule="auto"/>
      <w:textAlignment w:val="baseline"/>
    </w:pPr>
    <w:rPr>
      <w:rFonts w:cs="Times New Roman"/>
      <w:lang w:eastAsia="ja-JP"/>
    </w:rPr>
  </w:style>
  <w:style w:type="character" w:customStyle="1" w:styleId="afff8">
    <w:name w:val="Основной шрифт абзаца"/>
    <w:rsid w:val="0069718C"/>
  </w:style>
  <w:style w:type="paragraph" w:customStyle="1" w:styleId="afff9">
    <w:name w:val="Обычный"/>
    <w:rsid w:val="0069718C"/>
    <w:pPr>
      <w:suppressAutoHyphens/>
      <w:autoSpaceDN w:val="0"/>
      <w:spacing w:after="160" w:line="242" w:lineRule="auto"/>
      <w:textAlignment w:val="baseline"/>
    </w:pPr>
    <w:rPr>
      <w:lang w:eastAsia="ja-JP"/>
    </w:rPr>
  </w:style>
  <w:style w:type="paragraph" w:customStyle="1" w:styleId="afffa">
    <w:name w:val="Верхний колонтитул"/>
    <w:basedOn w:val="Normal0"/>
    <w:rsid w:val="0069718C"/>
    <w:pPr>
      <w:tabs>
        <w:tab w:val="center" w:pos="4819"/>
        <w:tab w:val="right" w:pos="9639"/>
      </w:tabs>
      <w:spacing w:after="0" w:line="240" w:lineRule="auto"/>
    </w:pPr>
  </w:style>
  <w:style w:type="paragraph" w:customStyle="1" w:styleId="afffb">
    <w:name w:val="Обычный (Интернет)"/>
    <w:basedOn w:val="Normal0"/>
    <w:rsid w:val="0069718C"/>
    <w:pPr>
      <w:spacing w:after="0"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052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on.rada.gov.ua/laws/show/1700-18" TargetMode="External"/><Relationship Id="rId18" Type="http://schemas.openxmlformats.org/officeDocument/2006/relationships/hyperlink" Target="https://www.theglobalfund.org/media/3275/corporate_codeofconductforsuppliers_policy_en.pdf"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tender@phc.org.ua" TargetMode="External"/><Relationship Id="rId17" Type="http://schemas.openxmlformats.org/officeDocument/2006/relationships/hyperlink" Target="http://childrenandbusiness.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speakoutnow.org/home-pa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phc.org.u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heglobalfund.org/media/6016/core_ethicsandconflictofinterest_policy_en.pdf" TargetMode="External"/><Relationship Id="rId23" Type="http://schemas.openxmlformats.org/officeDocument/2006/relationships/footer" Target="footer3.xml"/><Relationship Id="rId10" Type="http://schemas.openxmlformats.org/officeDocument/2006/relationships/hyperlink" Target="tel:+38096968870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rostir.ua" TargetMode="External"/><Relationship Id="rId14" Type="http://schemas.openxmlformats.org/officeDocument/2006/relationships/image" Target="media/image2.png"/><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uwPa11fwtMZQTPQrloz2lkXg==">CgMxLjAyDmguajZzaXk3bWpwcHpsMg5oLmdtZXNlejZ1N3B5MTIOaC42eW1ucDloamw1djYyDmguanNodWh3cDRudTJyMg1oLm5tNTBvNXkzZnk1Mg1oLjd5c2s1NDMxOTdyMghoLmdqZGd4czIJaC4yczhleW8xMgloLjMwajB6bGwyCWguMTdkcDh2dTIOaC5iN2kwbTRtb3IxOWwyCWguNGQzNG9nODIJaC4xa3N2NHV2MgloLjQ0c2luaW8yCWguMmp4c3hxaDIJaC4zajJxcW0zMgloLjF5ODEwdHcyCWguM3pueXNoNzIJaC40aTdvamhwMgloLjJldDkycDAyCWguMnhjeXRwaTIIaC50eWpjd3QyCWguM2R5NnZrbTIJaC4xY2k5M3hiMgloLjF0M2g1c2YyDmguYnZyeTJiaGRqcWdrOAByITF3MklpTDU0UnBSeTdQaWc0VjZnX2FLNjB0d1o0WFNn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32</Pages>
  <Words>56118</Words>
  <Characters>31988</Characters>
  <Application>Microsoft Office Word</Application>
  <DocSecurity>0</DocSecurity>
  <Lines>266</Lines>
  <Paragraphs>175</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87931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Аліна Зателепа</cp:lastModifiedBy>
  <cp:revision>36</cp:revision>
  <cp:lastPrinted>2025-07-09T07:32:00Z</cp:lastPrinted>
  <dcterms:created xsi:type="dcterms:W3CDTF">2025-05-15T14:44:00Z</dcterms:created>
  <dcterms:modified xsi:type="dcterms:W3CDTF">2025-09-19T11:05:00Z</dcterms:modified>
</cp:coreProperties>
</file>