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701880">
        <w:tc>
          <w:tcPr>
            <w:tcW w:w="9602" w:type="dxa"/>
          </w:tcPr>
          <w:p w:rsidR="00903A00" w:rsidRPr="00701880" w:rsidRDefault="00D34F04">
            <w:pPr>
              <w:spacing w:after="0" w:line="240" w:lineRule="auto"/>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    </w:t>
            </w:r>
          </w:p>
          <w:p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ЗАТВЕРДЖЕНО</w:t>
            </w:r>
          </w:p>
          <w:p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Рішенням тендерного комітету</w:t>
            </w:r>
          </w:p>
          <w:p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від </w:t>
            </w:r>
            <w:r w:rsidR="00254E30" w:rsidRPr="00701880">
              <w:rPr>
                <w:rFonts w:ascii="Times New Roman" w:eastAsia="Times New Roman" w:hAnsi="Times New Roman" w:cs="Times New Roman"/>
                <w:color w:val="000000"/>
                <w:sz w:val="24"/>
                <w:szCs w:val="24"/>
              </w:rPr>
              <w:t>«</w:t>
            </w:r>
            <w:r w:rsidR="00E43A50" w:rsidRPr="00701880">
              <w:rPr>
                <w:rFonts w:ascii="Times New Roman" w:eastAsia="Times New Roman" w:hAnsi="Times New Roman" w:cs="Times New Roman"/>
                <w:color w:val="000000"/>
                <w:sz w:val="24"/>
                <w:szCs w:val="24"/>
              </w:rPr>
              <w:t>16</w:t>
            </w:r>
            <w:r w:rsidR="00254E30" w:rsidRPr="00701880">
              <w:rPr>
                <w:rFonts w:ascii="Times New Roman" w:eastAsia="Times New Roman" w:hAnsi="Times New Roman" w:cs="Times New Roman"/>
                <w:color w:val="000000"/>
                <w:sz w:val="24"/>
                <w:szCs w:val="24"/>
              </w:rPr>
              <w:t>»</w:t>
            </w:r>
            <w:r w:rsidRPr="00701880">
              <w:rPr>
                <w:rFonts w:ascii="Times New Roman" w:eastAsia="Times New Roman" w:hAnsi="Times New Roman" w:cs="Times New Roman"/>
                <w:color w:val="000000"/>
                <w:sz w:val="24"/>
                <w:szCs w:val="24"/>
              </w:rPr>
              <w:t xml:space="preserve"> </w:t>
            </w:r>
            <w:r w:rsidR="00E43A50" w:rsidRPr="00701880">
              <w:rPr>
                <w:rFonts w:ascii="Times New Roman" w:eastAsia="Times New Roman" w:hAnsi="Times New Roman" w:cs="Times New Roman"/>
                <w:color w:val="000000"/>
                <w:sz w:val="24"/>
                <w:szCs w:val="24"/>
              </w:rPr>
              <w:t>жовтня</w:t>
            </w:r>
            <w:r w:rsidRPr="00701880">
              <w:rPr>
                <w:rFonts w:ascii="Times New Roman" w:eastAsia="Times New Roman" w:hAnsi="Times New Roman" w:cs="Times New Roman"/>
                <w:color w:val="000000"/>
                <w:sz w:val="24"/>
                <w:szCs w:val="24"/>
              </w:rPr>
              <w:t xml:space="preserve">2025 року № </w:t>
            </w:r>
            <w:r w:rsidR="00C10397">
              <w:rPr>
                <w:rFonts w:ascii="Times New Roman" w:eastAsia="Times New Roman" w:hAnsi="Times New Roman" w:cs="Times New Roman"/>
                <w:color w:val="000000"/>
                <w:sz w:val="24"/>
                <w:szCs w:val="24"/>
              </w:rPr>
              <w:t>216</w:t>
            </w:r>
            <w:r w:rsidRPr="00701880">
              <w:rPr>
                <w:rFonts w:ascii="Times New Roman" w:eastAsia="Times New Roman" w:hAnsi="Times New Roman" w:cs="Times New Roman"/>
                <w:color w:val="000000"/>
                <w:sz w:val="24"/>
                <w:szCs w:val="24"/>
              </w:rPr>
              <w:t xml:space="preserve"> </w:t>
            </w:r>
          </w:p>
          <w:p w:rsidR="00903A00" w:rsidRPr="00254E30" w:rsidRDefault="00D34F04">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rsidR="00903A00" w:rsidRPr="00701880" w:rsidRDefault="00903A00">
            <w:pPr>
              <w:spacing w:after="0" w:line="240" w:lineRule="auto"/>
              <w:ind w:left="5553"/>
              <w:rPr>
                <w:rFonts w:ascii="Times New Roman" w:eastAsia="Times New Roman" w:hAnsi="Times New Roman" w:cs="Times New Roman"/>
                <w:color w:val="000000"/>
                <w:sz w:val="24"/>
                <w:szCs w:val="24"/>
              </w:rPr>
            </w:pPr>
          </w:p>
          <w:p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_____________  О.Ю. Вовченко</w:t>
            </w:r>
          </w:p>
          <w:p w:rsidR="00903A00" w:rsidRPr="00701880"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ОГОЛОШЕННЯ № </w:t>
      </w:r>
      <w:r w:rsidR="00C10397">
        <w:rPr>
          <w:rFonts w:ascii="Times New Roman" w:eastAsia="Times New Roman" w:hAnsi="Times New Roman" w:cs="Times New Roman"/>
          <w:color w:val="000000"/>
          <w:sz w:val="24"/>
          <w:szCs w:val="24"/>
        </w:rPr>
        <w:t>216</w:t>
      </w:r>
    </w:p>
    <w:p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701880" w:rsidRDefault="00903A00">
      <w:pPr>
        <w:spacing w:after="0" w:line="240" w:lineRule="auto"/>
        <w:jc w:val="center"/>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E43A50" w:rsidRPr="00701880">
        <w:rPr>
          <w:rFonts w:ascii="Times New Roman" w:eastAsia="Times New Roman" w:hAnsi="Times New Roman" w:cs="Times New Roman"/>
          <w:color w:val="000000"/>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sidR="00E43A5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701880">
        <w:rPr>
          <w:rFonts w:ascii="Times New Roman" w:eastAsia="Times New Roman" w:hAnsi="Times New Roman" w:cs="Times New Roman"/>
          <w:color w:val="000000"/>
          <w:sz w:val="24"/>
          <w:szCs w:val="24"/>
        </w:rPr>
        <w:t>Послуг</w:t>
      </w:r>
      <w:r w:rsidR="000439F3" w:rsidRPr="00701880">
        <w:rPr>
          <w:rFonts w:ascii="Times New Roman" w:eastAsia="Times New Roman" w:hAnsi="Times New Roman" w:cs="Times New Roman"/>
          <w:color w:val="000000"/>
          <w:sz w:val="24"/>
          <w:szCs w:val="24"/>
        </w:rPr>
        <w:t>а</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E43A50"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AE021A" w:rsidRPr="00AE021A">
        <w:rPr>
          <w:rFonts w:ascii="Times New Roman" w:eastAsia="Times New Roman" w:hAnsi="Times New Roman" w:cs="Times New Roman"/>
          <w:color w:val="000000"/>
          <w:sz w:val="24"/>
          <w:szCs w:val="24"/>
        </w:rPr>
        <w:t>416 292.00</w:t>
      </w:r>
      <w:r w:rsidRPr="00254E30">
        <w:rPr>
          <w:rFonts w:ascii="Times New Roman" w:eastAsia="Times New Roman" w:hAnsi="Times New Roman" w:cs="Times New Roman"/>
          <w:color w:val="000000"/>
          <w:sz w:val="24"/>
          <w:szCs w:val="24"/>
        </w:rPr>
        <w:t xml:space="preserve"> грн без ПДВ.</w:t>
      </w:r>
    </w:p>
    <w:p w:rsidR="00C10397" w:rsidRPr="00254E30" w:rsidRDefault="00C10397">
      <w:pP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903A00" w:rsidRPr="00254E30"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до «</w:t>
      </w:r>
      <w:r w:rsidR="00701880">
        <w:rPr>
          <w:rFonts w:ascii="Times New Roman" w:eastAsia="Times New Roman" w:hAnsi="Times New Roman" w:cs="Times New Roman"/>
          <w:color w:val="000000"/>
          <w:sz w:val="24"/>
          <w:szCs w:val="24"/>
          <w:highlight w:val="yellow"/>
        </w:rPr>
        <w:t>31</w:t>
      </w:r>
      <w:r w:rsidRPr="00254E30">
        <w:rPr>
          <w:rFonts w:ascii="Times New Roman" w:eastAsia="Times New Roman" w:hAnsi="Times New Roman" w:cs="Times New Roman"/>
          <w:color w:val="000000"/>
          <w:sz w:val="24"/>
          <w:szCs w:val="24"/>
        </w:rPr>
        <w:t>»</w:t>
      </w:r>
      <w:r w:rsidR="002469A7">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701880">
        <w:rPr>
          <w:rFonts w:ascii="Times New Roman" w:eastAsia="Times New Roman" w:hAnsi="Times New Roman" w:cs="Times New Roman"/>
          <w:color w:val="000000"/>
          <w:sz w:val="24"/>
          <w:szCs w:val="24"/>
          <w:highlight w:val="yellow"/>
        </w:rPr>
        <w:t>30</w:t>
      </w:r>
      <w:r w:rsidRPr="00254E30">
        <w:rPr>
          <w:rFonts w:ascii="Times New Roman" w:eastAsia="Times New Roman" w:hAnsi="Times New Roman" w:cs="Times New Roman"/>
          <w:color w:val="000000"/>
          <w:sz w:val="24"/>
          <w:szCs w:val="24"/>
        </w:rPr>
        <w:t xml:space="preserve">» </w:t>
      </w:r>
      <w:r w:rsidR="00701880">
        <w:rPr>
          <w:rFonts w:ascii="Times New Roman" w:eastAsia="Times New Roman" w:hAnsi="Times New Roman" w:cs="Times New Roman"/>
          <w:color w:val="000000"/>
          <w:sz w:val="24"/>
          <w:szCs w:val="24"/>
          <w:highlight w:val="yellow"/>
        </w:rPr>
        <w:t>жовтня</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701880" w:rsidRPr="00525CB7" w:rsidRDefault="00701880"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1" w:history="1">
        <w:r w:rsidRPr="00525CB7">
          <w:rPr>
            <w:rFonts w:ascii="Times New Roman" w:hAnsi="Times New Roman" w:cs="Times New Roman"/>
            <w:color w:val="000000" w:themeColor="text1"/>
            <w:sz w:val="24"/>
            <w:szCs w:val="24"/>
          </w:rPr>
          <w:t>Головний фахівець з інформаційних систем</w:t>
        </w:r>
      </w:hyperlink>
      <w:r w:rsidRPr="00525CB7">
        <w:rPr>
          <w:rFonts w:ascii="Times New Roman" w:hAnsi="Times New Roman" w:cs="Times New Roman"/>
          <w:color w:val="000000" w:themeColor="text1"/>
          <w:sz w:val="24"/>
          <w:szCs w:val="24"/>
        </w:rPr>
        <w:t xml:space="preserve"> </w:t>
      </w:r>
      <w:hyperlink r:id="rId12" w:history="1">
        <w:r w:rsidRPr="00525CB7">
          <w:rPr>
            <w:rFonts w:ascii="Times New Roman" w:hAnsi="Times New Roman" w:cs="Times New Roman"/>
            <w:color w:val="000000" w:themeColor="text1"/>
            <w:sz w:val="24"/>
            <w:szCs w:val="24"/>
          </w:rPr>
          <w:t>Загоровський Ігор Володимирович</w:t>
        </w:r>
      </w:hyperlink>
    </w:p>
    <w:p w:rsidR="00701880" w:rsidRPr="00525CB7" w:rsidRDefault="00701880"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r w:rsidRPr="00525CB7">
          <w:rPr>
            <w:rFonts w:ascii="Times New Roman" w:hAnsi="Times New Roman" w:cs="Times New Roman"/>
            <w:color w:val="000000" w:themeColor="text1"/>
            <w:sz w:val="24"/>
            <w:szCs w:val="24"/>
          </w:rPr>
          <w:t>тел.:+38 099-606-4541</w:t>
        </w:r>
      </w:hyperlink>
    </w:p>
    <w:p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01880">
        <w:rPr>
          <w:rFonts w:ascii="Times New Roman" w:eastAsia="Times New Roman" w:hAnsi="Times New Roman" w:cs="Times New Roman"/>
          <w:sz w:val="24"/>
          <w:szCs w:val="24"/>
        </w:rPr>
        <w:t>Сорока Олександр – Головний фахівець з публічних закупівель Відділу</w:t>
      </w:r>
      <w:r w:rsidRPr="00254E30">
        <w:rPr>
          <w:rFonts w:ascii="Times New Roman" w:eastAsia="Times New Roman" w:hAnsi="Times New Roman" w:cs="Times New Roman"/>
          <w:color w:val="000000"/>
          <w:sz w:val="24"/>
          <w:szCs w:val="24"/>
        </w:rPr>
        <w:t xml:space="preserve"> закупівель та постачань.</w:t>
      </w:r>
    </w:p>
    <w:p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4">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701880"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sidR="00701880">
        <w:rPr>
          <w:rFonts w:ascii="Times New Roman" w:eastAsia="Times New Roman" w:hAnsi="Times New Roman" w:cs="Times New Roman"/>
          <w:color w:val="000000"/>
          <w:sz w:val="24"/>
          <w:szCs w:val="24"/>
        </w:rPr>
        <w:t>)</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rsidR="00146391" w:rsidRPr="00146391" w:rsidRDefault="00146391" w:rsidP="00146391">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1"/>
    <w:p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w:t>
      </w:r>
      <w:r w:rsidR="00162413">
        <w:rPr>
          <w:rFonts w:ascii="Times New Roman" w:eastAsia="Times New Roman" w:hAnsi="Times New Roman" w:cs="Times New Roman"/>
          <w:b/>
          <w:sz w:val="24"/>
          <w:szCs w:val="24"/>
        </w:rPr>
        <w:t>А СПЕЦИФІКАЦІЯ</w:t>
      </w:r>
    </w:p>
    <w:p w:rsidR="00903A00" w:rsidRPr="00254E30" w:rsidRDefault="00D34F04">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903A00">
      <w:pPr>
        <w:spacing w:after="0" w:line="240" w:lineRule="auto"/>
        <w:ind w:right="-93"/>
        <w:jc w:val="center"/>
        <w:rPr>
          <w:rFonts w:ascii="Times New Roman" w:eastAsia="Times New Roman" w:hAnsi="Times New Roman" w:cs="Times New Roman"/>
          <w:b/>
          <w:sz w:val="24"/>
          <w:szCs w:val="24"/>
        </w:rPr>
      </w:pPr>
    </w:p>
    <w:p w:rsidR="00701880" w:rsidRPr="00BE569B" w:rsidRDefault="00701880" w:rsidP="00701880">
      <w:pPr>
        <w:numPr>
          <w:ilvl w:val="0"/>
          <w:numId w:val="30"/>
        </w:numPr>
        <w:spacing w:after="0" w:line="228" w:lineRule="auto"/>
        <w:rPr>
          <w:rFonts w:ascii="Times New Roman" w:eastAsia="Times New Roman" w:hAnsi="Times New Roman" w:cs="Times New Roman"/>
          <w:sz w:val="24"/>
          <w:szCs w:val="24"/>
        </w:rPr>
      </w:pPr>
      <w:bookmarkStart w:id="3" w:name="_heading=h.6ymnp9hjl5v6" w:colFirst="0" w:colLast="0"/>
      <w:bookmarkEnd w:id="3"/>
      <w:r w:rsidRPr="00BE569B">
        <w:rPr>
          <w:rFonts w:ascii="Times New Roman" w:eastAsia="Times New Roman" w:hAnsi="Times New Roman" w:cs="Times New Roman"/>
          <w:sz w:val="24"/>
          <w:szCs w:val="24"/>
        </w:rPr>
        <w:t>Визначення, скорочення та абревіатури</w:t>
      </w:r>
    </w:p>
    <w:p w:rsidR="00701880" w:rsidRPr="00BE569B" w:rsidRDefault="00701880" w:rsidP="00701880">
      <w:pPr>
        <w:numPr>
          <w:ilvl w:val="0"/>
          <w:numId w:val="30"/>
        </w:numPr>
        <w:spacing w:after="0" w:line="228" w:lineRule="auto"/>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t>Загальна інформація</w:t>
      </w:r>
    </w:p>
    <w:p w:rsidR="00701880" w:rsidRPr="00BE569B" w:rsidRDefault="00701880" w:rsidP="00701880">
      <w:pPr>
        <w:spacing w:after="0" w:line="228" w:lineRule="auto"/>
        <w:ind w:left="360"/>
        <w:rPr>
          <w:rFonts w:ascii="Times New Roman" w:eastAsia="Times New Roman" w:hAnsi="Times New Roman" w:cs="Times New Roman"/>
          <w:sz w:val="24"/>
          <w:szCs w:val="24"/>
        </w:rPr>
      </w:pPr>
    </w:p>
    <w:p w:rsidR="00701880" w:rsidRPr="00BE569B" w:rsidRDefault="00701880" w:rsidP="00701880">
      <w:pPr>
        <w:pStyle w:val="2"/>
        <w:spacing w:before="0" w:after="0" w:line="228" w:lineRule="auto"/>
        <w:jc w:val="center"/>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t>Визначення, скорочення та абревіатури</w:t>
      </w:r>
      <w:r w:rsidRPr="00BE569B">
        <w:rPr>
          <w:rFonts w:ascii="Times New Roman" w:eastAsia="Times New Roman" w:hAnsi="Times New Roman" w:cs="Times New Roman"/>
          <w:sz w:val="24"/>
          <w:szCs w:val="24"/>
        </w:rPr>
        <w:br/>
      </w:r>
    </w:p>
    <w:tbl>
      <w:tblPr>
        <w:tblStyle w:val="aff6"/>
        <w:tblW w:w="0" w:type="auto"/>
        <w:tblInd w:w="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24"/>
        <w:gridCol w:w="8108"/>
      </w:tblGrid>
      <w:tr w:rsidR="00701880" w:rsidRPr="00BE569B" w:rsidTr="007A7F71">
        <w:trPr>
          <w:cantSplit/>
          <w:trHeight w:val="41"/>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01880" w:rsidRPr="0027111B" w:rsidRDefault="00701880" w:rsidP="007A7F71">
            <w:pPr>
              <w:rPr>
                <w:sz w:val="24"/>
                <w:szCs w:val="24"/>
              </w:rPr>
            </w:pPr>
            <w:r w:rsidRPr="0027111B">
              <w:rPr>
                <w:sz w:val="24"/>
                <w:szCs w:val="24"/>
              </w:rPr>
              <w:t>ВІЛ</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01880" w:rsidRPr="0027111B" w:rsidRDefault="00701880" w:rsidP="007A7F71">
            <w:pPr>
              <w:rPr>
                <w:sz w:val="24"/>
                <w:szCs w:val="24"/>
              </w:rPr>
            </w:pPr>
            <w:r w:rsidRPr="0027111B">
              <w:rPr>
                <w:sz w:val="24"/>
                <w:szCs w:val="24"/>
              </w:rPr>
              <w:t>Вірус імунодефіциту людини</w:t>
            </w:r>
          </w:p>
        </w:tc>
      </w:tr>
      <w:tr w:rsidR="00701880" w:rsidRPr="00BE569B" w:rsidTr="007A7F71">
        <w:trPr>
          <w:cantSplit/>
          <w:trHeight w:val="41"/>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ІАС МПСПСНЗ</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Система, яка  призначена для комплексного моніторингу надання послуг із профілактики ВІЛ-інфекції та догляду і підтримки, яка дозволяє відслідкувати весь процес надання послуг від моменту державної закупівлі до завершення дії Договору та містить весь необхідний функціонал для моніторингу стану надання послуг із профілактики ВІЛ та ДіП в Україні.</w:t>
            </w:r>
            <w:r w:rsidRPr="0027111B">
              <w:rPr>
                <w:color w:val="575757"/>
                <w:sz w:val="21"/>
                <w:szCs w:val="21"/>
                <w:shd w:val="clear" w:color="auto" w:fill="FFFFFF"/>
              </w:rPr>
              <w:t xml:space="preserve">  </w:t>
            </w:r>
          </w:p>
        </w:tc>
      </w:tr>
      <w:tr w:rsidR="00701880" w:rsidRPr="00BE569B" w:rsidTr="007A7F71">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ДіП</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Модуль «Догляд і підтримка»</w:t>
            </w:r>
          </w:p>
        </w:tc>
      </w:tr>
      <w:tr w:rsidR="00701880" w:rsidRPr="00BE569B" w:rsidTr="007A7F71">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ТБ</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Туберкульоз</w:t>
            </w:r>
          </w:p>
        </w:tc>
      </w:tr>
      <w:tr w:rsidR="00701880" w:rsidRPr="00BE569B" w:rsidTr="007A7F71">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ПК</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Програмний компонент</w:t>
            </w:r>
          </w:p>
        </w:tc>
      </w:tr>
    </w:tbl>
    <w:p w:rsidR="00701880" w:rsidRPr="00C10397" w:rsidRDefault="00701880" w:rsidP="00701880">
      <w:pPr>
        <w:pStyle w:val="2"/>
        <w:spacing w:before="0" w:after="0" w:line="228" w:lineRule="auto"/>
        <w:jc w:val="center"/>
        <w:rPr>
          <w:rFonts w:ascii="Times New Roman" w:eastAsia="Times New Roman" w:hAnsi="Times New Roman" w:cs="Times New Roman"/>
          <w:b w:val="0"/>
          <w:sz w:val="24"/>
          <w:szCs w:val="24"/>
        </w:rPr>
      </w:pPr>
      <w:r w:rsidRPr="00BE569B">
        <w:rPr>
          <w:rFonts w:ascii="Times New Roman" w:eastAsia="Times New Roman" w:hAnsi="Times New Roman" w:cs="Times New Roman"/>
          <w:sz w:val="24"/>
          <w:szCs w:val="24"/>
        </w:rPr>
        <w:br/>
        <w:t>Загальна інформація</w:t>
      </w:r>
      <w:r w:rsidRPr="00BE569B">
        <w:rPr>
          <w:rFonts w:ascii="Times New Roman" w:eastAsia="Times New Roman" w:hAnsi="Times New Roman" w:cs="Times New Roman"/>
          <w:sz w:val="24"/>
          <w:szCs w:val="24"/>
        </w:rPr>
        <w:br/>
      </w:r>
    </w:p>
    <w:p w:rsidR="00701880" w:rsidRPr="00C10397" w:rsidRDefault="00701880" w:rsidP="00701880">
      <w:pPr>
        <w:pStyle w:val="a4"/>
        <w:spacing w:before="0" w:beforeAutospacing="0" w:after="0" w:afterAutospacing="0"/>
        <w:ind w:firstLine="567"/>
        <w:jc w:val="both"/>
        <w:rPr>
          <w:rFonts w:ascii="Times New Roman" w:eastAsia="Times New Roman" w:hAnsi="Times New Roman" w:cs="Times New Roman"/>
          <w:lang w:eastAsia="uk-UA"/>
        </w:rPr>
      </w:pPr>
      <w:r w:rsidRPr="00C10397">
        <w:rPr>
          <w:rFonts w:ascii="Times New Roman" w:eastAsia="Times New Roman" w:hAnsi="Times New Roman" w:cs="Times New Roman"/>
          <w:lang w:eastAsia="uk-UA"/>
        </w:rPr>
        <w:t>Даний документ містить загальний опис системи та вимоги щодо технічної підтримки інформаційно-аналітичної системи «Менеджмент послуг в сфері протидії соціально небезпечним захворюванням»</w:t>
      </w:r>
    </w:p>
    <w:p w:rsidR="00701880" w:rsidRPr="00C10397" w:rsidRDefault="00701880" w:rsidP="00701880">
      <w:pPr>
        <w:pStyle w:val="a4"/>
        <w:spacing w:before="0" w:beforeAutospacing="0" w:after="0" w:afterAutospacing="0"/>
        <w:ind w:firstLine="425"/>
        <w:jc w:val="both"/>
        <w:rPr>
          <w:rFonts w:ascii="Times New Roman" w:eastAsia="Times New Roman" w:hAnsi="Times New Roman" w:cs="Times New Roman"/>
          <w:lang w:eastAsia="uk-UA"/>
        </w:rPr>
        <w:sectPr w:rsidR="00701880" w:rsidRPr="00C10397" w:rsidSect="007A7F71">
          <w:footerReference w:type="default" r:id="rId16"/>
          <w:pgSz w:w="11906" w:h="16838"/>
          <w:pgMar w:top="567" w:right="851" w:bottom="567" w:left="1418" w:header="709" w:footer="709" w:gutter="0"/>
          <w:pgNumType w:start="1"/>
          <w:cols w:space="720"/>
        </w:sectPr>
      </w:pPr>
    </w:p>
    <w:tbl>
      <w:tblPr>
        <w:tblStyle w:val="af7"/>
        <w:tblW w:w="4968" w:type="pct"/>
        <w:tblInd w:w="-5" w:type="dxa"/>
        <w:tblLayout w:type="fixed"/>
        <w:tblCellMar>
          <w:left w:w="57" w:type="dxa"/>
          <w:right w:w="57" w:type="dxa"/>
        </w:tblCellMar>
        <w:tblLook w:val="04A0" w:firstRow="1" w:lastRow="0" w:firstColumn="1" w:lastColumn="0" w:noHBand="0" w:noVBand="1"/>
      </w:tblPr>
      <w:tblGrid>
        <w:gridCol w:w="301"/>
        <w:gridCol w:w="3547"/>
        <w:gridCol w:w="4218"/>
        <w:gridCol w:w="1499"/>
      </w:tblGrid>
      <w:tr w:rsidR="00701880" w:rsidRPr="0006635F" w:rsidTr="007A7F71">
        <w:tc>
          <w:tcPr>
            <w:tcW w:w="412" w:type="dxa"/>
            <w:vAlign w:val="center"/>
          </w:tcPr>
          <w:p w:rsidR="00701880" w:rsidRPr="0006635F" w:rsidRDefault="00701880" w:rsidP="007A7F71">
            <w:pPr>
              <w:rPr>
                <w:rFonts w:ascii="Times New Roman" w:hAnsi="Times New Roman" w:cs="Times New Roman"/>
                <w:b/>
                <w:bCs/>
                <w:sz w:val="24"/>
                <w:szCs w:val="24"/>
              </w:rPr>
            </w:pPr>
            <w:r w:rsidRPr="0006635F">
              <w:rPr>
                <w:rFonts w:ascii="Times New Roman" w:hAnsi="Times New Roman" w:cs="Times New Roman"/>
                <w:b/>
                <w:bCs/>
                <w:sz w:val="24"/>
                <w:szCs w:val="24"/>
              </w:rPr>
              <w:lastRenderedPageBreak/>
              <w:t>№</w:t>
            </w:r>
          </w:p>
        </w:tc>
        <w:tc>
          <w:tcPr>
            <w:tcW w:w="5826" w:type="dxa"/>
            <w:vAlign w:val="center"/>
          </w:tcPr>
          <w:p w:rsidR="00701880" w:rsidRPr="0006635F" w:rsidRDefault="00701880" w:rsidP="007A7F71">
            <w:pPr>
              <w:ind w:left="-57" w:right="-57"/>
              <w:jc w:val="center"/>
              <w:rPr>
                <w:rFonts w:ascii="Times New Roman" w:hAnsi="Times New Roman" w:cs="Times New Roman"/>
                <w:b/>
                <w:bCs/>
                <w:sz w:val="24"/>
                <w:szCs w:val="24"/>
              </w:rPr>
            </w:pPr>
            <w:r w:rsidRPr="0006635F">
              <w:rPr>
                <w:rFonts w:ascii="Times New Roman" w:hAnsi="Times New Roman" w:cs="Times New Roman"/>
                <w:b/>
                <w:bCs/>
                <w:sz w:val="24"/>
                <w:szCs w:val="24"/>
              </w:rPr>
              <w:t>Тип Запиту</w:t>
            </w:r>
          </w:p>
        </w:tc>
        <w:tc>
          <w:tcPr>
            <w:tcW w:w="6945" w:type="dxa"/>
            <w:vAlign w:val="center"/>
          </w:tcPr>
          <w:p w:rsidR="00701880" w:rsidRPr="0006635F" w:rsidRDefault="00701880" w:rsidP="007A7F71">
            <w:pPr>
              <w:jc w:val="center"/>
              <w:rPr>
                <w:rFonts w:ascii="Times New Roman" w:hAnsi="Times New Roman" w:cs="Times New Roman"/>
                <w:b/>
                <w:bCs/>
                <w:sz w:val="24"/>
                <w:szCs w:val="24"/>
              </w:rPr>
            </w:pPr>
            <w:r w:rsidRPr="0006635F">
              <w:rPr>
                <w:rFonts w:ascii="Times New Roman" w:hAnsi="Times New Roman" w:cs="Times New Roman"/>
                <w:b/>
                <w:bCs/>
                <w:sz w:val="24"/>
                <w:szCs w:val="24"/>
              </w:rPr>
              <w:t>Опис дій/результат</w:t>
            </w:r>
          </w:p>
        </w:tc>
        <w:tc>
          <w:tcPr>
            <w:tcW w:w="2411" w:type="dxa"/>
            <w:vAlign w:val="center"/>
          </w:tcPr>
          <w:p w:rsidR="00701880" w:rsidRPr="0006635F" w:rsidRDefault="00701880" w:rsidP="007A7F71">
            <w:pPr>
              <w:jc w:val="center"/>
              <w:rPr>
                <w:rFonts w:ascii="Times New Roman" w:hAnsi="Times New Roman" w:cs="Times New Roman"/>
                <w:b/>
                <w:bCs/>
                <w:sz w:val="24"/>
                <w:szCs w:val="24"/>
              </w:rPr>
            </w:pPr>
            <w:r w:rsidRPr="0006635F">
              <w:rPr>
                <w:rFonts w:ascii="Times New Roman" w:hAnsi="Times New Roman" w:cs="Times New Roman"/>
                <w:b/>
                <w:bCs/>
                <w:sz w:val="24"/>
                <w:szCs w:val="24"/>
              </w:rPr>
              <w:t>Час вирішення*</w:t>
            </w:r>
          </w:p>
        </w:tc>
      </w:tr>
      <w:tr w:rsidR="00701880" w:rsidRPr="0006635F" w:rsidTr="007A7F71">
        <w:tc>
          <w:tcPr>
            <w:tcW w:w="412" w:type="dxa"/>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Оновлення компонентів Системи з метою забезпечення безперебійного функціонування, внесення необхідних змін у вихідний код</w:t>
            </w:r>
          </w:p>
        </w:tc>
        <w:tc>
          <w:tcPr>
            <w:tcW w:w="6945" w:type="dxa"/>
            <w:vAlign w:val="center"/>
          </w:tcPr>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 xml:space="preserve">Налаштування тестової системи для демонстрації та приймального тестування зі сторони Замовника </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 xml:space="preserve">Проведення навчальних тренінгів </w:t>
            </w:r>
            <w:r w:rsidRPr="0006635F">
              <w:rPr>
                <w:rFonts w:ascii="Times New Roman" w:hAnsi="Times New Roman"/>
                <w:bCs/>
                <w:sz w:val="24"/>
                <w:szCs w:val="24"/>
              </w:rPr>
              <w:t xml:space="preserve">співробітникам </w:t>
            </w:r>
            <w:hyperlink r:id="rId17" w:history="1">
              <w:r w:rsidRPr="0006635F">
                <w:rPr>
                  <w:rFonts w:ascii="Times New Roman" w:hAnsi="Times New Roman"/>
                  <w:sz w:val="24"/>
                  <w:szCs w:val="24"/>
                </w:rPr>
                <w:t>відділу 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r w:rsidRPr="0006635F">
              <w:rPr>
                <w:rFonts w:ascii="Times New Roman" w:hAnsi="Times New Roman"/>
                <w:bCs/>
                <w:sz w:val="24"/>
                <w:szCs w:val="24"/>
              </w:rPr>
              <w:t xml:space="preserve"> </w:t>
            </w:r>
            <w:r w:rsidRPr="0006635F">
              <w:rPr>
                <w:rFonts w:ascii="Times New Roman" w:hAnsi="Times New Roman"/>
                <w:sz w:val="24"/>
                <w:szCs w:val="24"/>
              </w:rPr>
              <w:t xml:space="preserve">щодо нового функціоналу </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Налаштування промислової бази для впровадження нового функціоналу</w:t>
            </w: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4 до 12 годин</w:t>
            </w:r>
          </w:p>
        </w:tc>
      </w:tr>
      <w:tr w:rsidR="00701880" w:rsidRPr="0006635F" w:rsidTr="007A7F71">
        <w:tc>
          <w:tcPr>
            <w:tcW w:w="412" w:type="dxa"/>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color w:val="00000A"/>
                <w:sz w:val="24"/>
                <w:szCs w:val="24"/>
              </w:rPr>
              <w:t>Надання консультацій працівникам Замовника щодо використання та експлуатації</w:t>
            </w:r>
          </w:p>
        </w:tc>
        <w:tc>
          <w:tcPr>
            <w:tcW w:w="6945" w:type="dxa"/>
            <w:vAlign w:val="center"/>
          </w:tcPr>
          <w:p w:rsidR="00701880" w:rsidRDefault="00701880" w:rsidP="00701880">
            <w:pPr>
              <w:pStyle w:val="aa"/>
              <w:numPr>
                <w:ilvl w:val="0"/>
                <w:numId w:val="24"/>
              </w:numPr>
              <w:spacing w:after="160" w:line="259" w:lineRule="auto"/>
              <w:ind w:left="275" w:hanging="275"/>
              <w:rPr>
                <w:rFonts w:ascii="Times New Roman" w:hAnsi="Times New Roman"/>
                <w:color w:val="222222"/>
                <w:sz w:val="24"/>
                <w:szCs w:val="24"/>
              </w:rPr>
            </w:pPr>
            <w:r w:rsidRPr="0006635F">
              <w:rPr>
                <w:rFonts w:ascii="Times New Roman" w:hAnsi="Times New Roman"/>
                <w:color w:val="222222"/>
                <w:sz w:val="24"/>
                <w:szCs w:val="24"/>
              </w:rPr>
              <w:t xml:space="preserve">Надання консультацій відділу </w:t>
            </w:r>
            <w:hyperlink r:id="rId18" w:history="1">
              <w:r w:rsidRPr="0006635F">
                <w:rPr>
                  <w:rFonts w:ascii="Times New Roman" w:hAnsi="Times New Roman"/>
                  <w:sz w:val="24"/>
                  <w:szCs w:val="24"/>
                </w:rPr>
                <w:t>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r w:rsidRPr="0006635F">
              <w:rPr>
                <w:rFonts w:ascii="Times New Roman" w:hAnsi="Times New Roman"/>
                <w:color w:val="222222"/>
                <w:sz w:val="24"/>
                <w:szCs w:val="24"/>
              </w:rPr>
              <w:t xml:space="preserve"> щодо функціонування комплексної системи захисту інформації Системи.</w:t>
            </w:r>
          </w:p>
          <w:p w:rsidR="00701880" w:rsidRPr="0006635F" w:rsidRDefault="00701880" w:rsidP="00701880">
            <w:pPr>
              <w:pStyle w:val="aa"/>
              <w:numPr>
                <w:ilvl w:val="0"/>
                <w:numId w:val="24"/>
              </w:numPr>
              <w:spacing w:after="160" w:line="259" w:lineRule="auto"/>
              <w:ind w:left="275" w:hanging="275"/>
              <w:rPr>
                <w:rFonts w:ascii="Times New Roman" w:hAnsi="Times New Roman"/>
                <w:color w:val="222222"/>
                <w:sz w:val="24"/>
                <w:szCs w:val="24"/>
              </w:rPr>
            </w:pPr>
            <w:r w:rsidRPr="0006635F">
              <w:rPr>
                <w:rFonts w:ascii="Times New Roman" w:hAnsi="Times New Roman"/>
                <w:color w:val="222222"/>
                <w:sz w:val="24"/>
                <w:szCs w:val="24"/>
              </w:rPr>
              <w:t xml:space="preserve">Надання консультацій </w:t>
            </w:r>
            <w:r>
              <w:rPr>
                <w:rFonts w:ascii="Times New Roman" w:hAnsi="Times New Roman"/>
                <w:color w:val="222222"/>
                <w:sz w:val="24"/>
                <w:szCs w:val="24"/>
              </w:rPr>
              <w:t>в</w:t>
            </w:r>
            <w:r w:rsidRPr="00AE7D25">
              <w:rPr>
                <w:rFonts w:ascii="Times New Roman" w:hAnsi="Times New Roman"/>
                <w:color w:val="222222"/>
                <w:sz w:val="24"/>
                <w:szCs w:val="24"/>
              </w:rPr>
              <w:t>ідділ</w:t>
            </w:r>
            <w:r>
              <w:rPr>
                <w:rFonts w:ascii="Times New Roman" w:hAnsi="Times New Roman"/>
                <w:color w:val="222222"/>
                <w:sz w:val="24"/>
                <w:szCs w:val="24"/>
              </w:rPr>
              <w:t>у</w:t>
            </w:r>
            <w:r w:rsidRPr="00AE7D25">
              <w:rPr>
                <w:rFonts w:ascii="Times New Roman" w:hAnsi="Times New Roman"/>
                <w:color w:val="222222"/>
                <w:sz w:val="24"/>
                <w:szCs w:val="24"/>
              </w:rPr>
              <w:t xml:space="preserve"> управління та протидії ВІЛ-інфекції</w:t>
            </w:r>
            <w:r w:rsidRPr="0006635F">
              <w:rPr>
                <w:rFonts w:ascii="Times New Roman" w:hAnsi="Times New Roman"/>
                <w:color w:val="222222"/>
                <w:sz w:val="24"/>
                <w:szCs w:val="24"/>
              </w:rPr>
              <w:t xml:space="preserve"> </w:t>
            </w:r>
            <w:r>
              <w:rPr>
                <w:rFonts w:ascii="Times New Roman" w:hAnsi="Times New Roman"/>
                <w:color w:val="222222"/>
                <w:sz w:val="24"/>
                <w:szCs w:val="24"/>
              </w:rPr>
              <w:t xml:space="preserve">та </w:t>
            </w:r>
            <w:hyperlink r:id="rId19" w:history="1">
              <w:r w:rsidRPr="0006635F">
                <w:rPr>
                  <w:rFonts w:ascii="Times New Roman" w:hAnsi="Times New Roman"/>
                  <w:sz w:val="24"/>
                  <w:szCs w:val="24"/>
                </w:rPr>
                <w:t>відділу 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r w:rsidRPr="0006635F">
              <w:rPr>
                <w:rFonts w:ascii="Times New Roman" w:hAnsi="Times New Roman"/>
                <w:color w:val="222222"/>
                <w:sz w:val="24"/>
                <w:szCs w:val="24"/>
              </w:rPr>
              <w:t xml:space="preserve"> щодо </w:t>
            </w:r>
            <w:r>
              <w:rPr>
                <w:rFonts w:ascii="Times New Roman" w:hAnsi="Times New Roman"/>
                <w:color w:val="222222"/>
                <w:sz w:val="24"/>
                <w:szCs w:val="24"/>
              </w:rPr>
              <w:t xml:space="preserve">функціонування Системи та </w:t>
            </w:r>
            <w:r w:rsidRPr="0006635F">
              <w:rPr>
                <w:rFonts w:ascii="Times New Roman" w:hAnsi="Times New Roman"/>
                <w:color w:val="222222"/>
                <w:sz w:val="24"/>
                <w:szCs w:val="24"/>
              </w:rPr>
              <w:t xml:space="preserve">формування в </w:t>
            </w:r>
            <w:r>
              <w:rPr>
                <w:rFonts w:ascii="Times New Roman" w:hAnsi="Times New Roman"/>
                <w:color w:val="222222"/>
                <w:sz w:val="24"/>
                <w:szCs w:val="24"/>
              </w:rPr>
              <w:t>ній</w:t>
            </w:r>
            <w:r w:rsidRPr="0006635F">
              <w:rPr>
                <w:rFonts w:ascii="Times New Roman" w:hAnsi="Times New Roman"/>
                <w:color w:val="222222"/>
                <w:sz w:val="24"/>
                <w:szCs w:val="24"/>
              </w:rPr>
              <w:t xml:space="preserve"> аналітичної та статистичної звітності</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 xml:space="preserve">Надання консультацій кінцевим користувачам за запитом </w:t>
            </w:r>
            <w:r w:rsidRPr="0006635F">
              <w:rPr>
                <w:rFonts w:ascii="Times New Roman" w:hAnsi="Times New Roman"/>
                <w:bCs/>
                <w:sz w:val="24"/>
                <w:szCs w:val="24"/>
              </w:rPr>
              <w:t xml:space="preserve">співробітників </w:t>
            </w:r>
            <w:hyperlink r:id="rId20" w:history="1">
              <w:r w:rsidRPr="0006635F">
                <w:rPr>
                  <w:rFonts w:ascii="Times New Roman" w:hAnsi="Times New Roman"/>
                  <w:sz w:val="24"/>
                  <w:szCs w:val="24"/>
                </w:rPr>
                <w:t>відділу 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4 до 12 годин</w:t>
            </w:r>
          </w:p>
        </w:tc>
      </w:tr>
      <w:tr w:rsidR="00701880" w:rsidRPr="0006635F" w:rsidTr="007A7F71">
        <w:tc>
          <w:tcPr>
            <w:tcW w:w="412" w:type="dxa"/>
            <w:vMerge w:val="restart"/>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restart"/>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Виявлення та усунення технічних помилок/інцидентів, що виникають під час роботи Системи відповідно до вимог та заявок Замовника</w:t>
            </w:r>
          </w:p>
        </w:tc>
        <w:tc>
          <w:tcPr>
            <w:tcW w:w="6945" w:type="dxa"/>
            <w:vMerge w:val="restart"/>
            <w:vAlign w:val="center"/>
          </w:tcPr>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color w:val="00000A"/>
                <w:sz w:val="24"/>
                <w:szCs w:val="24"/>
              </w:rPr>
              <w:t>Заходи з діагностики Системи з метою встановлення факту помилки, причини і її подальшого усунення. Під помилкою розуміється несправність в Системі, яка не дає можливості користувачу повноцінно використовувати Систему відповідно до її функцій та яку можна виправити, знаючи послідовність дій і умов при якій вона виникає.</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Усунення технічних помилок/інцидентів</w:t>
            </w:r>
            <w:r w:rsidRPr="0006635F">
              <w:rPr>
                <w:rFonts w:ascii="Times New Roman" w:hAnsi="Times New Roman"/>
                <w:color w:val="00000A"/>
                <w:sz w:val="24"/>
                <w:szCs w:val="24"/>
              </w:rPr>
              <w:t xml:space="preserve"> Системи.</w:t>
            </w:r>
          </w:p>
        </w:tc>
        <w:tc>
          <w:tcPr>
            <w:tcW w:w="2411" w:type="dxa"/>
            <w:vAlign w:val="center"/>
          </w:tcPr>
          <w:p w:rsidR="00701880" w:rsidRPr="0006635F" w:rsidRDefault="00701880" w:rsidP="007A7F71">
            <w:pPr>
              <w:jc w:val="center"/>
              <w:rPr>
                <w:rFonts w:ascii="Times New Roman" w:hAnsi="Times New Roman" w:cs="Times New Roman"/>
                <w:b/>
                <w:bCs/>
                <w:color w:val="00000A"/>
                <w:sz w:val="24"/>
                <w:szCs w:val="24"/>
              </w:rPr>
            </w:pPr>
            <w:r w:rsidRPr="0006635F">
              <w:rPr>
                <w:rFonts w:ascii="Times New Roman" w:hAnsi="Times New Roman" w:cs="Times New Roman"/>
                <w:b/>
                <w:bCs/>
                <w:color w:val="00000A"/>
                <w:sz w:val="24"/>
                <w:szCs w:val="24"/>
              </w:rPr>
              <w:t>Для критичних запитів</w:t>
            </w:r>
          </w:p>
        </w:tc>
      </w:tr>
      <w:tr w:rsidR="00701880" w:rsidRPr="0006635F" w:rsidTr="007A7F71">
        <w:tc>
          <w:tcPr>
            <w:tcW w:w="412" w:type="dxa"/>
            <w:vMerge/>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ign w:val="center"/>
          </w:tcPr>
          <w:p w:rsidR="00701880" w:rsidRPr="0006635F" w:rsidRDefault="00701880" w:rsidP="007A7F71">
            <w:pPr>
              <w:ind w:left="-57" w:right="-57"/>
              <w:rPr>
                <w:rFonts w:ascii="Times New Roman" w:hAnsi="Times New Roman" w:cs="Times New Roman"/>
                <w:color w:val="00000A"/>
                <w:sz w:val="24"/>
                <w:szCs w:val="24"/>
              </w:rPr>
            </w:pPr>
          </w:p>
        </w:tc>
        <w:tc>
          <w:tcPr>
            <w:tcW w:w="6945" w:type="dxa"/>
            <w:vMerge/>
            <w:vAlign w:val="center"/>
          </w:tcPr>
          <w:p w:rsidR="00701880" w:rsidRPr="0006635F" w:rsidRDefault="00701880" w:rsidP="00701880">
            <w:pPr>
              <w:pStyle w:val="aa"/>
              <w:numPr>
                <w:ilvl w:val="0"/>
                <w:numId w:val="24"/>
              </w:numPr>
              <w:ind w:left="0" w:hanging="275"/>
              <w:rPr>
                <w:rFonts w:ascii="Times New Roman" w:hAnsi="Times New Roman"/>
                <w:color w:val="00000A"/>
                <w:sz w:val="24"/>
                <w:szCs w:val="24"/>
              </w:rPr>
            </w:pP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8 годин</w:t>
            </w:r>
          </w:p>
        </w:tc>
      </w:tr>
      <w:tr w:rsidR="00701880" w:rsidRPr="0006635F" w:rsidTr="007A7F71">
        <w:tc>
          <w:tcPr>
            <w:tcW w:w="412" w:type="dxa"/>
            <w:vMerge/>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ign w:val="center"/>
          </w:tcPr>
          <w:p w:rsidR="00701880" w:rsidRPr="0006635F" w:rsidRDefault="00701880" w:rsidP="007A7F71">
            <w:pPr>
              <w:ind w:left="-57" w:right="-57"/>
              <w:rPr>
                <w:rFonts w:ascii="Times New Roman" w:hAnsi="Times New Roman" w:cs="Times New Roman"/>
                <w:color w:val="00000A"/>
                <w:sz w:val="24"/>
                <w:szCs w:val="24"/>
              </w:rPr>
            </w:pPr>
          </w:p>
        </w:tc>
        <w:tc>
          <w:tcPr>
            <w:tcW w:w="6945" w:type="dxa"/>
            <w:vMerge/>
            <w:vAlign w:val="center"/>
          </w:tcPr>
          <w:p w:rsidR="00701880" w:rsidRPr="0006635F" w:rsidRDefault="00701880" w:rsidP="00701880">
            <w:pPr>
              <w:pStyle w:val="aa"/>
              <w:numPr>
                <w:ilvl w:val="0"/>
                <w:numId w:val="24"/>
              </w:numPr>
              <w:ind w:left="0" w:hanging="275"/>
              <w:rPr>
                <w:rFonts w:ascii="Times New Roman" w:hAnsi="Times New Roman"/>
                <w:color w:val="00000A"/>
                <w:sz w:val="24"/>
                <w:szCs w:val="24"/>
              </w:rPr>
            </w:pPr>
          </w:p>
        </w:tc>
        <w:tc>
          <w:tcPr>
            <w:tcW w:w="2411" w:type="dxa"/>
            <w:vAlign w:val="center"/>
          </w:tcPr>
          <w:p w:rsidR="00701880" w:rsidRPr="0006635F" w:rsidRDefault="00701880" w:rsidP="007A7F71">
            <w:pPr>
              <w:jc w:val="center"/>
              <w:rPr>
                <w:rFonts w:ascii="Times New Roman" w:hAnsi="Times New Roman" w:cs="Times New Roman"/>
                <w:b/>
                <w:bCs/>
                <w:sz w:val="24"/>
                <w:szCs w:val="24"/>
              </w:rPr>
            </w:pPr>
            <w:r w:rsidRPr="0006635F">
              <w:rPr>
                <w:rFonts w:ascii="Times New Roman" w:hAnsi="Times New Roman" w:cs="Times New Roman"/>
                <w:b/>
                <w:bCs/>
                <w:sz w:val="24"/>
                <w:szCs w:val="24"/>
              </w:rPr>
              <w:t>Для не критичних запитів</w:t>
            </w:r>
          </w:p>
        </w:tc>
      </w:tr>
      <w:tr w:rsidR="00701880" w:rsidRPr="0006635F" w:rsidTr="007A7F71">
        <w:tc>
          <w:tcPr>
            <w:tcW w:w="412" w:type="dxa"/>
            <w:vMerge/>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ign w:val="center"/>
          </w:tcPr>
          <w:p w:rsidR="00701880" w:rsidRPr="0006635F" w:rsidRDefault="00701880" w:rsidP="007A7F71">
            <w:pPr>
              <w:ind w:left="-57" w:right="-57"/>
              <w:rPr>
                <w:rFonts w:ascii="Times New Roman" w:hAnsi="Times New Roman" w:cs="Times New Roman"/>
                <w:color w:val="00000A"/>
                <w:sz w:val="24"/>
                <w:szCs w:val="24"/>
              </w:rPr>
            </w:pPr>
          </w:p>
        </w:tc>
        <w:tc>
          <w:tcPr>
            <w:tcW w:w="6945" w:type="dxa"/>
            <w:vMerge/>
            <w:vAlign w:val="center"/>
          </w:tcPr>
          <w:p w:rsidR="00701880" w:rsidRPr="0006635F" w:rsidRDefault="00701880" w:rsidP="00701880">
            <w:pPr>
              <w:pStyle w:val="aa"/>
              <w:numPr>
                <w:ilvl w:val="0"/>
                <w:numId w:val="24"/>
              </w:numPr>
              <w:ind w:left="0" w:hanging="275"/>
              <w:rPr>
                <w:rFonts w:ascii="Times New Roman" w:hAnsi="Times New Roman"/>
                <w:color w:val="00000A"/>
                <w:sz w:val="24"/>
                <w:szCs w:val="24"/>
              </w:rPr>
            </w:pP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1 до 15 днів в залежності від складності та пріоритетності запиту</w:t>
            </w:r>
          </w:p>
        </w:tc>
      </w:tr>
      <w:tr w:rsidR="00701880" w:rsidRPr="0006635F" w:rsidTr="007A7F71">
        <w:tc>
          <w:tcPr>
            <w:tcW w:w="412" w:type="dxa"/>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 xml:space="preserve">Здійснення доопрацювання клієнтської частини, бази даних </w:t>
            </w:r>
            <w:r w:rsidRPr="0006635F">
              <w:rPr>
                <w:rFonts w:ascii="Times New Roman" w:hAnsi="Times New Roman" w:cs="Times New Roman"/>
                <w:sz w:val="24"/>
                <w:szCs w:val="24"/>
              </w:rPr>
              <w:lastRenderedPageBreak/>
              <w:t>та мобільного додатку Системи відповідно до вимог та заявок Замовника</w:t>
            </w:r>
          </w:p>
        </w:tc>
        <w:tc>
          <w:tcPr>
            <w:tcW w:w="6945" w:type="dxa"/>
            <w:vAlign w:val="center"/>
          </w:tcPr>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lastRenderedPageBreak/>
              <w:t xml:space="preserve">Оцінка запитів від Замовника для визначення конкретних змін, які </w:t>
            </w:r>
            <w:r w:rsidRPr="0006635F">
              <w:rPr>
                <w:rFonts w:ascii="Times New Roman" w:hAnsi="Times New Roman"/>
                <w:sz w:val="24"/>
                <w:szCs w:val="24"/>
              </w:rPr>
              <w:lastRenderedPageBreak/>
              <w:t>потрібно реалізувати в клієнтській частині, базі даних і мобільному додатку. Підготовка детальної технічної документації для реалізації змін.</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Внесення змін до інтерфейсу користувача та функціональних можливостей клієнтської частини Системи, що відповідають новим вимогам. Це може включати вдосконалення дизайну, оновлення функціоналу, інтеграцію нових можливостей, зміну структури бази даних, створення або оновлення таблиць, додавання нових полів або індексів.</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Зміни в мобільному додатку для забезпечення коректної роботи з новими функціями та оновленою базою даних. Тестування на різних платформах і пристроях для перевірки сумісності та продуктивності.</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Проведення тестувань для перевірки правильності внесених змін, відповідності вимогам Замовника, а також забезпечення безпеки, стабільності та зручності роботи системи.</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Оформлення результатів доопрацювання в технічній документації, включаючи опис змін у базі даних, клієнтській частині та мобільному додатку, а також інструкції для користувачів.</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Впровадження змін у промислове середовище, моніторинг після розгортання та надання підтримки у разі виявлення помилок або необхідності додаткових доопрацювань.</w:t>
            </w: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lastRenderedPageBreak/>
              <w:t xml:space="preserve">Від 1 до 15 днів в </w:t>
            </w:r>
            <w:r w:rsidRPr="0006635F">
              <w:rPr>
                <w:rFonts w:ascii="Times New Roman" w:hAnsi="Times New Roman" w:cs="Times New Roman"/>
                <w:color w:val="00000A"/>
                <w:sz w:val="24"/>
                <w:szCs w:val="24"/>
              </w:rPr>
              <w:lastRenderedPageBreak/>
              <w:t>залежності від складності та пріоритетності запиту</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lastRenderedPageBreak/>
              <w:t>5.</w:t>
            </w:r>
          </w:p>
        </w:tc>
        <w:tc>
          <w:tcPr>
            <w:tcW w:w="5826" w:type="dxa"/>
            <w:vAlign w:val="center"/>
          </w:tcPr>
          <w:p w:rsidR="00701880" w:rsidRPr="0006635F" w:rsidRDefault="00701880" w:rsidP="007A7F71">
            <w:pPr>
              <w:ind w:left="-57" w:right="-57"/>
              <w:rPr>
                <w:rFonts w:ascii="Times New Roman" w:hAnsi="Times New Roman" w:cs="Times New Roman"/>
                <w:color w:val="00000A"/>
                <w:sz w:val="24"/>
                <w:szCs w:val="24"/>
              </w:rPr>
            </w:pPr>
            <w:r w:rsidRPr="0006635F">
              <w:rPr>
                <w:rFonts w:ascii="Times New Roman" w:hAnsi="Times New Roman" w:cs="Times New Roman"/>
                <w:bCs/>
                <w:sz w:val="24"/>
                <w:szCs w:val="24"/>
              </w:rPr>
              <w:t>Аналіз діючих процесів Замовника та джерел первинної інформації, уточнення та деталізація задач щодо автоматизації згідно вимог, викладених в специфікаціях.</w:t>
            </w:r>
          </w:p>
        </w:tc>
        <w:tc>
          <w:tcPr>
            <w:tcW w:w="6945" w:type="dxa"/>
            <w:vAlign w:val="center"/>
          </w:tcPr>
          <w:p w:rsidR="00701880" w:rsidRPr="0006635F" w:rsidRDefault="00701880" w:rsidP="00701880">
            <w:pPr>
              <w:pStyle w:val="aa"/>
              <w:numPr>
                <w:ilvl w:val="0"/>
                <w:numId w:val="24"/>
              </w:numPr>
              <w:spacing w:after="160" w:line="259" w:lineRule="auto"/>
              <w:ind w:left="275" w:hanging="275"/>
              <w:jc w:val="both"/>
              <w:rPr>
                <w:rFonts w:ascii="Times New Roman" w:hAnsi="Times New Roman"/>
                <w:color w:val="00000A"/>
                <w:sz w:val="24"/>
                <w:szCs w:val="24"/>
              </w:rPr>
            </w:pPr>
            <w:r w:rsidRPr="0006635F">
              <w:rPr>
                <w:rFonts w:ascii="Times New Roman" w:hAnsi="Times New Roman"/>
                <w:color w:val="00000A"/>
                <w:sz w:val="24"/>
                <w:szCs w:val="24"/>
              </w:rPr>
              <w:t>Проведен</w:t>
            </w:r>
            <w:r>
              <w:rPr>
                <w:rFonts w:ascii="Times New Roman" w:hAnsi="Times New Roman"/>
                <w:color w:val="00000A"/>
                <w:sz w:val="24"/>
                <w:szCs w:val="24"/>
              </w:rPr>
              <w:t>ня</w:t>
            </w:r>
            <w:r w:rsidRPr="0006635F">
              <w:rPr>
                <w:rFonts w:ascii="Times New Roman" w:hAnsi="Times New Roman"/>
                <w:color w:val="00000A"/>
                <w:sz w:val="24"/>
                <w:szCs w:val="24"/>
              </w:rPr>
              <w:t xml:space="preserve"> ретельн</w:t>
            </w:r>
            <w:r>
              <w:rPr>
                <w:rFonts w:ascii="Times New Roman" w:hAnsi="Times New Roman"/>
                <w:color w:val="00000A"/>
                <w:sz w:val="24"/>
                <w:szCs w:val="24"/>
              </w:rPr>
              <w:t>ого</w:t>
            </w:r>
            <w:r w:rsidRPr="0006635F">
              <w:rPr>
                <w:rFonts w:ascii="Times New Roman" w:hAnsi="Times New Roman"/>
                <w:color w:val="00000A"/>
                <w:sz w:val="24"/>
                <w:szCs w:val="24"/>
              </w:rPr>
              <w:t xml:space="preserve"> аналіз</w:t>
            </w:r>
            <w:r>
              <w:rPr>
                <w:rFonts w:ascii="Times New Roman" w:hAnsi="Times New Roman"/>
                <w:color w:val="00000A"/>
                <w:sz w:val="24"/>
                <w:szCs w:val="24"/>
              </w:rPr>
              <w:t>у</w:t>
            </w:r>
            <w:r w:rsidRPr="0006635F">
              <w:rPr>
                <w:rFonts w:ascii="Times New Roman" w:hAnsi="Times New Roman"/>
                <w:color w:val="00000A"/>
                <w:sz w:val="24"/>
                <w:szCs w:val="24"/>
              </w:rPr>
              <w:t xml:space="preserve"> існуючих процесів Замовника, зокрема виявлен</w:t>
            </w:r>
            <w:r>
              <w:rPr>
                <w:rFonts w:ascii="Times New Roman" w:hAnsi="Times New Roman"/>
                <w:color w:val="00000A"/>
                <w:sz w:val="24"/>
                <w:szCs w:val="24"/>
              </w:rPr>
              <w:t>ня</w:t>
            </w:r>
            <w:r w:rsidRPr="0006635F">
              <w:rPr>
                <w:rFonts w:ascii="Times New Roman" w:hAnsi="Times New Roman"/>
                <w:color w:val="00000A"/>
                <w:sz w:val="24"/>
                <w:szCs w:val="24"/>
              </w:rPr>
              <w:t xml:space="preserve"> всі</w:t>
            </w:r>
            <w:r>
              <w:rPr>
                <w:rFonts w:ascii="Times New Roman" w:hAnsi="Times New Roman"/>
                <w:color w:val="00000A"/>
                <w:sz w:val="24"/>
                <w:szCs w:val="24"/>
              </w:rPr>
              <w:t>х</w:t>
            </w:r>
            <w:r w:rsidRPr="0006635F">
              <w:rPr>
                <w:rFonts w:ascii="Times New Roman" w:hAnsi="Times New Roman"/>
                <w:color w:val="00000A"/>
                <w:sz w:val="24"/>
                <w:szCs w:val="24"/>
              </w:rPr>
              <w:t xml:space="preserve"> етап</w:t>
            </w:r>
            <w:r>
              <w:rPr>
                <w:rFonts w:ascii="Times New Roman" w:hAnsi="Times New Roman"/>
                <w:color w:val="00000A"/>
                <w:sz w:val="24"/>
                <w:szCs w:val="24"/>
              </w:rPr>
              <w:t>ів</w:t>
            </w:r>
            <w:r w:rsidRPr="0006635F">
              <w:rPr>
                <w:rFonts w:ascii="Times New Roman" w:hAnsi="Times New Roman"/>
                <w:color w:val="00000A"/>
                <w:sz w:val="24"/>
                <w:szCs w:val="24"/>
              </w:rPr>
              <w:t xml:space="preserve"> та ключов</w:t>
            </w:r>
            <w:r>
              <w:rPr>
                <w:rFonts w:ascii="Times New Roman" w:hAnsi="Times New Roman"/>
                <w:color w:val="00000A"/>
                <w:sz w:val="24"/>
                <w:szCs w:val="24"/>
              </w:rPr>
              <w:t>их</w:t>
            </w:r>
            <w:r w:rsidRPr="0006635F">
              <w:rPr>
                <w:rFonts w:ascii="Times New Roman" w:hAnsi="Times New Roman"/>
                <w:color w:val="00000A"/>
                <w:sz w:val="24"/>
                <w:szCs w:val="24"/>
              </w:rPr>
              <w:t xml:space="preserve"> точ</w:t>
            </w:r>
            <w:r>
              <w:rPr>
                <w:rFonts w:ascii="Times New Roman" w:hAnsi="Times New Roman"/>
                <w:color w:val="00000A"/>
                <w:sz w:val="24"/>
                <w:szCs w:val="24"/>
              </w:rPr>
              <w:t>ок</w:t>
            </w:r>
            <w:r w:rsidRPr="0006635F">
              <w:rPr>
                <w:rFonts w:ascii="Times New Roman" w:hAnsi="Times New Roman"/>
                <w:color w:val="00000A"/>
                <w:sz w:val="24"/>
                <w:szCs w:val="24"/>
              </w:rPr>
              <w:t xml:space="preserve"> взаємодії між учасниками процесу, а також визначен</w:t>
            </w:r>
            <w:r>
              <w:rPr>
                <w:rFonts w:ascii="Times New Roman" w:hAnsi="Times New Roman"/>
                <w:color w:val="00000A"/>
                <w:sz w:val="24"/>
                <w:szCs w:val="24"/>
              </w:rPr>
              <w:t>ня</w:t>
            </w:r>
            <w:r w:rsidRPr="0006635F">
              <w:rPr>
                <w:rFonts w:ascii="Times New Roman" w:hAnsi="Times New Roman"/>
                <w:color w:val="00000A"/>
                <w:sz w:val="24"/>
                <w:szCs w:val="24"/>
              </w:rPr>
              <w:t xml:space="preserve"> проблемн</w:t>
            </w:r>
            <w:r>
              <w:rPr>
                <w:rFonts w:ascii="Times New Roman" w:hAnsi="Times New Roman"/>
                <w:color w:val="00000A"/>
                <w:sz w:val="24"/>
                <w:szCs w:val="24"/>
              </w:rPr>
              <w:t>их</w:t>
            </w:r>
            <w:r w:rsidRPr="0006635F">
              <w:rPr>
                <w:rFonts w:ascii="Times New Roman" w:hAnsi="Times New Roman"/>
                <w:color w:val="00000A"/>
                <w:sz w:val="24"/>
                <w:szCs w:val="24"/>
              </w:rPr>
              <w:t xml:space="preserve"> місц</w:t>
            </w:r>
            <w:r>
              <w:rPr>
                <w:rFonts w:ascii="Times New Roman" w:hAnsi="Times New Roman"/>
                <w:color w:val="00000A"/>
                <w:sz w:val="24"/>
                <w:szCs w:val="24"/>
              </w:rPr>
              <w:t>ь</w:t>
            </w:r>
            <w:r w:rsidRPr="0006635F">
              <w:rPr>
                <w:rFonts w:ascii="Times New Roman" w:hAnsi="Times New Roman"/>
                <w:color w:val="00000A"/>
                <w:sz w:val="24"/>
                <w:szCs w:val="24"/>
              </w:rPr>
              <w:t xml:space="preserve"> та потреб у покращеннях </w:t>
            </w:r>
            <w:r>
              <w:rPr>
                <w:rFonts w:ascii="Times New Roman" w:hAnsi="Times New Roman"/>
                <w:color w:val="00000A"/>
                <w:sz w:val="24"/>
                <w:szCs w:val="24"/>
              </w:rPr>
              <w:t>ІАС МПСПСНЗ</w:t>
            </w:r>
            <w:r w:rsidRPr="0006635F">
              <w:rPr>
                <w:rFonts w:ascii="Times New Roman" w:hAnsi="Times New Roman"/>
                <w:color w:val="00000A"/>
                <w:sz w:val="24"/>
                <w:szCs w:val="24"/>
              </w:rPr>
              <w:t>.</w:t>
            </w:r>
            <w:r>
              <w:rPr>
                <w:rFonts w:ascii="Times New Roman" w:hAnsi="Times New Roman"/>
                <w:color w:val="00000A"/>
                <w:sz w:val="24"/>
                <w:szCs w:val="24"/>
              </w:rPr>
              <w:t xml:space="preserve"> Формування</w:t>
            </w:r>
            <w:r w:rsidRPr="0006635F">
              <w:rPr>
                <w:rFonts w:ascii="Times New Roman" w:hAnsi="Times New Roman"/>
                <w:color w:val="00000A"/>
                <w:sz w:val="24"/>
                <w:szCs w:val="24"/>
              </w:rPr>
              <w:t xml:space="preserve"> деталь</w:t>
            </w:r>
            <w:r>
              <w:rPr>
                <w:rFonts w:ascii="Times New Roman" w:hAnsi="Times New Roman"/>
                <w:color w:val="00000A"/>
                <w:sz w:val="24"/>
                <w:szCs w:val="24"/>
              </w:rPr>
              <w:t>них</w:t>
            </w:r>
            <w:r w:rsidRPr="0006635F">
              <w:rPr>
                <w:rFonts w:ascii="Times New Roman" w:hAnsi="Times New Roman"/>
                <w:color w:val="00000A"/>
                <w:sz w:val="24"/>
                <w:szCs w:val="24"/>
              </w:rPr>
              <w:t xml:space="preserve"> </w:t>
            </w:r>
            <w:r w:rsidRPr="0006635F">
              <w:rPr>
                <w:rFonts w:ascii="Times New Roman" w:hAnsi="Times New Roman"/>
                <w:color w:val="00000A"/>
                <w:sz w:val="24"/>
                <w:szCs w:val="24"/>
              </w:rPr>
              <w:lastRenderedPageBreak/>
              <w:t>відомост</w:t>
            </w:r>
            <w:r>
              <w:rPr>
                <w:rFonts w:ascii="Times New Roman" w:hAnsi="Times New Roman"/>
                <w:color w:val="00000A"/>
                <w:sz w:val="24"/>
                <w:szCs w:val="24"/>
              </w:rPr>
              <w:t>ей</w:t>
            </w:r>
            <w:r w:rsidRPr="0006635F">
              <w:rPr>
                <w:rFonts w:ascii="Times New Roman" w:hAnsi="Times New Roman"/>
                <w:color w:val="00000A"/>
                <w:sz w:val="24"/>
                <w:szCs w:val="24"/>
              </w:rPr>
              <w:t xml:space="preserve"> про поточні способи виконання задач і управління ресурсами.</w:t>
            </w:r>
          </w:p>
          <w:p w:rsidR="00701880" w:rsidRDefault="00701880" w:rsidP="00701880">
            <w:pPr>
              <w:pStyle w:val="aa"/>
              <w:numPr>
                <w:ilvl w:val="0"/>
                <w:numId w:val="24"/>
              </w:numPr>
              <w:spacing w:after="160" w:line="259" w:lineRule="auto"/>
              <w:ind w:left="275" w:hanging="275"/>
              <w:jc w:val="both"/>
              <w:rPr>
                <w:rFonts w:ascii="Times New Roman" w:hAnsi="Times New Roman"/>
                <w:color w:val="00000A"/>
                <w:sz w:val="24"/>
                <w:szCs w:val="24"/>
              </w:rPr>
            </w:pPr>
            <w:r>
              <w:rPr>
                <w:rFonts w:ascii="Times New Roman" w:hAnsi="Times New Roman"/>
                <w:color w:val="00000A"/>
                <w:sz w:val="24"/>
                <w:szCs w:val="24"/>
              </w:rPr>
              <w:t>Аналіз</w:t>
            </w:r>
            <w:r w:rsidRPr="0006635F">
              <w:rPr>
                <w:rFonts w:ascii="Times New Roman" w:hAnsi="Times New Roman"/>
                <w:color w:val="00000A"/>
                <w:sz w:val="24"/>
                <w:szCs w:val="24"/>
              </w:rPr>
              <w:t xml:space="preserve"> та документ</w:t>
            </w:r>
            <w:r>
              <w:rPr>
                <w:rFonts w:ascii="Times New Roman" w:hAnsi="Times New Roman"/>
                <w:color w:val="00000A"/>
                <w:sz w:val="24"/>
                <w:szCs w:val="24"/>
              </w:rPr>
              <w:t>у</w:t>
            </w:r>
            <w:r w:rsidRPr="0006635F">
              <w:rPr>
                <w:rFonts w:ascii="Times New Roman" w:hAnsi="Times New Roman"/>
                <w:color w:val="00000A"/>
                <w:sz w:val="24"/>
                <w:szCs w:val="24"/>
              </w:rPr>
              <w:t>ван</w:t>
            </w:r>
            <w:r>
              <w:rPr>
                <w:rFonts w:ascii="Times New Roman" w:hAnsi="Times New Roman"/>
                <w:color w:val="00000A"/>
                <w:sz w:val="24"/>
                <w:szCs w:val="24"/>
              </w:rPr>
              <w:t>ня</w:t>
            </w:r>
            <w:r w:rsidRPr="0006635F">
              <w:rPr>
                <w:rFonts w:ascii="Times New Roman" w:hAnsi="Times New Roman"/>
                <w:color w:val="00000A"/>
                <w:sz w:val="24"/>
                <w:szCs w:val="24"/>
              </w:rPr>
              <w:t xml:space="preserve"> джерел первинної інформації, які використовуються в поточних процесах </w:t>
            </w:r>
            <w:r>
              <w:rPr>
                <w:rFonts w:ascii="Times New Roman" w:hAnsi="Times New Roman"/>
                <w:color w:val="00000A"/>
                <w:sz w:val="24"/>
                <w:szCs w:val="24"/>
              </w:rPr>
              <w:t>ІАС МПСПСНЗ, їх</w:t>
            </w:r>
            <w:r w:rsidRPr="0006635F">
              <w:rPr>
                <w:rFonts w:ascii="Times New Roman" w:hAnsi="Times New Roman"/>
                <w:color w:val="00000A"/>
                <w:sz w:val="24"/>
                <w:szCs w:val="24"/>
              </w:rPr>
              <w:t xml:space="preserve"> тип</w:t>
            </w:r>
            <w:r>
              <w:rPr>
                <w:rFonts w:ascii="Times New Roman" w:hAnsi="Times New Roman"/>
                <w:color w:val="00000A"/>
                <w:sz w:val="24"/>
                <w:szCs w:val="24"/>
              </w:rPr>
              <w:t>и</w:t>
            </w:r>
            <w:r w:rsidRPr="0006635F">
              <w:rPr>
                <w:rFonts w:ascii="Times New Roman" w:hAnsi="Times New Roman"/>
                <w:color w:val="00000A"/>
                <w:sz w:val="24"/>
                <w:szCs w:val="24"/>
              </w:rPr>
              <w:t xml:space="preserve"> даних, формат і механізми обміну, а також визначен</w:t>
            </w:r>
            <w:r>
              <w:rPr>
                <w:rFonts w:ascii="Times New Roman" w:hAnsi="Times New Roman"/>
                <w:color w:val="00000A"/>
                <w:sz w:val="24"/>
                <w:szCs w:val="24"/>
              </w:rPr>
              <w:t>ня</w:t>
            </w:r>
            <w:r w:rsidRPr="0006635F">
              <w:rPr>
                <w:rFonts w:ascii="Times New Roman" w:hAnsi="Times New Roman"/>
                <w:color w:val="00000A"/>
                <w:sz w:val="24"/>
                <w:szCs w:val="24"/>
              </w:rPr>
              <w:t xml:space="preserve"> потреб у збереженні, обробці та автоматизації цих даних.</w:t>
            </w:r>
          </w:p>
          <w:p w:rsidR="00701880" w:rsidRPr="00D96C28" w:rsidRDefault="00701880" w:rsidP="00701880">
            <w:pPr>
              <w:pStyle w:val="aa"/>
              <w:numPr>
                <w:ilvl w:val="0"/>
                <w:numId w:val="24"/>
              </w:numPr>
              <w:spacing w:after="160" w:line="259" w:lineRule="auto"/>
              <w:ind w:left="275" w:hanging="275"/>
              <w:jc w:val="both"/>
              <w:rPr>
                <w:rFonts w:ascii="Times New Roman" w:hAnsi="Times New Roman"/>
                <w:color w:val="00000A"/>
                <w:sz w:val="24"/>
                <w:szCs w:val="24"/>
              </w:rPr>
            </w:pPr>
            <w:r w:rsidRPr="00D96C28">
              <w:rPr>
                <w:rFonts w:ascii="Times New Roman" w:hAnsi="Times New Roman"/>
                <w:color w:val="00000A"/>
                <w:sz w:val="24"/>
                <w:szCs w:val="24"/>
              </w:rPr>
              <w:t>Необхідно уточнити і деталізувати вимоги щодо автоматизації процесів, визначивши необхідні функції, інтеграції та технічні специфікації для підвищення ефективності автоматизованої системи. Потрібно описати поточні процеси ІАС МПСПСНЗ, виявити проблемні зони, сформувати вимоги до автоматизації та підготувати технічні рекомендації для подальшої реалізації. Завдання автоматизації мають бути розподілені відповідно до вимог Замовника.</w:t>
            </w: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lastRenderedPageBreak/>
              <w:t>Від 1 до 15 днів в залежності від складності та пріоритетності запиту</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t>6.</w:t>
            </w:r>
          </w:p>
        </w:tc>
        <w:tc>
          <w:tcPr>
            <w:tcW w:w="5826" w:type="dxa"/>
            <w:vAlign w:val="center"/>
          </w:tcPr>
          <w:p w:rsidR="00701880" w:rsidRPr="0006635F" w:rsidRDefault="00701880" w:rsidP="007A7F71">
            <w:pPr>
              <w:ind w:left="-57" w:right="-57"/>
              <w:rPr>
                <w:rFonts w:ascii="Times New Roman" w:hAnsi="Times New Roman" w:cs="Times New Roman"/>
                <w:color w:val="00000A"/>
                <w:sz w:val="24"/>
                <w:szCs w:val="24"/>
              </w:rPr>
            </w:pPr>
            <w:r w:rsidRPr="0006635F">
              <w:rPr>
                <w:rFonts w:ascii="Times New Roman" w:hAnsi="Times New Roman" w:cs="Times New Roman"/>
                <w:sz w:val="24"/>
                <w:szCs w:val="24"/>
              </w:rPr>
              <w:t>Оновлення клієнтської частини Системи та оптимізація її бази даних з метою покращення продуктивності та ефективності роботи</w:t>
            </w:r>
          </w:p>
        </w:tc>
        <w:tc>
          <w:tcPr>
            <w:tcW w:w="6945" w:type="dxa"/>
            <w:vAlign w:val="center"/>
          </w:tcPr>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Збільшення швидкості обробки запитів, що призведе до зниження часу відгуку та підвищення загальної продуктивності системи.</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Зниження навантаження на базу даних і сервер, що забезпечить стабільність системи при високих навантаженнях.</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Підвищення ефективності роботи користувачів завдяки зменшенню часу, витраченого на обробку даних і взаємодію з Системою.</w:t>
            </w: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Від 4 до 24 годин</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t>7.</w:t>
            </w: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Забезпечення високої доступності та захисту від відмов, зависань Системи</w:t>
            </w:r>
          </w:p>
        </w:tc>
        <w:tc>
          <w:tcPr>
            <w:tcW w:w="6945" w:type="dxa"/>
            <w:vAlign w:val="center"/>
          </w:tcPr>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 xml:space="preserve">Розробка та налаштування системи резервного копіювання та відновлення даних для запобігання втратам під час відмов. </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Встановлення системи моніторингу, яка слідкує за станом Системи і сповіщає про будь-які відмови або незвичайні події.</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Розробка планів відновлення для реагування на відмови та відновлення працездатності Системи швидко і ефективно.</w:t>
            </w:r>
          </w:p>
          <w:p w:rsidR="00701880" w:rsidRPr="0006635F" w:rsidRDefault="00701880" w:rsidP="00701880">
            <w:pPr>
              <w:pStyle w:val="aa"/>
              <w:numPr>
                <w:ilvl w:val="0"/>
                <w:numId w:val="31"/>
              </w:numPr>
              <w:spacing w:after="160" w:line="259" w:lineRule="auto"/>
              <w:ind w:left="357" w:hanging="357"/>
              <w:jc w:val="both"/>
              <w:rPr>
                <w:rFonts w:ascii="Times New Roman" w:hAnsi="Times New Roman"/>
                <w:sz w:val="24"/>
                <w:szCs w:val="24"/>
                <w:lang w:eastAsia="en-US"/>
              </w:rPr>
            </w:pPr>
            <w:r w:rsidRPr="0006635F">
              <w:rPr>
                <w:rFonts w:ascii="Times New Roman" w:eastAsia="Times New Roman" w:hAnsi="Times New Roman"/>
                <w:sz w:val="24"/>
                <w:szCs w:val="24"/>
              </w:rPr>
              <w:lastRenderedPageBreak/>
              <w:t>Встановлення заходів захисту даних і інфраструктури від зловмисних атак та вразливостей, що можуть призвести до відмов.</w:t>
            </w: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lastRenderedPageBreak/>
              <w:t>Від 4 до 8 годин</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t>8.</w:t>
            </w:r>
          </w:p>
        </w:tc>
        <w:tc>
          <w:tcPr>
            <w:tcW w:w="5826" w:type="dxa"/>
            <w:vAlign w:val="center"/>
          </w:tcPr>
          <w:p w:rsidR="00701880" w:rsidRPr="0006635F" w:rsidRDefault="00701880" w:rsidP="007A7F71">
            <w:pPr>
              <w:ind w:left="-57" w:right="-57"/>
              <w:rPr>
                <w:rFonts w:ascii="Times New Roman" w:hAnsi="Times New Roman" w:cs="Times New Roman"/>
                <w:color w:val="00000A"/>
                <w:sz w:val="24"/>
                <w:szCs w:val="24"/>
              </w:rPr>
            </w:pPr>
            <w:r w:rsidRPr="0006635F">
              <w:rPr>
                <w:rFonts w:ascii="Times New Roman" w:hAnsi="Times New Roman" w:cs="Times New Roman"/>
                <w:color w:val="00000A"/>
                <w:sz w:val="24"/>
                <w:szCs w:val="24"/>
              </w:rPr>
              <w:t>Застосування проактивних заходів для запобігання інцидентам, які виникають в результаті неправильних дій користувачів Системи, шляхом аналізу та вдосконалення відповідних процедур</w:t>
            </w:r>
          </w:p>
        </w:tc>
        <w:tc>
          <w:tcPr>
            <w:tcW w:w="6945" w:type="dxa"/>
            <w:vAlign w:val="center"/>
          </w:tcPr>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Визначення потенційних порушень та інцидентів, що можуть виникнути через неправильні дії користувачів та їх можливі наслідки</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Створення та вдосконалення процедур та інструкцій, спрямованих на запобігання інцидентам, зокрема, шляхом впровадження проактивних заходів та рекомендацій для користувачів системи.</w:t>
            </w:r>
          </w:p>
          <w:p w:rsidR="00701880" w:rsidRPr="0006635F" w:rsidRDefault="00701880" w:rsidP="00701880">
            <w:pPr>
              <w:pStyle w:val="aa"/>
              <w:numPr>
                <w:ilvl w:val="0"/>
                <w:numId w:val="31"/>
              </w:numPr>
              <w:ind w:left="357" w:hanging="357"/>
              <w:jc w:val="both"/>
              <w:rPr>
                <w:rFonts w:ascii="Times New Roman" w:hAnsi="Times New Roman"/>
                <w:color w:val="00000A"/>
                <w:sz w:val="24"/>
                <w:szCs w:val="24"/>
              </w:rPr>
            </w:pPr>
            <w:r w:rsidRPr="0006635F">
              <w:rPr>
                <w:rFonts w:ascii="Times New Roman" w:eastAsia="Times New Roman" w:hAnsi="Times New Roman"/>
                <w:sz w:val="24"/>
                <w:szCs w:val="24"/>
              </w:rPr>
              <w:t>Систематичний контроль та аналіз виконання користувачами встановлених процедур для вчасного виявлення порушень і можливостей для подальших покращень</w:t>
            </w:r>
          </w:p>
        </w:tc>
        <w:tc>
          <w:tcPr>
            <w:tcW w:w="2411" w:type="dxa"/>
            <w:shd w:val="clear" w:color="auto" w:fill="auto"/>
            <w:vAlign w:val="center"/>
          </w:tcPr>
          <w:p w:rsidR="00701880" w:rsidRPr="0006635F" w:rsidRDefault="00701880" w:rsidP="007A7F71">
            <w:pPr>
              <w:jc w:val="center"/>
              <w:rPr>
                <w:rFonts w:ascii="Times New Roman" w:hAnsi="Times New Roman" w:cs="Times New Roman"/>
                <w:color w:val="00000A"/>
                <w:sz w:val="24"/>
                <w:szCs w:val="24"/>
                <w:highlight w:val="yellow"/>
              </w:rPr>
            </w:pPr>
            <w:r w:rsidRPr="0006635F">
              <w:rPr>
                <w:rFonts w:ascii="Times New Roman" w:hAnsi="Times New Roman" w:cs="Times New Roman"/>
                <w:color w:val="00000A"/>
                <w:sz w:val="24"/>
                <w:szCs w:val="24"/>
              </w:rPr>
              <w:t>Від 1 до 10 днів в залежності від складності</w:t>
            </w:r>
          </w:p>
        </w:tc>
      </w:tr>
    </w:tbl>
    <w:p w:rsidR="00701880" w:rsidRPr="00BE569B" w:rsidRDefault="00701880" w:rsidP="00701880">
      <w:pPr>
        <w:spacing w:after="0" w:line="228" w:lineRule="auto"/>
        <w:ind w:left="425" w:firstLine="142"/>
        <w:jc w:val="both"/>
        <w:rPr>
          <w:rFonts w:ascii="Times New Roman" w:eastAsia="Times New Roman" w:hAnsi="Times New Roman" w:cs="Times New Roman"/>
          <w:color w:val="000000"/>
          <w:sz w:val="24"/>
          <w:szCs w:val="24"/>
        </w:rPr>
      </w:pPr>
      <w:r w:rsidRPr="00BE569B">
        <w:rPr>
          <w:rFonts w:ascii="Times New Roman" w:eastAsia="Times New Roman" w:hAnsi="Times New Roman" w:cs="Times New Roman"/>
          <w:color w:val="000000"/>
          <w:sz w:val="24"/>
          <w:szCs w:val="24"/>
        </w:rPr>
        <w:br/>
        <w:t>* Очікуваний час, протягом якого Виконавець видає рішення або надає консультацію Замовнику. Може змінюватися залежно від повноти опису завдання (+ час для уточнень) і від складності завдання. Виконавець позначає орієнтовний час після повної оцінки завдання.</w:t>
      </w:r>
    </w:p>
    <w:p w:rsidR="00701880" w:rsidRDefault="00701880" w:rsidP="00701880"/>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(або у</w:t>
            </w:r>
            <w:bookmarkStart w:id="4" w:name="_GoBack"/>
            <w:bookmarkEnd w:id="4"/>
            <w:r w:rsidRPr="00254E30">
              <w:rPr>
                <w:rFonts w:ascii="Times New Roman" w:eastAsia="Times New Roman" w:hAnsi="Times New Roman" w:cs="Times New Roman"/>
                <w:color w:val="000000"/>
                <w:sz w:val="24"/>
                <w:szCs w:val="24"/>
              </w:rPr>
              <w:t xml:space="preserve">повноважений представник учасника) </w:t>
            </w:r>
          </w:p>
        </w:tc>
        <w:tc>
          <w:tcPr>
            <w:tcW w:w="2520" w:type="dxa"/>
          </w:tcPr>
          <w:p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D34F04">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701880" w:rsidRPr="00701880">
        <w:rPr>
          <w:rFonts w:ascii="Times New Roman" w:eastAsia="Times New Roman" w:hAnsi="Times New Roman" w:cs="Times New Roman"/>
          <w:color w:val="000000"/>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sidR="00701880">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sidR="00162413">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sidR="00EE7571">
              <w:rPr>
                <w:rFonts w:ascii="Times New Roman" w:eastAsia="Times New Roman" w:hAnsi="Times New Roman" w:cs="Times New Roman"/>
                <w:b/>
              </w:rPr>
              <w:t>годин</w:t>
            </w:r>
          </w:p>
        </w:tc>
        <w:tc>
          <w:tcPr>
            <w:tcW w:w="1276" w:type="dxa"/>
            <w:tcBorders>
              <w:bottom w:val="single" w:sz="4" w:space="0" w:color="000000"/>
            </w:tcBorders>
            <w:shd w:val="clear" w:color="auto" w:fill="BFBFBF"/>
            <w:vAlign w:val="center"/>
          </w:tcPr>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Ціна за  </w:t>
            </w:r>
            <w:r w:rsidR="00701880">
              <w:rPr>
                <w:rFonts w:ascii="Times New Roman" w:eastAsia="Times New Roman" w:hAnsi="Times New Roman" w:cs="Times New Roman"/>
                <w:b/>
              </w:rPr>
              <w:t>годину</w:t>
            </w:r>
            <w:r w:rsidRPr="00254E30">
              <w:rPr>
                <w:rFonts w:ascii="Times New Roman" w:eastAsia="Times New Roman" w:hAnsi="Times New Roman" w:cs="Times New Roman"/>
                <w:b/>
              </w:rPr>
              <w:t>,  грн без ПДВ</w:t>
            </w:r>
          </w:p>
        </w:tc>
        <w:tc>
          <w:tcPr>
            <w:tcW w:w="1276" w:type="dxa"/>
            <w:tcBorders>
              <w:bottom w:val="single" w:sz="4" w:space="0" w:color="000000"/>
            </w:tcBorders>
            <w:shd w:val="clear" w:color="auto" w:fill="BFBFBF"/>
            <w:vAlign w:val="center"/>
          </w:tcPr>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701880">
        <w:trPr>
          <w:trHeight w:val="480"/>
        </w:trPr>
        <w:tc>
          <w:tcPr>
            <w:tcW w:w="709" w:type="dxa"/>
            <w:shd w:val="clear" w:color="auto" w:fill="FFFFFF"/>
            <w:vAlign w:val="center"/>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auto"/>
            <w:vAlign w:val="center"/>
          </w:tcPr>
          <w:p w:rsidR="00903A00" w:rsidRPr="00254E30" w:rsidRDefault="00EE7571">
            <w:pPr>
              <w:spacing w:after="0" w:line="240" w:lineRule="auto"/>
              <w:rPr>
                <w:rFonts w:ascii="Times New Roman" w:eastAsia="Times New Roman" w:hAnsi="Times New Roman" w:cs="Times New Roman"/>
              </w:rPr>
            </w:pPr>
            <w:r w:rsidRPr="0024425E">
              <w:rPr>
                <w:rFonts w:ascii="Times New Roman" w:hAnsi="Times New Roman" w:cs="Times New Roman"/>
                <w:color w:val="000000"/>
                <w:sz w:val="24"/>
                <w:szCs w:val="24"/>
              </w:rPr>
              <w:t>Аналітик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B72A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254E30" w:rsidRDefault="00903A00">
            <w:pPr>
              <w:spacing w:after="0" w:line="240" w:lineRule="auto"/>
              <w:jc w:val="center"/>
              <w:rPr>
                <w:rFonts w:ascii="Times New Roman" w:eastAsia="Times New Roman" w:hAnsi="Times New Roman" w:cs="Times New Roman"/>
                <w:b/>
                <w:highlight w:val="yellow"/>
              </w:rPr>
            </w:pPr>
          </w:p>
        </w:tc>
      </w:tr>
      <w:tr w:rsidR="00B72A4D" w:rsidRPr="00254E30" w:rsidTr="00701880">
        <w:trPr>
          <w:trHeight w:val="480"/>
        </w:trPr>
        <w:tc>
          <w:tcPr>
            <w:tcW w:w="709" w:type="dxa"/>
            <w:shd w:val="clear" w:color="auto" w:fill="FFFFFF"/>
            <w:vAlign w:val="center"/>
          </w:tcPr>
          <w:p w:rsidR="00B72A4D" w:rsidRPr="00254E30" w:rsidRDefault="00B72A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auto"/>
            <w:vAlign w:val="center"/>
          </w:tcPr>
          <w:p w:rsidR="00B72A4D" w:rsidRPr="0024425E" w:rsidRDefault="00B72A4D">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Розробник (FrontEnd)</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A4D"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96</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r>
      <w:tr w:rsidR="00B72A4D" w:rsidRPr="00254E30" w:rsidTr="00701880">
        <w:trPr>
          <w:trHeight w:val="480"/>
        </w:trPr>
        <w:tc>
          <w:tcPr>
            <w:tcW w:w="709" w:type="dxa"/>
            <w:shd w:val="clear" w:color="auto" w:fill="FFFFFF"/>
            <w:vAlign w:val="center"/>
          </w:tcPr>
          <w:p w:rsidR="00B72A4D" w:rsidRPr="00254E30" w:rsidRDefault="00B72A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gridSpan w:val="3"/>
            <w:tcBorders>
              <w:right w:val="single" w:sz="4" w:space="0" w:color="000000"/>
            </w:tcBorders>
            <w:shd w:val="clear" w:color="auto" w:fill="auto"/>
            <w:vAlign w:val="center"/>
          </w:tcPr>
          <w:p w:rsidR="00B72A4D" w:rsidRPr="0024425E" w:rsidRDefault="00B72A4D">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Розробник (BackEnd)</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A4D"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r>
      <w:tr w:rsidR="00B72A4D" w:rsidRPr="00254E30" w:rsidTr="00701880">
        <w:trPr>
          <w:trHeight w:val="480"/>
        </w:trPr>
        <w:tc>
          <w:tcPr>
            <w:tcW w:w="709" w:type="dxa"/>
            <w:shd w:val="clear" w:color="auto" w:fill="FFFFFF"/>
            <w:vAlign w:val="center"/>
          </w:tcPr>
          <w:p w:rsidR="00B72A4D" w:rsidRPr="00254E30" w:rsidRDefault="00B72A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gridSpan w:val="3"/>
            <w:tcBorders>
              <w:right w:val="single" w:sz="4" w:space="0" w:color="000000"/>
            </w:tcBorders>
            <w:shd w:val="clear" w:color="auto" w:fill="auto"/>
            <w:vAlign w:val="center"/>
          </w:tcPr>
          <w:p w:rsidR="00B72A4D" w:rsidRPr="0024425E" w:rsidRDefault="00B72A4D">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Тестувальник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A4D"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r>
      <w:tr w:rsidR="00B72A4D" w:rsidRPr="00254E30" w:rsidTr="00701880">
        <w:trPr>
          <w:trHeight w:val="480"/>
        </w:trPr>
        <w:tc>
          <w:tcPr>
            <w:tcW w:w="709" w:type="dxa"/>
            <w:shd w:val="clear" w:color="auto" w:fill="FFFFFF"/>
            <w:vAlign w:val="center"/>
          </w:tcPr>
          <w:p w:rsidR="00B72A4D" w:rsidRDefault="00B72A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387" w:type="dxa"/>
            <w:gridSpan w:val="3"/>
            <w:tcBorders>
              <w:right w:val="single" w:sz="4" w:space="0" w:color="000000"/>
            </w:tcBorders>
            <w:shd w:val="clear" w:color="auto" w:fill="auto"/>
            <w:vAlign w:val="center"/>
          </w:tcPr>
          <w:p w:rsidR="00B72A4D" w:rsidRPr="0024425E" w:rsidRDefault="00984D09">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Менеджер з конфігурації (системний адміністратор)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A4D"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r>
      <w:tr w:rsidR="00B72A4D" w:rsidRPr="00254E30" w:rsidTr="00701880">
        <w:trPr>
          <w:trHeight w:val="480"/>
        </w:trPr>
        <w:tc>
          <w:tcPr>
            <w:tcW w:w="709" w:type="dxa"/>
            <w:shd w:val="clear" w:color="auto" w:fill="FFFFFF"/>
            <w:vAlign w:val="center"/>
          </w:tcPr>
          <w:p w:rsidR="00B72A4D" w:rsidRDefault="00B72A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387" w:type="dxa"/>
            <w:gridSpan w:val="3"/>
            <w:tcBorders>
              <w:right w:val="single" w:sz="4" w:space="0" w:color="000000"/>
            </w:tcBorders>
            <w:shd w:val="clear" w:color="auto" w:fill="auto"/>
            <w:vAlign w:val="center"/>
          </w:tcPr>
          <w:p w:rsidR="00B72A4D" w:rsidRPr="0024425E" w:rsidRDefault="00984D09">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Менеджер проєктів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A4D"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72A4D" w:rsidRPr="00254E30" w:rsidRDefault="00B72A4D">
            <w:pPr>
              <w:spacing w:after="0" w:line="240" w:lineRule="auto"/>
              <w:jc w:val="center"/>
              <w:rPr>
                <w:rFonts w:ascii="Times New Roman" w:eastAsia="Times New Roman" w:hAnsi="Times New Roman" w:cs="Times New Roman"/>
                <w:b/>
                <w:highlight w:val="yellow"/>
              </w:rPr>
            </w:pPr>
          </w:p>
        </w:tc>
      </w:tr>
      <w:tr w:rsidR="00701880" w:rsidRPr="00254E30" w:rsidTr="00701880">
        <w:trPr>
          <w:trHeight w:val="480"/>
        </w:trPr>
        <w:tc>
          <w:tcPr>
            <w:tcW w:w="709" w:type="dxa"/>
            <w:shd w:val="clear" w:color="auto" w:fill="FFFFFF"/>
            <w:vAlign w:val="center"/>
          </w:tcPr>
          <w:p w:rsidR="00701880"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5387" w:type="dxa"/>
            <w:gridSpan w:val="3"/>
            <w:tcBorders>
              <w:right w:val="single" w:sz="4" w:space="0" w:color="000000"/>
            </w:tcBorders>
            <w:shd w:val="clear" w:color="auto" w:fill="auto"/>
            <w:vAlign w:val="center"/>
          </w:tcPr>
          <w:p w:rsidR="00701880" w:rsidRPr="0024425E" w:rsidRDefault="00701880">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 xml:space="preserve">Спеціаліст з </w:t>
            </w:r>
            <w:r w:rsidRPr="0024425E">
              <w:rPr>
                <w:rFonts w:ascii="Times New Roman" w:hAnsi="Times New Roman" w:cs="Times New Roman"/>
                <w:sz w:val="24"/>
                <w:szCs w:val="24"/>
              </w:rPr>
              <w:t>впровадження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880"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01880" w:rsidRPr="00254E30" w:rsidRDefault="0070188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01880" w:rsidRPr="00254E30" w:rsidRDefault="00701880">
            <w:pPr>
              <w:spacing w:after="0" w:line="240" w:lineRule="auto"/>
              <w:jc w:val="center"/>
              <w:rPr>
                <w:rFonts w:ascii="Times New Roman" w:eastAsia="Times New Roman" w:hAnsi="Times New Roman" w:cs="Times New Roman"/>
                <w:b/>
                <w:highlight w:val="yellow"/>
              </w:rPr>
            </w:pPr>
          </w:p>
        </w:tc>
      </w:tr>
      <w:tr w:rsidR="00903A00" w:rsidRPr="00254E30" w:rsidTr="00701880">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D34F04">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701880">
        <w:trPr>
          <w:trHeight w:val="810"/>
        </w:trPr>
        <w:tc>
          <w:tcPr>
            <w:tcW w:w="709" w:type="dxa"/>
            <w:vMerge w:val="restart"/>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701880">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7018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D34F04" w:rsidRPr="00254E30">
              <w:rPr>
                <w:rFonts w:ascii="Times New Roman" w:eastAsia="Times New Roman" w:hAnsi="Times New Roman" w:cs="Times New Roman"/>
              </w:rPr>
              <w:t>.</w:t>
            </w:r>
            <w:r w:rsidR="002469A7">
              <w:rPr>
                <w:rFonts w:ascii="Times New Roman" w:eastAsia="Times New Roman" w:hAnsi="Times New Roman" w:cs="Times New Roman"/>
              </w:rPr>
              <w:t>12</w:t>
            </w:r>
            <w:r w:rsidR="00D34F04" w:rsidRPr="00254E30">
              <w:rPr>
                <w:rFonts w:ascii="Times New Roman" w:eastAsia="Times New Roman" w:hAnsi="Times New Roman" w:cs="Times New Roman"/>
              </w:rPr>
              <w:t>.202</w:t>
            </w:r>
            <w:r w:rsidR="002469A7">
              <w:rPr>
                <w:rFonts w:ascii="Times New Roman" w:eastAsia="Times New Roman" w:hAnsi="Times New Roman" w:cs="Times New Roman"/>
              </w:rPr>
              <w:t>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701880">
        <w:trPr>
          <w:trHeight w:val="1128"/>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701880">
        <w:trPr>
          <w:trHeight w:val="255"/>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701880">
        <w:trPr>
          <w:trHeight w:val="570"/>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701880">
        <w:trPr>
          <w:trHeight w:val="405"/>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701880">
        <w:trPr>
          <w:trHeight w:val="420"/>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701880">
        <w:trPr>
          <w:trHeight w:val="563"/>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w:t>
            </w:r>
            <w:r w:rsidRPr="00254E30">
              <w:rPr>
                <w:rFonts w:ascii="Times New Roman" w:eastAsia="Times New Roman" w:hAnsi="Times New Roman" w:cs="Times New Roman"/>
              </w:rPr>
              <w:lastRenderedPageBreak/>
              <w:t>(Постанова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trPr>
          <w:trHeight w:val="765"/>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70188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D34F0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701880"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sidR="00701880">
        <w:rPr>
          <w:rFonts w:ascii="Times New Roman" w:eastAsia="Times New Roman" w:hAnsi="Times New Roman" w:cs="Times New Roman"/>
          <w:color w:val="000000"/>
          <w:sz w:val="24"/>
          <w:szCs w:val="24"/>
        </w:rPr>
        <w:t>)</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D34F04">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701880"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sidR="00701880">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9B5738" w:rsidRDefault="009B5738">
      <w:pPr>
        <w:rPr>
          <w:rFonts w:ascii="Times New Roman" w:eastAsia="Times New Roman" w:hAnsi="Times New Roman" w:cs="Times New Roman"/>
          <w:sz w:val="24"/>
          <w:szCs w:val="24"/>
        </w:rPr>
      </w:pPr>
    </w:p>
    <w:p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657225" cy="652145"/>
                    </a:xfrm>
                    <a:prstGeom prst="rect">
                      <a:avLst/>
                    </a:prstGeom>
                    <a:ln/>
                  </pic:spPr>
                </pic:pic>
              </a:graphicData>
            </a:graphic>
          </wp:anchor>
        </w:drawing>
      </w:r>
    </w:p>
    <w:p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w:t>
      </w:r>
      <w:r w:rsidRPr="00254E30">
        <w:rPr>
          <w:rFonts w:ascii="Times New Roman" w:eastAsia="Times New Roman" w:hAnsi="Times New Roman" w:cs="Times New Roman"/>
          <w:color w:val="000000"/>
          <w:sz w:val="24"/>
          <w:szCs w:val="24"/>
        </w:rPr>
        <w:lastRenderedPageBreak/>
        <w:t xml:space="preserve">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підтримка та повага захисту загальновизнаних у світі прав людини;</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5">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54E30">
        <w:rPr>
          <w:rFonts w:ascii="Times New Roman" w:eastAsia="Times New Roman" w:hAnsi="Times New Roman" w:cs="Times New Roman"/>
          <w:color w:val="000000"/>
          <w:sz w:val="24"/>
          <w:szCs w:val="24"/>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2250FD">
        <w:rPr>
          <w:rFonts w:ascii="Times New Roman" w:eastAsia="Times New Roman" w:hAnsi="Times New Roman" w:cs="Times New Roman"/>
          <w:sz w:val="24"/>
          <w:szCs w:val="24"/>
        </w:rPr>
        <w:t>5</w:t>
      </w:r>
    </w:p>
    <w:p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rsidR="00903A00" w:rsidRPr="00254E30" w:rsidRDefault="00903A00">
      <w:pPr>
        <w:tabs>
          <w:tab w:val="left" w:pos="6915"/>
        </w:tabs>
        <w:spacing w:after="0" w:line="240" w:lineRule="auto"/>
        <w:ind w:firstLine="567"/>
        <w:jc w:val="both"/>
        <w:rPr>
          <w:rFonts w:ascii="Times New Roman" w:eastAsia="Times New Roman" w:hAnsi="Times New Roman" w:cs="Times New Roman"/>
          <w:sz w:val="24"/>
          <w:szCs w:val="24"/>
        </w:rPr>
      </w:pPr>
    </w:p>
    <w:p w:rsidR="00701880" w:rsidRDefault="00701880" w:rsidP="00701880">
      <w:pPr>
        <w:spacing w:after="0" w:line="240" w:lineRule="auto"/>
        <w:jc w:val="center"/>
        <w:rPr>
          <w:rFonts w:ascii="Times New Roman" w:eastAsia="Times New Roman" w:hAnsi="Times New Roman" w:cs="Times New Roman"/>
          <w:b/>
          <w:color w:val="000000" w:themeColor="text1"/>
          <w:sz w:val="24"/>
          <w:szCs w:val="24"/>
          <w:lang w:eastAsia="ar-SA"/>
        </w:rPr>
      </w:pPr>
      <w:bookmarkStart w:id="7" w:name="_heading=h.2s8eyo1" w:colFirst="0" w:colLast="0"/>
      <w:bookmarkEnd w:id="7"/>
      <w:r w:rsidRPr="007816B1">
        <w:rPr>
          <w:rFonts w:ascii="Times New Roman" w:eastAsia="Times New Roman" w:hAnsi="Times New Roman" w:cs="Times New Roman"/>
          <w:b/>
          <w:color w:val="000000" w:themeColor="text1"/>
          <w:sz w:val="24"/>
          <w:szCs w:val="24"/>
          <w:lang w:eastAsia="ar-SA"/>
        </w:rPr>
        <w:t>ДОГОВІР</w:t>
      </w:r>
    </w:p>
    <w:p w:rsidR="00701880" w:rsidRPr="007816B1" w:rsidRDefault="00701880" w:rsidP="00701880">
      <w:pPr>
        <w:spacing w:after="0" w:line="240" w:lineRule="auto"/>
        <w:jc w:val="center"/>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п</w:t>
      </w:r>
      <w:r w:rsidRPr="007816B1">
        <w:rPr>
          <w:rFonts w:ascii="Times New Roman" w:eastAsia="Times New Roman" w:hAnsi="Times New Roman" w:cs="Times New Roman"/>
          <w:b/>
          <w:color w:val="000000" w:themeColor="text1"/>
          <w:sz w:val="24"/>
          <w:szCs w:val="24"/>
          <w:lang w:eastAsia="ar-SA"/>
        </w:rPr>
        <w:t xml:space="preserve">ро надання послуг № ____ </w:t>
      </w:r>
    </w:p>
    <w:p w:rsidR="00701880" w:rsidRPr="007816B1" w:rsidRDefault="00701880" w:rsidP="00701880">
      <w:pPr>
        <w:tabs>
          <w:tab w:val="left" w:pos="992"/>
        </w:tabs>
        <w:suppressAutoHyphens/>
        <w:spacing w:after="0" w:line="240" w:lineRule="auto"/>
        <w:ind w:firstLine="709"/>
        <w:jc w:val="center"/>
        <w:rPr>
          <w:rFonts w:ascii="Times New Roman" w:eastAsia="Times New Roman" w:hAnsi="Times New Roman" w:cs="Times New Roman"/>
          <w:b/>
          <w:color w:val="000000" w:themeColor="text1"/>
          <w:sz w:val="24"/>
          <w:szCs w:val="24"/>
          <w:lang w:eastAsia="ar-SA"/>
        </w:rPr>
      </w:pPr>
    </w:p>
    <w:p w:rsidR="00701880" w:rsidRPr="007816B1" w:rsidRDefault="00701880" w:rsidP="00701880">
      <w:pPr>
        <w:tabs>
          <w:tab w:val="left" w:pos="992"/>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м. Київ</w:t>
      </w:r>
      <w:r w:rsidRPr="007816B1">
        <w:rPr>
          <w:rFonts w:ascii="Times New Roman" w:eastAsia="Times New Roman" w:hAnsi="Times New Roman" w:cs="Times New Roman"/>
          <w:color w:val="000000" w:themeColor="text1"/>
          <w:sz w:val="24"/>
          <w:szCs w:val="24"/>
          <w:lang w:eastAsia="ar-SA"/>
        </w:rPr>
        <w:tab/>
      </w:r>
      <w:r w:rsidRPr="007816B1">
        <w:rPr>
          <w:rFonts w:ascii="Times New Roman" w:eastAsia="Times New Roman" w:hAnsi="Times New Roman" w:cs="Times New Roman"/>
          <w:color w:val="000000" w:themeColor="text1"/>
          <w:sz w:val="24"/>
          <w:szCs w:val="24"/>
          <w:lang w:eastAsia="ar-SA"/>
        </w:rPr>
        <w:tab/>
      </w:r>
      <w:r w:rsidRPr="007816B1">
        <w:rPr>
          <w:rFonts w:ascii="Times New Roman" w:eastAsia="Times New Roman" w:hAnsi="Times New Roman" w:cs="Times New Roman"/>
          <w:color w:val="000000" w:themeColor="text1"/>
          <w:sz w:val="24"/>
          <w:szCs w:val="24"/>
          <w:lang w:eastAsia="ar-SA"/>
        </w:rPr>
        <w:tab/>
      </w:r>
      <w:r w:rsidRPr="007816B1">
        <w:rPr>
          <w:rFonts w:ascii="Times New Roman" w:eastAsia="Times New Roman" w:hAnsi="Times New Roman" w:cs="Times New Roman"/>
          <w:color w:val="000000" w:themeColor="text1"/>
          <w:sz w:val="24"/>
          <w:szCs w:val="24"/>
          <w:lang w:eastAsia="ar-SA"/>
        </w:rPr>
        <w:tab/>
        <w:t xml:space="preserve">                   </w:t>
      </w:r>
      <w:r w:rsidRPr="007816B1">
        <w:rPr>
          <w:rFonts w:ascii="Times New Roman" w:eastAsia="Times New Roman" w:hAnsi="Times New Roman" w:cs="Times New Roman"/>
          <w:color w:val="000000" w:themeColor="text1"/>
          <w:sz w:val="24"/>
          <w:szCs w:val="24"/>
          <w:lang w:eastAsia="ar-SA"/>
        </w:rPr>
        <w:tab/>
        <w:t>                                          «___» ________ 202</w:t>
      </w:r>
      <w:r>
        <w:rPr>
          <w:rFonts w:ascii="Times New Roman" w:eastAsia="Times New Roman" w:hAnsi="Times New Roman" w:cs="Times New Roman"/>
          <w:color w:val="000000" w:themeColor="text1"/>
          <w:sz w:val="24"/>
          <w:szCs w:val="24"/>
          <w:lang w:eastAsia="ar-SA"/>
        </w:rPr>
        <w:t>5</w:t>
      </w:r>
      <w:r w:rsidRPr="007816B1">
        <w:rPr>
          <w:rFonts w:ascii="Times New Roman" w:eastAsia="Times New Roman" w:hAnsi="Times New Roman" w:cs="Times New Roman"/>
          <w:color w:val="000000" w:themeColor="text1"/>
          <w:sz w:val="24"/>
          <w:szCs w:val="24"/>
          <w:lang w:eastAsia="ar-SA"/>
        </w:rPr>
        <w:t xml:space="preserve"> року</w:t>
      </w:r>
    </w:p>
    <w:p w:rsidR="00701880" w:rsidRPr="007816B1" w:rsidRDefault="00701880" w:rsidP="00701880">
      <w:pPr>
        <w:tabs>
          <w:tab w:val="left" w:pos="992"/>
        </w:tabs>
        <w:suppressAutoHyphens/>
        <w:spacing w:after="0" w:line="240" w:lineRule="auto"/>
        <w:ind w:firstLine="709"/>
        <w:jc w:val="both"/>
        <w:rPr>
          <w:rFonts w:ascii="Times New Roman" w:eastAsia="Times New Roman" w:hAnsi="Times New Roman" w:cs="Times New Roman"/>
          <w:b/>
          <w:color w:val="000000" w:themeColor="text1"/>
          <w:sz w:val="24"/>
          <w:szCs w:val="24"/>
          <w:lang w:eastAsia="ar-SA"/>
        </w:rPr>
      </w:pPr>
    </w:p>
    <w:p w:rsidR="00701880" w:rsidRPr="007816B1" w:rsidRDefault="00701880" w:rsidP="00701880">
      <w:pPr>
        <w:suppressAutoHyphens/>
        <w:snapToGrid w:val="0"/>
        <w:spacing w:after="0" w:line="240" w:lineRule="auto"/>
        <w:ind w:right="-2" w:firstLine="567"/>
        <w:jc w:val="both"/>
        <w:rPr>
          <w:rFonts w:ascii="Times New Roman" w:eastAsia="Times New Roman" w:hAnsi="Times New Roman" w:cs="Times New Roman"/>
          <w:color w:val="000000" w:themeColor="text1"/>
          <w:kern w:val="2"/>
          <w:sz w:val="24"/>
          <w:szCs w:val="24"/>
          <w:lang w:eastAsia="ru-RU"/>
        </w:rPr>
      </w:pPr>
      <w:r w:rsidRPr="007816B1">
        <w:rPr>
          <w:rFonts w:ascii="Times New Roman" w:eastAsia="Times New Roman" w:hAnsi="Times New Roman" w:cs="Times New Roman"/>
          <w:b/>
          <w:color w:val="000000" w:themeColor="text1"/>
          <w:sz w:val="24"/>
          <w:szCs w:val="24"/>
          <w:lang w:eastAsia="ar-SA"/>
        </w:rPr>
        <w:t xml:space="preserve">Державна установа «Центр громадського здоров’я Міністерства охорони здоров’я України» </w:t>
      </w:r>
      <w:r w:rsidRPr="007816B1">
        <w:rPr>
          <w:rFonts w:ascii="Times New Roman" w:eastAsia="Times New Roman" w:hAnsi="Times New Roman" w:cs="Times New Roman"/>
          <w:color w:val="000000" w:themeColor="text1"/>
          <w:sz w:val="24"/>
          <w:szCs w:val="24"/>
          <w:lang w:eastAsia="ar-SA"/>
        </w:rPr>
        <w:t>(</w:t>
      </w:r>
      <w:r w:rsidRPr="007816B1">
        <w:rPr>
          <w:rFonts w:ascii="Times New Roman" w:eastAsia="Times New Roman" w:hAnsi="Times New Roman" w:cs="Times New Roman"/>
          <w:color w:val="000000" w:themeColor="text1"/>
          <w:kern w:val="2"/>
          <w:sz w:val="24"/>
          <w:szCs w:val="24"/>
          <w:lang w:eastAsia="ru-RU"/>
        </w:rPr>
        <w:t>далі – Замовник)</w:t>
      </w:r>
      <w:r w:rsidRPr="007816B1">
        <w:rPr>
          <w:rFonts w:ascii="Times New Roman" w:eastAsia="Times New Roman" w:hAnsi="Times New Roman" w:cs="Times New Roman"/>
          <w:color w:val="000000" w:themeColor="text1"/>
          <w:sz w:val="24"/>
          <w:szCs w:val="24"/>
          <w:lang w:eastAsia="ar-SA"/>
        </w:rPr>
        <w:t xml:space="preserve">, </w:t>
      </w:r>
      <w:r w:rsidRPr="007816B1">
        <w:rPr>
          <w:rFonts w:ascii="Times New Roman" w:eastAsia="Times New Roman" w:hAnsi="Times New Roman" w:cs="Times New Roman"/>
          <w:color w:val="000000" w:themeColor="text1"/>
          <w:sz w:val="24"/>
          <w:szCs w:val="24"/>
          <w:lang w:eastAsia="ru-RU"/>
        </w:rPr>
        <w:t>в особі ___________________, який</w:t>
      </w:r>
      <w:r>
        <w:rPr>
          <w:rFonts w:ascii="Times New Roman" w:eastAsia="Times New Roman" w:hAnsi="Times New Roman" w:cs="Times New Roman"/>
          <w:color w:val="000000" w:themeColor="text1"/>
          <w:sz w:val="24"/>
          <w:szCs w:val="24"/>
          <w:lang w:eastAsia="ru-RU"/>
        </w:rPr>
        <w:t xml:space="preserve"> (ка)</w:t>
      </w:r>
      <w:r w:rsidRPr="007816B1">
        <w:rPr>
          <w:rFonts w:ascii="Times New Roman" w:eastAsia="Times New Roman" w:hAnsi="Times New Roman" w:cs="Times New Roman"/>
          <w:color w:val="000000" w:themeColor="text1"/>
          <w:sz w:val="24"/>
          <w:szCs w:val="24"/>
          <w:lang w:eastAsia="ru-RU"/>
        </w:rPr>
        <w:t xml:space="preserve"> діє на підставі  ___________, з однієї сторони</w:t>
      </w:r>
      <w:r w:rsidRPr="007816B1">
        <w:rPr>
          <w:rFonts w:ascii="Times New Roman" w:eastAsia="Times New Roman" w:hAnsi="Times New Roman" w:cs="Times New Roman"/>
          <w:color w:val="000000" w:themeColor="text1"/>
          <w:kern w:val="2"/>
          <w:sz w:val="24"/>
          <w:szCs w:val="24"/>
          <w:lang w:eastAsia="ru-RU"/>
        </w:rPr>
        <w:t xml:space="preserve">, та </w:t>
      </w:r>
    </w:p>
    <w:p w:rsidR="00701880" w:rsidRPr="007816B1" w:rsidRDefault="00701880" w:rsidP="00701880">
      <w:pPr>
        <w:suppressAutoHyphens/>
        <w:snapToGrid w:val="0"/>
        <w:spacing w:after="0" w:line="240" w:lineRule="auto"/>
        <w:ind w:right="-2" w:firstLine="567"/>
        <w:jc w:val="both"/>
        <w:rPr>
          <w:rFonts w:ascii="Times New Roman" w:eastAsia="Times New Roman" w:hAnsi="Times New Roman" w:cs="Times New Roman"/>
          <w:color w:val="000000" w:themeColor="text1"/>
          <w:sz w:val="24"/>
          <w:szCs w:val="24"/>
          <w:lang w:eastAsia="ru-RU"/>
        </w:rPr>
      </w:pPr>
      <w:r w:rsidRPr="007816B1">
        <w:rPr>
          <w:rFonts w:ascii="Times New Roman" w:eastAsia="Times New Roman" w:hAnsi="Times New Roman" w:cs="Times New Roman"/>
          <w:b/>
          <w:bCs/>
          <w:color w:val="000000" w:themeColor="text1"/>
          <w:kern w:val="2"/>
          <w:sz w:val="24"/>
          <w:szCs w:val="24"/>
          <w:lang w:eastAsia="ru-RU"/>
        </w:rPr>
        <w:t>____________________</w:t>
      </w:r>
      <w:r w:rsidRPr="007816B1">
        <w:rPr>
          <w:rFonts w:ascii="Times New Roman" w:eastAsia="Times New Roman" w:hAnsi="Times New Roman" w:cs="Times New Roman"/>
          <w:color w:val="000000" w:themeColor="text1"/>
          <w:kern w:val="2"/>
          <w:sz w:val="24"/>
          <w:szCs w:val="24"/>
          <w:lang w:eastAsia="ru-RU"/>
        </w:rPr>
        <w:t xml:space="preserve"> </w:t>
      </w:r>
      <w:r w:rsidRPr="007816B1">
        <w:rPr>
          <w:rFonts w:ascii="Times New Roman" w:eastAsia="Times New Roman" w:hAnsi="Times New Roman" w:cs="Times New Roman"/>
          <w:color w:val="000000" w:themeColor="text1"/>
          <w:sz w:val="24"/>
          <w:szCs w:val="24"/>
          <w:lang w:eastAsia="ar-SA"/>
        </w:rPr>
        <w:t>(далі – Виконавець)</w:t>
      </w:r>
      <w:r w:rsidRPr="007816B1">
        <w:rPr>
          <w:rFonts w:ascii="Times New Roman" w:eastAsia="Times New Roman" w:hAnsi="Times New Roman" w:cs="Times New Roman"/>
          <w:color w:val="000000" w:themeColor="text1"/>
          <w:spacing w:val="10"/>
          <w:kern w:val="2"/>
          <w:sz w:val="24"/>
          <w:szCs w:val="24"/>
          <w:lang w:eastAsia="ru-RU"/>
        </w:rPr>
        <w:t xml:space="preserve">, в </w:t>
      </w:r>
      <w:r w:rsidRPr="007816B1">
        <w:rPr>
          <w:rFonts w:ascii="Times New Roman" w:eastAsia="Times New Roman" w:hAnsi="Times New Roman" w:cs="Times New Roman"/>
          <w:color w:val="000000" w:themeColor="text1"/>
          <w:sz w:val="24"/>
          <w:szCs w:val="24"/>
          <w:lang w:eastAsia="ru-RU"/>
        </w:rPr>
        <w:t>особі ___________________________</w:t>
      </w:r>
      <w:r w:rsidRPr="007816B1">
        <w:rPr>
          <w:rFonts w:ascii="Times New Roman" w:eastAsia="Times New Roman" w:hAnsi="Times New Roman" w:cs="Times New Roman"/>
          <w:color w:val="000000" w:themeColor="text1"/>
          <w:spacing w:val="10"/>
          <w:kern w:val="2"/>
          <w:sz w:val="24"/>
          <w:szCs w:val="24"/>
          <w:lang w:eastAsia="ru-RU"/>
        </w:rPr>
        <w:t xml:space="preserve">, </w:t>
      </w:r>
      <w:r w:rsidRPr="007816B1">
        <w:rPr>
          <w:rFonts w:ascii="Times New Roman" w:eastAsia="Times New Roman" w:hAnsi="Times New Roman" w:cs="Times New Roman"/>
          <w:color w:val="000000" w:themeColor="text1"/>
          <w:sz w:val="24"/>
          <w:szCs w:val="24"/>
          <w:lang w:eastAsia="ru-RU"/>
        </w:rPr>
        <w:t>який (ка) діє на підставі</w:t>
      </w:r>
      <w:r w:rsidRPr="007816B1">
        <w:rPr>
          <w:rFonts w:ascii="Times New Roman" w:eastAsia="Times New Roman" w:hAnsi="Times New Roman" w:cs="Times New Roman"/>
          <w:color w:val="000000" w:themeColor="text1"/>
          <w:spacing w:val="10"/>
          <w:kern w:val="2"/>
          <w:sz w:val="24"/>
          <w:szCs w:val="24"/>
          <w:lang w:eastAsia="ru-RU"/>
        </w:rPr>
        <w:t xml:space="preserve"> </w:t>
      </w:r>
      <w:r>
        <w:rPr>
          <w:rFonts w:ascii="Times New Roman" w:eastAsia="Times New Roman" w:hAnsi="Times New Roman" w:cs="Times New Roman"/>
          <w:color w:val="000000" w:themeColor="text1"/>
          <w:spacing w:val="10"/>
          <w:kern w:val="2"/>
          <w:sz w:val="24"/>
          <w:szCs w:val="24"/>
          <w:lang w:eastAsia="ru-RU"/>
        </w:rPr>
        <w:t>______________________</w:t>
      </w:r>
      <w:r w:rsidRPr="007816B1">
        <w:rPr>
          <w:rFonts w:ascii="Times New Roman" w:eastAsia="Times New Roman" w:hAnsi="Times New Roman" w:cs="Times New Roman"/>
          <w:color w:val="000000" w:themeColor="text1"/>
          <w:sz w:val="24"/>
          <w:szCs w:val="24"/>
          <w:lang w:eastAsia="ar-SA"/>
        </w:rPr>
        <w:t>, з другої сторони</w:t>
      </w:r>
      <w:r w:rsidRPr="007816B1">
        <w:rPr>
          <w:rFonts w:ascii="Times New Roman" w:eastAsia="Times New Roman" w:hAnsi="Times New Roman" w:cs="Times New Roman"/>
          <w:color w:val="000000" w:themeColor="text1"/>
          <w:sz w:val="24"/>
          <w:szCs w:val="24"/>
          <w:lang w:eastAsia="ru-RU"/>
        </w:rPr>
        <w:t>, які в подальшому при спільному згадуванні по тексту разом іменуються Сторони, а кожна окремо – Сторона,</w:t>
      </w:r>
      <w:r w:rsidRPr="007816B1">
        <w:rPr>
          <w:rFonts w:ascii="Times New Roman" w:eastAsia="Times New Roman" w:hAnsi="Times New Roman" w:cs="Times New Roman"/>
          <w:b/>
          <w:color w:val="000000" w:themeColor="text1"/>
          <w:sz w:val="24"/>
          <w:szCs w:val="24"/>
          <w:lang w:eastAsia="ru-RU"/>
        </w:rPr>
        <w:t xml:space="preserve"> </w:t>
      </w:r>
      <w:r w:rsidRPr="007816B1">
        <w:rPr>
          <w:rFonts w:ascii="Times New Roman" w:eastAsia="Times New Roman" w:hAnsi="Times New Roman" w:cs="Times New Roman"/>
          <w:color w:val="000000" w:themeColor="text1"/>
          <w:sz w:val="24"/>
          <w:szCs w:val="24"/>
          <w:lang w:eastAsia="ru-RU"/>
        </w:rPr>
        <w:t>уклали цей Договір про надання послуг №________ від «___»_______202</w:t>
      </w:r>
      <w:r>
        <w:rPr>
          <w:rFonts w:ascii="Times New Roman" w:eastAsia="Times New Roman" w:hAnsi="Times New Roman" w:cs="Times New Roman"/>
          <w:color w:val="000000" w:themeColor="text1"/>
          <w:sz w:val="24"/>
          <w:szCs w:val="24"/>
          <w:lang w:eastAsia="ru-RU"/>
        </w:rPr>
        <w:t>5</w:t>
      </w:r>
      <w:r w:rsidRPr="007816B1">
        <w:rPr>
          <w:rFonts w:ascii="Times New Roman" w:eastAsia="Times New Roman" w:hAnsi="Times New Roman" w:cs="Times New Roman"/>
          <w:color w:val="000000" w:themeColor="text1"/>
          <w:sz w:val="24"/>
          <w:szCs w:val="24"/>
          <w:lang w:eastAsia="ru-RU"/>
        </w:rPr>
        <w:t xml:space="preserve"> року (далі – Договір) про наступне:</w:t>
      </w:r>
    </w:p>
    <w:p w:rsidR="00701880" w:rsidRPr="007816B1" w:rsidRDefault="00701880" w:rsidP="00701880">
      <w:pPr>
        <w:tabs>
          <w:tab w:val="left" w:pos="0"/>
          <w:tab w:val="left" w:pos="1985"/>
        </w:tabs>
        <w:suppressAutoHyphens/>
        <w:snapToGrid w:val="0"/>
        <w:spacing w:after="0" w:line="240" w:lineRule="auto"/>
        <w:ind w:right="-2" w:hanging="567"/>
        <w:jc w:val="center"/>
        <w:rPr>
          <w:rFonts w:ascii="Times New Roman" w:eastAsia="Times New Roman" w:hAnsi="Times New Roman" w:cs="Times New Roman"/>
          <w:color w:val="000000" w:themeColor="text1"/>
          <w:sz w:val="24"/>
          <w:szCs w:val="24"/>
          <w:lang w:eastAsia="ru-RU"/>
        </w:rPr>
      </w:pPr>
    </w:p>
    <w:p w:rsidR="00701880" w:rsidRPr="007816B1" w:rsidRDefault="00701880" w:rsidP="00701880">
      <w:pPr>
        <w:widowControl w:val="0"/>
        <w:numPr>
          <w:ilvl w:val="0"/>
          <w:numId w:val="20"/>
        </w:numPr>
        <w:suppressAutoHyphens/>
        <w:spacing w:after="0" w:line="240" w:lineRule="auto"/>
        <w:ind w:left="0" w:firstLine="0"/>
        <w:jc w:val="center"/>
        <w:rPr>
          <w:rFonts w:ascii="Times New Roman" w:eastAsia="Times New Roman" w:hAnsi="Times New Roman" w:cs="Times New Roman"/>
          <w:b/>
          <w:color w:val="000000" w:themeColor="text1"/>
          <w:sz w:val="24"/>
          <w:szCs w:val="24"/>
          <w:lang w:eastAsia="ar-SA"/>
        </w:rPr>
      </w:pPr>
      <w:r w:rsidRPr="007816B1">
        <w:rPr>
          <w:rFonts w:ascii="Times New Roman" w:eastAsia="Times New Roman" w:hAnsi="Times New Roman" w:cs="Times New Roman"/>
          <w:b/>
          <w:color w:val="000000" w:themeColor="text1"/>
          <w:sz w:val="24"/>
          <w:szCs w:val="24"/>
          <w:lang w:eastAsia="ar-SA"/>
        </w:rPr>
        <w:t>ПРЕДМЕТ ДОГОВОРУ</w:t>
      </w:r>
    </w:p>
    <w:p w:rsidR="00701880" w:rsidRPr="00EA0613" w:rsidRDefault="00701880" w:rsidP="00701880">
      <w:pPr>
        <w:pStyle w:val="aff1"/>
        <w:numPr>
          <w:ilvl w:val="1"/>
          <w:numId w:val="29"/>
        </w:numPr>
        <w:tabs>
          <w:tab w:val="left" w:pos="993"/>
        </w:tabs>
        <w:spacing w:after="0" w:line="240" w:lineRule="auto"/>
        <w:ind w:left="0" w:firstLine="567"/>
        <w:jc w:val="both"/>
        <w:rPr>
          <w:rFonts w:ascii="Times New Roman" w:hAnsi="Times New Roman"/>
          <w:color w:val="000000" w:themeColor="text1"/>
          <w:sz w:val="24"/>
          <w:szCs w:val="24"/>
        </w:rPr>
      </w:pPr>
      <w:r w:rsidRPr="00EA0613">
        <w:rPr>
          <w:rFonts w:ascii="Times New Roman" w:hAnsi="Times New Roman"/>
          <w:color w:val="000000" w:themeColor="text1"/>
          <w:sz w:val="24"/>
          <w:szCs w:val="24"/>
        </w:rPr>
        <w:t xml:space="preserve">Виконавець зобов'язується у строки, в порядку та на умовах, визначених цим Договором, надати Замовнику послуги згідно </w:t>
      </w:r>
      <w:bookmarkStart w:id="8" w:name="_Hlk66977886"/>
      <w:bookmarkStart w:id="9" w:name="_Hlk49876384"/>
      <w:r w:rsidRPr="00EA0613">
        <w:rPr>
          <w:rFonts w:ascii="Times New Roman" w:hAnsi="Times New Roman"/>
          <w:color w:val="000000" w:themeColor="text1"/>
          <w:sz w:val="24"/>
          <w:szCs w:val="24"/>
        </w:rPr>
        <w:t xml:space="preserve">з кодом </w:t>
      </w:r>
      <w:r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bookmarkEnd w:id="8"/>
      <w:bookmarkEnd w:id="9"/>
      <w:r w:rsidRPr="00EA0613">
        <w:rPr>
          <w:rFonts w:ascii="Times New Roman" w:eastAsia="Times New Roman" w:hAnsi="Times New Roman"/>
          <w:sz w:val="24"/>
          <w:szCs w:val="24"/>
        </w:rPr>
        <w:t xml:space="preserve"> </w:t>
      </w:r>
      <w:r w:rsidRPr="00EA0613">
        <w:rPr>
          <w:rFonts w:ascii="Times New Roman" w:hAnsi="Times New Roman"/>
          <w:color w:val="000000"/>
          <w:sz w:val="24"/>
          <w:szCs w:val="24"/>
        </w:rPr>
        <w:t>(далі - Система)) (далі – Послуги)</w:t>
      </w:r>
      <w:r w:rsidRPr="00EA0613">
        <w:rPr>
          <w:rFonts w:ascii="Times New Roman" w:hAnsi="Times New Roman"/>
          <w:color w:val="000000" w:themeColor="text1"/>
          <w:sz w:val="24"/>
          <w:szCs w:val="24"/>
        </w:rPr>
        <w:t xml:space="preserve"> у відповідності до Додатку № 1 «Технічна специфікація» до цього Договору, а Замовник зобов’язується прийняти і оплатити належним чином надані Послуги за цінами, що зазначені у Додатку № 2 «Кошторис» у порядку та строки, передбачені цим Договором.</w:t>
      </w:r>
    </w:p>
    <w:p w:rsidR="00701880" w:rsidRPr="00701880" w:rsidRDefault="00701880" w:rsidP="00701880">
      <w:pPr>
        <w:pStyle w:val="aa"/>
        <w:numPr>
          <w:ilvl w:val="1"/>
          <w:numId w:val="21"/>
        </w:numPr>
        <w:tabs>
          <w:tab w:val="left" w:pos="993"/>
        </w:tabs>
        <w:ind w:left="0" w:firstLine="567"/>
        <w:contextualSpacing w:val="0"/>
        <w:jc w:val="both"/>
        <w:rPr>
          <w:rFonts w:ascii="Times New Roman" w:eastAsia="Times New Roman" w:hAnsi="Times New Roman"/>
          <w:sz w:val="24"/>
          <w:szCs w:val="24"/>
          <w:lang w:val="uk-UA"/>
        </w:rPr>
      </w:pPr>
      <w:r w:rsidRPr="00701880">
        <w:rPr>
          <w:rFonts w:ascii="Times New Roman" w:eastAsia="Times New Roman" w:hAnsi="Times New Roman"/>
          <w:sz w:val="24"/>
          <w:szCs w:val="24"/>
          <w:lang w:val="uk-UA"/>
        </w:rPr>
        <w:t xml:space="preserve">Строк надання Послуг: з дати укладення Договору до 31 </w:t>
      </w:r>
      <w:r w:rsidR="002469A7">
        <w:rPr>
          <w:rFonts w:ascii="Times New Roman" w:eastAsia="Times New Roman" w:hAnsi="Times New Roman"/>
          <w:sz w:val="24"/>
          <w:szCs w:val="24"/>
          <w:lang w:val="uk-UA"/>
        </w:rPr>
        <w:t>грудня</w:t>
      </w:r>
      <w:r w:rsidRPr="00701880">
        <w:rPr>
          <w:rFonts w:ascii="Times New Roman" w:eastAsia="Times New Roman" w:hAnsi="Times New Roman"/>
          <w:sz w:val="24"/>
          <w:szCs w:val="24"/>
          <w:lang w:val="uk-UA"/>
        </w:rPr>
        <w:t xml:space="preserve"> 2025 року включно за запитами Замовника.</w:t>
      </w:r>
    </w:p>
    <w:p w:rsidR="00701880" w:rsidRPr="00EA0613"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color w:val="000000" w:themeColor="text1"/>
          <w:sz w:val="24"/>
          <w:szCs w:val="24"/>
          <w:lang w:eastAsia="ru-RU"/>
        </w:rPr>
        <w:t>Детальний опис, зміст та обсяг Послуг наведений у Додатку № 1 «Технічна специфікація» до цього Договору.</w:t>
      </w:r>
    </w:p>
    <w:p w:rsidR="00701880" w:rsidRPr="00EA0613"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color w:val="000000" w:themeColor="text1"/>
          <w:sz w:val="24"/>
          <w:szCs w:val="24"/>
          <w:lang w:eastAsia="ru-RU"/>
        </w:rPr>
        <w:t xml:space="preserve">Місце надання Послуг: </w:t>
      </w:r>
      <w:bookmarkStart w:id="10" w:name="_Hlk191894480"/>
      <w:bookmarkStart w:id="11" w:name="_Hlk191318901"/>
      <w:r w:rsidRPr="00EA0613">
        <w:rPr>
          <w:rFonts w:ascii="Times New Roman" w:eastAsia="Times New Roman" w:hAnsi="Times New Roman" w:cs="Times New Roman"/>
          <w:color w:val="000000" w:themeColor="text1"/>
          <w:sz w:val="24"/>
          <w:szCs w:val="24"/>
          <w:lang w:eastAsia="ru-RU"/>
        </w:rPr>
        <w:t>за місцем перебування Виконавця</w:t>
      </w:r>
      <w:bookmarkEnd w:id="10"/>
      <w:r w:rsidRPr="00EA0613">
        <w:rPr>
          <w:rFonts w:ascii="Times New Roman" w:eastAsia="Times New Roman" w:hAnsi="Times New Roman" w:cs="Times New Roman"/>
          <w:color w:val="000000" w:themeColor="text1"/>
          <w:sz w:val="24"/>
          <w:szCs w:val="24"/>
          <w:lang w:eastAsia="ru-RU"/>
        </w:rPr>
        <w:t>.</w:t>
      </w:r>
      <w:bookmarkEnd w:id="11"/>
    </w:p>
    <w:p w:rsidR="00701880"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color w:val="000000" w:themeColor="text1"/>
          <w:sz w:val="24"/>
          <w:szCs w:val="24"/>
          <w:lang w:eastAsia="ru-RU"/>
        </w:rPr>
        <w:t>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rsidR="00701880" w:rsidRPr="00EA0613"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sz w:val="24"/>
          <w:szCs w:val="24"/>
        </w:rPr>
        <w:t xml:space="preserve">Цей Договір укладено з метою реалізації Замовником </w:t>
      </w:r>
      <w:r w:rsidRPr="00EA0613">
        <w:rPr>
          <w:rFonts w:ascii="Times New Roman" w:eastAsia="Times New Roman" w:hAnsi="Times New Roman"/>
          <w:sz w:val="24"/>
          <w:szCs w:val="24"/>
        </w:rPr>
        <w:t>програми Глобального фонду для боротьби зі СНІДом, туберкульозом та малярією (далі – Глобальний фонд або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701880" w:rsidRPr="007816B1" w:rsidRDefault="00701880" w:rsidP="00701880">
      <w:pPr>
        <w:tabs>
          <w:tab w:val="left" w:pos="0"/>
          <w:tab w:val="left" w:pos="993"/>
          <w:tab w:val="left" w:pos="1134"/>
          <w:tab w:val="left" w:pos="1276"/>
        </w:tabs>
        <w:spacing w:after="0" w:line="240" w:lineRule="auto"/>
        <w:jc w:val="both"/>
        <w:rPr>
          <w:rFonts w:ascii="Times New Roman" w:hAnsi="Times New Roman" w:cs="Times New Roman"/>
          <w:color w:val="000000" w:themeColor="text1"/>
          <w:sz w:val="24"/>
          <w:szCs w:val="24"/>
          <w:highlight w:val="yellow"/>
        </w:rPr>
      </w:pPr>
    </w:p>
    <w:p w:rsidR="00701880" w:rsidRPr="007816B1" w:rsidRDefault="00701880" w:rsidP="00701880">
      <w:pPr>
        <w:widowControl w:val="0"/>
        <w:numPr>
          <w:ilvl w:val="0"/>
          <w:numId w:val="21"/>
        </w:numPr>
        <w:suppressAutoHyphens/>
        <w:spacing w:after="0" w:line="240" w:lineRule="auto"/>
        <w:ind w:left="0" w:firstLine="0"/>
        <w:jc w:val="center"/>
        <w:rPr>
          <w:rFonts w:ascii="Times New Roman" w:eastAsia="Times New Roman" w:hAnsi="Times New Roman" w:cs="Times New Roman"/>
          <w:b/>
          <w:color w:val="000000" w:themeColor="text1"/>
          <w:spacing w:val="-4"/>
          <w:sz w:val="24"/>
          <w:szCs w:val="24"/>
          <w:lang w:eastAsia="ru-RU"/>
        </w:rPr>
      </w:pPr>
      <w:r w:rsidRPr="007816B1">
        <w:rPr>
          <w:rFonts w:ascii="Times New Roman" w:eastAsia="Times New Roman" w:hAnsi="Times New Roman" w:cs="Times New Roman"/>
          <w:b/>
          <w:color w:val="000000" w:themeColor="text1"/>
          <w:spacing w:val="-4"/>
          <w:sz w:val="24"/>
          <w:szCs w:val="24"/>
          <w:lang w:eastAsia="ru-RU"/>
        </w:rPr>
        <w:t>ПОРЯДОК НАДАННЯ ПОСЛУГ ТА ЇХ ЯКІСТЬ</w:t>
      </w:r>
    </w:p>
    <w:p w:rsidR="00701880"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2.1. </w:t>
      </w:r>
      <w:r w:rsidRPr="00555961">
        <w:rPr>
          <w:rFonts w:ascii="Times New Roman" w:hAnsi="Times New Roman" w:cs="Times New Roman"/>
          <w:color w:val="000000" w:themeColor="text1"/>
          <w:sz w:val="24"/>
          <w:szCs w:val="24"/>
        </w:rPr>
        <w:t xml:space="preserve">Послуги за цим Договором надаються Виконавцем </w:t>
      </w:r>
      <w:r>
        <w:rPr>
          <w:rFonts w:ascii="Times New Roman" w:hAnsi="Times New Roman"/>
          <w:color w:val="000000" w:themeColor="text1"/>
          <w:sz w:val="24"/>
          <w:szCs w:val="24"/>
        </w:rPr>
        <w:t>за запитами Замовника про надання Послуг (далі – Запит), в яких останній зазначає обсяг Послуг, що необхідно надати Виконавцю та пріоритет надання цих Послуг або строк їх надання.</w:t>
      </w:r>
    </w:p>
    <w:p w:rsidR="00701880" w:rsidRDefault="00701880" w:rsidP="00701880">
      <w:pPr>
        <w:tabs>
          <w:tab w:val="left" w:pos="993"/>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Запит може бути направлений Замовником:</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за допомогою засобів електронного поштового зв’язку на електронну адресу: ____________;</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за допомогою засобів онлайн сервісу</w:t>
      </w:r>
      <w:r>
        <w:rPr>
          <w:rFonts w:ascii="Times New Roman" w:hAnsi="Times New Roman" w:cs="Times New Roman"/>
          <w:color w:val="000000" w:themeColor="text1"/>
          <w:sz w:val="24"/>
          <w:szCs w:val="24"/>
        </w:rPr>
        <w:t>:</w:t>
      </w:r>
      <w:r w:rsidRPr="007816B1">
        <w:rPr>
          <w:rFonts w:ascii="Times New Roman" w:hAnsi="Times New Roman" w:cs="Times New Roman"/>
          <w:color w:val="000000" w:themeColor="text1"/>
          <w:sz w:val="24"/>
          <w:szCs w:val="24"/>
        </w:rPr>
        <w:t xml:space="preserve"> </w:t>
      </w:r>
      <w:r w:rsidRPr="009E79B5">
        <w:rPr>
          <w:rFonts w:ascii="Times New Roman" w:hAnsi="Times New Roman"/>
          <w:color w:val="000000" w:themeColor="text1"/>
          <w:sz w:val="24"/>
          <w:szCs w:val="24"/>
        </w:rPr>
        <w:t xml:space="preserve">Trello, </w:t>
      </w:r>
      <w:r w:rsidRPr="005F03F9">
        <w:rPr>
          <w:rFonts w:ascii="Times New Roman" w:hAnsi="Times New Roman"/>
          <w:color w:val="000000" w:themeColor="text1"/>
          <w:sz w:val="24"/>
          <w:szCs w:val="24"/>
        </w:rPr>
        <w:t>Email</w:t>
      </w:r>
      <w:r>
        <w:rPr>
          <w:rFonts w:ascii="Segoe UI" w:hAnsi="Segoe UI" w:cs="Segoe UI"/>
          <w:b/>
          <w:bCs/>
          <w:color w:val="242424"/>
          <w:shd w:val="clear" w:color="auto" w:fill="FFFFFF"/>
        </w:rPr>
        <w:t xml:space="preserve"> </w:t>
      </w:r>
      <w:r w:rsidRPr="009E79B5">
        <w:rPr>
          <w:rFonts w:ascii="Times New Roman" w:hAnsi="Times New Roman"/>
          <w:color w:val="000000" w:themeColor="text1"/>
          <w:sz w:val="24"/>
          <w:szCs w:val="24"/>
        </w:rPr>
        <w:t>тощо</w:t>
      </w:r>
      <w:r w:rsidRPr="00701880">
        <w:rPr>
          <w:rFonts w:ascii="Times New Roman" w:hAnsi="Times New Roman"/>
          <w:color w:val="000000" w:themeColor="text1"/>
          <w:sz w:val="24"/>
          <w:szCs w:val="24"/>
        </w:rPr>
        <w:t>.</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lastRenderedPageBreak/>
        <w:t>в екстрених випадках, в усному порядку засобами телефонного зв’язку за номером телефону: _____________________.</w:t>
      </w:r>
    </w:p>
    <w:p w:rsidR="00701880"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Запит вважається отриманим </w:t>
      </w:r>
      <w:r>
        <w:rPr>
          <w:rFonts w:ascii="Times New Roman" w:hAnsi="Times New Roman" w:cs="Times New Roman"/>
          <w:color w:val="000000" w:themeColor="text1"/>
          <w:sz w:val="24"/>
          <w:szCs w:val="24"/>
        </w:rPr>
        <w:t>та</w:t>
      </w:r>
      <w:r w:rsidRPr="007816B1">
        <w:rPr>
          <w:rFonts w:ascii="Times New Roman" w:hAnsi="Times New Roman" w:cs="Times New Roman"/>
          <w:color w:val="000000" w:themeColor="text1"/>
          <w:sz w:val="24"/>
          <w:szCs w:val="24"/>
        </w:rPr>
        <w:t xml:space="preserve"> прийнятим до виконання Виконавцем в день та час його направлення/передачі Замовником, незалежно від способу направлення.</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2.2. Строки надання Послуг за кожним </w:t>
      </w:r>
      <w:r>
        <w:rPr>
          <w:rFonts w:ascii="Times New Roman" w:hAnsi="Times New Roman" w:cs="Times New Roman"/>
          <w:color w:val="000000" w:themeColor="text1"/>
          <w:sz w:val="24"/>
          <w:szCs w:val="24"/>
        </w:rPr>
        <w:t>З</w:t>
      </w:r>
      <w:r w:rsidRPr="007816B1">
        <w:rPr>
          <w:rFonts w:ascii="Times New Roman" w:hAnsi="Times New Roman" w:cs="Times New Roman"/>
          <w:color w:val="000000" w:themeColor="text1"/>
          <w:sz w:val="24"/>
          <w:szCs w:val="24"/>
        </w:rPr>
        <w:t>апитом визначаються відповідно до Додатку № 1 «Технічна специфікація» до Договору</w:t>
      </w:r>
      <w:r>
        <w:rPr>
          <w:rFonts w:ascii="Times New Roman" w:hAnsi="Times New Roman" w:cs="Times New Roman"/>
          <w:color w:val="000000" w:themeColor="text1"/>
          <w:sz w:val="24"/>
          <w:szCs w:val="24"/>
        </w:rPr>
        <w:t>.</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2.3. Якість Послуг, що надаються за цим Договором, має відповідати вимогам, що зазначені у додатках до цього Договору, чинних національних та міжнародних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2.4. Якщо якість Послуг виявиться такою, що не відповідає вимогам, вказаним в п. 2.3. Договору, Замовник має право відмовитися від прийняття таких Послуг.</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2.5. Виконавець зобов’язується виправляти будь-які дефекти, недоліки, помилки у  роботі </w:t>
      </w:r>
      <w:r>
        <w:rPr>
          <w:rFonts w:ascii="Times New Roman" w:eastAsia="Times New Roman" w:hAnsi="Times New Roman" w:cs="Times New Roman"/>
          <w:color w:val="000000" w:themeColor="text1"/>
          <w:sz w:val="24"/>
          <w:szCs w:val="24"/>
          <w:lang w:eastAsia="ru-RU"/>
        </w:rPr>
        <w:t>Системи</w:t>
      </w:r>
      <w:r w:rsidRPr="007816B1">
        <w:rPr>
          <w:rFonts w:ascii="Times New Roman" w:eastAsia="Times New Roman" w:hAnsi="Times New Roman" w:cs="Times New Roman"/>
          <w:color w:val="000000" w:themeColor="text1"/>
          <w:sz w:val="24"/>
          <w:szCs w:val="24"/>
          <w:lang w:eastAsia="ru-RU"/>
        </w:rPr>
        <w:t xml:space="preserve"> та пов’язаного з нею </w:t>
      </w:r>
      <w:r w:rsidRPr="007816B1">
        <w:rPr>
          <w:rFonts w:ascii="Times New Roman" w:hAnsi="Times New Roman" w:cs="Times New Roman"/>
          <w:color w:val="000000" w:themeColor="text1"/>
          <w:sz w:val="24"/>
          <w:szCs w:val="24"/>
        </w:rPr>
        <w:t>програмного забезпечення, про які повідомлено Замовником, в порядку та строки, визначені Додатком № 1 «Технічна специфікація» до цього Договору.</w:t>
      </w:r>
    </w:p>
    <w:p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2.6. Якщо в результаті впровадження Виконавцем оновлень, доопрацювань тощо до </w:t>
      </w:r>
      <w:r>
        <w:rPr>
          <w:rFonts w:ascii="Times New Roman" w:eastAsia="Times New Roman" w:hAnsi="Times New Roman" w:cs="Times New Roman"/>
          <w:color w:val="000000" w:themeColor="text1"/>
          <w:sz w:val="24"/>
          <w:szCs w:val="24"/>
          <w:lang w:eastAsia="ru-RU"/>
        </w:rPr>
        <w:t>Системи</w:t>
      </w:r>
      <w:r w:rsidRPr="007816B1">
        <w:rPr>
          <w:rFonts w:ascii="Times New Roman" w:eastAsia="Times New Roman" w:hAnsi="Times New Roman" w:cs="Times New Roman"/>
          <w:color w:val="000000" w:themeColor="text1"/>
          <w:sz w:val="24"/>
          <w:szCs w:val="24"/>
          <w:lang w:eastAsia="ru-RU"/>
        </w:rPr>
        <w:t xml:space="preserve"> та пов’язаного з нею </w:t>
      </w:r>
      <w:r w:rsidRPr="007816B1">
        <w:rPr>
          <w:rFonts w:ascii="Times New Roman" w:hAnsi="Times New Roman" w:cs="Times New Roman"/>
          <w:color w:val="000000" w:themeColor="text1"/>
          <w:sz w:val="24"/>
          <w:szCs w:val="24"/>
        </w:rPr>
        <w:t xml:space="preserve">програмного забезпечення виявляться помилки, недоліки та </w:t>
      </w:r>
      <w:r w:rsidRPr="00C768AE">
        <w:rPr>
          <w:rFonts w:ascii="Times New Roman" w:hAnsi="Times New Roman" w:cs="Times New Roman"/>
          <w:color w:val="000000" w:themeColor="text1"/>
          <w:sz w:val="24"/>
          <w:szCs w:val="24"/>
        </w:rPr>
        <w:t>дефекти</w:t>
      </w:r>
      <w:r w:rsidRPr="007816B1">
        <w:rPr>
          <w:rFonts w:ascii="Times New Roman" w:hAnsi="Times New Roman" w:cs="Times New Roman"/>
          <w:color w:val="000000" w:themeColor="text1"/>
          <w:sz w:val="24"/>
          <w:szCs w:val="24"/>
        </w:rPr>
        <w:t xml:space="preserve"> в його функціонуванні, Виконавець зобов’язаний усунути такі помилки, недоліки та дефекти в строки визначені </w:t>
      </w:r>
      <w:r>
        <w:rPr>
          <w:rFonts w:ascii="Times New Roman" w:hAnsi="Times New Roman" w:cs="Times New Roman"/>
          <w:color w:val="000000" w:themeColor="text1"/>
          <w:sz w:val="24"/>
          <w:szCs w:val="24"/>
        </w:rPr>
        <w:t>у відповідному запиті Замовника</w:t>
      </w:r>
      <w:r w:rsidRPr="007816B1">
        <w:rPr>
          <w:rFonts w:ascii="Times New Roman" w:hAnsi="Times New Roman" w:cs="Times New Roman"/>
          <w:color w:val="000000" w:themeColor="text1"/>
          <w:sz w:val="24"/>
          <w:szCs w:val="24"/>
        </w:rPr>
        <w:t xml:space="preserve">. Усі витрати, пов’язані із усуненням помилок, недоліків та дефектів, що виникли внаслідок неякісного надання Послуг несе Виконавець. </w:t>
      </w:r>
    </w:p>
    <w:p w:rsidR="00701880"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2.7. Виконавець забезпечує гарантійну підтримку результатів наданих послуг протягом </w:t>
      </w:r>
      <w:r w:rsidRPr="00C768AE">
        <w:rPr>
          <w:rFonts w:ascii="Times New Roman" w:hAnsi="Times New Roman" w:cs="Times New Roman"/>
          <w:color w:val="000000" w:themeColor="text1"/>
          <w:sz w:val="24"/>
          <w:szCs w:val="24"/>
        </w:rPr>
        <w:t>12 (дванадцяти) календарних міс</w:t>
      </w:r>
      <w:r>
        <w:rPr>
          <w:rFonts w:ascii="Times New Roman" w:hAnsi="Times New Roman" w:cs="Times New Roman"/>
          <w:color w:val="000000" w:themeColor="text1"/>
          <w:sz w:val="24"/>
          <w:szCs w:val="24"/>
        </w:rPr>
        <w:t>я</w:t>
      </w:r>
      <w:r w:rsidRPr="00C768AE">
        <w:rPr>
          <w:rFonts w:ascii="Times New Roman" w:hAnsi="Times New Roman" w:cs="Times New Roman"/>
          <w:color w:val="000000" w:themeColor="text1"/>
          <w:sz w:val="24"/>
          <w:szCs w:val="24"/>
        </w:rPr>
        <w:t>ців</w:t>
      </w:r>
      <w:r w:rsidRPr="007816B1">
        <w:rPr>
          <w:rFonts w:ascii="Times New Roman" w:hAnsi="Times New Roman" w:cs="Times New Roman"/>
          <w:color w:val="000000" w:themeColor="text1"/>
          <w:sz w:val="24"/>
          <w:szCs w:val="24"/>
        </w:rPr>
        <w:t xml:space="preserve"> з моменту закінчення строку дії даного Договору. Якщо протягом строку гарантійної підтримки виявляються помилки, недоліки та дефекти </w:t>
      </w:r>
      <w:r>
        <w:rPr>
          <w:rFonts w:ascii="Times New Roman" w:eastAsia="Times New Roman" w:hAnsi="Times New Roman" w:cs="Times New Roman"/>
          <w:color w:val="000000" w:themeColor="text1"/>
          <w:sz w:val="24"/>
          <w:szCs w:val="24"/>
          <w:lang w:eastAsia="ru-RU"/>
        </w:rPr>
        <w:t>Системи</w:t>
      </w:r>
      <w:r w:rsidRPr="007816B1">
        <w:rPr>
          <w:rFonts w:ascii="Times New Roman" w:eastAsia="Times New Roman" w:hAnsi="Times New Roman" w:cs="Times New Roman"/>
          <w:color w:val="000000" w:themeColor="text1"/>
          <w:sz w:val="24"/>
          <w:szCs w:val="24"/>
          <w:lang w:eastAsia="ru-RU"/>
        </w:rPr>
        <w:t xml:space="preserve"> та пов’язаного з нею </w:t>
      </w:r>
      <w:r w:rsidRPr="007816B1">
        <w:rPr>
          <w:rFonts w:ascii="Times New Roman" w:hAnsi="Times New Roman" w:cs="Times New Roman"/>
          <w:color w:val="000000" w:themeColor="text1"/>
          <w:sz w:val="24"/>
          <w:szCs w:val="24"/>
        </w:rPr>
        <w:t>програмного забезпечення або інші невідповідності наданих Послуг умовам цього Договору, Виконавець зобов’язується своїми засобами і за власні кошти усунути недоліки у погоджені Сторонами строки.</w:t>
      </w:r>
    </w:p>
    <w:p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 xml:space="preserve">2.8. У разі неможливості Замовника оплатини </w:t>
      </w:r>
      <w:r>
        <w:rPr>
          <w:rFonts w:ascii="Times New Roman" w:hAnsi="Times New Roman" w:cs="Times New Roman"/>
          <w:sz w:val="24"/>
          <w:szCs w:val="24"/>
        </w:rPr>
        <w:t xml:space="preserve">надання </w:t>
      </w:r>
      <w:r w:rsidRPr="0075678C">
        <w:rPr>
          <w:rFonts w:ascii="Times New Roman" w:hAnsi="Times New Roman" w:cs="Times New Roman"/>
          <w:sz w:val="24"/>
          <w:szCs w:val="24"/>
        </w:rPr>
        <w:t>Послуг</w:t>
      </w:r>
      <w:r>
        <w:rPr>
          <w:rFonts w:ascii="Times New Roman" w:hAnsi="Times New Roman" w:cs="Times New Roman"/>
          <w:sz w:val="24"/>
          <w:szCs w:val="24"/>
        </w:rPr>
        <w:t>и</w:t>
      </w:r>
      <w:r w:rsidRPr="0075678C">
        <w:rPr>
          <w:rFonts w:ascii="Times New Roman" w:hAnsi="Times New Roman" w:cs="Times New Roman"/>
          <w:sz w:val="24"/>
          <w:szCs w:val="24"/>
        </w:rPr>
        <w:t xml:space="preserve">  у зв’язку із,  зокрема, але не виключно, прийняттям  рішення </w:t>
      </w:r>
      <w:r>
        <w:rPr>
          <w:rFonts w:ascii="Times New Roman" w:hAnsi="Times New Roman" w:cs="Times New Roman"/>
          <w:sz w:val="24"/>
          <w:szCs w:val="24"/>
        </w:rPr>
        <w:t>донором</w:t>
      </w:r>
      <w:r w:rsidRPr="0075678C">
        <w:rPr>
          <w:rFonts w:ascii="Times New Roman" w:hAnsi="Times New Roman" w:cs="Times New Roman"/>
          <w:sz w:val="24"/>
          <w:szCs w:val="24"/>
        </w:rPr>
        <w:t xml:space="preserve"> за</w:t>
      </w:r>
      <w:r>
        <w:rPr>
          <w:rFonts w:ascii="Times New Roman" w:hAnsi="Times New Roman" w:cs="Times New Roman"/>
          <w:sz w:val="24"/>
          <w:szCs w:val="24"/>
        </w:rPr>
        <w:t xml:space="preserve"> програмою</w:t>
      </w:r>
      <w:r w:rsidRPr="0075678C">
        <w:rPr>
          <w:rFonts w:ascii="Times New Roman" w:hAnsi="Times New Roman" w:cs="Times New Roman"/>
          <w:sz w:val="24"/>
          <w:szCs w:val="24"/>
        </w:rPr>
        <w:t>, зазначен</w:t>
      </w:r>
      <w:r>
        <w:rPr>
          <w:rFonts w:ascii="Times New Roman" w:hAnsi="Times New Roman" w:cs="Times New Roman"/>
          <w:sz w:val="24"/>
          <w:szCs w:val="24"/>
        </w:rPr>
        <w:t>ою</w:t>
      </w:r>
      <w:r w:rsidRPr="0075678C">
        <w:rPr>
          <w:rFonts w:ascii="Times New Roman" w:hAnsi="Times New Roman" w:cs="Times New Roman"/>
          <w:sz w:val="24"/>
          <w:szCs w:val="24"/>
        </w:rPr>
        <w:t xml:space="preserve"> в пункті 1.6 цього Договору, органом влади України або держави </w:t>
      </w:r>
      <w:r>
        <w:rPr>
          <w:rFonts w:ascii="Times New Roman" w:hAnsi="Times New Roman" w:cs="Times New Roman"/>
          <w:sz w:val="24"/>
          <w:szCs w:val="24"/>
        </w:rPr>
        <w:t>донора</w:t>
      </w:r>
      <w:r w:rsidRPr="0075678C">
        <w:rPr>
          <w:rFonts w:ascii="Times New Roman" w:hAnsi="Times New Roman" w:cs="Times New Roman"/>
          <w:sz w:val="24"/>
          <w:szCs w:val="24"/>
        </w:rPr>
        <w:t xml:space="preserve"> про неможливість здійснювати діяльність за </w:t>
      </w:r>
      <w:r>
        <w:rPr>
          <w:rFonts w:ascii="Times New Roman" w:hAnsi="Times New Roman" w:cs="Times New Roman"/>
          <w:sz w:val="24"/>
          <w:szCs w:val="24"/>
        </w:rPr>
        <w:t>програмою</w:t>
      </w:r>
      <w:r w:rsidRPr="0075678C">
        <w:rPr>
          <w:rFonts w:ascii="Times New Roman" w:hAnsi="Times New Roman" w:cs="Times New Roman"/>
          <w:sz w:val="24"/>
          <w:szCs w:val="24"/>
        </w:rPr>
        <w:t xml:space="preserve">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w:t>
      </w:r>
      <w:r>
        <w:rPr>
          <w:rFonts w:ascii="Times New Roman" w:hAnsi="Times New Roman" w:cs="Times New Roman"/>
          <w:sz w:val="24"/>
          <w:szCs w:val="24"/>
        </w:rPr>
        <w:t>донора</w:t>
      </w:r>
      <w:r w:rsidRPr="0075678C">
        <w:rPr>
          <w:rFonts w:ascii="Times New Roman" w:hAnsi="Times New Roman" w:cs="Times New Roman"/>
          <w:sz w:val="24"/>
          <w:szCs w:val="24"/>
        </w:rPr>
        <w:t>/органу влади тощо, шляхом направлення листа засобами електронного зв’язку на електронну адресу Виконавця 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2.8.1. Повідомлення, передбачене пунктом 2.8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Виконавця зобов'язаний зупинити надання Послуг до моменту настання однієї із обставин:</w:t>
      </w:r>
    </w:p>
    <w:p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1) отримання повідомлення від Замовника про припинення дії обставин, визначених пунктом 2.8 цього Договору, на умовах, визначених пунктом 2.</w:t>
      </w:r>
      <w:r>
        <w:rPr>
          <w:rFonts w:ascii="Times New Roman" w:hAnsi="Times New Roman" w:cs="Times New Roman"/>
          <w:sz w:val="24"/>
          <w:szCs w:val="24"/>
        </w:rPr>
        <w:t>9</w:t>
      </w:r>
      <w:r w:rsidRPr="0075678C">
        <w:rPr>
          <w:rFonts w:ascii="Times New Roman" w:hAnsi="Times New Roman" w:cs="Times New Roman"/>
          <w:sz w:val="24"/>
          <w:szCs w:val="24"/>
        </w:rPr>
        <w:t xml:space="preserve"> цього Договору;</w:t>
      </w:r>
    </w:p>
    <w:p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2) отримання повідомлення від Замовника про прийняте рішення щодо односторонньої відмови від Договору.</w:t>
      </w:r>
    </w:p>
    <w:p w:rsidR="00701880" w:rsidRPr="0075678C" w:rsidRDefault="00701880" w:rsidP="00701880">
      <w:pPr>
        <w:spacing w:after="0" w:line="240" w:lineRule="auto"/>
        <w:ind w:firstLine="567"/>
        <w:jc w:val="both"/>
        <w:rPr>
          <w:rFonts w:ascii="Times New Roman" w:hAnsi="Times New Roman" w:cs="Times New Roman"/>
          <w:sz w:val="24"/>
          <w:szCs w:val="24"/>
        </w:rPr>
      </w:pPr>
      <w:r w:rsidRPr="00F626EC">
        <w:rPr>
          <w:rFonts w:ascii="Times New Roman" w:hAnsi="Times New Roman" w:cs="Times New Roman"/>
          <w:sz w:val="24"/>
          <w:szCs w:val="24"/>
        </w:rPr>
        <w:t>2.8.2. Послуги, надані Виконавцем після направлення повідомлення</w:t>
      </w:r>
      <w:r w:rsidRPr="00D56502">
        <w:rPr>
          <w:rFonts w:ascii="Times New Roman" w:hAnsi="Times New Roman" w:cs="Times New Roman"/>
          <w:sz w:val="24"/>
          <w:szCs w:val="24"/>
        </w:rPr>
        <w:t xml:space="preserve"> Замовника, передбаченого пунктом 2.8 цього Договору, не підлягають прийняттю</w:t>
      </w:r>
      <w:r>
        <w:rPr>
          <w:rFonts w:ascii="Times New Roman" w:hAnsi="Times New Roman" w:cs="Times New Roman"/>
          <w:sz w:val="24"/>
          <w:szCs w:val="24"/>
        </w:rPr>
        <w:t>.</w:t>
      </w:r>
    </w:p>
    <w:p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 xml:space="preserve">2.9. Про припинення дії обставин, визначених у пункті 2.8 цього Договору Замовник повідомляє Виконавця протягом 3 (трьох) робочих днів з дня отримання відповідного повідомлення від </w:t>
      </w:r>
      <w:r>
        <w:rPr>
          <w:rFonts w:ascii="Times New Roman" w:hAnsi="Times New Roman" w:cs="Times New Roman"/>
          <w:sz w:val="24"/>
          <w:szCs w:val="24"/>
        </w:rPr>
        <w:t>донора</w:t>
      </w:r>
      <w:r w:rsidRPr="0075678C">
        <w:rPr>
          <w:rFonts w:ascii="Times New Roman" w:hAnsi="Times New Roman" w:cs="Times New Roman"/>
          <w:sz w:val="24"/>
          <w:szCs w:val="24"/>
        </w:rPr>
        <w:t xml:space="preserve">/органу влади тощо, шляхом направлення листа засобами електронного зв’язку на електронну адресу Виконавця, зазначену в пункті 2.8 цього Договору, </w:t>
      </w:r>
      <w:r w:rsidRPr="0075678C">
        <w:rPr>
          <w:rFonts w:ascii="Times New Roman" w:hAnsi="Times New Roman" w:cs="Times New Roman"/>
          <w:sz w:val="24"/>
          <w:szCs w:val="24"/>
        </w:rPr>
        <w:lastRenderedPageBreak/>
        <w:t>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r>
        <w:rPr>
          <w:rFonts w:ascii="Times New Roman" w:hAnsi="Times New Roman" w:cs="Times New Roman"/>
          <w:sz w:val="24"/>
          <w:szCs w:val="24"/>
        </w:rPr>
        <w:t>.</w:t>
      </w:r>
    </w:p>
    <w:p w:rsidR="00701880" w:rsidRPr="007816B1" w:rsidRDefault="00701880" w:rsidP="00701880">
      <w:pPr>
        <w:tabs>
          <w:tab w:val="left" w:pos="0"/>
          <w:tab w:val="left" w:pos="709"/>
          <w:tab w:val="left" w:pos="1134"/>
        </w:tabs>
        <w:spacing w:after="0" w:line="240" w:lineRule="auto"/>
        <w:ind w:firstLine="709"/>
        <w:jc w:val="both"/>
        <w:rPr>
          <w:rFonts w:ascii="Times New Roman" w:eastAsia="Times New Roman" w:hAnsi="Times New Roman" w:cs="Times New Roman"/>
          <w:color w:val="000000" w:themeColor="text1"/>
          <w:sz w:val="24"/>
          <w:szCs w:val="24"/>
        </w:rPr>
      </w:pPr>
    </w:p>
    <w:p w:rsidR="00701880" w:rsidRPr="007816B1" w:rsidRDefault="00701880" w:rsidP="00701880">
      <w:pPr>
        <w:numPr>
          <w:ilvl w:val="0"/>
          <w:numId w:val="21"/>
        </w:numPr>
        <w:tabs>
          <w:tab w:val="left" w:pos="284"/>
        </w:tabs>
        <w:spacing w:after="0" w:line="240" w:lineRule="auto"/>
        <w:ind w:left="0" w:firstLine="0"/>
        <w:jc w:val="center"/>
        <w:rPr>
          <w:rFonts w:ascii="Times New Roman" w:eastAsia="Times New Roman" w:hAnsi="Times New Roman" w:cs="Times New Roman"/>
          <w:b/>
          <w:color w:val="000000" w:themeColor="text1"/>
          <w:sz w:val="24"/>
          <w:szCs w:val="24"/>
          <w:lang w:eastAsia="ru-RU"/>
        </w:rPr>
      </w:pPr>
      <w:r w:rsidRPr="007816B1">
        <w:rPr>
          <w:rFonts w:ascii="Times New Roman" w:eastAsia="Times New Roman" w:hAnsi="Times New Roman" w:cs="Times New Roman"/>
          <w:b/>
          <w:color w:val="000000" w:themeColor="text1"/>
          <w:sz w:val="24"/>
          <w:szCs w:val="24"/>
          <w:lang w:eastAsia="ru-RU"/>
        </w:rPr>
        <w:t>ВАРТІСТЬ ПОСЛУГ ТА ПОРЯДОК РОЗРАХУНКІВ</w:t>
      </w:r>
    </w:p>
    <w:p w:rsidR="00701880" w:rsidRPr="00701880" w:rsidRDefault="00701880" w:rsidP="00701880">
      <w:pPr>
        <w:pStyle w:val="aa"/>
        <w:numPr>
          <w:ilvl w:val="1"/>
          <w:numId w:val="22"/>
        </w:numPr>
        <w:tabs>
          <w:tab w:val="left" w:pos="993"/>
        </w:tabs>
        <w:ind w:left="0" w:right="1"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Загальна вартість Послуг за цим Договором складає: ________ грн (________________ гривень _____ копiйок) без ПДВ.</w:t>
      </w:r>
    </w:p>
    <w:p w:rsidR="00701880" w:rsidRPr="00701880" w:rsidRDefault="00701880" w:rsidP="00701880">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Розрахунки за цим Договором здійснюються у безготівковій формі в національній валюті України – гривні протягом 10 (десяти) робочих днів з дати підписання Сторонами  Акту приймання-передачі наданих послуг та Акту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за цінами, визначеними у додатку № 2 «Кошторис» до цього Договору. Датою здійснення будь-яких платежів Замовником за цим Договором є дата списання відповідних коштів з реєстраційного рахунку Замовника.</w:t>
      </w:r>
    </w:p>
    <w:p w:rsidR="00701880" w:rsidRPr="00701880" w:rsidRDefault="00701880" w:rsidP="00701880">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701880" w:rsidRPr="00701880" w:rsidRDefault="00701880" w:rsidP="00701880">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rsidR="00701880" w:rsidRPr="00701880" w:rsidRDefault="00701880" w:rsidP="00701880">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Операції з оплати Послуг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701880" w:rsidRPr="00701880" w:rsidRDefault="00701880" w:rsidP="00701880">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До вартості Послуг включається вартість усіх витрат Виконавця, пов’язаних з наданням Послуг, у тому числі, сплата мита, податків та інших зборів і обов’язкових платежів, транспортування, навантажувальні-розвантажувальні роботи та вартість матеріалів, використаних під час надання Послуг, а також вартість майнових прав на об’єкти інтелектуальної власності, що створюються в результаті надання Послуг.</w:t>
      </w:r>
    </w:p>
    <w:p w:rsidR="00701880" w:rsidRPr="00701880" w:rsidRDefault="00701880" w:rsidP="00701880">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rsidR="00701880" w:rsidRPr="00701880" w:rsidRDefault="00701880" w:rsidP="00701880">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 xml:space="preserve">У разі затримки фінансування, що не зумовлене дією  обставин, визначених у пункті 2.8 цього Договору, розрахунок за надання Послуги здійснюється протягом 10 (десяти) робочих днів з дати отримання Замовником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надання Послуги з підстав затримки бюджетного фінансування Замовника не є </w:t>
      </w:r>
      <w:r w:rsidRPr="00701880">
        <w:rPr>
          <w:rFonts w:ascii="Times New Roman" w:hAnsi="Times New Roman" w:cs="Times New Roman"/>
          <w:sz w:val="24"/>
          <w:szCs w:val="24"/>
          <w:lang w:val="uk-UA"/>
        </w:rPr>
        <w:lastRenderedPageBreak/>
        <w:t>порушенням умов цього Договору.</w:t>
      </w:r>
    </w:p>
    <w:p w:rsidR="00701880" w:rsidRPr="00701880" w:rsidRDefault="00701880" w:rsidP="00701880">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У разі неможливості прийняти та/або оплатити Послуги за наявності дії обставин, зазначених в пункті 2.8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2.8 цього Договору. Затримка оплати за Послуги за наявності  обставин,  зазначених в пункті 2.8 цього Договору, не є порушенням Замовником умов цього Договору. </w:t>
      </w:r>
    </w:p>
    <w:p w:rsidR="00701880" w:rsidRPr="00701880" w:rsidRDefault="00701880" w:rsidP="00701880">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За кошти програми за рахунок якого здійснюється оплата за надані Послуги, в жодному разі не проводиться оплата штрафних санкцій Виконавця або відшкодування Виконавцем збитків третім особам, які покладені на нього з його вини.</w:t>
      </w:r>
    </w:p>
    <w:p w:rsidR="00701880" w:rsidRPr="00701880" w:rsidRDefault="00701880" w:rsidP="00701880">
      <w:pPr>
        <w:pStyle w:val="aa"/>
        <w:widowControl w:val="0"/>
        <w:tabs>
          <w:tab w:val="left" w:pos="993"/>
          <w:tab w:val="left" w:pos="1418"/>
        </w:tabs>
        <w:suppressAutoHyphens/>
        <w:ind w:left="567"/>
        <w:jc w:val="both"/>
        <w:rPr>
          <w:rFonts w:ascii="Times New Roman" w:hAnsi="Times New Roman" w:cs="Times New Roman"/>
          <w:sz w:val="24"/>
          <w:szCs w:val="24"/>
          <w:lang w:val="uk-UA"/>
        </w:rPr>
      </w:pPr>
      <w:bookmarkStart w:id="12" w:name="_Hlk37090287"/>
      <w:bookmarkEnd w:id="12"/>
    </w:p>
    <w:p w:rsidR="00701880" w:rsidRPr="00701880" w:rsidRDefault="00701880" w:rsidP="00701880">
      <w:pPr>
        <w:pStyle w:val="aa"/>
        <w:widowControl w:val="0"/>
        <w:numPr>
          <w:ilvl w:val="0"/>
          <w:numId w:val="22"/>
        </w:numPr>
        <w:tabs>
          <w:tab w:val="left" w:pos="284"/>
        </w:tabs>
        <w:suppressAutoHyphens/>
        <w:ind w:left="0" w:firstLine="0"/>
        <w:contextualSpacing w:val="0"/>
        <w:jc w:val="center"/>
        <w:rPr>
          <w:rFonts w:ascii="Times New Roman" w:hAnsi="Times New Roman" w:cs="Times New Roman"/>
          <w:sz w:val="24"/>
          <w:szCs w:val="24"/>
          <w:lang w:val="uk-UA"/>
        </w:rPr>
      </w:pPr>
      <w:r w:rsidRPr="00701880">
        <w:rPr>
          <w:rFonts w:ascii="Times New Roman" w:hAnsi="Times New Roman" w:cs="Times New Roman"/>
          <w:sz w:val="24"/>
          <w:szCs w:val="24"/>
          <w:lang w:val="uk-UA"/>
        </w:rPr>
        <w:t>ПОРЯДОК ПРИЙМАННЯ-ПЕРЕДАЧІ ПОСЛУГ</w:t>
      </w:r>
    </w:p>
    <w:p w:rsidR="00701880" w:rsidRPr="00701880" w:rsidRDefault="00701880" w:rsidP="00701880">
      <w:pPr>
        <w:pStyle w:val="aa"/>
        <w:ind w:left="0" w:firstLine="567"/>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4.1. Протягом 10 (десяти) робочих днів з моменту надання Послуг, Виконавець проводить Замовнику презентацію результатів надання Послуг та оновленого функціоналу, а також направляє Замовнику підписаний зі своєї сторони Акт приймання-передачі наданих послуг та Акт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у двох примірниках.</w:t>
      </w:r>
    </w:p>
    <w:p w:rsidR="00701880" w:rsidRPr="00701880" w:rsidRDefault="00701880" w:rsidP="00701880">
      <w:pPr>
        <w:pStyle w:val="aa"/>
        <w:ind w:left="0" w:firstLine="567"/>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4.2. Протягом 10 (десяти) робочих днів з моменту отримання Акта приймання-передачі наданих послуг та Акта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або проведення Виконавцем презентації результатів надання Послуг та оновленого функціоналу в залежності від того, яка обставина настане пізніше, Замовник самостійно здійснює тестування та, за відсутності зауважень до наданих Послуг, підписує і направляє один примірник Акта приймання-передачі наданих послуг та Акта приймання-передачі об’єктів інтелектуальної власності та виключних майнових прав на нього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Виконавцю, або, у разі наявності зауважень до наданих Послуг, у цей же строк направляє йому вмотивовану письмову відмову у прийнятті Послуг.</w:t>
      </w:r>
    </w:p>
    <w:p w:rsidR="00701880" w:rsidRPr="00701880" w:rsidRDefault="00701880" w:rsidP="00701880">
      <w:pPr>
        <w:tabs>
          <w:tab w:val="left" w:pos="142"/>
        </w:tabs>
        <w:spacing w:after="0" w:line="240" w:lineRule="auto"/>
        <w:ind w:firstLine="567"/>
        <w:jc w:val="both"/>
        <w:rPr>
          <w:rFonts w:ascii="Times New Roman" w:hAnsi="Times New Roman" w:cs="Times New Roman"/>
          <w:sz w:val="24"/>
          <w:szCs w:val="24"/>
        </w:rPr>
      </w:pPr>
      <w:r w:rsidRPr="00701880">
        <w:rPr>
          <w:rFonts w:ascii="Times New Roman" w:hAnsi="Times New Roman" w:cs="Times New Roman"/>
          <w:sz w:val="24"/>
          <w:szCs w:val="24"/>
        </w:rPr>
        <w:t>4.3. Виконавець, у випадку отримання від Замовника вмотивованої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bookmarkStart w:id="13" w:name="move99650817"/>
      <w:bookmarkEnd w:id="13"/>
    </w:p>
    <w:p w:rsidR="00701880" w:rsidRPr="00701880" w:rsidRDefault="00701880" w:rsidP="00701880">
      <w:pPr>
        <w:tabs>
          <w:tab w:val="left" w:pos="142"/>
        </w:tabs>
        <w:spacing w:after="0" w:line="240" w:lineRule="auto"/>
        <w:ind w:firstLine="567"/>
        <w:jc w:val="both"/>
        <w:rPr>
          <w:rFonts w:ascii="Times New Roman" w:hAnsi="Times New Roman" w:cs="Times New Roman"/>
          <w:sz w:val="24"/>
          <w:szCs w:val="24"/>
        </w:rPr>
      </w:pPr>
      <w:r w:rsidRPr="00701880">
        <w:rPr>
          <w:rFonts w:ascii="Times New Roman" w:hAnsi="Times New Roman" w:cs="Times New Roman"/>
          <w:sz w:val="24"/>
          <w:szCs w:val="24"/>
        </w:rPr>
        <w:t xml:space="preserve">4.4. У разі вмотивованої відмови Замовника від приймання Послуг, Сторонами складається двосторонній Акт з переліком недоліків та термінів їх усунення. Після усунення Виконавцем недоліків наданих Послуг, приймання відповідного наданих Послуг здійснюється відповідно до п. 4.1. - 4.3. Договору. </w:t>
      </w:r>
    </w:p>
    <w:p w:rsidR="00701880" w:rsidRPr="00701880" w:rsidRDefault="00701880" w:rsidP="00701880">
      <w:pPr>
        <w:tabs>
          <w:tab w:val="left" w:pos="142"/>
        </w:tabs>
        <w:spacing w:after="0" w:line="240" w:lineRule="auto"/>
        <w:ind w:firstLine="567"/>
        <w:jc w:val="both"/>
        <w:rPr>
          <w:rFonts w:ascii="Times New Roman" w:hAnsi="Times New Roman" w:cs="Times New Roman"/>
          <w:sz w:val="24"/>
          <w:szCs w:val="24"/>
        </w:rPr>
      </w:pPr>
      <w:r w:rsidRPr="00701880">
        <w:rPr>
          <w:rFonts w:ascii="Times New Roman" w:hAnsi="Times New Roman" w:cs="Times New Roman"/>
          <w:sz w:val="24"/>
          <w:szCs w:val="24"/>
        </w:rPr>
        <w:t>4.5. Послуги вважаються наданими Виконавцем та прийнятими Замовником з моменту підписання Сторонами Акту приймання-передачі наданих послуг та Акту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p>
    <w:p w:rsidR="00701880" w:rsidRPr="00701880" w:rsidRDefault="00701880" w:rsidP="00701880">
      <w:pPr>
        <w:tabs>
          <w:tab w:val="left" w:pos="142"/>
        </w:tabs>
        <w:spacing w:after="0" w:line="240" w:lineRule="auto"/>
        <w:ind w:firstLine="709"/>
        <w:jc w:val="both"/>
        <w:rPr>
          <w:rFonts w:ascii="Times New Roman" w:hAnsi="Times New Roman" w:cs="Times New Roman"/>
          <w:sz w:val="24"/>
          <w:szCs w:val="24"/>
        </w:rPr>
      </w:pPr>
    </w:p>
    <w:p w:rsidR="00701880" w:rsidRPr="00701880" w:rsidRDefault="00701880" w:rsidP="00701880">
      <w:pPr>
        <w:pStyle w:val="aa"/>
        <w:numPr>
          <w:ilvl w:val="0"/>
          <w:numId w:val="22"/>
        </w:numPr>
        <w:tabs>
          <w:tab w:val="left" w:pos="284"/>
        </w:tabs>
        <w:ind w:left="0" w:firstLine="0"/>
        <w:contextualSpacing w:val="0"/>
        <w:jc w:val="center"/>
        <w:rPr>
          <w:rFonts w:ascii="Times New Roman" w:hAnsi="Times New Roman" w:cs="Times New Roman"/>
          <w:sz w:val="24"/>
          <w:szCs w:val="24"/>
          <w:lang w:val="uk-UA"/>
        </w:rPr>
      </w:pPr>
      <w:r w:rsidRPr="00701880">
        <w:rPr>
          <w:rFonts w:ascii="Times New Roman" w:hAnsi="Times New Roman" w:cs="Times New Roman"/>
          <w:sz w:val="24"/>
          <w:szCs w:val="24"/>
          <w:lang w:val="uk-UA"/>
        </w:rPr>
        <w:t>ПРАВА ІНТЕЛЕКТУАЛЬНОЇ ВЛАСНОСТІ</w:t>
      </w:r>
    </w:p>
    <w:p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Власником результатів наданих Послуг за цим Договором, в тому числі, але не виключно, результатів доопрацювання (оновлення) Системи та її модулів та/або програмного коду та/або алгоритмів функціонування та/або компіляції даних та/або баз даних та/або зображень та/або інших вихідних даних, що використовувались для надання Послуг за цим Договором (далі – Об’єкт інтелектуальної власності) та усіх авторських майнових прав на Об’єкт інтелектуальної 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 xml:space="preserve">є Замовник з моменту підписання Сторонами Акта приймання-передачі об’єктів інтелектуальної власності та виключних майнових прав на нього. </w:t>
      </w:r>
      <w:r w:rsidRPr="00701880">
        <w:rPr>
          <w:rFonts w:ascii="Times New Roman" w:hAnsi="Times New Roman" w:cs="Times New Roman"/>
          <w:sz w:val="24"/>
          <w:szCs w:val="24"/>
          <w:lang w:val="uk-UA"/>
        </w:rPr>
        <w:lastRenderedPageBreak/>
        <w:t xml:space="preserve">Право власності та, відповідно, право на використання, розпоряджання та інші права, що належать власнику об’єкту інтелектуальної власності, набуває виключно Замовник. Замовник має право використовувати </w:t>
      </w:r>
      <w:bookmarkStart w:id="14" w:name="_Hlk158649945"/>
      <w:r w:rsidRPr="00701880">
        <w:rPr>
          <w:rFonts w:ascii="Times New Roman" w:hAnsi="Times New Roman" w:cs="Times New Roman"/>
          <w:sz w:val="24"/>
          <w:szCs w:val="24"/>
          <w:lang w:val="uk-UA"/>
        </w:rPr>
        <w:t xml:space="preserve">Об’єкт інтелектуальної </w:t>
      </w:r>
      <w:bookmarkEnd w:id="14"/>
      <w:r w:rsidRPr="00701880">
        <w:rPr>
          <w:rFonts w:ascii="Times New Roman" w:hAnsi="Times New Roman" w:cs="Times New Roman"/>
          <w:sz w:val="24"/>
          <w:szCs w:val="24"/>
          <w:lang w:val="uk-UA"/>
        </w:rPr>
        <w:t>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у власній господарській діяльності без обмеження за строком та територією.</w:t>
      </w:r>
    </w:p>
    <w:p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Право на подання заявок та одержання охоронних і реєстраційних документів на Об’єкт інтелектуальної власності, належить Замовнику.</w:t>
      </w:r>
    </w:p>
    <w:p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Виконавець зобов’язаний додержуватися вимог, пов’язаних з охороною прав інтелектуальної власності на Об’єкт інтелектуальної власності, утримуватися від публікації без письмової згоди Замовника результатів, одержаних під час надання Послуг, вживати заходів для захисту таких з них, що підлягають правовій охороні, інформувати про це Замовника, не подавати заявок на реєстрацію прав інтелектуальної власності.</w:t>
      </w:r>
    </w:p>
    <w:p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За цим Договором Виконавець передає Замовнику виключні майнові права інтелектуальної власності на Об’єкт інтелектуальної власності.</w:t>
      </w:r>
    </w:p>
    <w:p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Передача прав Замовнику на Об’єкт інтелектуальної 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полягає в передачі відповідних прав доступу до нього, а саме: всіх логінів і паролів, необхідних для повного управління Системою та її модулями, вихідних кодів, програмних кодів, компіляцій даних, текстів, тощо. Передані Виконавцем дані є конфіденційними, не підлягають передачі третім особам, і можуть бути змінені Замовником  в будь-який час.</w:t>
      </w:r>
    </w:p>
    <w:p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Передача Об’єкту інтелектуальної 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та майнових прав на них здійснюється в межах вартості Послуг та додатковій оплаті не підлягає.</w:t>
      </w:r>
    </w:p>
    <w:p w:rsidR="00701880" w:rsidRPr="00701880" w:rsidRDefault="00701880" w:rsidP="00701880">
      <w:pPr>
        <w:pStyle w:val="aa"/>
        <w:tabs>
          <w:tab w:val="left" w:pos="993"/>
        </w:tabs>
        <w:ind w:left="1211"/>
        <w:jc w:val="both"/>
        <w:rPr>
          <w:rFonts w:ascii="Times New Roman" w:hAnsi="Times New Roman" w:cs="Times New Roman"/>
          <w:sz w:val="24"/>
          <w:szCs w:val="24"/>
          <w:lang w:val="uk-UA"/>
        </w:rPr>
      </w:pPr>
    </w:p>
    <w:p w:rsidR="00701880" w:rsidRPr="007816B1" w:rsidRDefault="00701880" w:rsidP="00701880">
      <w:pPr>
        <w:pStyle w:val="aa"/>
        <w:numPr>
          <w:ilvl w:val="0"/>
          <w:numId w:val="22"/>
        </w:numPr>
        <w:tabs>
          <w:tab w:val="left" w:pos="284"/>
        </w:tabs>
        <w:ind w:left="0" w:firstLine="0"/>
        <w:contextualSpacing w:val="0"/>
        <w:jc w:val="center"/>
        <w:rPr>
          <w:b/>
          <w:color w:val="000000" w:themeColor="text1"/>
          <w:sz w:val="24"/>
          <w:szCs w:val="24"/>
        </w:rPr>
      </w:pPr>
      <w:r w:rsidRPr="007816B1">
        <w:rPr>
          <w:b/>
          <w:color w:val="000000" w:themeColor="text1"/>
          <w:sz w:val="24"/>
          <w:szCs w:val="24"/>
          <w:lang w:eastAsia="ar-SA"/>
        </w:rPr>
        <w:t>ПРАВА ТА ОБОВ’ЯЗКИ СТОРІН</w:t>
      </w:r>
    </w:p>
    <w:p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6.1. Виконавець зобов'язаний:</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6.1.1 вчасно, якісно та в повному обсязі надавати Замовнику, визначені цим Договором Послуги протягом строків, зазначених в п. 1.2 Договору та </w:t>
      </w:r>
      <w:r>
        <w:rPr>
          <w:rFonts w:ascii="Times New Roman" w:hAnsi="Times New Roman" w:cs="Times New Roman"/>
          <w:color w:val="000000" w:themeColor="text1"/>
          <w:sz w:val="24"/>
          <w:szCs w:val="24"/>
        </w:rPr>
        <w:t>Д</w:t>
      </w:r>
      <w:r w:rsidRPr="007816B1">
        <w:rPr>
          <w:rFonts w:ascii="Times New Roman" w:hAnsi="Times New Roman" w:cs="Times New Roman"/>
          <w:color w:val="000000" w:themeColor="text1"/>
          <w:sz w:val="24"/>
          <w:szCs w:val="24"/>
        </w:rPr>
        <w:t>одатку № 1 «Технічна специфікація» до Договору;</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6.1.2. забезпечувати якість наданих Послуг відповідно до вимог, які узгоджені Виконавцем із Замовником в Договорі та Додатку № 1 «Технічна специфікація» до цього Договору (або згідно із вимогами, яким такі послуги звичайно повинні відповідати);</w:t>
      </w:r>
    </w:p>
    <w:p w:rsidR="00701880" w:rsidRPr="007816B1" w:rsidRDefault="00701880" w:rsidP="00701880">
      <w:pPr>
        <w:tabs>
          <w:tab w:val="left" w:pos="561"/>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6.1.3. при неможливості в передбачений цим Договором строк надати Послуги, повідомити про це Замовника не пізніше ніж за 5 (п’ять) робочих днів шляхом письмового повідомлення рекомендованим листом на адресу Замовника</w:t>
      </w:r>
      <w:r>
        <w:rPr>
          <w:rFonts w:ascii="Times New Roman" w:hAnsi="Times New Roman" w:cs="Times New Roman"/>
          <w:color w:val="000000" w:themeColor="text1"/>
          <w:sz w:val="24"/>
          <w:szCs w:val="24"/>
        </w:rPr>
        <w:t>;</w:t>
      </w:r>
    </w:p>
    <w:p w:rsidR="00701880" w:rsidRPr="007816B1" w:rsidRDefault="00701880" w:rsidP="00701880">
      <w:pPr>
        <w:tabs>
          <w:tab w:val="left" w:pos="561"/>
        </w:tabs>
        <w:spacing w:after="0" w:line="240" w:lineRule="auto"/>
        <w:ind w:firstLine="567"/>
        <w:jc w:val="both"/>
        <w:rPr>
          <w:rFonts w:ascii="Times New Roman" w:hAnsi="Times New Roman" w:cs="Times New Roman"/>
          <w:b/>
          <w:bCs/>
          <w:color w:val="000000" w:themeColor="text1"/>
          <w:sz w:val="24"/>
          <w:szCs w:val="24"/>
        </w:rPr>
      </w:pPr>
      <w:r w:rsidRPr="007816B1">
        <w:rPr>
          <w:rFonts w:ascii="Times New Roman" w:hAnsi="Times New Roman" w:cs="Times New Roman"/>
          <w:bCs/>
          <w:color w:val="000000" w:themeColor="text1"/>
          <w:sz w:val="24"/>
          <w:szCs w:val="24"/>
        </w:rPr>
        <w:t xml:space="preserve">6.1.4. не пізніше 10 (десяти) робочих днів з моменту </w:t>
      </w:r>
      <w:r>
        <w:rPr>
          <w:rFonts w:ascii="Times New Roman" w:hAnsi="Times New Roman" w:cs="Times New Roman"/>
          <w:bCs/>
          <w:color w:val="000000" w:themeColor="text1"/>
          <w:sz w:val="24"/>
          <w:szCs w:val="24"/>
        </w:rPr>
        <w:t xml:space="preserve">завершення </w:t>
      </w:r>
      <w:r w:rsidRPr="007816B1">
        <w:rPr>
          <w:rFonts w:ascii="Times New Roman" w:hAnsi="Times New Roman" w:cs="Times New Roman"/>
          <w:bCs/>
          <w:color w:val="000000" w:themeColor="text1"/>
          <w:sz w:val="24"/>
          <w:szCs w:val="24"/>
        </w:rPr>
        <w:t xml:space="preserve">надання Послуг направити  Замовнику підписаний зі своєї сторони Акт приймання-передачі наданих послуг у двох </w:t>
      </w:r>
      <w:r>
        <w:rPr>
          <w:rFonts w:ascii="Times New Roman" w:hAnsi="Times New Roman" w:cs="Times New Roman"/>
          <w:bCs/>
          <w:color w:val="000000" w:themeColor="text1"/>
          <w:sz w:val="24"/>
          <w:szCs w:val="24"/>
        </w:rPr>
        <w:t>примірниках</w:t>
      </w:r>
      <w:r w:rsidRPr="007816B1">
        <w:rPr>
          <w:rFonts w:ascii="Times New Roman" w:hAnsi="Times New Roman" w:cs="Times New Roman"/>
          <w:bCs/>
          <w:color w:val="000000" w:themeColor="text1"/>
          <w:sz w:val="24"/>
          <w:szCs w:val="24"/>
        </w:rPr>
        <w:t xml:space="preserve"> та </w:t>
      </w:r>
      <w:r w:rsidRPr="007816B1">
        <w:rPr>
          <w:rFonts w:ascii="Times New Roman" w:hAnsi="Times New Roman" w:cs="Times New Roman"/>
          <w:color w:val="000000" w:themeColor="text1"/>
          <w:sz w:val="24"/>
          <w:szCs w:val="24"/>
        </w:rPr>
        <w:t>Акт приймання-передачі об’єктів інтелектуальної власності та виключних майнових прав на них</w:t>
      </w:r>
      <w:r>
        <w:rPr>
          <w:rFonts w:ascii="Times New Roman" w:hAnsi="Times New Roman" w:cs="Times New Roman"/>
          <w:color w:val="000000" w:themeColor="text1"/>
          <w:sz w:val="24"/>
          <w:szCs w:val="24"/>
        </w:rPr>
        <w:t xml:space="preserve"> </w:t>
      </w:r>
      <w:r w:rsidRPr="004045EA">
        <w:rPr>
          <w:rFonts w:ascii="Times New Roman" w:eastAsiaTheme="minorHAnsi" w:hAnsi="Times New Roman"/>
          <w:sz w:val="24"/>
          <w:szCs w:val="24"/>
        </w:rPr>
        <w:t>(у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r w:rsidRPr="007816B1">
        <w:rPr>
          <w:rFonts w:ascii="Times New Roman" w:hAnsi="Times New Roman" w:cs="Times New Roman"/>
          <w:bCs/>
          <w:color w:val="000000" w:themeColor="text1"/>
          <w:sz w:val="24"/>
          <w:szCs w:val="24"/>
        </w:rPr>
        <w:t>;</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6.1.5. відшкодувати збитки, якщо вони виникли внаслідок невиконання або неналежного виконання Виконавцем взятих на себе обов'язків за цим Договором;</w:t>
      </w:r>
    </w:p>
    <w:p w:rsidR="00701880" w:rsidRPr="007816B1" w:rsidRDefault="00701880" w:rsidP="00701880">
      <w:pPr>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6.1.6. </w:t>
      </w:r>
      <w:r w:rsidRPr="007816B1">
        <w:rPr>
          <w:rFonts w:ascii="Times New Roman" w:eastAsia="Times New Roman" w:hAnsi="Times New Roman" w:cs="Times New Roman"/>
          <w:color w:val="000000" w:themeColor="text1"/>
          <w:sz w:val="24"/>
          <w:szCs w:val="24"/>
        </w:rPr>
        <w:t>інформувати Замовника про хід надання Послуг та проблеми, що виникають у процесі надання Послуг;</w:t>
      </w:r>
    </w:p>
    <w:p w:rsidR="00701880" w:rsidRDefault="00701880" w:rsidP="00701880">
      <w:pPr>
        <w:spacing w:after="0" w:line="240" w:lineRule="auto"/>
        <w:ind w:firstLine="567"/>
        <w:jc w:val="both"/>
        <w:rPr>
          <w:rFonts w:ascii="Times New Roman" w:hAnsi="Times New Roman" w:cs="Times New Roman"/>
          <w:bCs/>
          <w:color w:val="000000" w:themeColor="text1"/>
          <w:sz w:val="24"/>
          <w:szCs w:val="24"/>
          <w:shd w:val="clear" w:color="auto" w:fill="FFFFFF"/>
        </w:rPr>
      </w:pPr>
      <w:r w:rsidRPr="007816B1">
        <w:rPr>
          <w:rFonts w:ascii="Times New Roman" w:eastAsia="Times New Roman" w:hAnsi="Times New Roman" w:cs="Times New Roman"/>
          <w:color w:val="000000" w:themeColor="text1"/>
          <w:sz w:val="24"/>
          <w:szCs w:val="24"/>
        </w:rPr>
        <w:t xml:space="preserve">6.1.7. не пізніше 10 (десяти) робочих днів з моменту надання Послуг провести Замовнику презентацію результатів надання Послуг та </w:t>
      </w:r>
      <w:r w:rsidRPr="007816B1">
        <w:rPr>
          <w:rFonts w:ascii="Times New Roman" w:hAnsi="Times New Roman" w:cs="Times New Roman"/>
          <w:color w:val="000000" w:themeColor="text1"/>
          <w:sz w:val="24"/>
          <w:szCs w:val="24"/>
        </w:rPr>
        <w:t xml:space="preserve">оновленого </w:t>
      </w:r>
      <w:r w:rsidRPr="007816B1">
        <w:rPr>
          <w:rFonts w:ascii="Times New Roman" w:eastAsia="Times New Roman" w:hAnsi="Times New Roman" w:cs="Times New Roman"/>
          <w:color w:val="000000" w:themeColor="text1"/>
          <w:sz w:val="24"/>
          <w:szCs w:val="24"/>
        </w:rPr>
        <w:t>функціоналу</w:t>
      </w:r>
      <w:r>
        <w:rPr>
          <w:rFonts w:ascii="Times New Roman" w:hAnsi="Times New Roman" w:cs="Times New Roman"/>
          <w:bCs/>
          <w:color w:val="000000" w:themeColor="text1"/>
          <w:sz w:val="24"/>
          <w:szCs w:val="24"/>
          <w:shd w:val="clear" w:color="auto" w:fill="FFFFFF"/>
        </w:rPr>
        <w:t>;</w:t>
      </w:r>
    </w:p>
    <w:p w:rsidR="00701880" w:rsidRDefault="00701880" w:rsidP="00701880">
      <w:pPr>
        <w:spacing w:after="0" w:line="240" w:lineRule="auto"/>
        <w:ind w:firstLine="567"/>
        <w:rPr>
          <w:rFonts w:ascii="Times New Roman" w:hAnsi="Times New Roman" w:cs="Times New Roman"/>
          <w:sz w:val="24"/>
          <w:szCs w:val="24"/>
        </w:rPr>
      </w:pPr>
      <w:r w:rsidRPr="0050599C">
        <w:rPr>
          <w:rFonts w:ascii="Times New Roman" w:hAnsi="Times New Roman" w:cs="Times New Roman"/>
          <w:sz w:val="24"/>
          <w:szCs w:val="24"/>
        </w:rPr>
        <w:t>6.1.</w:t>
      </w:r>
      <w:r>
        <w:rPr>
          <w:rFonts w:ascii="Times New Roman" w:hAnsi="Times New Roman" w:cs="Times New Roman"/>
          <w:sz w:val="24"/>
          <w:szCs w:val="24"/>
        </w:rPr>
        <w:t>8</w:t>
      </w:r>
      <w:r w:rsidRPr="0050599C">
        <w:rPr>
          <w:rFonts w:ascii="Times New Roman" w:hAnsi="Times New Roman" w:cs="Times New Roman"/>
          <w:sz w:val="24"/>
          <w:szCs w:val="24"/>
        </w:rPr>
        <w:t xml:space="preserve">. </w:t>
      </w:r>
      <w:r>
        <w:rPr>
          <w:rFonts w:ascii="Times New Roman" w:hAnsi="Times New Roman" w:cs="Times New Roman"/>
          <w:sz w:val="24"/>
          <w:szCs w:val="24"/>
        </w:rPr>
        <w:t>З</w:t>
      </w:r>
      <w:r w:rsidRPr="0050599C">
        <w:rPr>
          <w:rFonts w:ascii="Times New Roman" w:hAnsi="Times New Roman" w:cs="Times New Roman"/>
          <w:sz w:val="24"/>
          <w:szCs w:val="24"/>
        </w:rPr>
        <w:t xml:space="preserve">упинити </w:t>
      </w:r>
      <w:r>
        <w:rPr>
          <w:rFonts w:ascii="Times New Roman" w:hAnsi="Times New Roman" w:cs="Times New Roman"/>
          <w:sz w:val="24"/>
          <w:szCs w:val="24"/>
        </w:rPr>
        <w:t>надання Послуг</w:t>
      </w:r>
      <w:r w:rsidRPr="0050599C">
        <w:rPr>
          <w:rFonts w:ascii="Times New Roman" w:hAnsi="Times New Roman" w:cs="Times New Roman"/>
          <w:sz w:val="24"/>
          <w:szCs w:val="24"/>
        </w:rPr>
        <w:t xml:space="preserve"> з моменту отримання повідомлення від </w:t>
      </w:r>
      <w:r>
        <w:rPr>
          <w:rFonts w:ascii="Times New Roman" w:hAnsi="Times New Roman" w:cs="Times New Roman"/>
          <w:sz w:val="24"/>
          <w:szCs w:val="24"/>
        </w:rPr>
        <w:t>Замовника</w:t>
      </w:r>
      <w:r w:rsidRPr="0050599C">
        <w:rPr>
          <w:rFonts w:ascii="Times New Roman" w:hAnsi="Times New Roman" w:cs="Times New Roman"/>
          <w:sz w:val="24"/>
          <w:szCs w:val="24"/>
        </w:rPr>
        <w:t>, вказаного у пункті 2.</w:t>
      </w:r>
      <w:r>
        <w:rPr>
          <w:rFonts w:ascii="Times New Roman" w:hAnsi="Times New Roman" w:cs="Times New Roman"/>
          <w:sz w:val="24"/>
          <w:szCs w:val="24"/>
        </w:rPr>
        <w:t>8</w:t>
      </w:r>
      <w:r w:rsidRPr="0050599C">
        <w:rPr>
          <w:rFonts w:ascii="Times New Roman" w:hAnsi="Times New Roman" w:cs="Times New Roman"/>
          <w:sz w:val="24"/>
          <w:szCs w:val="24"/>
        </w:rPr>
        <w:t xml:space="preserve"> цього Договору</w:t>
      </w:r>
      <w:r>
        <w:rPr>
          <w:rFonts w:ascii="Times New Roman" w:hAnsi="Times New Roman" w:cs="Times New Roman"/>
          <w:sz w:val="24"/>
          <w:szCs w:val="24"/>
        </w:rPr>
        <w:t>.</w:t>
      </w:r>
    </w:p>
    <w:p w:rsidR="00701880" w:rsidRPr="00144E39" w:rsidRDefault="00701880" w:rsidP="00701880">
      <w:pPr>
        <w:pStyle w:val="Normal0"/>
        <w:widowControl w:val="0"/>
        <w:tabs>
          <w:tab w:val="left" w:pos="561"/>
        </w:tabs>
        <w:spacing w:after="0" w:line="240" w:lineRule="auto"/>
        <w:ind w:left="90"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Pr="00144E39">
        <w:rPr>
          <w:rFonts w:ascii="Times New Roman" w:eastAsia="Times New Roman" w:hAnsi="Times New Roman" w:cs="Times New Roman"/>
          <w:sz w:val="24"/>
          <w:szCs w:val="24"/>
        </w:rPr>
        <w:t xml:space="preserve">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701880" w:rsidRPr="00144E39" w:rsidRDefault="00701880" w:rsidP="00701880">
      <w:pPr>
        <w:widowControl w:val="0"/>
        <w:spacing w:after="0" w:line="240" w:lineRule="auto"/>
        <w:ind w:left="90"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44E39">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Pr="00144E39">
        <w:rPr>
          <w:rFonts w:ascii="Times New Roman" w:eastAsia="Times New Roman" w:hAnsi="Times New Roman" w:cs="Times New Roman"/>
          <w:sz w:val="24"/>
          <w:szCs w:val="24"/>
        </w:rPr>
        <w:t>.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701880" w:rsidRPr="00144E39" w:rsidRDefault="00701880" w:rsidP="00701880">
      <w:pPr>
        <w:widowControl w:val="0"/>
        <w:tabs>
          <w:tab w:val="left" w:pos="851"/>
          <w:tab w:val="left" w:pos="1276"/>
          <w:tab w:val="left" w:pos="1843"/>
        </w:tabs>
        <w:spacing w:after="0" w:line="240" w:lineRule="auto"/>
        <w:ind w:left="90"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144E39">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144E39">
        <w:rPr>
          <w:rFonts w:ascii="Times New Roman" w:eastAsia="Times New Roman" w:hAnsi="Times New Roman" w:cs="Times New Roman"/>
          <w:sz w:val="24"/>
          <w:szCs w:val="24"/>
        </w:rPr>
        <w:t xml:space="preserve"> Дотримуватись Кодексу поведінки постачальників, викладених згідно посилання: </w:t>
      </w:r>
      <w:hyperlink r:id="rId26" w:history="1">
        <w:r w:rsidRPr="00144E39">
          <w:rPr>
            <w:rStyle w:val="a6"/>
            <w:rFonts w:ascii="Times New Roman" w:eastAsia="Times New Roman" w:hAnsi="Times New Roman"/>
            <w:sz w:val="24"/>
            <w:szCs w:val="24"/>
          </w:rPr>
          <w:t>https://www.theglobalfund.org/media/3275/corporate_codeofconductforsuppliers_policy_en.pdf</w:t>
        </w:r>
      </w:hyperlink>
      <w:r w:rsidRPr="00144E39">
        <w:rPr>
          <w:rFonts w:ascii="Times New Roman" w:eastAsia="Times New Roman" w:hAnsi="Times New Roman" w:cs="Times New Roman"/>
          <w:sz w:val="24"/>
          <w:szCs w:val="24"/>
        </w:rPr>
        <w:t>.</w:t>
      </w:r>
    </w:p>
    <w:p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6.2. Виконавець має право:</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6.2.1. отримувати від Замовника інформацію, необхідну для надання Послуг за цим Договором;</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6.2.2. отримати за надані Послуги оплату в розмірах і строки, передбачені цим Договором</w:t>
      </w:r>
      <w:r>
        <w:rPr>
          <w:rFonts w:ascii="Times New Roman" w:hAnsi="Times New Roman" w:cs="Times New Roman"/>
          <w:color w:val="000000" w:themeColor="text1"/>
          <w:sz w:val="24"/>
          <w:szCs w:val="24"/>
        </w:rPr>
        <w:t>.</w:t>
      </w:r>
    </w:p>
    <w:p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6.3. Замовник зобов'язаний:</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6.3.1. приймати від Виконавця надані Послуги шляхом підписання протягом 10 (десяти) робочих днів з моменту отримання Акта приймання-передачі наданих послуг та Акту приймання-передачі об’єктів інтелектуальної власності та виключних майнових прав на них</w:t>
      </w:r>
      <w:r>
        <w:rPr>
          <w:rFonts w:ascii="Times New Roman" w:hAnsi="Times New Roman" w:cs="Times New Roman"/>
          <w:color w:val="000000" w:themeColor="text1"/>
          <w:sz w:val="24"/>
          <w:szCs w:val="24"/>
        </w:rPr>
        <w:t xml:space="preserve"> </w:t>
      </w:r>
      <w:r w:rsidRPr="004045EA">
        <w:rPr>
          <w:rFonts w:ascii="Times New Roman" w:eastAsiaTheme="minorHAnsi" w:hAnsi="Times New Roman"/>
          <w:sz w:val="24"/>
          <w:szCs w:val="24"/>
        </w:rPr>
        <w:t>(у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r w:rsidRPr="007816B1">
        <w:rPr>
          <w:rFonts w:ascii="Times New Roman" w:hAnsi="Times New Roman" w:cs="Times New Roman"/>
          <w:color w:val="000000" w:themeColor="text1"/>
          <w:sz w:val="24"/>
          <w:szCs w:val="24"/>
        </w:rPr>
        <w:t xml:space="preserve">, або проведення Виконавцем презентації результатів надання Послуг та оновленого функціоналу </w:t>
      </w:r>
      <w:r>
        <w:rPr>
          <w:rFonts w:ascii="Times New Roman" w:hAnsi="Times New Roman" w:cs="Times New Roman"/>
          <w:color w:val="000000" w:themeColor="text1"/>
          <w:sz w:val="24"/>
          <w:szCs w:val="24"/>
        </w:rPr>
        <w:t>Системи</w:t>
      </w:r>
      <w:r w:rsidRPr="007816B1">
        <w:rPr>
          <w:rFonts w:ascii="Times New Roman" w:hAnsi="Times New Roman" w:cs="Times New Roman"/>
          <w:color w:val="000000" w:themeColor="text1"/>
          <w:sz w:val="24"/>
          <w:szCs w:val="24"/>
        </w:rPr>
        <w:t xml:space="preserve"> в залежності від того, яка обставина настане пізніше, якщо якість та обсяг Послуг відповідають умовам Договору;</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6.3.2. забезпечувати Виконавця інформацією, необхідною для надання Послуг;</w:t>
      </w:r>
    </w:p>
    <w:p w:rsidR="00701880" w:rsidRPr="007816B1" w:rsidRDefault="00701880" w:rsidP="00701880">
      <w:pPr>
        <w:tabs>
          <w:tab w:val="left" w:pos="561"/>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6.3.3. своєчасно та в повному обсязі оплатити надані Виконавцем Послуги на умовах та в строки, визначені цим Договором; </w:t>
      </w:r>
    </w:p>
    <w:p w:rsidR="00701880" w:rsidRPr="007816B1" w:rsidRDefault="00701880" w:rsidP="00701880">
      <w:pPr>
        <w:tabs>
          <w:tab w:val="left" w:pos="561"/>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6.3.</w:t>
      </w:r>
      <w:r>
        <w:rPr>
          <w:rFonts w:ascii="Times New Roman" w:hAnsi="Times New Roman" w:cs="Times New Roman"/>
          <w:color w:val="000000" w:themeColor="text1"/>
          <w:sz w:val="24"/>
          <w:szCs w:val="24"/>
        </w:rPr>
        <w:t>4</w:t>
      </w:r>
      <w:r w:rsidRPr="007816B1">
        <w:rPr>
          <w:rFonts w:ascii="Times New Roman" w:hAnsi="Times New Roman" w:cs="Times New Roman"/>
          <w:color w:val="000000" w:themeColor="text1"/>
          <w:sz w:val="24"/>
          <w:szCs w:val="24"/>
        </w:rPr>
        <w:t>. підписати, скріпити печаткою та надіслати Виконавцю Акт приймання-передачі наданих послуг та Акт приймання-передачі об’єктів інтелектуальної власності та виключних майнових прав на них</w:t>
      </w:r>
      <w:r>
        <w:rPr>
          <w:rFonts w:ascii="Times New Roman" w:hAnsi="Times New Roman" w:cs="Times New Roman"/>
          <w:color w:val="000000" w:themeColor="text1"/>
          <w:sz w:val="24"/>
          <w:szCs w:val="24"/>
        </w:rPr>
        <w:t xml:space="preserve"> </w:t>
      </w:r>
      <w:r w:rsidRPr="004045EA">
        <w:rPr>
          <w:rFonts w:ascii="Times New Roman" w:eastAsiaTheme="minorHAnsi" w:hAnsi="Times New Roman"/>
          <w:sz w:val="24"/>
          <w:szCs w:val="24"/>
        </w:rPr>
        <w:t>(у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r w:rsidRPr="007816B1">
        <w:rPr>
          <w:rFonts w:ascii="Times New Roman" w:eastAsiaTheme="minorHAnsi" w:hAnsi="Times New Roman" w:cs="Times New Roman"/>
          <w:color w:val="000000" w:themeColor="text1"/>
          <w:sz w:val="24"/>
          <w:szCs w:val="24"/>
        </w:rPr>
        <w:t xml:space="preserve"> </w:t>
      </w:r>
      <w:r w:rsidRPr="007816B1">
        <w:rPr>
          <w:rFonts w:ascii="Times New Roman" w:hAnsi="Times New Roman" w:cs="Times New Roman"/>
          <w:color w:val="000000" w:themeColor="text1"/>
          <w:sz w:val="24"/>
          <w:szCs w:val="24"/>
        </w:rPr>
        <w:t>або надати вмотивовану відмову від їх прийняття на умовах та в строки, визначені цим Договором.</w:t>
      </w:r>
    </w:p>
    <w:p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6.4. Замовник має право:</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6.4.1. отримувати Послуги на умовах і в порядку, передбачених цим Договором;</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bCs/>
          <w:color w:val="000000" w:themeColor="text1"/>
          <w:sz w:val="24"/>
          <w:szCs w:val="24"/>
        </w:rPr>
        <w:t>6.4.2. контролювати надання Послуг без втручання у господарську діяльність Виконавця;</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6.4.3. відмовитись від прийняття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обов'язків за цим Договором;</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6.4.4. ініціювати внесення змін до цього Договору у порядку, визначеному цим Договором;</w:t>
      </w:r>
    </w:p>
    <w:p w:rsidR="00701880" w:rsidRDefault="00701880" w:rsidP="00701880">
      <w:pPr>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6.4.5. залучати відповідного спеціаліста для оперативної перевірки виконаних пунктів технічного завдання</w:t>
      </w:r>
      <w:r>
        <w:rPr>
          <w:rFonts w:ascii="Times New Roman" w:eastAsia="Times New Roman" w:hAnsi="Times New Roman" w:cs="Times New Roman"/>
          <w:color w:val="000000" w:themeColor="text1"/>
          <w:sz w:val="24"/>
          <w:szCs w:val="24"/>
        </w:rPr>
        <w:t xml:space="preserve"> у відповідності до положень Додатку №1 Технічна специфікація» до Договору;</w:t>
      </w:r>
    </w:p>
    <w:p w:rsidR="00701880" w:rsidRPr="00FF718C" w:rsidRDefault="00701880" w:rsidP="00701880">
      <w:pPr>
        <w:spacing w:after="0" w:line="240" w:lineRule="auto"/>
        <w:ind w:firstLine="567"/>
        <w:jc w:val="both"/>
        <w:rPr>
          <w:rFonts w:ascii="Times New Roman" w:hAnsi="Times New Roman" w:cs="Times New Roman"/>
          <w:sz w:val="24"/>
          <w:szCs w:val="24"/>
        </w:rPr>
      </w:pPr>
      <w:r w:rsidRPr="00FF718C">
        <w:rPr>
          <w:rFonts w:ascii="Times New Roman" w:hAnsi="Times New Roman" w:cs="Times New Roman"/>
          <w:sz w:val="24"/>
          <w:szCs w:val="24"/>
        </w:rPr>
        <w:t>6.4.</w:t>
      </w:r>
      <w:r>
        <w:rPr>
          <w:rFonts w:ascii="Times New Roman" w:hAnsi="Times New Roman" w:cs="Times New Roman"/>
          <w:sz w:val="24"/>
          <w:szCs w:val="24"/>
        </w:rPr>
        <w:t>6</w:t>
      </w:r>
      <w:r w:rsidRPr="00FF718C">
        <w:rPr>
          <w:rFonts w:ascii="Times New Roman" w:hAnsi="Times New Roman" w:cs="Times New Roman"/>
          <w:sz w:val="24"/>
          <w:szCs w:val="24"/>
        </w:rPr>
        <w:t xml:space="preserve">. </w:t>
      </w:r>
      <w:r>
        <w:rPr>
          <w:rFonts w:ascii="Times New Roman" w:hAnsi="Times New Roman" w:cs="Times New Roman"/>
          <w:sz w:val="24"/>
          <w:szCs w:val="24"/>
        </w:rPr>
        <w:t>в</w:t>
      </w:r>
      <w:r w:rsidRPr="00FF718C">
        <w:rPr>
          <w:rFonts w:ascii="Times New Roman" w:hAnsi="Times New Roman" w:cs="Times New Roman"/>
          <w:sz w:val="24"/>
          <w:szCs w:val="24"/>
        </w:rPr>
        <w:t xml:space="preserve">ідмовитись від оплати </w:t>
      </w:r>
      <w:r>
        <w:rPr>
          <w:rFonts w:ascii="Times New Roman" w:hAnsi="Times New Roman" w:cs="Times New Roman"/>
          <w:sz w:val="24"/>
          <w:szCs w:val="24"/>
        </w:rPr>
        <w:t>надання Послуг</w:t>
      </w:r>
      <w:r w:rsidRPr="00FF718C">
        <w:rPr>
          <w:rFonts w:ascii="Times New Roman" w:hAnsi="Times New Roman" w:cs="Times New Roman"/>
          <w:sz w:val="24"/>
          <w:szCs w:val="24"/>
        </w:rPr>
        <w:t xml:space="preserve"> у випадках, передбачених пунктом 2.</w:t>
      </w:r>
      <w:r>
        <w:rPr>
          <w:rFonts w:ascii="Times New Roman" w:hAnsi="Times New Roman" w:cs="Times New Roman"/>
          <w:sz w:val="24"/>
          <w:szCs w:val="24"/>
        </w:rPr>
        <w:t>8</w:t>
      </w:r>
      <w:r w:rsidRPr="00FF718C">
        <w:rPr>
          <w:rFonts w:ascii="Times New Roman" w:hAnsi="Times New Roman" w:cs="Times New Roman"/>
          <w:sz w:val="24"/>
          <w:szCs w:val="24"/>
        </w:rPr>
        <w:t xml:space="preserve"> цього Договору, при чому така відмова не вважається порушенням </w:t>
      </w:r>
      <w:r>
        <w:rPr>
          <w:rFonts w:ascii="Times New Roman" w:hAnsi="Times New Roman" w:cs="Times New Roman"/>
          <w:sz w:val="24"/>
          <w:szCs w:val="24"/>
        </w:rPr>
        <w:t>Замовником</w:t>
      </w:r>
      <w:r w:rsidRPr="00FF718C">
        <w:rPr>
          <w:rFonts w:ascii="Times New Roman" w:hAnsi="Times New Roman" w:cs="Times New Roman"/>
          <w:sz w:val="24"/>
          <w:szCs w:val="24"/>
        </w:rPr>
        <w:t xml:space="preserve"> умов цього Договору</w:t>
      </w:r>
      <w:r>
        <w:rPr>
          <w:rFonts w:ascii="Times New Roman" w:hAnsi="Times New Roman" w:cs="Times New Roman"/>
          <w:sz w:val="24"/>
          <w:szCs w:val="24"/>
        </w:rPr>
        <w:t>;</w:t>
      </w:r>
    </w:p>
    <w:p w:rsidR="00701880" w:rsidRPr="00FF718C" w:rsidRDefault="00701880" w:rsidP="00701880">
      <w:pPr>
        <w:spacing w:after="0" w:line="240" w:lineRule="auto"/>
        <w:ind w:firstLine="567"/>
        <w:jc w:val="both"/>
        <w:rPr>
          <w:rFonts w:ascii="Times New Roman" w:hAnsi="Times New Roman" w:cs="Times New Roman"/>
          <w:sz w:val="24"/>
          <w:szCs w:val="24"/>
        </w:rPr>
      </w:pPr>
      <w:r w:rsidRPr="00FF718C">
        <w:rPr>
          <w:rFonts w:ascii="Times New Roman" w:hAnsi="Times New Roman" w:cs="Times New Roman"/>
          <w:sz w:val="24"/>
          <w:szCs w:val="24"/>
        </w:rPr>
        <w:t>6.4.</w:t>
      </w:r>
      <w:r>
        <w:rPr>
          <w:rFonts w:ascii="Times New Roman" w:hAnsi="Times New Roman" w:cs="Times New Roman"/>
          <w:sz w:val="24"/>
          <w:szCs w:val="24"/>
        </w:rPr>
        <w:t>7</w:t>
      </w:r>
      <w:r w:rsidRPr="00FF718C">
        <w:rPr>
          <w:rFonts w:ascii="Times New Roman" w:hAnsi="Times New Roman" w:cs="Times New Roman"/>
          <w:sz w:val="24"/>
          <w:szCs w:val="24"/>
        </w:rPr>
        <w:t xml:space="preserve">. </w:t>
      </w:r>
      <w:r>
        <w:rPr>
          <w:rFonts w:ascii="Times New Roman" w:hAnsi="Times New Roman" w:cs="Times New Roman"/>
          <w:sz w:val="24"/>
          <w:szCs w:val="24"/>
        </w:rPr>
        <w:t>в</w:t>
      </w:r>
      <w:r w:rsidRPr="00FF718C">
        <w:rPr>
          <w:rFonts w:ascii="Times New Roman" w:hAnsi="Times New Roman" w:cs="Times New Roman"/>
          <w:sz w:val="24"/>
          <w:szCs w:val="24"/>
        </w:rPr>
        <w:t xml:space="preserve">ідмовитись від </w:t>
      </w:r>
      <w:r>
        <w:rPr>
          <w:rFonts w:ascii="Times New Roman" w:hAnsi="Times New Roman" w:cs="Times New Roman"/>
          <w:sz w:val="24"/>
          <w:szCs w:val="24"/>
        </w:rPr>
        <w:t>прийняття будь-яких Послуг</w:t>
      </w:r>
      <w:r w:rsidRPr="00FF718C">
        <w:rPr>
          <w:rFonts w:ascii="Times New Roman" w:hAnsi="Times New Roman" w:cs="Times New Roman"/>
          <w:sz w:val="24"/>
          <w:szCs w:val="24"/>
        </w:rPr>
        <w:t xml:space="preserve"> у разі настання обставин, визначених у пункті 2.</w:t>
      </w:r>
      <w:r>
        <w:rPr>
          <w:rFonts w:ascii="Times New Roman" w:hAnsi="Times New Roman" w:cs="Times New Roman"/>
          <w:sz w:val="24"/>
          <w:szCs w:val="24"/>
        </w:rPr>
        <w:t>8</w:t>
      </w:r>
      <w:r w:rsidRPr="00FF718C">
        <w:rPr>
          <w:rFonts w:ascii="Times New Roman" w:hAnsi="Times New Roman" w:cs="Times New Roman"/>
          <w:sz w:val="24"/>
          <w:szCs w:val="24"/>
        </w:rPr>
        <w:t xml:space="preserve"> цього Договору, у тому числі якщо </w:t>
      </w:r>
      <w:r>
        <w:rPr>
          <w:rFonts w:ascii="Times New Roman" w:hAnsi="Times New Roman" w:cs="Times New Roman"/>
          <w:sz w:val="24"/>
          <w:szCs w:val="24"/>
        </w:rPr>
        <w:t>Виконавець</w:t>
      </w:r>
      <w:r w:rsidRPr="00FF718C">
        <w:rPr>
          <w:rFonts w:ascii="Times New Roman" w:hAnsi="Times New Roman" w:cs="Times New Roman"/>
          <w:sz w:val="24"/>
          <w:szCs w:val="24"/>
        </w:rPr>
        <w:t xml:space="preserve"> в порушення зобов'язань щодо </w:t>
      </w:r>
      <w:r>
        <w:rPr>
          <w:rFonts w:ascii="Times New Roman" w:hAnsi="Times New Roman" w:cs="Times New Roman"/>
          <w:sz w:val="24"/>
          <w:szCs w:val="24"/>
        </w:rPr>
        <w:t>припинення надання Послуг</w:t>
      </w:r>
      <w:r w:rsidRPr="00FF718C">
        <w:rPr>
          <w:rFonts w:ascii="Times New Roman" w:hAnsi="Times New Roman" w:cs="Times New Roman"/>
          <w:sz w:val="24"/>
          <w:szCs w:val="24"/>
        </w:rPr>
        <w:t xml:space="preserve">, </w:t>
      </w:r>
      <w:r>
        <w:rPr>
          <w:rFonts w:ascii="Times New Roman" w:hAnsi="Times New Roman" w:cs="Times New Roman"/>
          <w:sz w:val="24"/>
          <w:szCs w:val="24"/>
        </w:rPr>
        <w:t>продовжив їх надавати</w:t>
      </w:r>
      <w:r w:rsidRPr="00FF718C">
        <w:rPr>
          <w:rFonts w:ascii="Times New Roman" w:hAnsi="Times New Roman" w:cs="Times New Roman"/>
          <w:sz w:val="24"/>
          <w:szCs w:val="24"/>
        </w:rPr>
        <w:t xml:space="preserve">. При чому, така відмова </w:t>
      </w:r>
      <w:r>
        <w:rPr>
          <w:rFonts w:ascii="Times New Roman" w:hAnsi="Times New Roman" w:cs="Times New Roman"/>
          <w:sz w:val="24"/>
          <w:szCs w:val="24"/>
        </w:rPr>
        <w:t>Замовника</w:t>
      </w:r>
      <w:r w:rsidRPr="00FF718C">
        <w:rPr>
          <w:rFonts w:ascii="Times New Roman" w:hAnsi="Times New Roman" w:cs="Times New Roman"/>
          <w:sz w:val="24"/>
          <w:szCs w:val="24"/>
        </w:rPr>
        <w:t xml:space="preserve"> не вважається порушенням</w:t>
      </w:r>
      <w:r>
        <w:rPr>
          <w:rFonts w:ascii="Times New Roman" w:hAnsi="Times New Roman" w:cs="Times New Roman"/>
          <w:sz w:val="24"/>
          <w:szCs w:val="24"/>
        </w:rPr>
        <w:t xml:space="preserve"> </w:t>
      </w:r>
      <w:r w:rsidRPr="00FF718C">
        <w:rPr>
          <w:rFonts w:ascii="Times New Roman" w:hAnsi="Times New Roman" w:cs="Times New Roman"/>
          <w:sz w:val="24"/>
          <w:szCs w:val="24"/>
        </w:rPr>
        <w:t>умов цього Договору</w:t>
      </w:r>
      <w:r>
        <w:rPr>
          <w:rFonts w:ascii="Times New Roman" w:hAnsi="Times New Roman" w:cs="Times New Roman"/>
          <w:sz w:val="24"/>
          <w:szCs w:val="24"/>
        </w:rPr>
        <w:t>;</w:t>
      </w:r>
    </w:p>
    <w:p w:rsidR="00701880" w:rsidRDefault="00701880" w:rsidP="00701880">
      <w:pPr>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6.4.</w:t>
      </w:r>
      <w:r>
        <w:rPr>
          <w:rFonts w:ascii="Times New Roman" w:eastAsia="Times New Roman" w:hAnsi="Times New Roman" w:cs="Times New Roman"/>
          <w:color w:val="000000" w:themeColor="text1"/>
          <w:sz w:val="24"/>
          <w:szCs w:val="24"/>
        </w:rPr>
        <w:t>8</w:t>
      </w:r>
      <w:r w:rsidRPr="007816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н</w:t>
      </w:r>
      <w:r w:rsidRPr="007816B1">
        <w:rPr>
          <w:rFonts w:ascii="Times New Roman" w:eastAsia="Times New Roman" w:hAnsi="Times New Roman" w:cs="Times New Roman"/>
          <w:color w:val="000000" w:themeColor="text1"/>
          <w:sz w:val="24"/>
          <w:szCs w:val="24"/>
        </w:rPr>
        <w:t>а дострокове припинення Договору на підставі односторонньої відмови від цього Договору, якщо Виконавець не виконує свої зобов’язання за Договором з урахуванням пунктів 1</w:t>
      </w:r>
      <w:r>
        <w:rPr>
          <w:rFonts w:ascii="Times New Roman" w:eastAsia="Times New Roman" w:hAnsi="Times New Roman" w:cs="Times New Roman"/>
          <w:color w:val="000000" w:themeColor="text1"/>
          <w:sz w:val="24"/>
          <w:szCs w:val="24"/>
        </w:rPr>
        <w:t>0</w:t>
      </w:r>
      <w:r w:rsidRPr="007816B1">
        <w:rPr>
          <w:rFonts w:ascii="Times New Roman" w:eastAsia="Times New Roman" w:hAnsi="Times New Roman" w:cs="Times New Roman"/>
          <w:color w:val="000000" w:themeColor="text1"/>
          <w:sz w:val="24"/>
          <w:szCs w:val="24"/>
        </w:rPr>
        <w:t>.3 та 1</w:t>
      </w:r>
      <w:r>
        <w:rPr>
          <w:rFonts w:ascii="Times New Roman" w:eastAsia="Times New Roman" w:hAnsi="Times New Roman" w:cs="Times New Roman"/>
          <w:color w:val="000000" w:themeColor="text1"/>
          <w:sz w:val="24"/>
          <w:szCs w:val="24"/>
        </w:rPr>
        <w:t>0</w:t>
      </w:r>
      <w:r w:rsidRPr="007816B1">
        <w:rPr>
          <w:rFonts w:ascii="Times New Roman" w:eastAsia="Times New Roman" w:hAnsi="Times New Roman" w:cs="Times New Roman"/>
          <w:color w:val="000000" w:themeColor="text1"/>
          <w:sz w:val="24"/>
          <w:szCs w:val="24"/>
        </w:rPr>
        <w:t>.4. Договору.</w:t>
      </w:r>
    </w:p>
    <w:p w:rsidR="00701880" w:rsidRPr="007816B1" w:rsidRDefault="00701880" w:rsidP="00701880">
      <w:pPr>
        <w:spacing w:after="0" w:line="240" w:lineRule="auto"/>
        <w:ind w:firstLine="709"/>
        <w:jc w:val="both"/>
        <w:rPr>
          <w:rFonts w:ascii="Times New Roman" w:hAnsi="Times New Roman" w:cs="Times New Roman"/>
          <w:color w:val="000000" w:themeColor="text1"/>
          <w:sz w:val="24"/>
          <w:szCs w:val="24"/>
        </w:rPr>
      </w:pPr>
    </w:p>
    <w:p w:rsidR="00701880" w:rsidRPr="007816B1" w:rsidRDefault="00701880" w:rsidP="00701880">
      <w:pPr>
        <w:widowControl w:val="0"/>
        <w:numPr>
          <w:ilvl w:val="0"/>
          <w:numId w:val="22"/>
        </w:numPr>
        <w:suppressAutoHyphens/>
        <w:spacing w:after="0" w:line="240" w:lineRule="auto"/>
        <w:ind w:left="0" w:firstLine="0"/>
        <w:jc w:val="center"/>
        <w:rPr>
          <w:rFonts w:ascii="Times New Roman" w:eastAsia="Times New Roman" w:hAnsi="Times New Roman" w:cs="Times New Roman"/>
          <w:b/>
          <w:color w:val="000000" w:themeColor="text1"/>
          <w:sz w:val="24"/>
          <w:szCs w:val="24"/>
          <w:lang w:eastAsia="ar-SA"/>
        </w:rPr>
      </w:pPr>
      <w:r w:rsidRPr="007816B1">
        <w:rPr>
          <w:rFonts w:ascii="Times New Roman" w:eastAsia="Times New Roman" w:hAnsi="Times New Roman" w:cs="Times New Roman"/>
          <w:b/>
          <w:color w:val="000000" w:themeColor="text1"/>
          <w:sz w:val="24"/>
          <w:szCs w:val="24"/>
          <w:lang w:eastAsia="ar-SA"/>
        </w:rPr>
        <w:t>ВІДПОВІДАЛЬНІСТЬ СТОРІН ЗА ПОРУШЕННЯ ДОГОВОРУ</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bookmarkStart w:id="15" w:name="_Hlk37776095"/>
      <w:bookmarkEnd w:id="15"/>
      <w:r w:rsidRPr="007816B1">
        <w:rPr>
          <w:rFonts w:ascii="Times New Roman" w:hAnsi="Times New Roman" w:cs="Times New Roman"/>
          <w:color w:val="000000" w:themeColor="text1"/>
          <w:sz w:val="24"/>
          <w:szCs w:val="24"/>
        </w:rPr>
        <w:t>7.1. За невиконання або неналежне виконання обов’язків за Договором Сторони несуть відповідальність, передбачену цим Договором та чинним законодавством України.</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7.2. За порушення умов зобов’язання щодо якості Послуг Виконавець сплачує Замовнику штраф у розмірі 20 % (двадцяти відсотків) від ціни цього Договору.</w:t>
      </w:r>
    </w:p>
    <w:p w:rsidR="00701880" w:rsidRDefault="00701880" w:rsidP="00701880">
      <w:pPr>
        <w:tabs>
          <w:tab w:val="left" w:pos="0"/>
        </w:tabs>
        <w:spacing w:after="0" w:line="240" w:lineRule="auto"/>
        <w:ind w:right="-2" w:firstLine="567"/>
        <w:jc w:val="both"/>
        <w:rPr>
          <w:rFonts w:ascii="Times New Roman" w:hAnsi="Times New Roman" w:cs="Times New Roman"/>
          <w:color w:val="000000" w:themeColor="text1"/>
          <w:sz w:val="24"/>
          <w:szCs w:val="24"/>
          <w:lang w:eastAsia="ar-SA"/>
        </w:rPr>
      </w:pPr>
      <w:r w:rsidRPr="007816B1">
        <w:rPr>
          <w:rFonts w:ascii="Times New Roman" w:hAnsi="Times New Roman" w:cs="Times New Roman"/>
          <w:color w:val="000000" w:themeColor="text1"/>
          <w:sz w:val="24"/>
          <w:szCs w:val="24"/>
        </w:rPr>
        <w:lastRenderedPageBreak/>
        <w:t xml:space="preserve">7.3. </w:t>
      </w:r>
      <w:r w:rsidRPr="007816B1">
        <w:rPr>
          <w:rFonts w:ascii="Times New Roman" w:hAnsi="Times New Roman" w:cs="Times New Roman"/>
          <w:color w:val="000000" w:themeColor="text1"/>
          <w:sz w:val="24"/>
          <w:szCs w:val="24"/>
          <w:lang w:eastAsia="ar-SA"/>
        </w:rPr>
        <w:t>За порушення строків виконання зобов’язання Виконавець сплачує Замовнику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rsidR="00701880" w:rsidRPr="00FD57CC" w:rsidRDefault="00701880" w:rsidP="00701880">
      <w:pPr>
        <w:spacing w:after="0" w:line="240" w:lineRule="auto"/>
        <w:ind w:firstLine="567"/>
        <w:jc w:val="both"/>
        <w:rPr>
          <w:rFonts w:ascii="Times New Roman" w:hAnsi="Times New Roman" w:cs="Times New Roman"/>
          <w:sz w:val="24"/>
          <w:szCs w:val="24"/>
        </w:rPr>
      </w:pPr>
      <w:r w:rsidRPr="00FD57CC">
        <w:rPr>
          <w:rFonts w:ascii="Times New Roman" w:hAnsi="Times New Roman" w:cs="Times New Roman"/>
          <w:sz w:val="24"/>
          <w:szCs w:val="24"/>
        </w:rPr>
        <w:t>7.</w:t>
      </w:r>
      <w:r>
        <w:rPr>
          <w:rFonts w:ascii="Times New Roman" w:hAnsi="Times New Roman" w:cs="Times New Roman"/>
          <w:sz w:val="24"/>
          <w:szCs w:val="24"/>
        </w:rPr>
        <w:t>4</w:t>
      </w:r>
      <w:r w:rsidRPr="00FD57CC">
        <w:rPr>
          <w:rFonts w:ascii="Times New Roman" w:hAnsi="Times New Roman" w:cs="Times New Roman"/>
          <w:sz w:val="24"/>
          <w:szCs w:val="24"/>
        </w:rPr>
        <w:t xml:space="preserve">. </w:t>
      </w:r>
      <w:r>
        <w:rPr>
          <w:rFonts w:ascii="Times New Roman" w:hAnsi="Times New Roman" w:cs="Times New Roman"/>
          <w:sz w:val="24"/>
          <w:szCs w:val="24"/>
        </w:rPr>
        <w:t>Замовник</w:t>
      </w:r>
      <w:r w:rsidRPr="00FD57CC">
        <w:rPr>
          <w:rFonts w:ascii="Times New Roman" w:hAnsi="Times New Roman" w:cs="Times New Roman"/>
          <w:sz w:val="24"/>
          <w:szCs w:val="24"/>
        </w:rPr>
        <w:t xml:space="preserve">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w:t>
      </w:r>
      <w:r>
        <w:rPr>
          <w:rFonts w:ascii="Times New Roman" w:hAnsi="Times New Roman" w:cs="Times New Roman"/>
          <w:sz w:val="24"/>
          <w:szCs w:val="24"/>
        </w:rPr>
        <w:t>надання Послуг</w:t>
      </w:r>
      <w:r w:rsidRPr="00FD57CC">
        <w:rPr>
          <w:rFonts w:ascii="Times New Roman" w:hAnsi="Times New Roman" w:cs="Times New Roman"/>
          <w:sz w:val="24"/>
          <w:szCs w:val="24"/>
        </w:rPr>
        <w:t xml:space="preserve">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701880" w:rsidRDefault="00701880" w:rsidP="00701880">
      <w:pPr>
        <w:spacing w:after="0" w:line="240" w:lineRule="auto"/>
        <w:ind w:firstLine="567"/>
        <w:jc w:val="both"/>
        <w:rPr>
          <w:rFonts w:ascii="Times New Roman" w:hAnsi="Times New Roman" w:cs="Times New Roman"/>
          <w:sz w:val="24"/>
          <w:szCs w:val="24"/>
        </w:rPr>
      </w:pPr>
      <w:r w:rsidRPr="00FD57CC">
        <w:rPr>
          <w:rFonts w:ascii="Times New Roman" w:hAnsi="Times New Roman" w:cs="Times New Roman"/>
          <w:sz w:val="24"/>
          <w:szCs w:val="24"/>
        </w:rPr>
        <w:t>7.</w:t>
      </w:r>
      <w:r>
        <w:rPr>
          <w:rFonts w:ascii="Times New Roman" w:hAnsi="Times New Roman" w:cs="Times New Roman"/>
          <w:sz w:val="24"/>
          <w:szCs w:val="24"/>
        </w:rPr>
        <w:t>5</w:t>
      </w:r>
      <w:r w:rsidRPr="00FD57CC">
        <w:rPr>
          <w:rFonts w:ascii="Times New Roman" w:hAnsi="Times New Roman" w:cs="Times New Roman"/>
          <w:sz w:val="24"/>
          <w:szCs w:val="24"/>
        </w:rPr>
        <w:t xml:space="preserve">. </w:t>
      </w:r>
      <w:r>
        <w:rPr>
          <w:rFonts w:ascii="Times New Roman" w:hAnsi="Times New Roman" w:cs="Times New Roman"/>
          <w:sz w:val="24"/>
          <w:szCs w:val="24"/>
        </w:rPr>
        <w:t>Замовник</w:t>
      </w:r>
      <w:r w:rsidRPr="00FD57CC">
        <w:rPr>
          <w:rFonts w:ascii="Times New Roman" w:hAnsi="Times New Roman" w:cs="Times New Roman"/>
          <w:sz w:val="24"/>
          <w:szCs w:val="24"/>
        </w:rPr>
        <w:t xml:space="preserve">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w:t>
      </w:r>
      <w:r>
        <w:rPr>
          <w:rFonts w:ascii="Times New Roman" w:hAnsi="Times New Roman" w:cs="Times New Roman"/>
          <w:sz w:val="24"/>
          <w:szCs w:val="24"/>
        </w:rPr>
        <w:t>8</w:t>
      </w:r>
      <w:r w:rsidRPr="00FD57CC">
        <w:rPr>
          <w:rFonts w:ascii="Times New Roman" w:hAnsi="Times New Roman" w:cs="Times New Roman"/>
          <w:sz w:val="24"/>
          <w:szCs w:val="24"/>
        </w:rPr>
        <w:t xml:space="preserve"> цього Договору.</w:t>
      </w:r>
    </w:p>
    <w:p w:rsidR="00701880" w:rsidRDefault="00701880" w:rsidP="00701880">
      <w:pPr>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lang w:val="en-US"/>
        </w:rPr>
        <w:t>6</w:t>
      </w:r>
      <w:r>
        <w:rPr>
          <w:rFonts w:ascii="Times New Roman" w:eastAsia="Times New Roman" w:hAnsi="Times New Roman"/>
          <w:sz w:val="24"/>
          <w:szCs w:val="24"/>
        </w:rPr>
        <w:t>. Виконавець визнає та погоджується, що Замовник залишає за собою право в односторонньому порядку при розрахунку за надані Послуг зменшувати суму оплати Виконавцю за надані Послуги на суму штрафних санкцій, яка перераховується до Державного бюджету України.</w:t>
      </w:r>
    </w:p>
    <w:p w:rsidR="00701880" w:rsidRPr="002469A7" w:rsidRDefault="00701880" w:rsidP="00701880">
      <w:pPr>
        <w:pStyle w:val="Normal0"/>
        <w:spacing w:after="0"/>
        <w:ind w:firstLine="567"/>
        <w:jc w:val="both"/>
        <w:rPr>
          <w:rFonts w:ascii="Times New Roman" w:eastAsiaTheme="minorHAnsi" w:hAnsi="Times New Roman"/>
          <w:sz w:val="24"/>
          <w:szCs w:val="24"/>
          <w:lang w:eastAsia="uk-UA"/>
        </w:rPr>
      </w:pPr>
      <w:r>
        <w:rPr>
          <w:rFonts w:ascii="Times New Roman" w:eastAsia="Times New Roman" w:hAnsi="Times New Roman" w:cs="Times New Roman"/>
          <w:color w:val="000000" w:themeColor="text1"/>
          <w:sz w:val="24"/>
          <w:szCs w:val="24"/>
        </w:rPr>
        <w:t>7</w:t>
      </w:r>
      <w:r w:rsidRPr="476C9E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7</w:t>
      </w:r>
      <w:r w:rsidRPr="476C9E80">
        <w:rPr>
          <w:rFonts w:ascii="Times New Roman" w:eastAsia="Times New Roman" w:hAnsi="Times New Roman" w:cs="Times New Roman"/>
          <w:color w:val="000000" w:themeColor="text1"/>
          <w:sz w:val="24"/>
          <w:szCs w:val="24"/>
        </w:rPr>
        <w:t xml:space="preserve">. </w:t>
      </w:r>
      <w:r w:rsidRPr="002469A7">
        <w:rPr>
          <w:rFonts w:ascii="Times New Roman" w:eastAsiaTheme="minorHAnsi" w:hAnsi="Times New Roman"/>
          <w:sz w:val="24"/>
          <w:szCs w:val="24"/>
          <w:lang w:eastAsia="uk-UA"/>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701880" w:rsidRPr="002469A7" w:rsidRDefault="00701880" w:rsidP="00701880">
      <w:pPr>
        <w:pStyle w:val="a4"/>
        <w:spacing w:before="0" w:beforeAutospacing="0" w:after="0" w:afterAutospacing="0"/>
        <w:ind w:firstLine="567"/>
        <w:jc w:val="both"/>
        <w:rPr>
          <w:rFonts w:ascii="Times New Roman" w:eastAsiaTheme="minorHAnsi" w:hAnsi="Times New Roman" w:cs="Calibri"/>
          <w:lang w:eastAsia="uk-UA"/>
        </w:rPr>
      </w:pPr>
      <w:r w:rsidRPr="002469A7">
        <w:rPr>
          <w:rFonts w:ascii="Times New Roman" w:eastAsiaTheme="minorHAnsi" w:hAnsi="Times New Roman" w:cs="Calibri"/>
          <w:lang w:eastAsia="uk-UA"/>
        </w:rPr>
        <w:t>7.8. Сплата штрафних санкцій не звільняє Сторону від виконання прийнятих на себе зобов’язань за Договором.</w:t>
      </w:r>
    </w:p>
    <w:p w:rsidR="00701880" w:rsidRDefault="00701880" w:rsidP="00701880">
      <w:pPr>
        <w:pStyle w:val="a4"/>
        <w:spacing w:before="0" w:beforeAutospacing="0" w:after="0" w:afterAutospacing="0"/>
        <w:ind w:firstLine="567"/>
        <w:jc w:val="both"/>
        <w:rPr>
          <w:color w:val="000000"/>
        </w:rPr>
      </w:pPr>
    </w:p>
    <w:p w:rsidR="00701880" w:rsidRPr="002469A7" w:rsidRDefault="00701880" w:rsidP="00701880">
      <w:pPr>
        <w:pStyle w:val="aa"/>
        <w:numPr>
          <w:ilvl w:val="0"/>
          <w:numId w:val="25"/>
        </w:numPr>
        <w:tabs>
          <w:tab w:val="left" w:pos="284"/>
        </w:tabs>
        <w:ind w:left="0" w:firstLine="0"/>
        <w:contextualSpacing w:val="0"/>
        <w:jc w:val="center"/>
        <w:textAlignment w:val="baseline"/>
        <w:rPr>
          <w:rFonts w:ascii="Times New Roman" w:eastAsiaTheme="minorHAnsi" w:hAnsi="Times New Roman"/>
          <w:b/>
          <w:sz w:val="24"/>
          <w:szCs w:val="24"/>
          <w:lang w:val="uk-UA"/>
        </w:rPr>
      </w:pPr>
      <w:r w:rsidRPr="002469A7">
        <w:rPr>
          <w:rFonts w:ascii="Times New Roman" w:eastAsiaTheme="minorHAnsi" w:hAnsi="Times New Roman"/>
          <w:b/>
          <w:sz w:val="24"/>
          <w:szCs w:val="24"/>
          <w:lang w:val="uk-UA"/>
        </w:rPr>
        <w:t>ФОРС-МАЖОРНІ ОБСТАВИНИ (ОБСТАВИНИ НЕПЕРЕБОРНОЇ СИЛИ)</w:t>
      </w:r>
    </w:p>
    <w:p w:rsidR="00701880" w:rsidRPr="002469A7" w:rsidRDefault="00701880" w:rsidP="00701880">
      <w:pPr>
        <w:pStyle w:val="aa"/>
        <w:numPr>
          <w:ilvl w:val="1"/>
          <w:numId w:val="25"/>
        </w:numPr>
        <w:tabs>
          <w:tab w:val="left" w:pos="1134"/>
        </w:tabs>
        <w:ind w:left="0" w:firstLine="567"/>
        <w:contextualSpacing w:val="0"/>
        <w:jc w:val="both"/>
        <w:textAlignment w:val="baseline"/>
        <w:rPr>
          <w:rFonts w:ascii="Times New Roman" w:eastAsiaTheme="minorHAnsi" w:hAnsi="Times New Roman"/>
          <w:sz w:val="24"/>
          <w:szCs w:val="24"/>
          <w:lang w:val="uk-UA"/>
        </w:rPr>
      </w:pPr>
      <w:r w:rsidRPr="002469A7">
        <w:rPr>
          <w:rFonts w:ascii="Times New Roman" w:eastAsiaTheme="minorHAnsi" w:hAnsi="Times New Roman"/>
          <w:sz w:val="24"/>
          <w:szCs w:val="24"/>
          <w:lang w:val="uk-UA"/>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rsidR="00701880" w:rsidRPr="002469A7" w:rsidRDefault="00701880" w:rsidP="00701880">
      <w:pPr>
        <w:pStyle w:val="aa"/>
        <w:numPr>
          <w:ilvl w:val="1"/>
          <w:numId w:val="25"/>
        </w:numPr>
        <w:tabs>
          <w:tab w:val="left" w:pos="1134"/>
        </w:tabs>
        <w:ind w:left="0" w:firstLine="567"/>
        <w:contextualSpacing w:val="0"/>
        <w:jc w:val="both"/>
        <w:textAlignment w:val="baseline"/>
        <w:rPr>
          <w:rFonts w:ascii="Times New Roman" w:eastAsiaTheme="minorHAnsi" w:hAnsi="Times New Roman"/>
          <w:sz w:val="24"/>
          <w:szCs w:val="24"/>
          <w:lang w:val="uk-UA"/>
        </w:rPr>
      </w:pPr>
      <w:r w:rsidRPr="002469A7">
        <w:rPr>
          <w:rFonts w:ascii="Times New Roman" w:eastAsiaTheme="minorHAnsi" w:hAnsi="Times New Roman"/>
          <w:sz w:val="24"/>
          <w:szCs w:val="24"/>
          <w:lang w:val="uk-UA"/>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2469A7">
        <w:rPr>
          <w:rFonts w:ascii="Times New Roman" w:eastAsiaTheme="minorHAnsi" w:hAnsi="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w:t>
      </w:r>
      <w:r w:rsidRPr="00701880">
        <w:rPr>
          <w:rFonts w:ascii="Times New Roman" w:eastAsia="Times New Roman" w:hAnsi="Times New Roman" w:cs="Times New Roman"/>
          <w:sz w:val="24"/>
          <w:szCs w:val="24"/>
          <w:lang w:val="uk-UA" w:eastAsia="ja-JP"/>
        </w:rPr>
        <w:t xml:space="preserve">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w:t>
      </w:r>
      <w:r w:rsidRPr="00701880">
        <w:rPr>
          <w:rFonts w:ascii="Times New Roman" w:eastAsia="Times New Roman" w:hAnsi="Times New Roman" w:cs="Times New Roman"/>
          <w:sz w:val="24"/>
          <w:szCs w:val="24"/>
          <w:lang w:val="uk-UA" w:eastAsia="ja-JP"/>
        </w:rPr>
        <w:lastRenderedPageBreak/>
        <w:t>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 xml:space="preserve">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8.6.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701880" w:rsidRPr="00701880" w:rsidRDefault="00701880" w:rsidP="00701880">
      <w:pPr>
        <w:tabs>
          <w:tab w:val="left" w:pos="993"/>
        </w:tabs>
        <w:spacing w:after="0" w:line="240" w:lineRule="auto"/>
        <w:jc w:val="both"/>
        <w:textAlignment w:val="baseline"/>
        <w:rPr>
          <w:rFonts w:ascii="Times New Roman" w:eastAsia="Times New Roman" w:hAnsi="Times New Roman" w:cs="Times New Roman"/>
          <w:sz w:val="24"/>
          <w:szCs w:val="24"/>
          <w:lang w:eastAsia="ja-JP"/>
        </w:rPr>
      </w:pPr>
    </w:p>
    <w:p w:rsidR="00701880" w:rsidRPr="002825AF" w:rsidRDefault="00701880" w:rsidP="00701880">
      <w:pPr>
        <w:numPr>
          <w:ilvl w:val="0"/>
          <w:numId w:val="25"/>
        </w:numPr>
        <w:spacing w:after="0" w:line="240" w:lineRule="auto"/>
        <w:jc w:val="center"/>
        <w:textAlignment w:val="baseline"/>
        <w:rPr>
          <w:rFonts w:ascii="Times New Roman" w:eastAsia="Times New Roman" w:hAnsi="Times New Roman" w:cs="Times New Roman"/>
          <w:b/>
          <w:bCs/>
          <w:color w:val="000000"/>
          <w:sz w:val="24"/>
          <w:szCs w:val="24"/>
        </w:rPr>
      </w:pPr>
      <w:r w:rsidRPr="002825AF">
        <w:rPr>
          <w:rFonts w:ascii="Times New Roman" w:eastAsia="Times New Roman" w:hAnsi="Times New Roman" w:cs="Times New Roman"/>
          <w:b/>
          <w:bCs/>
          <w:color w:val="000000"/>
          <w:sz w:val="24"/>
          <w:szCs w:val="24"/>
        </w:rPr>
        <w:t>ВИРІШЕННЯ СПОРІВ</w:t>
      </w:r>
    </w:p>
    <w:p w:rsidR="00701880" w:rsidRPr="002825AF" w:rsidRDefault="00701880" w:rsidP="00701880">
      <w:pPr>
        <w:numPr>
          <w:ilvl w:val="1"/>
          <w:numId w:val="25"/>
        </w:numPr>
        <w:tabs>
          <w:tab w:val="left" w:pos="1134"/>
        </w:tabs>
        <w:spacing w:after="0" w:line="240" w:lineRule="auto"/>
        <w:ind w:left="0" w:right="-142" w:firstLine="567"/>
        <w:jc w:val="both"/>
        <w:textAlignment w:val="baseline"/>
        <w:rPr>
          <w:rFonts w:ascii="Times New Roman" w:eastAsia="Times New Roman" w:hAnsi="Times New Roman" w:cs="Times New Roman"/>
          <w:color w:val="000000"/>
          <w:sz w:val="24"/>
          <w:szCs w:val="24"/>
        </w:rPr>
      </w:pPr>
      <w:r w:rsidRPr="002825AF">
        <w:rPr>
          <w:rFonts w:ascii="Times New Roman" w:eastAsia="Times New Roman" w:hAnsi="Times New Roman" w:cs="Times New Roman"/>
          <w:color w:val="000000"/>
          <w:sz w:val="24"/>
          <w:szCs w:val="24"/>
        </w:rPr>
        <w:t>Усі спори, що виникають з цього Договору або пов'язані із ним, вирішуються шляхом переговорів між Сторонами.</w:t>
      </w:r>
    </w:p>
    <w:p w:rsidR="00701880" w:rsidRPr="002825AF" w:rsidRDefault="00701880" w:rsidP="00701880">
      <w:pPr>
        <w:numPr>
          <w:ilvl w:val="1"/>
          <w:numId w:val="25"/>
        </w:numPr>
        <w:tabs>
          <w:tab w:val="left" w:pos="1134"/>
        </w:tabs>
        <w:spacing w:after="0" w:line="240" w:lineRule="auto"/>
        <w:ind w:left="0" w:right="-142" w:firstLine="567"/>
        <w:jc w:val="both"/>
        <w:textAlignment w:val="baseline"/>
        <w:rPr>
          <w:rFonts w:ascii="Times New Roman" w:eastAsia="Times New Roman" w:hAnsi="Times New Roman" w:cs="Times New Roman"/>
          <w:color w:val="000000"/>
          <w:sz w:val="24"/>
          <w:szCs w:val="24"/>
        </w:rPr>
      </w:pPr>
      <w:r w:rsidRPr="002825AF">
        <w:rPr>
          <w:rFonts w:ascii="Times New Roman" w:eastAsia="Times New Roman" w:hAnsi="Times New Roman" w:cs="Times New Roman"/>
          <w:color w:val="000000"/>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rsidR="00701880" w:rsidRPr="007816B1" w:rsidRDefault="00701880" w:rsidP="00701880">
      <w:pPr>
        <w:widowControl w:val="0"/>
        <w:tabs>
          <w:tab w:val="left" w:pos="426"/>
          <w:tab w:val="left" w:pos="851"/>
          <w:tab w:val="left" w:pos="1134"/>
        </w:tabs>
        <w:suppressAutoHyphens/>
        <w:spacing w:after="0" w:line="240" w:lineRule="auto"/>
        <w:ind w:left="709" w:right="-142" w:firstLine="709"/>
        <w:jc w:val="both"/>
        <w:rPr>
          <w:rFonts w:ascii="Times New Roman" w:eastAsia="Times New Roman" w:hAnsi="Times New Roman" w:cs="Times New Roman"/>
          <w:color w:val="000000" w:themeColor="text1"/>
          <w:sz w:val="24"/>
          <w:szCs w:val="24"/>
          <w:lang w:eastAsia="ar-SA"/>
        </w:rPr>
      </w:pPr>
    </w:p>
    <w:p w:rsidR="00701880" w:rsidRPr="007816B1" w:rsidRDefault="00701880" w:rsidP="00701880">
      <w:pPr>
        <w:widowControl w:val="0"/>
        <w:numPr>
          <w:ilvl w:val="0"/>
          <w:numId w:val="26"/>
        </w:numPr>
        <w:tabs>
          <w:tab w:val="left" w:pos="426"/>
        </w:tabs>
        <w:suppressAutoHyphens/>
        <w:spacing w:after="0" w:line="240" w:lineRule="auto"/>
        <w:ind w:left="0" w:firstLine="0"/>
        <w:jc w:val="center"/>
        <w:rPr>
          <w:rFonts w:ascii="Times New Roman" w:hAnsi="Times New Roman" w:cs="Times New Roman"/>
          <w:color w:val="000000" w:themeColor="text1"/>
          <w:sz w:val="24"/>
          <w:szCs w:val="24"/>
        </w:rPr>
      </w:pPr>
      <w:r w:rsidRPr="007816B1">
        <w:rPr>
          <w:rFonts w:ascii="Times New Roman" w:eastAsia="Times New Roman" w:hAnsi="Times New Roman" w:cs="Times New Roman"/>
          <w:b/>
          <w:color w:val="000000" w:themeColor="text1"/>
          <w:sz w:val="24"/>
          <w:szCs w:val="24"/>
          <w:lang w:eastAsia="ar-SA"/>
        </w:rPr>
        <w:t>СТРОК ДІЇ ДОГОВОРУ</w:t>
      </w:r>
    </w:p>
    <w:p w:rsidR="00701880" w:rsidRPr="007A7F71" w:rsidRDefault="00701880" w:rsidP="00701880">
      <w:pPr>
        <w:pStyle w:val="aa"/>
        <w:widowControl w:val="0"/>
        <w:numPr>
          <w:ilvl w:val="1"/>
          <w:numId w:val="28"/>
        </w:numPr>
        <w:tabs>
          <w:tab w:val="left" w:pos="1134"/>
        </w:tabs>
        <w:ind w:left="0" w:right="-30" w:firstLine="567"/>
        <w:contextualSpacing w:val="0"/>
        <w:jc w:val="both"/>
        <w:rPr>
          <w:rFonts w:ascii="Times New Roman" w:eastAsia="Times New Roman" w:hAnsi="Times New Roman" w:cs="Times New Roman"/>
          <w:sz w:val="24"/>
          <w:szCs w:val="24"/>
          <w:lang w:val="uk-UA" w:eastAsia="ja-JP"/>
        </w:rPr>
      </w:pPr>
      <w:r w:rsidRPr="007A7F71">
        <w:rPr>
          <w:rFonts w:ascii="Times New Roman" w:eastAsia="Times New Roman" w:hAnsi="Times New Roman" w:cs="Times New Roman"/>
          <w:sz w:val="24"/>
          <w:szCs w:val="24"/>
          <w:lang w:val="uk-UA" w:eastAsia="ja-JP"/>
        </w:rPr>
        <w:t xml:space="preserve">Цей Договір набуває чинності з моменту його підписання уповноваженими </w:t>
      </w:r>
      <w:r w:rsidRPr="007A7F71">
        <w:rPr>
          <w:rFonts w:ascii="Times New Roman" w:eastAsia="Times New Roman" w:hAnsi="Times New Roman" w:cs="Times New Roman"/>
          <w:sz w:val="24"/>
          <w:szCs w:val="24"/>
          <w:lang w:val="uk-UA" w:eastAsia="ja-JP"/>
        </w:rPr>
        <w:lastRenderedPageBreak/>
        <w:t xml:space="preserve">представниками Сторін та діє до </w:t>
      </w:r>
      <w:r w:rsidR="002469A7">
        <w:rPr>
          <w:rFonts w:ascii="Times New Roman" w:eastAsia="Times New Roman" w:hAnsi="Times New Roman" w:cs="Times New Roman"/>
          <w:sz w:val="24"/>
          <w:szCs w:val="24"/>
          <w:lang w:val="uk-UA" w:eastAsia="ja-JP"/>
        </w:rPr>
        <w:t>15</w:t>
      </w:r>
      <w:r w:rsidRPr="007A7F71">
        <w:rPr>
          <w:rFonts w:ascii="Times New Roman" w:eastAsia="Times New Roman" w:hAnsi="Times New Roman" w:cs="Times New Roman"/>
          <w:sz w:val="24"/>
          <w:szCs w:val="24"/>
          <w:lang w:val="uk-UA" w:eastAsia="ja-JP"/>
        </w:rPr>
        <w:t xml:space="preserve"> </w:t>
      </w:r>
      <w:r w:rsidR="002469A7">
        <w:rPr>
          <w:rFonts w:ascii="Times New Roman" w:eastAsia="Times New Roman" w:hAnsi="Times New Roman" w:cs="Times New Roman"/>
          <w:sz w:val="24"/>
          <w:szCs w:val="24"/>
          <w:lang w:val="uk-UA" w:eastAsia="ja-JP"/>
        </w:rPr>
        <w:t>лютого</w:t>
      </w:r>
      <w:r w:rsidRPr="007A7F71">
        <w:rPr>
          <w:rFonts w:ascii="Times New Roman" w:eastAsia="Times New Roman" w:hAnsi="Times New Roman" w:cs="Times New Roman"/>
          <w:sz w:val="24"/>
          <w:szCs w:val="24"/>
          <w:lang w:val="uk-UA" w:eastAsia="ja-JP"/>
        </w:rPr>
        <w:t xml:space="preserve"> 202</w:t>
      </w:r>
      <w:r w:rsidR="002469A7">
        <w:rPr>
          <w:rFonts w:ascii="Times New Roman" w:eastAsia="Times New Roman" w:hAnsi="Times New Roman" w:cs="Times New Roman"/>
          <w:sz w:val="24"/>
          <w:szCs w:val="24"/>
          <w:lang w:val="uk-UA" w:eastAsia="ja-JP"/>
        </w:rPr>
        <w:t>6</w:t>
      </w:r>
      <w:r w:rsidRPr="007A7F71">
        <w:rPr>
          <w:rFonts w:ascii="Times New Roman" w:eastAsia="Times New Roman" w:hAnsi="Times New Roman" w:cs="Times New Roman"/>
          <w:sz w:val="24"/>
          <w:szCs w:val="24"/>
          <w:lang w:val="uk-UA" w:eastAsia="ja-JP"/>
        </w:rPr>
        <w:t xml:space="preserve"> року, але у будь-якому випадку до повного виконання Сторонами своїх зобов'язань. </w:t>
      </w:r>
    </w:p>
    <w:p w:rsidR="00701880" w:rsidRPr="007A7F71" w:rsidRDefault="00701880" w:rsidP="00701880">
      <w:pPr>
        <w:pStyle w:val="aa"/>
        <w:widowControl w:val="0"/>
        <w:numPr>
          <w:ilvl w:val="1"/>
          <w:numId w:val="28"/>
        </w:numPr>
        <w:tabs>
          <w:tab w:val="left" w:pos="1134"/>
        </w:tabs>
        <w:ind w:left="0" w:right="-30" w:firstLine="567"/>
        <w:contextualSpacing w:val="0"/>
        <w:jc w:val="both"/>
        <w:rPr>
          <w:rFonts w:ascii="Times New Roman" w:eastAsia="Times New Roman" w:hAnsi="Times New Roman" w:cs="Times New Roman"/>
          <w:sz w:val="24"/>
          <w:szCs w:val="24"/>
          <w:lang w:val="uk-UA" w:eastAsia="ja-JP"/>
        </w:rPr>
      </w:pPr>
      <w:r w:rsidRPr="007A7F71">
        <w:rPr>
          <w:rFonts w:ascii="Times New Roman" w:eastAsia="Times New Roman" w:hAnsi="Times New Roman" w:cs="Times New Roman"/>
          <w:sz w:val="24"/>
          <w:szCs w:val="24"/>
          <w:lang w:val="uk-UA" w:eastAsia="ja-JP"/>
        </w:rPr>
        <w:t>Закінчення строку дії цього Договору не звільняє Сторони від виконання тих зобов’язань, які залишились не виконаними, а також від відповідальності за його порушення, яке мало місце під час дії Договору.</w:t>
      </w:r>
    </w:p>
    <w:p w:rsidR="00701880" w:rsidRPr="007A7F71" w:rsidRDefault="00701880" w:rsidP="00701880">
      <w:pPr>
        <w:pStyle w:val="aa"/>
        <w:widowControl w:val="0"/>
        <w:numPr>
          <w:ilvl w:val="1"/>
          <w:numId w:val="28"/>
        </w:numPr>
        <w:tabs>
          <w:tab w:val="left" w:pos="1134"/>
        </w:tabs>
        <w:ind w:left="0" w:right="-30" w:firstLine="567"/>
        <w:contextualSpacing w:val="0"/>
        <w:jc w:val="both"/>
        <w:rPr>
          <w:rFonts w:ascii="Times New Roman" w:eastAsia="Times New Roman" w:hAnsi="Times New Roman" w:cs="Times New Roman"/>
          <w:sz w:val="24"/>
          <w:szCs w:val="24"/>
          <w:lang w:val="uk-UA" w:eastAsia="ja-JP"/>
        </w:rPr>
      </w:pPr>
      <w:r w:rsidRPr="007A7F71">
        <w:rPr>
          <w:rFonts w:ascii="Times New Roman" w:eastAsia="Times New Roman" w:hAnsi="Times New Roman" w:cs="Times New Roman"/>
          <w:sz w:val="24"/>
          <w:szCs w:val="24"/>
          <w:lang w:val="uk-UA" w:eastAsia="ja-JP"/>
        </w:rPr>
        <w:t xml:space="preserve">Замовник має право на дострокове припинення Договору на підставі </w:t>
      </w:r>
      <w:bookmarkStart w:id="16" w:name="_Hlk27581395"/>
      <w:r w:rsidRPr="007A7F71">
        <w:rPr>
          <w:rFonts w:ascii="Times New Roman" w:eastAsia="Times New Roman" w:hAnsi="Times New Roman" w:cs="Times New Roman"/>
          <w:sz w:val="24"/>
          <w:szCs w:val="24"/>
          <w:lang w:val="uk-UA" w:eastAsia="ja-JP"/>
        </w:rPr>
        <w:t xml:space="preserve">односторонньої відмови </w:t>
      </w:r>
      <w:bookmarkEnd w:id="16"/>
      <w:r w:rsidRPr="007A7F71">
        <w:rPr>
          <w:rFonts w:ascii="Times New Roman" w:eastAsia="Times New Roman" w:hAnsi="Times New Roman" w:cs="Times New Roman"/>
          <w:sz w:val="24"/>
          <w:szCs w:val="24"/>
          <w:lang w:val="uk-UA" w:eastAsia="ja-JP"/>
        </w:rPr>
        <w:t>від цього Договору у разі:</w:t>
      </w:r>
    </w:p>
    <w:p w:rsidR="00701880" w:rsidRPr="007A7F71" w:rsidRDefault="00701880" w:rsidP="00701880">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10.3.1. порушення Виконавцем строків надання Послуг;</w:t>
      </w:r>
    </w:p>
    <w:p w:rsidR="00701880" w:rsidRPr="007A7F71" w:rsidRDefault="00701880" w:rsidP="00701880">
      <w:pPr>
        <w:widowControl w:val="0"/>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10.3.2. надання Послуг неналежної якості;</w:t>
      </w:r>
    </w:p>
    <w:p w:rsidR="00701880" w:rsidRPr="007A7F71" w:rsidRDefault="00701880" w:rsidP="00701880">
      <w:pPr>
        <w:widowControl w:val="0"/>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10.3.3. порушення Виконавцем положень розділу 11 Договору;</w:t>
      </w:r>
    </w:p>
    <w:p w:rsidR="00701880" w:rsidRPr="007A7F71" w:rsidRDefault="00701880" w:rsidP="00701880">
      <w:pPr>
        <w:widowControl w:val="0"/>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10.3.4. відсутності фінансування Замовника;</w:t>
      </w:r>
    </w:p>
    <w:p w:rsidR="00701880" w:rsidRPr="007A7F71" w:rsidRDefault="00701880" w:rsidP="00701880">
      <w:pPr>
        <w:tabs>
          <w:tab w:val="left" w:pos="1134"/>
        </w:tabs>
        <w:spacing w:after="0" w:line="240" w:lineRule="auto"/>
        <w:ind w:firstLine="567"/>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10.3.5. настання обставин, визначених у пункті 2.8 цього Договору.</w:t>
      </w:r>
    </w:p>
    <w:p w:rsidR="00701880" w:rsidRPr="007A7F71" w:rsidRDefault="00701880" w:rsidP="00701880">
      <w:pPr>
        <w:pStyle w:val="a4"/>
        <w:tabs>
          <w:tab w:val="left" w:pos="1134"/>
        </w:tabs>
        <w:spacing w:before="0" w:beforeAutospacing="0" w:after="0" w:afterAutospacing="0"/>
        <w:ind w:firstLine="567"/>
        <w:jc w:val="both"/>
        <w:rPr>
          <w:rFonts w:ascii="Times New Roman" w:eastAsia="Times New Roman" w:hAnsi="Times New Roman" w:cs="Times New Roman"/>
          <w:lang w:eastAsia="ja-JP"/>
        </w:rPr>
      </w:pPr>
      <w:r w:rsidRPr="007A7F71">
        <w:rPr>
          <w:rFonts w:ascii="Times New Roman" w:eastAsia="Times New Roman" w:hAnsi="Times New Roman" w:cs="Times New Roman"/>
          <w:lang w:eastAsia="ja-JP"/>
        </w:rPr>
        <w:t>10.4.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Замовником.</w:t>
      </w:r>
    </w:p>
    <w:p w:rsidR="00701880" w:rsidRPr="007A7F71" w:rsidRDefault="00701880" w:rsidP="00701880">
      <w:pPr>
        <w:widowControl w:val="0"/>
        <w:tabs>
          <w:tab w:val="left" w:pos="1134"/>
        </w:tabs>
        <w:spacing w:after="0" w:line="240" w:lineRule="auto"/>
        <w:ind w:right="-30"/>
        <w:jc w:val="both"/>
        <w:rPr>
          <w:rFonts w:ascii="Times New Roman" w:eastAsia="Times New Roman" w:hAnsi="Times New Roman" w:cs="Times New Roman"/>
          <w:sz w:val="24"/>
          <w:szCs w:val="24"/>
          <w:lang w:eastAsia="ja-JP"/>
        </w:rPr>
      </w:pPr>
    </w:p>
    <w:p w:rsidR="00701880" w:rsidRPr="007816B1" w:rsidRDefault="00701880" w:rsidP="00701880">
      <w:pPr>
        <w:pStyle w:val="aa"/>
        <w:widowControl w:val="0"/>
        <w:numPr>
          <w:ilvl w:val="0"/>
          <w:numId w:val="27"/>
        </w:numPr>
        <w:suppressAutoHyphens/>
        <w:ind w:left="0" w:firstLine="0"/>
        <w:contextualSpacing w:val="0"/>
        <w:jc w:val="center"/>
        <w:rPr>
          <w:b/>
          <w:bCs/>
          <w:color w:val="000000" w:themeColor="text1"/>
          <w:sz w:val="24"/>
          <w:szCs w:val="24"/>
        </w:rPr>
      </w:pPr>
      <w:r w:rsidRPr="007816B1">
        <w:rPr>
          <w:b/>
          <w:bCs/>
          <w:color w:val="000000" w:themeColor="text1"/>
          <w:sz w:val="24"/>
          <w:szCs w:val="24"/>
        </w:rPr>
        <w:t>АНТИКОРУПЦІЙНІ ЗАСТЕРЕЖЕННЯ</w:t>
      </w:r>
    </w:p>
    <w:p w:rsidR="00701880" w:rsidRPr="007816B1" w:rsidRDefault="00701880" w:rsidP="00701880">
      <w:pPr>
        <w:widowControl w:val="0"/>
        <w:suppressAutoHyphens/>
        <w:spacing w:after="0" w:line="240" w:lineRule="auto"/>
        <w:ind w:firstLine="567"/>
        <w:jc w:val="both"/>
        <w:rPr>
          <w:rFonts w:ascii="Times New Roman" w:hAnsi="Times New Roman" w:cs="Times New Roman"/>
          <w:b/>
          <w:bCs/>
          <w:color w:val="000000" w:themeColor="text1"/>
          <w:sz w:val="24"/>
          <w:szCs w:val="24"/>
          <w:lang w:eastAsia="ru-RU"/>
        </w:rPr>
      </w:pPr>
      <w:r w:rsidRPr="007816B1">
        <w:rPr>
          <w:rFonts w:ascii="Times New Roman" w:eastAsia="Times New Roman" w:hAnsi="Times New Roman" w:cs="Times New Roman"/>
          <w:color w:val="000000" w:themeColor="text1"/>
          <w:sz w:val="24"/>
          <w:szCs w:val="24"/>
          <w:lang w:eastAsia="ar-SA"/>
        </w:rPr>
        <w:t>11.1. Виконавець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Замовника, що є відповідальними за умови виконання зобов’язань, передбачених цим Договором, включаючи їх родичів та інших подібних чи уповноважених осіб.</w:t>
      </w:r>
    </w:p>
    <w:p w:rsidR="00701880" w:rsidRPr="007816B1" w:rsidRDefault="00701880" w:rsidP="00701880">
      <w:pPr>
        <w:widowControl w:val="0"/>
        <w:suppressAutoHyphens/>
        <w:spacing w:after="0" w:line="240" w:lineRule="auto"/>
        <w:ind w:firstLine="567"/>
        <w:jc w:val="both"/>
        <w:rPr>
          <w:rFonts w:ascii="Times New Roman" w:hAnsi="Times New Roman" w:cs="Times New Roman"/>
          <w:b/>
          <w:bCs/>
          <w:color w:val="000000" w:themeColor="text1"/>
          <w:sz w:val="24"/>
          <w:szCs w:val="24"/>
          <w:lang w:eastAsia="ru-RU"/>
        </w:rPr>
      </w:pPr>
      <w:r w:rsidRPr="007816B1">
        <w:rPr>
          <w:rFonts w:ascii="Times New Roman" w:eastAsia="Times New Roman" w:hAnsi="Times New Roman" w:cs="Times New Roman"/>
          <w:color w:val="000000" w:themeColor="text1"/>
          <w:sz w:val="24"/>
          <w:szCs w:val="24"/>
          <w:lang w:eastAsia="ar-SA"/>
        </w:rPr>
        <w:t>11.2. 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останній зобов'язаний негайно повідомити іншу Сторону про такі факти.</w:t>
      </w:r>
    </w:p>
    <w:p w:rsidR="00701880" w:rsidRPr="007816B1" w:rsidRDefault="00701880" w:rsidP="00701880">
      <w:pPr>
        <w:widowControl w:val="0"/>
        <w:suppressAutoHyphens/>
        <w:spacing w:after="0" w:line="240" w:lineRule="auto"/>
        <w:ind w:firstLine="567"/>
        <w:jc w:val="both"/>
        <w:rPr>
          <w:rFonts w:ascii="Times New Roman" w:hAnsi="Times New Roman" w:cs="Times New Roman"/>
          <w:b/>
          <w:bCs/>
          <w:color w:val="000000" w:themeColor="text1"/>
          <w:sz w:val="24"/>
          <w:szCs w:val="24"/>
          <w:lang w:eastAsia="ru-RU"/>
        </w:rPr>
      </w:pPr>
      <w:r w:rsidRPr="007816B1">
        <w:rPr>
          <w:rFonts w:ascii="Times New Roman" w:eastAsia="Times New Roman" w:hAnsi="Times New Roman" w:cs="Times New Roman"/>
          <w:color w:val="000000" w:themeColor="text1"/>
          <w:sz w:val="24"/>
          <w:szCs w:val="24"/>
          <w:lang w:eastAsia="ar-SA"/>
        </w:rPr>
        <w:t>11.3. Виконавець гарантує та зобов’язується забезпечити, що Виконавець, його представники, агенти, директори, працівники, посадові особи та/або інші особи, пов'язані з ним:</w:t>
      </w:r>
    </w:p>
    <w:p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11.3.1.</w:t>
      </w:r>
      <w:r w:rsidRPr="007816B1">
        <w:rPr>
          <w:rFonts w:ascii="Times New Roman" w:eastAsia="Times New Roman" w:hAnsi="Times New Roman" w:cs="Times New Roman"/>
          <w:color w:val="000000" w:themeColor="text1"/>
          <w:sz w:val="24"/>
          <w:szCs w:val="24"/>
          <w:lang w:eastAsia="ar-SA"/>
        </w:rPr>
        <w:t xml:space="preserve"> 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11.3.2.</w:t>
      </w:r>
      <w:r w:rsidRPr="007816B1">
        <w:rPr>
          <w:rFonts w:ascii="Times New Roman" w:eastAsia="Times New Roman" w:hAnsi="Times New Roman" w:cs="Times New Roman"/>
          <w:color w:val="000000" w:themeColor="text1"/>
          <w:sz w:val="24"/>
          <w:szCs w:val="24"/>
          <w:lang w:eastAsia="ar-SA"/>
        </w:rPr>
        <w:t xml:space="preserve">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11.3.3.</w:t>
      </w:r>
      <w:r w:rsidRPr="007816B1">
        <w:rPr>
          <w:rFonts w:ascii="Times New Roman" w:eastAsia="Times New Roman" w:hAnsi="Times New Roman" w:cs="Times New Roman"/>
          <w:color w:val="000000" w:themeColor="text1"/>
          <w:sz w:val="24"/>
          <w:szCs w:val="24"/>
          <w:lang w:eastAsia="ar-SA"/>
        </w:rPr>
        <w:t xml:space="preserve"> не брали та не братимуть участь у змові між двома або більше учасниками процесу відбору Замовником контрагента з метою встановлення штучних чи неконкурентних цін тощо;</w:t>
      </w:r>
    </w:p>
    <w:p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11.3.4.</w:t>
      </w:r>
      <w:r w:rsidRPr="007816B1">
        <w:rPr>
          <w:rFonts w:ascii="Times New Roman" w:eastAsia="Times New Roman" w:hAnsi="Times New Roman" w:cs="Times New Roman"/>
          <w:color w:val="000000" w:themeColor="text1"/>
          <w:sz w:val="24"/>
          <w:szCs w:val="24"/>
          <w:lang w:eastAsia="ar-SA"/>
        </w:rPr>
        <w:t xml:space="preserve"> не брали та не братимуть участь у будь-якій іншій діяльності, що вважається протиправною, або незаконною згідно</w:t>
      </w:r>
      <w:r>
        <w:rPr>
          <w:rFonts w:ascii="Times New Roman" w:eastAsia="Times New Roman" w:hAnsi="Times New Roman" w:cs="Times New Roman"/>
          <w:color w:val="000000" w:themeColor="text1"/>
          <w:sz w:val="24"/>
          <w:szCs w:val="24"/>
          <w:lang w:eastAsia="ar-SA"/>
        </w:rPr>
        <w:t xml:space="preserve"> з</w:t>
      </w:r>
      <w:r w:rsidRPr="007816B1">
        <w:rPr>
          <w:rFonts w:ascii="Times New Roman" w:eastAsia="Times New Roman" w:hAnsi="Times New Roman" w:cs="Times New Roman"/>
          <w:color w:val="000000" w:themeColor="text1"/>
          <w:sz w:val="24"/>
          <w:szCs w:val="24"/>
          <w:lang w:eastAsia="ar-SA"/>
        </w:rPr>
        <w:t xml:space="preserve"> чинн</w:t>
      </w:r>
      <w:r>
        <w:rPr>
          <w:rFonts w:ascii="Times New Roman" w:eastAsia="Times New Roman" w:hAnsi="Times New Roman" w:cs="Times New Roman"/>
          <w:color w:val="000000" w:themeColor="text1"/>
          <w:sz w:val="24"/>
          <w:szCs w:val="24"/>
          <w:lang w:eastAsia="ar-SA"/>
        </w:rPr>
        <w:t>им</w:t>
      </w:r>
      <w:r w:rsidRPr="007816B1">
        <w:rPr>
          <w:rFonts w:ascii="Times New Roman" w:eastAsia="Times New Roman" w:hAnsi="Times New Roman" w:cs="Times New Roman"/>
          <w:color w:val="000000" w:themeColor="text1"/>
          <w:sz w:val="24"/>
          <w:szCs w:val="24"/>
          <w:lang w:eastAsia="ar-SA"/>
        </w:rPr>
        <w:t xml:space="preserve"> законодавств</w:t>
      </w:r>
      <w:r>
        <w:rPr>
          <w:rFonts w:ascii="Times New Roman" w:eastAsia="Times New Roman" w:hAnsi="Times New Roman" w:cs="Times New Roman"/>
          <w:color w:val="000000" w:themeColor="text1"/>
          <w:sz w:val="24"/>
          <w:szCs w:val="24"/>
          <w:lang w:eastAsia="ar-SA"/>
        </w:rPr>
        <w:t xml:space="preserve">ом </w:t>
      </w:r>
      <w:r w:rsidRPr="007816B1">
        <w:rPr>
          <w:rFonts w:ascii="Times New Roman" w:eastAsia="Times New Roman" w:hAnsi="Times New Roman" w:cs="Times New Roman"/>
          <w:color w:val="000000" w:themeColor="text1"/>
          <w:sz w:val="24"/>
          <w:szCs w:val="24"/>
          <w:lang w:eastAsia="ar-SA"/>
        </w:rPr>
        <w:t>України.</w:t>
      </w:r>
    </w:p>
    <w:p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11.4.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 xml:space="preserve">11.5. У разі порушення Виконавцем умов цього розділу Замовник має право </w:t>
      </w:r>
      <w:r w:rsidRPr="007816B1">
        <w:rPr>
          <w:rFonts w:ascii="Times New Roman" w:eastAsia="Times New Roman" w:hAnsi="Times New Roman" w:cs="Times New Roman"/>
          <w:color w:val="000000" w:themeColor="text1"/>
          <w:sz w:val="24"/>
          <w:szCs w:val="24"/>
          <w:lang w:eastAsia="ru-RU"/>
        </w:rPr>
        <w:t>на дострокове припинення Договору на підставі односторонньої відмови від цього Договору</w:t>
      </w:r>
      <w:r w:rsidRPr="007816B1">
        <w:rPr>
          <w:rFonts w:ascii="Times New Roman" w:hAnsi="Times New Roman" w:cs="Times New Roman"/>
          <w:color w:val="000000" w:themeColor="text1"/>
          <w:sz w:val="24"/>
          <w:szCs w:val="24"/>
        </w:rPr>
        <w:t>,</w:t>
      </w:r>
      <w:r w:rsidRPr="007816B1">
        <w:rPr>
          <w:rFonts w:ascii="Times New Roman" w:eastAsia="Times New Roman" w:hAnsi="Times New Roman" w:cs="Times New Roman"/>
          <w:color w:val="000000" w:themeColor="text1"/>
          <w:sz w:val="24"/>
          <w:szCs w:val="24"/>
          <w:lang w:eastAsia="ru-RU"/>
        </w:rPr>
        <w:t xml:space="preserve"> в</w:t>
      </w:r>
      <w:r w:rsidRPr="007816B1">
        <w:rPr>
          <w:rFonts w:ascii="Times New Roman" w:eastAsia="Times New Roman" w:hAnsi="Times New Roman" w:cs="Times New Roman"/>
          <w:color w:val="000000" w:themeColor="text1"/>
          <w:sz w:val="24"/>
          <w:szCs w:val="24"/>
          <w:lang w:eastAsia="ar-SA"/>
        </w:rPr>
        <w:t xml:space="preserve"> порядку </w:t>
      </w:r>
      <w:r w:rsidRPr="007816B1">
        <w:rPr>
          <w:rFonts w:ascii="Times New Roman" w:eastAsia="Times New Roman" w:hAnsi="Times New Roman" w:cs="Times New Roman"/>
          <w:color w:val="000000" w:themeColor="text1"/>
          <w:sz w:val="24"/>
          <w:szCs w:val="24"/>
          <w:lang w:eastAsia="ru-RU"/>
        </w:rPr>
        <w:t>визначеному пунктами 1</w:t>
      </w:r>
      <w:r>
        <w:rPr>
          <w:rFonts w:ascii="Times New Roman" w:eastAsia="Times New Roman" w:hAnsi="Times New Roman" w:cs="Times New Roman"/>
          <w:color w:val="000000" w:themeColor="text1"/>
          <w:sz w:val="24"/>
          <w:szCs w:val="24"/>
          <w:lang w:eastAsia="ru-RU"/>
        </w:rPr>
        <w:t>0</w:t>
      </w:r>
      <w:r w:rsidRPr="007816B1">
        <w:rPr>
          <w:rFonts w:ascii="Times New Roman" w:eastAsia="Times New Roman" w:hAnsi="Times New Roman" w:cs="Times New Roman"/>
          <w:color w:val="000000" w:themeColor="text1"/>
          <w:sz w:val="24"/>
          <w:szCs w:val="24"/>
          <w:lang w:eastAsia="ru-RU"/>
        </w:rPr>
        <w:t>.</w:t>
      </w:r>
      <w:r w:rsidRPr="007816B1">
        <w:rPr>
          <w:rFonts w:ascii="Times New Roman" w:hAnsi="Times New Roman" w:cs="Times New Roman"/>
          <w:color w:val="000000" w:themeColor="text1"/>
          <w:sz w:val="24"/>
          <w:szCs w:val="24"/>
        </w:rPr>
        <w:t>3 та 1</w:t>
      </w:r>
      <w:r>
        <w:rPr>
          <w:rFonts w:ascii="Times New Roman" w:hAnsi="Times New Roman" w:cs="Times New Roman"/>
          <w:color w:val="000000" w:themeColor="text1"/>
          <w:sz w:val="24"/>
          <w:szCs w:val="24"/>
        </w:rPr>
        <w:t>0</w:t>
      </w:r>
      <w:r w:rsidRPr="007816B1">
        <w:rPr>
          <w:rFonts w:ascii="Times New Roman" w:hAnsi="Times New Roman" w:cs="Times New Roman"/>
          <w:color w:val="000000" w:themeColor="text1"/>
          <w:sz w:val="24"/>
          <w:szCs w:val="24"/>
        </w:rPr>
        <w:t>.4</w:t>
      </w:r>
      <w:r w:rsidRPr="007816B1">
        <w:rPr>
          <w:rFonts w:ascii="Times New Roman" w:eastAsia="Times New Roman" w:hAnsi="Times New Roman" w:cs="Times New Roman"/>
          <w:color w:val="000000" w:themeColor="text1"/>
          <w:sz w:val="24"/>
          <w:szCs w:val="24"/>
          <w:lang w:eastAsia="ru-RU"/>
        </w:rPr>
        <w:t xml:space="preserve"> цього Договору</w:t>
      </w:r>
      <w:r w:rsidRPr="007816B1">
        <w:rPr>
          <w:rFonts w:ascii="Times New Roman" w:eastAsia="Times New Roman" w:hAnsi="Times New Roman" w:cs="Times New Roman"/>
          <w:color w:val="000000" w:themeColor="text1"/>
          <w:sz w:val="24"/>
          <w:szCs w:val="24"/>
          <w:lang w:eastAsia="ar-SA"/>
        </w:rPr>
        <w:t>.</w:t>
      </w:r>
    </w:p>
    <w:p w:rsidR="00701880"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11.5. У разі порушення Виконавцем умов цього розділу Замовник має право в односторонньому порядку розірвати цей Договір шляхом надання письмового повідомлення.</w:t>
      </w:r>
    </w:p>
    <w:p w:rsidR="00701880" w:rsidRDefault="00701880" w:rsidP="00701880">
      <w:pPr>
        <w:spacing w:after="0" w:line="240" w:lineRule="auto"/>
        <w:jc w:val="center"/>
        <w:rPr>
          <w:rFonts w:ascii="Times New Roman" w:hAnsi="Times New Roman" w:cs="Times New Roman"/>
          <w:b/>
          <w:color w:val="000000" w:themeColor="text1"/>
          <w:sz w:val="24"/>
          <w:szCs w:val="24"/>
          <w:lang w:eastAsia="ru-RU"/>
        </w:rPr>
      </w:pPr>
    </w:p>
    <w:p w:rsidR="00701880" w:rsidRPr="007816B1" w:rsidRDefault="00701880" w:rsidP="00701880">
      <w:pPr>
        <w:spacing w:after="0" w:line="240" w:lineRule="auto"/>
        <w:jc w:val="center"/>
        <w:rPr>
          <w:rFonts w:ascii="Times New Roman" w:hAnsi="Times New Roman" w:cs="Times New Roman"/>
          <w:b/>
          <w:vanish/>
          <w:color w:val="000000" w:themeColor="text1"/>
          <w:sz w:val="24"/>
          <w:szCs w:val="24"/>
          <w:lang w:eastAsia="ru-RU"/>
        </w:rPr>
      </w:pPr>
    </w:p>
    <w:p w:rsidR="00701880" w:rsidRPr="007816B1" w:rsidRDefault="00701880" w:rsidP="00701880">
      <w:pPr>
        <w:spacing w:after="0" w:line="240" w:lineRule="auto"/>
        <w:jc w:val="center"/>
        <w:rPr>
          <w:rFonts w:ascii="Times New Roman" w:hAnsi="Times New Roman" w:cs="Times New Roman"/>
          <w:b/>
          <w:color w:val="000000" w:themeColor="text1"/>
          <w:sz w:val="24"/>
          <w:szCs w:val="24"/>
          <w:lang w:eastAsia="ru-RU"/>
        </w:rPr>
      </w:pPr>
      <w:r w:rsidRPr="007816B1">
        <w:rPr>
          <w:rFonts w:ascii="Times New Roman" w:hAnsi="Times New Roman" w:cs="Times New Roman"/>
          <w:b/>
          <w:color w:val="000000" w:themeColor="text1"/>
          <w:sz w:val="24"/>
          <w:szCs w:val="24"/>
          <w:lang w:eastAsia="ru-RU"/>
        </w:rPr>
        <w:t>12. КОНФІДЕНЦІЙНІСТЬ</w:t>
      </w:r>
    </w:p>
    <w:p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12.1.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rsidR="00701880"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12.2.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rsidR="00701880" w:rsidRDefault="00701880" w:rsidP="00701880">
      <w:pPr>
        <w:spacing w:after="0" w:line="240" w:lineRule="auto"/>
        <w:ind w:firstLine="567"/>
        <w:jc w:val="both"/>
        <w:rPr>
          <w:rFonts w:ascii="Times New Roman" w:hAnsi="Times New Roman" w:cs="Times New Roman"/>
          <w:color w:val="000000" w:themeColor="text1"/>
          <w:sz w:val="24"/>
          <w:szCs w:val="24"/>
        </w:rPr>
      </w:pPr>
    </w:p>
    <w:p w:rsidR="00701880" w:rsidRPr="007816B1" w:rsidRDefault="00701880" w:rsidP="00701880">
      <w:pPr>
        <w:widowControl w:val="0"/>
        <w:tabs>
          <w:tab w:val="left" w:pos="1134"/>
        </w:tabs>
        <w:suppressAutoHyphens/>
        <w:spacing w:after="0" w:line="240" w:lineRule="auto"/>
        <w:jc w:val="center"/>
        <w:rPr>
          <w:rFonts w:ascii="Times New Roman" w:eastAsia="Times New Roman" w:hAnsi="Times New Roman" w:cs="Times New Roman"/>
          <w:b/>
          <w:vanish/>
          <w:color w:val="000000" w:themeColor="text1"/>
          <w:sz w:val="24"/>
          <w:szCs w:val="24"/>
          <w:lang w:eastAsia="ar-SA"/>
        </w:rPr>
      </w:pPr>
    </w:p>
    <w:p w:rsidR="00701880" w:rsidRPr="007816B1" w:rsidRDefault="00701880" w:rsidP="00701880">
      <w:pPr>
        <w:widowControl w:val="0"/>
        <w:suppressAutoHyphens/>
        <w:spacing w:after="0" w:line="240" w:lineRule="auto"/>
        <w:jc w:val="center"/>
        <w:rPr>
          <w:rFonts w:ascii="Times New Roman" w:hAnsi="Times New Roman" w:cs="Times New Roman"/>
          <w:b/>
          <w:color w:val="000000" w:themeColor="text1"/>
          <w:sz w:val="24"/>
          <w:szCs w:val="24"/>
        </w:rPr>
      </w:pPr>
      <w:r w:rsidRPr="007816B1">
        <w:rPr>
          <w:rFonts w:ascii="Times New Roman" w:eastAsia="Times New Roman" w:hAnsi="Times New Roman" w:cs="Times New Roman"/>
          <w:b/>
          <w:color w:val="000000" w:themeColor="text1"/>
          <w:sz w:val="24"/>
          <w:szCs w:val="24"/>
          <w:lang w:eastAsia="ar-SA"/>
        </w:rPr>
        <w:t>13. ІНШІ УМОВИ</w:t>
      </w:r>
      <w:bookmarkStart w:id="17" w:name="_Hlk37774741"/>
      <w:bookmarkEnd w:id="17"/>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.2. У випадках, не передбачених Договором, Сторони керуються чинним законодавством України.</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w:t>
      </w:r>
      <w:r>
        <w:rPr>
          <w:rFonts w:ascii="Times New Roman" w:eastAsia="Times New Roman" w:hAnsi="Times New Roman" w:cs="Times New Roman"/>
          <w:sz w:val="24"/>
          <w:szCs w:val="24"/>
        </w:rPr>
        <w:t>6</w:t>
      </w:r>
      <w:r w:rsidRPr="006D32EB">
        <w:rPr>
          <w:rFonts w:ascii="Times New Roman" w:eastAsia="Times New Roman" w:hAnsi="Times New Roman" w:cs="Times New Roman"/>
          <w:sz w:val="24"/>
          <w:szCs w:val="24"/>
        </w:rPr>
        <w:t xml:space="preserve"> Договору,  та відсутності будь-яких обмежень на здійснення видатків.</w:t>
      </w:r>
    </w:p>
    <w:p w:rsidR="00701880" w:rsidRPr="006D32EB" w:rsidRDefault="00701880" w:rsidP="00701880">
      <w:pPr>
        <w:pStyle w:val="Norm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.7. Усі додатки до  Договору, які оформлені в порядку, визначеному в пункті</w:t>
      </w:r>
      <w:r w:rsidRPr="006D32EB">
        <w:rPr>
          <w:rFonts w:ascii="Times New Roman" w:hAnsi="Times New Roman" w:cs="Times New Roman"/>
          <w:sz w:val="24"/>
          <w:szCs w:val="24"/>
        </w:rPr>
        <w:t xml:space="preserve"> </w:t>
      </w: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.6 даного Договору, є його невід’ємними складовими частинами.</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.8. Замовник на момент укладання Договору є неприбутковою установою та платником податку на додану вартість.</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4377EC">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highlight w:val="yellow"/>
        </w:rPr>
        <w:t>3</w:t>
      </w:r>
      <w:r w:rsidRPr="004377EC">
        <w:rPr>
          <w:rFonts w:ascii="Times New Roman" w:eastAsia="Times New Roman" w:hAnsi="Times New Roman" w:cs="Times New Roman"/>
          <w:sz w:val="24"/>
          <w:szCs w:val="24"/>
          <w:highlight w:val="yellow"/>
        </w:rPr>
        <w:t>.9. Виконавець  на момент укладання  Договору є (зазначити статус платника податку) та (є, не є) платником податку на додану вартість.</w:t>
      </w:r>
      <w:r w:rsidRPr="006D32EB">
        <w:rPr>
          <w:rFonts w:ascii="Times New Roman" w:eastAsia="Times New Roman" w:hAnsi="Times New Roman" w:cs="Times New Roman"/>
          <w:sz w:val="24"/>
          <w:szCs w:val="24"/>
        </w:rPr>
        <w:t xml:space="preserve">  </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.10</w:t>
      </w:r>
      <w:r w:rsidRPr="006D32EB">
        <w:rPr>
          <w:rFonts w:ascii="Times New Roman" w:hAnsi="Times New Roman" w:cs="Times New Roman"/>
          <w:sz w:val="24"/>
          <w:szCs w:val="24"/>
        </w:rPr>
        <w:t>.</w:t>
      </w:r>
      <w:r w:rsidRPr="006D32EB">
        <w:rPr>
          <w:rFonts w:ascii="Times New Roman" w:eastAsia="Times New Roman" w:hAnsi="Times New Roman" w:cs="Times New Roman"/>
          <w:sz w:val="24"/>
          <w:szCs w:val="24"/>
        </w:rPr>
        <w:t xml:space="preserve">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.11. Представники Сторін підписанням Договору підтверджують, що вони повідомлені про свої права відповідно до статті</w:t>
      </w:r>
      <w:r>
        <w:rPr>
          <w:rFonts w:ascii="Times New Roman" w:eastAsia="Times New Roman" w:hAnsi="Times New Roman" w:cs="Times New Roman"/>
          <w:sz w:val="24"/>
          <w:szCs w:val="24"/>
        </w:rPr>
        <w:t xml:space="preserve"> </w:t>
      </w:r>
      <w:r w:rsidRPr="006D32EB">
        <w:rPr>
          <w:rFonts w:ascii="Times New Roman" w:eastAsia="Times New Roman" w:hAnsi="Times New Roman" w:cs="Times New Roman"/>
          <w:sz w:val="24"/>
          <w:szCs w:val="24"/>
        </w:rPr>
        <w:t>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rsidR="00701880" w:rsidRPr="006D32EB" w:rsidRDefault="00701880" w:rsidP="00701880">
      <w:pPr>
        <w:pStyle w:val="Normal0"/>
        <w:widowControl w:val="0"/>
        <w:tabs>
          <w:tab w:val="left" w:pos="284"/>
          <w:tab w:val="left" w:pos="993"/>
          <w:tab w:val="left" w:pos="1134"/>
        </w:tabs>
        <w:spacing w:after="0" w:line="240" w:lineRule="auto"/>
        <w:ind w:firstLine="567"/>
        <w:jc w:val="both"/>
        <w:rPr>
          <w:rFonts w:ascii="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 xml:space="preserve">.13.  Кожна із Сторін, підписуючи Договір, гарантує, що його члени, учасники </w:t>
      </w:r>
      <w:r w:rsidRPr="006D32EB">
        <w:rPr>
          <w:rFonts w:ascii="Times New Roman" w:eastAsia="Times New Roman" w:hAnsi="Times New Roman" w:cs="Times New Roman"/>
          <w:sz w:val="24"/>
          <w:szCs w:val="24"/>
        </w:rPr>
        <w:lastRenderedPageBreak/>
        <w:t xml:space="preserve">(акціонери),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w:t>
      </w:r>
      <w:r w:rsidRPr="00D71087">
        <w:rPr>
          <w:rFonts w:ascii="Times New Roman" w:eastAsia="Times New Roman" w:hAnsi="Times New Roman" w:cs="Times New Roman"/>
          <w:sz w:val="24"/>
          <w:szCs w:val="24"/>
        </w:rPr>
        <w:t>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rsidR="00701880" w:rsidRDefault="00701880" w:rsidP="00701880">
      <w:pPr>
        <w:pStyle w:val="Normal0"/>
        <w:spacing w:after="0" w:line="240" w:lineRule="auto"/>
        <w:ind w:firstLine="567"/>
        <w:jc w:val="both"/>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.14. Сторони домовились, що відповідальними особами за комунікацію з питань, що визначені пунктами 3.</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 та 3.</w:t>
      </w:r>
      <w:r>
        <w:rPr>
          <w:rFonts w:ascii="Times New Roman" w:eastAsia="Times New Roman" w:hAnsi="Times New Roman" w:cs="Times New Roman"/>
          <w:sz w:val="24"/>
          <w:szCs w:val="24"/>
        </w:rPr>
        <w:t>4</w:t>
      </w:r>
      <w:r w:rsidRPr="006D32EB">
        <w:rPr>
          <w:rFonts w:ascii="Times New Roman" w:eastAsia="Times New Roman" w:hAnsi="Times New Roman" w:cs="Times New Roman"/>
          <w:sz w:val="24"/>
          <w:szCs w:val="24"/>
        </w:rPr>
        <w:t xml:space="preserve"> Договору </w:t>
      </w:r>
      <w:r w:rsidRPr="476C9E80">
        <w:rPr>
          <w:rFonts w:ascii="Times New Roman" w:eastAsia="Times New Roman" w:hAnsi="Times New Roman" w:cs="Times New Roman"/>
          <w:color w:val="000000" w:themeColor="text1"/>
          <w:sz w:val="24"/>
          <w:szCs w:val="24"/>
        </w:rPr>
        <w:t xml:space="preserve">від Замовника є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 xml:space="preserve">,  від Виконавця -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w:t>
      </w:r>
    </w:p>
    <w:p w:rsidR="00701880" w:rsidRPr="00712584" w:rsidRDefault="00701880" w:rsidP="00701880">
      <w:pPr>
        <w:pStyle w:val="Normal0"/>
        <w:spacing w:after="0" w:line="240" w:lineRule="auto"/>
        <w:ind w:firstLine="567"/>
        <w:jc w:val="both"/>
        <w:rPr>
          <w:rFonts w:ascii="Times New Roman" w:eastAsia="Times New Roman" w:hAnsi="Times New Roman" w:cs="Times New Roman"/>
          <w:sz w:val="24"/>
          <w:szCs w:val="24"/>
        </w:rPr>
      </w:pPr>
      <w:r w:rsidRPr="0071258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12584">
        <w:rPr>
          <w:rFonts w:ascii="Times New Roman" w:eastAsia="Times New Roman" w:hAnsi="Times New Roman" w:cs="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701880" w:rsidRPr="00712584" w:rsidRDefault="00701880" w:rsidP="00701880">
      <w:pPr>
        <w:pStyle w:val="Normal0"/>
        <w:spacing w:after="0" w:line="240" w:lineRule="auto"/>
        <w:ind w:firstLine="567"/>
        <w:jc w:val="both"/>
        <w:rPr>
          <w:rFonts w:ascii="Times New Roman" w:eastAsia="Times New Roman" w:hAnsi="Times New Roman" w:cs="Times New Roman"/>
          <w:sz w:val="24"/>
          <w:szCs w:val="24"/>
        </w:rPr>
      </w:pPr>
      <w:r w:rsidRPr="0071258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12584">
        <w:rPr>
          <w:rFonts w:ascii="Times New Roman" w:eastAsia="Times New Roman" w:hAnsi="Times New Roman" w:cs="Times New Roman"/>
          <w:sz w:val="24"/>
          <w:szCs w:val="24"/>
        </w:rPr>
        <w:t>.16.  Договір має додаток, який є його невід’ємною частиною:</w:t>
      </w:r>
    </w:p>
    <w:p w:rsidR="00701880" w:rsidRPr="007816B1" w:rsidRDefault="00701880" w:rsidP="00701880">
      <w:pPr>
        <w:widowControl w:val="0"/>
        <w:tabs>
          <w:tab w:val="left" w:pos="284"/>
          <w:tab w:val="left" w:pos="709"/>
          <w:tab w:val="left" w:pos="1134"/>
        </w:tabs>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 Додаток №1 – «Технічна специфікація»;</w:t>
      </w:r>
    </w:p>
    <w:p w:rsidR="00701880" w:rsidRPr="007816B1" w:rsidRDefault="00701880" w:rsidP="00701880">
      <w:pPr>
        <w:widowControl w:val="0"/>
        <w:tabs>
          <w:tab w:val="left" w:pos="709"/>
          <w:tab w:val="left" w:pos="1276"/>
          <w:tab w:val="left" w:pos="1560"/>
        </w:tabs>
        <w:suppressAutoHyphens/>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 Додаток № 2 – «</w:t>
      </w:r>
      <w:r>
        <w:rPr>
          <w:rFonts w:ascii="Times New Roman" w:hAnsi="Times New Roman"/>
          <w:color w:val="000000" w:themeColor="text1"/>
          <w:sz w:val="24"/>
          <w:szCs w:val="24"/>
        </w:rPr>
        <w:t>Кошторис</w:t>
      </w:r>
      <w:r w:rsidRPr="007816B1">
        <w:rPr>
          <w:rFonts w:ascii="Times New Roman" w:eastAsia="Times New Roman" w:hAnsi="Times New Roman" w:cs="Times New Roman"/>
          <w:color w:val="000000" w:themeColor="text1"/>
          <w:sz w:val="24"/>
          <w:szCs w:val="24"/>
        </w:rPr>
        <w:t>»;</w:t>
      </w:r>
    </w:p>
    <w:p w:rsidR="00701880" w:rsidRPr="007816B1" w:rsidRDefault="00701880" w:rsidP="00701880">
      <w:pPr>
        <w:widowControl w:val="0"/>
        <w:spacing w:after="0" w:line="240" w:lineRule="auto"/>
        <w:ind w:right="-30" w:firstLine="720"/>
        <w:jc w:val="both"/>
        <w:rPr>
          <w:rFonts w:ascii="Times New Roman" w:eastAsia="Arial Unicode MS" w:hAnsi="Times New Roman" w:cs="Times New Roman"/>
          <w:color w:val="000000" w:themeColor="text1"/>
          <w:sz w:val="24"/>
          <w:szCs w:val="24"/>
          <w:lang w:eastAsia="ar-SA"/>
        </w:rPr>
      </w:pPr>
    </w:p>
    <w:p w:rsidR="00701880" w:rsidRPr="007816B1" w:rsidRDefault="00701880" w:rsidP="00701880">
      <w:pPr>
        <w:widowControl w:val="0"/>
        <w:spacing w:after="0" w:line="240" w:lineRule="auto"/>
        <w:ind w:left="440" w:right="-30"/>
        <w:jc w:val="center"/>
        <w:rPr>
          <w:rFonts w:ascii="Times New Roman" w:eastAsia="Times New Roman" w:hAnsi="Times New Roman" w:cs="Times New Roman"/>
          <w:b/>
          <w:color w:val="000000" w:themeColor="text1"/>
          <w:sz w:val="24"/>
          <w:szCs w:val="24"/>
          <w:lang w:eastAsia="ru-RU"/>
        </w:rPr>
      </w:pPr>
      <w:r w:rsidRPr="007816B1">
        <w:rPr>
          <w:rFonts w:ascii="Times New Roman" w:eastAsia="Times New Roman" w:hAnsi="Times New Roman" w:cs="Times New Roman"/>
          <w:b/>
          <w:color w:val="000000" w:themeColor="text1"/>
          <w:sz w:val="24"/>
          <w:szCs w:val="24"/>
          <w:lang w:eastAsia="ru-RU"/>
        </w:rPr>
        <w:t xml:space="preserve">14. МІСЦЕЗНАХОДЖЕННЯ, </w:t>
      </w:r>
      <w:bookmarkStart w:id="18" w:name="_Hlk37153481"/>
      <w:r w:rsidRPr="007816B1">
        <w:rPr>
          <w:rFonts w:ascii="Times New Roman" w:eastAsia="Times New Roman" w:hAnsi="Times New Roman" w:cs="Times New Roman"/>
          <w:b/>
          <w:color w:val="000000" w:themeColor="text1"/>
          <w:sz w:val="24"/>
          <w:szCs w:val="24"/>
          <w:lang w:eastAsia="ru-RU"/>
        </w:rPr>
        <w:t>РЕКВІЗИТИ ТА ПІДПИСИ СТОРІН</w:t>
      </w:r>
      <w:bookmarkEnd w:id="18"/>
      <w:r w:rsidRPr="007816B1">
        <w:rPr>
          <w:rFonts w:ascii="Times New Roman" w:eastAsia="Times New Roman" w:hAnsi="Times New Roman" w:cs="Times New Roman"/>
          <w:b/>
          <w:color w:val="000000" w:themeColor="text1"/>
          <w:sz w:val="24"/>
          <w:szCs w:val="24"/>
          <w:lang w:eastAsia="ru-RU"/>
        </w:rPr>
        <w:tab/>
      </w:r>
    </w:p>
    <w:p w:rsidR="00701880" w:rsidRDefault="00701880" w:rsidP="00701880">
      <w:pPr>
        <w:widowControl w:val="0"/>
        <w:spacing w:after="0" w:line="240" w:lineRule="auto"/>
        <w:ind w:left="4956" w:right="-30" w:firstLine="708"/>
        <w:jc w:val="both"/>
        <w:rPr>
          <w:rFonts w:ascii="Times New Roman" w:eastAsia="Times New Roman" w:hAnsi="Times New Roman" w:cs="Times New Roman"/>
          <w:color w:val="000000" w:themeColor="text1"/>
          <w:sz w:val="24"/>
          <w:szCs w:val="24"/>
          <w:lang w:eastAsia="ru-RU"/>
        </w:rPr>
      </w:pPr>
    </w:p>
    <w:tbl>
      <w:tblPr>
        <w:tblW w:w="10206" w:type="dxa"/>
        <w:tblLook w:val="0000" w:firstRow="0" w:lastRow="0" w:firstColumn="0" w:lastColumn="0" w:noHBand="0" w:noVBand="0"/>
      </w:tblPr>
      <w:tblGrid>
        <w:gridCol w:w="5529"/>
        <w:gridCol w:w="4677"/>
      </w:tblGrid>
      <w:tr w:rsidR="00701880" w:rsidRPr="0024425E" w:rsidTr="007A7F71">
        <w:tc>
          <w:tcPr>
            <w:tcW w:w="5529" w:type="dxa"/>
            <w:shd w:val="clear" w:color="auto" w:fill="auto"/>
          </w:tcPr>
          <w:p w:rsidR="00701880" w:rsidRPr="0024425E" w:rsidRDefault="00701880" w:rsidP="007A7F71">
            <w:pPr>
              <w:spacing w:after="0" w:line="240" w:lineRule="auto"/>
              <w:jc w:val="center"/>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Замовник:</w:t>
            </w:r>
          </w:p>
          <w:p w:rsidR="00701880" w:rsidRPr="0024425E" w:rsidRDefault="00701880" w:rsidP="007A7F71">
            <w:pPr>
              <w:spacing w:after="0" w:line="240" w:lineRule="auto"/>
              <w:ind w:left="170" w:right="-3"/>
              <w:rPr>
                <w:rFonts w:ascii="Times New Roman" w:eastAsia="Times New Roman" w:hAnsi="Times New Roman"/>
                <w:bCs/>
                <w:sz w:val="24"/>
                <w:szCs w:val="24"/>
                <w:lang w:eastAsia="ar-SA"/>
              </w:rPr>
            </w:pPr>
            <w:r w:rsidRPr="0024425E">
              <w:rPr>
                <w:rFonts w:ascii="Times New Roman" w:eastAsia="Times New Roman" w:hAnsi="Times New Roman"/>
                <w:b/>
                <w:bCs/>
                <w:sz w:val="24"/>
                <w:szCs w:val="24"/>
              </w:rPr>
              <w:t>Державна установа «Центр громадського здоров’я Міністерства охорони здоров</w:t>
            </w:r>
            <w:r w:rsidRPr="0024425E">
              <w:rPr>
                <w:rFonts w:ascii="Times New Roman" w:eastAsia="Times New Roman CYR" w:hAnsi="Times New Roman"/>
                <w:bCs/>
                <w:sz w:val="24"/>
                <w:szCs w:val="24"/>
              </w:rPr>
              <w:t>'я</w:t>
            </w:r>
            <w:r w:rsidRPr="0024425E">
              <w:rPr>
                <w:rFonts w:ascii="Times New Roman" w:eastAsia="Times New Roman" w:hAnsi="Times New Roman"/>
                <w:b/>
                <w:bCs/>
                <w:sz w:val="24"/>
                <w:szCs w:val="24"/>
              </w:rPr>
              <w:t xml:space="preserve"> України»</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Місцезнаходження: 04071, м. Київ, вул. Ярославська, буд. 41,</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UA118201720343101009300097402</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ГУДКСУ у м. Києві</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ІПН: 405241026578</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Код ЄДРПОУ: 40524109</w:t>
            </w:r>
            <w:r>
              <w:rPr>
                <w:rFonts w:ascii="Times New Roman" w:eastAsia="Times New Roman" w:hAnsi="Times New Roman"/>
                <w:bCs/>
                <w:sz w:val="24"/>
                <w:szCs w:val="24"/>
              </w:rPr>
              <w:br/>
            </w:r>
            <w:r w:rsidRPr="005E537D">
              <w:rPr>
                <w:rFonts w:ascii="Times New Roman" w:eastAsia="Times New Roman" w:hAnsi="Times New Roman"/>
                <w:bCs/>
                <w:sz w:val="24"/>
                <w:szCs w:val="24"/>
              </w:rPr>
              <w:t>Тел.: (044) 334-56-89</w:t>
            </w:r>
            <w:r>
              <w:rPr>
                <w:rFonts w:ascii="Times New Roman" w:eastAsia="Times New Roman" w:hAnsi="Times New Roman"/>
                <w:bCs/>
                <w:sz w:val="24"/>
                <w:szCs w:val="24"/>
              </w:rPr>
              <w:br/>
            </w:r>
          </w:p>
          <w:p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 xml:space="preserve">__________________/_____________ </w:t>
            </w:r>
          </w:p>
          <w:p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М.П.</w:t>
            </w:r>
          </w:p>
        </w:tc>
        <w:tc>
          <w:tcPr>
            <w:tcW w:w="4677" w:type="dxa"/>
            <w:shd w:val="clear" w:color="auto" w:fill="auto"/>
          </w:tcPr>
          <w:p w:rsidR="00701880" w:rsidRPr="0024425E" w:rsidRDefault="00701880" w:rsidP="007A7F71">
            <w:pPr>
              <w:spacing w:after="0" w:line="240" w:lineRule="auto"/>
              <w:jc w:val="center"/>
              <w:rPr>
                <w:rFonts w:ascii="Times New Roman" w:eastAsia="Times New Roman" w:hAnsi="Times New Roman"/>
                <w:sz w:val="24"/>
                <w:szCs w:val="24"/>
                <w:lang w:eastAsia="ar-SA"/>
              </w:rPr>
            </w:pPr>
            <w:r w:rsidRPr="0024425E">
              <w:rPr>
                <w:rFonts w:ascii="Times New Roman" w:eastAsia="Times New Roman" w:hAnsi="Times New Roman"/>
                <w:b/>
                <w:sz w:val="24"/>
                <w:szCs w:val="24"/>
                <w:lang w:eastAsia="ru-RU"/>
              </w:rPr>
              <w:t>Виконавець:</w:t>
            </w:r>
          </w:p>
          <w:p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p>
          <w:p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_________________/ ______________./</w:t>
            </w:r>
          </w:p>
          <w:p w:rsidR="00701880" w:rsidRPr="0024425E" w:rsidRDefault="00701880" w:rsidP="007A7F71">
            <w:pPr>
              <w:tabs>
                <w:tab w:val="left" w:pos="2160"/>
                <w:tab w:val="left" w:pos="7620"/>
              </w:tabs>
              <w:spacing w:after="0" w:line="240" w:lineRule="auto"/>
              <w:jc w:val="both"/>
            </w:pPr>
            <w:r w:rsidRPr="0024425E">
              <w:rPr>
                <w:rFonts w:ascii="Times New Roman" w:eastAsia="Times New Roman" w:hAnsi="Times New Roman"/>
                <w:b/>
                <w:sz w:val="24"/>
                <w:szCs w:val="24"/>
                <w:lang w:eastAsia="ru-RU"/>
              </w:rPr>
              <w:t>М.П.</w:t>
            </w:r>
          </w:p>
          <w:p w:rsidR="00701880" w:rsidRPr="0024425E" w:rsidRDefault="00701880" w:rsidP="007A7F71">
            <w:pPr>
              <w:tabs>
                <w:tab w:val="left" w:pos="1185"/>
              </w:tabs>
              <w:spacing w:after="0" w:line="240" w:lineRule="auto"/>
              <w:jc w:val="both"/>
              <w:rPr>
                <w:rFonts w:ascii="Times New Roman" w:eastAsia="Times New Roman" w:hAnsi="Times New Roman" w:cs="Times New Roman"/>
                <w:b/>
                <w:bCs/>
                <w:sz w:val="24"/>
                <w:szCs w:val="24"/>
                <w:lang w:eastAsia="ru-RU"/>
              </w:rPr>
            </w:pPr>
          </w:p>
        </w:tc>
      </w:tr>
    </w:tbl>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Default="00701880" w:rsidP="00701880">
      <w:pPr>
        <w:rPr>
          <w:rFonts w:ascii="Times New Roman" w:eastAsia="Times New Roman" w:hAnsi="Times New Roman" w:cs="Times New Roman"/>
          <w:sz w:val="24"/>
          <w:szCs w:val="24"/>
          <w:lang w:eastAsia="ru-RU"/>
        </w:rPr>
      </w:pPr>
    </w:p>
    <w:p w:rsidR="00701880" w:rsidRPr="008919A2" w:rsidRDefault="00701880" w:rsidP="00701880">
      <w:pPr>
        <w:tabs>
          <w:tab w:val="left" w:pos="851"/>
        </w:tabs>
        <w:spacing w:after="0" w:line="240" w:lineRule="auto"/>
        <w:ind w:left="6804"/>
        <w:rPr>
          <w:rFonts w:ascii="Times New Roman" w:hAnsi="Times New Roman" w:cs="Times New Roman"/>
          <w:b/>
          <w:sz w:val="24"/>
          <w:szCs w:val="24"/>
        </w:rPr>
      </w:pPr>
      <w:bookmarkStart w:id="19" w:name="_Hlk157520729"/>
      <w:r w:rsidRPr="008919A2">
        <w:rPr>
          <w:rFonts w:ascii="Times New Roman" w:hAnsi="Times New Roman" w:cs="Times New Roman"/>
          <w:sz w:val="24"/>
          <w:szCs w:val="24"/>
        </w:rPr>
        <w:lastRenderedPageBreak/>
        <w:t xml:space="preserve">Додаток №1 до Договору про надання послуг від </w:t>
      </w:r>
      <w:r w:rsidRPr="008919A2">
        <w:rPr>
          <w:rFonts w:ascii="Times New Roman" w:hAnsi="Times New Roman" w:cs="Times New Roman"/>
          <w:sz w:val="24"/>
          <w:szCs w:val="24"/>
          <w:lang w:eastAsia="ar-SA"/>
        </w:rPr>
        <w:t xml:space="preserve">«___» ______ </w:t>
      </w:r>
      <w:r w:rsidRPr="008919A2">
        <w:rPr>
          <w:rFonts w:ascii="Times New Roman" w:hAnsi="Times New Roman" w:cs="Times New Roman"/>
          <w:sz w:val="24"/>
          <w:szCs w:val="24"/>
        </w:rPr>
        <w:t>202</w:t>
      </w:r>
      <w:r w:rsidRPr="008919A2">
        <w:rPr>
          <w:rFonts w:ascii="Times New Roman" w:hAnsi="Times New Roman" w:cs="Times New Roman"/>
          <w:sz w:val="24"/>
          <w:szCs w:val="24"/>
          <w:lang w:val="ru-RU"/>
        </w:rPr>
        <w:t>5</w:t>
      </w:r>
      <w:r w:rsidRPr="008919A2">
        <w:rPr>
          <w:rFonts w:ascii="Times New Roman" w:hAnsi="Times New Roman" w:cs="Times New Roman"/>
          <w:sz w:val="24"/>
          <w:szCs w:val="24"/>
        </w:rPr>
        <w:t xml:space="preserve"> року</w:t>
      </w:r>
      <w:r w:rsidRPr="008919A2">
        <w:rPr>
          <w:rFonts w:ascii="Times New Roman" w:hAnsi="Times New Roman" w:cs="Times New Roman"/>
          <w:b/>
          <w:sz w:val="24"/>
          <w:szCs w:val="24"/>
        </w:rPr>
        <w:t xml:space="preserve"> </w:t>
      </w:r>
      <w:r w:rsidRPr="008919A2">
        <w:rPr>
          <w:rFonts w:ascii="Times New Roman" w:hAnsi="Times New Roman" w:cs="Times New Roman"/>
          <w:sz w:val="24"/>
          <w:szCs w:val="24"/>
        </w:rPr>
        <w:t xml:space="preserve">№ ______ </w:t>
      </w:r>
    </w:p>
    <w:p w:rsidR="00701880" w:rsidRDefault="00701880" w:rsidP="00701880">
      <w:pPr>
        <w:spacing w:after="0" w:line="240" w:lineRule="auto"/>
        <w:ind w:left="360"/>
        <w:jc w:val="center"/>
        <w:rPr>
          <w:rFonts w:ascii="Times New Roman" w:hAnsi="Times New Roman" w:cs="Times New Roman"/>
          <w:b/>
          <w:bCs/>
          <w:sz w:val="24"/>
          <w:szCs w:val="24"/>
        </w:rPr>
      </w:pPr>
    </w:p>
    <w:p w:rsidR="00701880" w:rsidRPr="008919A2" w:rsidRDefault="00701880" w:rsidP="00701880">
      <w:pPr>
        <w:spacing w:after="0" w:line="240" w:lineRule="auto"/>
        <w:ind w:left="360"/>
        <w:jc w:val="center"/>
        <w:rPr>
          <w:rFonts w:ascii="Times New Roman" w:hAnsi="Times New Roman" w:cs="Times New Roman"/>
          <w:b/>
          <w:bCs/>
          <w:sz w:val="24"/>
          <w:szCs w:val="24"/>
        </w:rPr>
      </w:pPr>
    </w:p>
    <w:bookmarkEnd w:id="19"/>
    <w:p w:rsidR="00701880" w:rsidRPr="00BE569B" w:rsidRDefault="00701880" w:rsidP="00701880">
      <w:pPr>
        <w:spacing w:after="0" w:line="228" w:lineRule="auto"/>
        <w:ind w:right="-30"/>
        <w:jc w:val="center"/>
        <w:rPr>
          <w:rFonts w:ascii="Times New Roman" w:eastAsia="Times New Roman" w:hAnsi="Times New Roman" w:cs="Times New Roman"/>
          <w:b/>
          <w:sz w:val="24"/>
          <w:szCs w:val="24"/>
          <w:lang w:eastAsia="ru-RU"/>
        </w:rPr>
      </w:pPr>
      <w:r w:rsidRPr="00BE569B">
        <w:rPr>
          <w:rFonts w:ascii="Times New Roman" w:eastAsia="Times New Roman" w:hAnsi="Times New Roman" w:cs="Times New Roman"/>
          <w:b/>
          <w:sz w:val="24"/>
          <w:szCs w:val="24"/>
          <w:lang w:eastAsia="ru-RU"/>
        </w:rPr>
        <w:t>ТЕХНІЧНА СПЕЦИФІКАЦІЯ</w:t>
      </w:r>
    </w:p>
    <w:p w:rsidR="00701880" w:rsidRPr="00BE569B" w:rsidRDefault="00701880" w:rsidP="00701880">
      <w:pPr>
        <w:spacing w:after="0" w:line="228" w:lineRule="auto"/>
        <w:ind w:right="-30"/>
        <w:jc w:val="center"/>
        <w:rPr>
          <w:rFonts w:ascii="Times New Roman" w:eastAsia="Times New Roman" w:hAnsi="Times New Roman" w:cs="Times New Roman"/>
          <w:b/>
          <w:sz w:val="24"/>
          <w:szCs w:val="24"/>
          <w:lang w:eastAsia="ru-RU"/>
        </w:rPr>
      </w:pPr>
    </w:p>
    <w:p w:rsidR="00701880" w:rsidRPr="00BE569B" w:rsidRDefault="00701880" w:rsidP="00701880">
      <w:pPr>
        <w:spacing w:after="0" w:line="228" w:lineRule="auto"/>
        <w:ind w:right="-30"/>
        <w:rPr>
          <w:rFonts w:ascii="Times New Roman" w:eastAsia="Times New Roman" w:hAnsi="Times New Roman" w:cs="Times New Roman"/>
          <w:b/>
          <w:bCs/>
          <w:sz w:val="24"/>
          <w:szCs w:val="24"/>
          <w:lang w:eastAsia="ru-RU"/>
        </w:rPr>
      </w:pPr>
      <w:r w:rsidRPr="00BE569B">
        <w:rPr>
          <w:rFonts w:ascii="Times New Roman" w:eastAsia="Times New Roman" w:hAnsi="Times New Roman" w:cs="Times New Roman"/>
          <w:b/>
          <w:bCs/>
          <w:sz w:val="24"/>
          <w:szCs w:val="24"/>
          <w:lang w:eastAsia="ru-RU"/>
        </w:rPr>
        <w:t xml:space="preserve">м. Київ                                                                                 </w:t>
      </w:r>
      <w:r w:rsidRPr="00BE569B">
        <w:tab/>
      </w:r>
      <w:r w:rsidRPr="00BE569B">
        <w:rPr>
          <w:rFonts w:ascii="Times New Roman" w:eastAsia="Times New Roman" w:hAnsi="Times New Roman" w:cs="Times New Roman"/>
          <w:b/>
          <w:bCs/>
          <w:sz w:val="24"/>
          <w:szCs w:val="24"/>
          <w:lang w:eastAsia="ru-RU"/>
        </w:rPr>
        <w:t xml:space="preserve">       «___»____________2025 року</w:t>
      </w:r>
    </w:p>
    <w:p w:rsidR="00701880" w:rsidRPr="00BE569B" w:rsidRDefault="00701880" w:rsidP="00701880">
      <w:pPr>
        <w:spacing w:after="0" w:line="228" w:lineRule="auto"/>
        <w:ind w:right="-30"/>
        <w:jc w:val="center"/>
        <w:rPr>
          <w:rFonts w:ascii="Times New Roman" w:eastAsia="Times New Roman" w:hAnsi="Times New Roman" w:cs="Times New Roman"/>
          <w:b/>
          <w:sz w:val="24"/>
          <w:szCs w:val="24"/>
          <w:lang w:eastAsia="ru-RU"/>
        </w:rPr>
      </w:pPr>
    </w:p>
    <w:p w:rsidR="00701880" w:rsidRPr="00BE569B" w:rsidRDefault="00701880" w:rsidP="00701880">
      <w:pPr>
        <w:widowControl w:val="0"/>
        <w:suppressLineNumbers/>
        <w:tabs>
          <w:tab w:val="left" w:pos="9354"/>
        </w:tabs>
        <w:suppressAutoHyphens/>
        <w:spacing w:after="0" w:line="228" w:lineRule="auto"/>
        <w:ind w:right="-30" w:firstLine="709"/>
        <w:jc w:val="both"/>
        <w:rPr>
          <w:rFonts w:ascii="Times New Roman" w:eastAsia="Times New Roman" w:hAnsi="Times New Roman" w:cs="Times New Roman"/>
          <w:sz w:val="24"/>
          <w:szCs w:val="24"/>
          <w:lang w:eastAsia="ru-RU"/>
        </w:rPr>
      </w:pPr>
      <w:r w:rsidRPr="00BE569B">
        <w:rPr>
          <w:rFonts w:ascii="Times New Roman" w:eastAsia="Times New Roman" w:hAnsi="Times New Roman" w:cs="Times New Roman"/>
          <w:b/>
          <w:sz w:val="24"/>
          <w:szCs w:val="24"/>
          <w:lang w:eastAsia="ru-RU"/>
        </w:rPr>
        <w:t xml:space="preserve">Державна установа «Центр громадського здоров'я Міністерства охорони здоров'я України» </w:t>
      </w:r>
      <w:r w:rsidRPr="00BE569B">
        <w:rPr>
          <w:rFonts w:ascii="Times New Roman" w:eastAsia="Times New Roman" w:hAnsi="Times New Roman" w:cs="Times New Roman"/>
          <w:sz w:val="24"/>
          <w:szCs w:val="24"/>
          <w:lang w:eastAsia="ru-RU"/>
        </w:rPr>
        <w:t xml:space="preserve">(далі – </w:t>
      </w:r>
      <w:r w:rsidRPr="00BE569B">
        <w:rPr>
          <w:rFonts w:ascii="Times New Roman" w:eastAsia="Times New Roman" w:hAnsi="Times New Roman" w:cs="Times New Roman"/>
          <w:b/>
          <w:sz w:val="24"/>
          <w:szCs w:val="24"/>
          <w:lang w:eastAsia="ru-RU"/>
        </w:rPr>
        <w:t>Замовник</w:t>
      </w:r>
      <w:r w:rsidRPr="00BE569B">
        <w:rPr>
          <w:rFonts w:ascii="Times New Roman" w:eastAsia="Times New Roman" w:hAnsi="Times New Roman" w:cs="Times New Roman"/>
          <w:sz w:val="24"/>
          <w:szCs w:val="24"/>
          <w:lang w:eastAsia="ru-RU"/>
        </w:rPr>
        <w:t xml:space="preserve">), </w:t>
      </w:r>
      <w:r w:rsidRPr="00BE569B">
        <w:rPr>
          <w:rFonts w:ascii="Times New Roman" w:hAnsi="Times New Roman" w:cs="Times New Roman"/>
          <w:color w:val="000000"/>
          <w:sz w:val="24"/>
          <w:szCs w:val="24"/>
        </w:rPr>
        <w:t>в особі _____________________, який/яка діє на підставі ___________</w:t>
      </w:r>
      <w:r w:rsidRPr="00BE569B">
        <w:rPr>
          <w:rFonts w:ascii="Times New Roman" w:hAnsi="Times New Roman" w:cs="Times New Roman"/>
          <w:sz w:val="24"/>
          <w:szCs w:val="24"/>
        </w:rPr>
        <w:t xml:space="preserve">, </w:t>
      </w:r>
      <w:r w:rsidRPr="00BE569B">
        <w:rPr>
          <w:rFonts w:ascii="Times New Roman" w:hAnsi="Times New Roman" w:cs="Times New Roman"/>
          <w:kern w:val="2"/>
          <w:sz w:val="24"/>
          <w:szCs w:val="24"/>
        </w:rPr>
        <w:t>з однієї сторони</w:t>
      </w:r>
      <w:r w:rsidRPr="00BE569B">
        <w:rPr>
          <w:rFonts w:ascii="Times New Roman" w:eastAsia="Times New Roman" w:hAnsi="Times New Roman" w:cs="Times New Roman"/>
          <w:sz w:val="24"/>
          <w:szCs w:val="24"/>
          <w:lang w:eastAsia="ru-RU"/>
        </w:rPr>
        <w:t>, та</w:t>
      </w:r>
    </w:p>
    <w:p w:rsidR="00701880" w:rsidRPr="00BE569B" w:rsidRDefault="00701880" w:rsidP="00701880">
      <w:pPr>
        <w:widowControl w:val="0"/>
        <w:suppressLineNumbers/>
        <w:tabs>
          <w:tab w:val="left" w:pos="9354"/>
        </w:tabs>
        <w:suppressAutoHyphens/>
        <w:spacing w:after="0" w:line="228" w:lineRule="auto"/>
        <w:ind w:right="-30" w:firstLine="709"/>
        <w:jc w:val="both"/>
        <w:rPr>
          <w:rFonts w:ascii="Times New Roman" w:hAnsi="Times New Roman" w:cs="Times New Roman"/>
          <w:sz w:val="24"/>
          <w:szCs w:val="24"/>
        </w:rPr>
      </w:pPr>
      <w:r w:rsidRPr="00BE569B">
        <w:rPr>
          <w:rStyle w:val="xfm41892572"/>
          <w:rFonts w:ascii="Times New Roman" w:hAnsi="Times New Roman"/>
          <w:b/>
          <w:sz w:val="24"/>
          <w:szCs w:val="24"/>
          <w:lang w:eastAsia="ru-RU"/>
        </w:rPr>
        <w:t xml:space="preserve">____________________________ </w:t>
      </w:r>
      <w:r w:rsidRPr="00BE569B">
        <w:rPr>
          <w:rStyle w:val="xfm41892572"/>
          <w:rFonts w:ascii="Times New Roman" w:hAnsi="Times New Roman"/>
          <w:bCs/>
          <w:sz w:val="24"/>
          <w:szCs w:val="24"/>
          <w:lang w:eastAsia="ru-RU"/>
        </w:rPr>
        <w:t xml:space="preserve">(далі - </w:t>
      </w:r>
      <w:r w:rsidRPr="00BE569B">
        <w:rPr>
          <w:rStyle w:val="xfm41892572"/>
          <w:rFonts w:ascii="Times New Roman" w:hAnsi="Times New Roman"/>
          <w:b/>
          <w:sz w:val="24"/>
          <w:szCs w:val="24"/>
          <w:lang w:eastAsia="ru-RU"/>
        </w:rPr>
        <w:t>Виконавець</w:t>
      </w:r>
      <w:r w:rsidRPr="00BE569B">
        <w:rPr>
          <w:rStyle w:val="xfm41892572"/>
          <w:rFonts w:ascii="Times New Roman" w:hAnsi="Times New Roman"/>
          <w:bCs/>
          <w:sz w:val="24"/>
          <w:szCs w:val="24"/>
          <w:lang w:eastAsia="ru-RU"/>
        </w:rPr>
        <w:t>)</w:t>
      </w:r>
      <w:r w:rsidRPr="00BE569B">
        <w:rPr>
          <w:rFonts w:ascii="Times New Roman" w:eastAsia="Times New Roman" w:hAnsi="Times New Roman" w:cs="Times New Roman"/>
          <w:sz w:val="24"/>
          <w:szCs w:val="24"/>
          <w:lang w:eastAsia="ru-RU"/>
        </w:rPr>
        <w:t xml:space="preserve">, в особі __________________, який/яка діє на підставі _________________, з другої сторони, які надалі по тексту разом іменуються – </w:t>
      </w:r>
      <w:r w:rsidRPr="00BE569B">
        <w:rPr>
          <w:rFonts w:ascii="Times New Roman" w:eastAsia="Times New Roman" w:hAnsi="Times New Roman" w:cs="Times New Roman"/>
          <w:b/>
          <w:bCs/>
          <w:sz w:val="24"/>
          <w:szCs w:val="24"/>
          <w:lang w:eastAsia="ru-RU"/>
        </w:rPr>
        <w:t xml:space="preserve">Сторони, </w:t>
      </w:r>
      <w:r w:rsidRPr="00BE569B">
        <w:rPr>
          <w:rFonts w:ascii="Times New Roman" w:eastAsia="Times New Roman" w:hAnsi="Times New Roman" w:cs="Times New Roman"/>
          <w:bCs/>
          <w:sz w:val="24"/>
          <w:szCs w:val="24"/>
          <w:lang w:eastAsia="ru-RU"/>
        </w:rPr>
        <w:t>а кожна окремо - Сторона</w:t>
      </w:r>
      <w:r w:rsidRPr="00BE569B">
        <w:rPr>
          <w:rFonts w:ascii="Times New Roman" w:eastAsia="Times New Roman" w:hAnsi="Times New Roman" w:cs="Times New Roman"/>
          <w:sz w:val="24"/>
          <w:szCs w:val="24"/>
          <w:lang w:eastAsia="ru-RU"/>
        </w:rPr>
        <w:t>, уклали цей Додаток № 1 «Технічна специфікація» до Договору про надання послуг №_____ від _________року (далі – Технічна специфікація) та домовились про надання Виконавцем наступних Послуг:</w:t>
      </w:r>
    </w:p>
    <w:p w:rsidR="00701880" w:rsidRPr="00BE569B" w:rsidRDefault="00701880" w:rsidP="00701880">
      <w:pPr>
        <w:shd w:val="clear" w:color="auto" w:fill="FFFFFF"/>
        <w:tabs>
          <w:tab w:val="left" w:pos="993"/>
        </w:tabs>
        <w:spacing w:after="0" w:line="228" w:lineRule="auto"/>
        <w:jc w:val="both"/>
        <w:rPr>
          <w:rFonts w:ascii="Times New Roman" w:hAnsi="Times New Roman" w:cs="Times New Roman"/>
          <w:color w:val="000000"/>
          <w:sz w:val="24"/>
          <w:szCs w:val="24"/>
        </w:rPr>
      </w:pPr>
    </w:p>
    <w:p w:rsidR="00701880" w:rsidRPr="00BE569B" w:rsidRDefault="00701880" w:rsidP="00701880">
      <w:pPr>
        <w:spacing w:after="0" w:line="228" w:lineRule="auto"/>
        <w:jc w:val="center"/>
        <w:rPr>
          <w:rFonts w:ascii="Times New Roman" w:eastAsia="Times New Roman" w:hAnsi="Times New Roman" w:cs="Times New Roman"/>
          <w:b/>
          <w:bCs/>
          <w:sz w:val="24"/>
          <w:szCs w:val="24"/>
        </w:rPr>
      </w:pPr>
      <w:r w:rsidRPr="00BE569B">
        <w:rPr>
          <w:rFonts w:ascii="Times New Roman" w:eastAsia="Times New Roman" w:hAnsi="Times New Roman" w:cs="Times New Roman"/>
          <w:b/>
          <w:bCs/>
          <w:sz w:val="24"/>
          <w:szCs w:val="24"/>
        </w:rPr>
        <w:t xml:space="preserve">Технічне завдання </w:t>
      </w:r>
      <w:r w:rsidRPr="00BE569B">
        <w:rPr>
          <w:rFonts w:ascii="Times New Roman" w:eastAsia="Times New Roman" w:hAnsi="Times New Roman" w:cs="Times New Roman"/>
          <w:b/>
          <w:bCs/>
          <w:sz w:val="24"/>
          <w:szCs w:val="24"/>
        </w:rPr>
        <w:br/>
      </w:r>
    </w:p>
    <w:p w:rsidR="00701880" w:rsidRPr="00BE569B" w:rsidRDefault="00701880" w:rsidP="00701880">
      <w:pPr>
        <w:numPr>
          <w:ilvl w:val="0"/>
          <w:numId w:val="30"/>
        </w:numPr>
        <w:spacing w:after="0" w:line="228" w:lineRule="auto"/>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t>Визначення, скорочення та абревіатури</w:t>
      </w:r>
    </w:p>
    <w:p w:rsidR="00701880" w:rsidRPr="00BE569B" w:rsidRDefault="00701880" w:rsidP="00701880">
      <w:pPr>
        <w:numPr>
          <w:ilvl w:val="0"/>
          <w:numId w:val="30"/>
        </w:numPr>
        <w:spacing w:after="0" w:line="228" w:lineRule="auto"/>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t>Загальна інформація</w:t>
      </w:r>
    </w:p>
    <w:p w:rsidR="00701880" w:rsidRPr="00BE569B" w:rsidRDefault="00701880" w:rsidP="00701880">
      <w:pPr>
        <w:spacing w:after="0" w:line="228" w:lineRule="auto"/>
        <w:ind w:left="360"/>
        <w:rPr>
          <w:rFonts w:ascii="Times New Roman" w:eastAsia="Times New Roman" w:hAnsi="Times New Roman" w:cs="Times New Roman"/>
          <w:sz w:val="24"/>
          <w:szCs w:val="24"/>
        </w:rPr>
      </w:pPr>
    </w:p>
    <w:p w:rsidR="00701880" w:rsidRPr="00BE569B" w:rsidRDefault="00701880" w:rsidP="00701880">
      <w:pPr>
        <w:pStyle w:val="2"/>
        <w:spacing w:before="0" w:after="0" w:line="228" w:lineRule="auto"/>
        <w:jc w:val="center"/>
        <w:rPr>
          <w:rFonts w:ascii="Times New Roman" w:eastAsia="Times New Roman" w:hAnsi="Times New Roman" w:cs="Times New Roman"/>
          <w:sz w:val="24"/>
          <w:szCs w:val="24"/>
        </w:rPr>
      </w:pPr>
      <w:bookmarkStart w:id="20" w:name="_Toc155604568"/>
      <w:r w:rsidRPr="00BE569B">
        <w:rPr>
          <w:rFonts w:ascii="Times New Roman" w:eastAsia="Times New Roman" w:hAnsi="Times New Roman" w:cs="Times New Roman"/>
          <w:sz w:val="24"/>
          <w:szCs w:val="24"/>
        </w:rPr>
        <w:t>Визначення, скорочення та абревіатури</w:t>
      </w:r>
      <w:bookmarkEnd w:id="20"/>
      <w:r w:rsidRPr="00BE569B">
        <w:rPr>
          <w:rFonts w:ascii="Times New Roman" w:eastAsia="Times New Roman" w:hAnsi="Times New Roman" w:cs="Times New Roman"/>
          <w:sz w:val="24"/>
          <w:szCs w:val="24"/>
        </w:rPr>
        <w:br/>
      </w:r>
    </w:p>
    <w:tbl>
      <w:tblPr>
        <w:tblStyle w:val="aff6"/>
        <w:tblW w:w="0" w:type="auto"/>
        <w:tblInd w:w="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24"/>
        <w:gridCol w:w="8108"/>
      </w:tblGrid>
      <w:tr w:rsidR="00701880" w:rsidRPr="00BE569B" w:rsidTr="007A7F71">
        <w:trPr>
          <w:cantSplit/>
          <w:trHeight w:val="41"/>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01880" w:rsidRPr="0027111B" w:rsidRDefault="00701880" w:rsidP="007A7F71">
            <w:pPr>
              <w:rPr>
                <w:sz w:val="24"/>
                <w:szCs w:val="24"/>
              </w:rPr>
            </w:pPr>
            <w:bookmarkStart w:id="21" w:name="_Toc155604569"/>
            <w:r w:rsidRPr="0027111B">
              <w:rPr>
                <w:sz w:val="24"/>
                <w:szCs w:val="24"/>
              </w:rPr>
              <w:t>ВІЛ</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01880" w:rsidRPr="0027111B" w:rsidRDefault="00701880" w:rsidP="007A7F71">
            <w:pPr>
              <w:rPr>
                <w:sz w:val="24"/>
                <w:szCs w:val="24"/>
              </w:rPr>
            </w:pPr>
            <w:r w:rsidRPr="0027111B">
              <w:rPr>
                <w:sz w:val="24"/>
                <w:szCs w:val="24"/>
              </w:rPr>
              <w:t>Вірус імунодефіциту людини</w:t>
            </w:r>
          </w:p>
        </w:tc>
      </w:tr>
      <w:tr w:rsidR="00701880" w:rsidRPr="00BE569B" w:rsidTr="007A7F71">
        <w:trPr>
          <w:cantSplit/>
          <w:trHeight w:val="41"/>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ІАС МПСПСНЗ</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Система, яка  призначена для комплексного моніторингу надання послуг із профілактики ВІЛ-інфекції та догляду і підтримки, яка дозволяє відслідкувати весь процес надання послуг від моменту державної закупівлі до завершення дії Договору та містить весь необхідний функціонал для моніторингу стану надання послуг із профілактики ВІЛ та ДіП в Україні.</w:t>
            </w:r>
            <w:r w:rsidRPr="0027111B">
              <w:rPr>
                <w:color w:val="575757"/>
                <w:sz w:val="21"/>
                <w:szCs w:val="21"/>
                <w:shd w:val="clear" w:color="auto" w:fill="FFFFFF"/>
              </w:rPr>
              <w:t xml:space="preserve">  </w:t>
            </w:r>
          </w:p>
        </w:tc>
      </w:tr>
      <w:tr w:rsidR="00701880" w:rsidRPr="00BE569B" w:rsidTr="007A7F71">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ДіП</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Модуль «Догляд і підтримка»</w:t>
            </w:r>
          </w:p>
        </w:tc>
      </w:tr>
      <w:tr w:rsidR="00701880" w:rsidRPr="00BE569B" w:rsidTr="007A7F71">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ТБ</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Туберкульоз</w:t>
            </w:r>
          </w:p>
        </w:tc>
      </w:tr>
      <w:tr w:rsidR="00701880" w:rsidRPr="00BE569B" w:rsidTr="007A7F71">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ПК</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01880" w:rsidRPr="0027111B" w:rsidRDefault="00701880" w:rsidP="007A7F71">
            <w:pPr>
              <w:rPr>
                <w:sz w:val="24"/>
                <w:szCs w:val="24"/>
              </w:rPr>
            </w:pPr>
            <w:r w:rsidRPr="0027111B">
              <w:rPr>
                <w:sz w:val="24"/>
                <w:szCs w:val="24"/>
              </w:rPr>
              <w:t>Програмний компонент</w:t>
            </w:r>
          </w:p>
        </w:tc>
      </w:tr>
    </w:tbl>
    <w:p w:rsidR="00701880" w:rsidRPr="00BE569B" w:rsidRDefault="00701880" w:rsidP="00701880">
      <w:pPr>
        <w:pStyle w:val="2"/>
        <w:spacing w:before="0" w:after="0" w:line="228" w:lineRule="auto"/>
        <w:jc w:val="center"/>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br/>
        <w:t>Загальна інформація</w:t>
      </w:r>
      <w:bookmarkEnd w:id="21"/>
      <w:r w:rsidRPr="00BE569B">
        <w:rPr>
          <w:rFonts w:ascii="Times New Roman" w:eastAsia="Times New Roman" w:hAnsi="Times New Roman" w:cs="Times New Roman"/>
          <w:sz w:val="24"/>
          <w:szCs w:val="24"/>
        </w:rPr>
        <w:br/>
      </w:r>
    </w:p>
    <w:p w:rsidR="00701880" w:rsidRPr="002469A7" w:rsidRDefault="00701880" w:rsidP="00701880">
      <w:pPr>
        <w:pStyle w:val="a4"/>
        <w:spacing w:before="0" w:beforeAutospacing="0" w:after="0" w:afterAutospacing="0"/>
        <w:ind w:firstLine="567"/>
        <w:jc w:val="both"/>
        <w:rPr>
          <w:rFonts w:ascii="Times New Roman" w:eastAsia="Times New Roman" w:hAnsi="Times New Roman" w:cs="Times New Roman"/>
          <w:lang w:eastAsia="uk-UA"/>
        </w:rPr>
      </w:pPr>
      <w:bookmarkStart w:id="22" w:name="_Toc155604570"/>
      <w:r w:rsidRPr="002469A7">
        <w:rPr>
          <w:rFonts w:ascii="Times New Roman" w:eastAsia="Times New Roman" w:hAnsi="Times New Roman" w:cs="Times New Roman"/>
          <w:lang w:eastAsia="uk-UA"/>
        </w:rPr>
        <w:t>Даний документ містить загальний опис системи та вимоги щодо технічної підтримки інформаційно-аналітичної системи «Менеджмент послуг в сфері протидії соціально небезпечним захворюванням»</w:t>
      </w:r>
    </w:p>
    <w:bookmarkEnd w:id="22"/>
    <w:p w:rsidR="00701880" w:rsidRPr="00BE569B" w:rsidRDefault="00701880" w:rsidP="00701880">
      <w:pPr>
        <w:pStyle w:val="a4"/>
        <w:spacing w:before="0" w:beforeAutospacing="0" w:after="0" w:afterAutospacing="0"/>
        <w:ind w:firstLine="425"/>
        <w:jc w:val="both"/>
        <w:rPr>
          <w:color w:val="000000"/>
        </w:rPr>
        <w:sectPr w:rsidR="00701880" w:rsidRPr="00BE569B" w:rsidSect="007A7F71">
          <w:footerReference w:type="default" r:id="rId27"/>
          <w:pgSz w:w="11906" w:h="16838"/>
          <w:pgMar w:top="567" w:right="851" w:bottom="567" w:left="1418" w:header="709" w:footer="709" w:gutter="0"/>
          <w:pgNumType w:start="1"/>
          <w:cols w:space="720"/>
        </w:sectPr>
      </w:pPr>
    </w:p>
    <w:tbl>
      <w:tblPr>
        <w:tblStyle w:val="af7"/>
        <w:tblW w:w="4968" w:type="pct"/>
        <w:tblInd w:w="-5" w:type="dxa"/>
        <w:tblLayout w:type="fixed"/>
        <w:tblCellMar>
          <w:left w:w="57" w:type="dxa"/>
          <w:right w:w="57" w:type="dxa"/>
        </w:tblCellMar>
        <w:tblLook w:val="04A0" w:firstRow="1" w:lastRow="0" w:firstColumn="1" w:lastColumn="0" w:noHBand="0" w:noVBand="1"/>
      </w:tblPr>
      <w:tblGrid>
        <w:gridCol w:w="299"/>
        <w:gridCol w:w="3494"/>
        <w:gridCol w:w="4155"/>
        <w:gridCol w:w="1478"/>
      </w:tblGrid>
      <w:tr w:rsidR="00701880" w:rsidRPr="0006635F" w:rsidTr="007A7F71">
        <w:tc>
          <w:tcPr>
            <w:tcW w:w="412" w:type="dxa"/>
            <w:vAlign w:val="center"/>
          </w:tcPr>
          <w:p w:rsidR="00701880" w:rsidRPr="0006635F" w:rsidRDefault="00701880" w:rsidP="007A7F71">
            <w:pPr>
              <w:rPr>
                <w:rFonts w:ascii="Times New Roman" w:hAnsi="Times New Roman" w:cs="Times New Roman"/>
                <w:b/>
                <w:bCs/>
                <w:sz w:val="24"/>
                <w:szCs w:val="24"/>
              </w:rPr>
            </w:pPr>
            <w:r w:rsidRPr="0006635F">
              <w:rPr>
                <w:rFonts w:ascii="Times New Roman" w:hAnsi="Times New Roman" w:cs="Times New Roman"/>
                <w:b/>
                <w:bCs/>
                <w:sz w:val="24"/>
                <w:szCs w:val="24"/>
              </w:rPr>
              <w:lastRenderedPageBreak/>
              <w:t>№</w:t>
            </w:r>
          </w:p>
        </w:tc>
        <w:tc>
          <w:tcPr>
            <w:tcW w:w="5826" w:type="dxa"/>
            <w:vAlign w:val="center"/>
          </w:tcPr>
          <w:p w:rsidR="00701880" w:rsidRPr="0006635F" w:rsidRDefault="00701880" w:rsidP="007A7F71">
            <w:pPr>
              <w:ind w:left="-57" w:right="-57"/>
              <w:jc w:val="center"/>
              <w:rPr>
                <w:rFonts w:ascii="Times New Roman" w:hAnsi="Times New Roman" w:cs="Times New Roman"/>
                <w:b/>
                <w:bCs/>
                <w:sz w:val="24"/>
                <w:szCs w:val="24"/>
              </w:rPr>
            </w:pPr>
            <w:r w:rsidRPr="0006635F">
              <w:rPr>
                <w:rFonts w:ascii="Times New Roman" w:hAnsi="Times New Roman" w:cs="Times New Roman"/>
                <w:b/>
                <w:bCs/>
                <w:sz w:val="24"/>
                <w:szCs w:val="24"/>
              </w:rPr>
              <w:t>Тип Запиту</w:t>
            </w:r>
          </w:p>
        </w:tc>
        <w:tc>
          <w:tcPr>
            <w:tcW w:w="6945" w:type="dxa"/>
            <w:vAlign w:val="center"/>
          </w:tcPr>
          <w:p w:rsidR="00701880" w:rsidRPr="0006635F" w:rsidRDefault="00701880" w:rsidP="007A7F71">
            <w:pPr>
              <w:jc w:val="center"/>
              <w:rPr>
                <w:rFonts w:ascii="Times New Roman" w:hAnsi="Times New Roman" w:cs="Times New Roman"/>
                <w:b/>
                <w:bCs/>
                <w:sz w:val="24"/>
                <w:szCs w:val="24"/>
              </w:rPr>
            </w:pPr>
            <w:r w:rsidRPr="0006635F">
              <w:rPr>
                <w:rFonts w:ascii="Times New Roman" w:hAnsi="Times New Roman" w:cs="Times New Roman"/>
                <w:b/>
                <w:bCs/>
                <w:sz w:val="24"/>
                <w:szCs w:val="24"/>
              </w:rPr>
              <w:t>Опис дій/результат</w:t>
            </w:r>
          </w:p>
        </w:tc>
        <w:tc>
          <w:tcPr>
            <w:tcW w:w="2411" w:type="dxa"/>
            <w:vAlign w:val="center"/>
          </w:tcPr>
          <w:p w:rsidR="00701880" w:rsidRPr="0006635F" w:rsidRDefault="00701880" w:rsidP="007A7F71">
            <w:pPr>
              <w:jc w:val="center"/>
              <w:rPr>
                <w:rFonts w:ascii="Times New Roman" w:hAnsi="Times New Roman" w:cs="Times New Roman"/>
                <w:b/>
                <w:bCs/>
                <w:sz w:val="24"/>
                <w:szCs w:val="24"/>
              </w:rPr>
            </w:pPr>
            <w:r w:rsidRPr="0006635F">
              <w:rPr>
                <w:rFonts w:ascii="Times New Roman" w:hAnsi="Times New Roman" w:cs="Times New Roman"/>
                <w:b/>
                <w:bCs/>
                <w:sz w:val="24"/>
                <w:szCs w:val="24"/>
              </w:rPr>
              <w:t>Час вирішення*</w:t>
            </w:r>
          </w:p>
        </w:tc>
      </w:tr>
      <w:tr w:rsidR="00701880" w:rsidRPr="0006635F" w:rsidTr="007A7F71">
        <w:tc>
          <w:tcPr>
            <w:tcW w:w="412" w:type="dxa"/>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Оновлення компонентів Системи з метою забезпечення безперебійного функціонування, внесення необхідних змін у вихідний код</w:t>
            </w:r>
          </w:p>
        </w:tc>
        <w:tc>
          <w:tcPr>
            <w:tcW w:w="6945" w:type="dxa"/>
            <w:vAlign w:val="center"/>
          </w:tcPr>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 xml:space="preserve">Налаштування тестової системи для демонстрації та приймального тестування зі сторони Замовника </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 xml:space="preserve">Проведення навчальних тренінгів </w:t>
            </w:r>
            <w:r w:rsidRPr="0006635F">
              <w:rPr>
                <w:rFonts w:ascii="Times New Roman" w:hAnsi="Times New Roman"/>
                <w:bCs/>
                <w:sz w:val="24"/>
                <w:szCs w:val="24"/>
              </w:rPr>
              <w:t xml:space="preserve">співробітникам </w:t>
            </w:r>
            <w:hyperlink r:id="rId28" w:history="1">
              <w:r w:rsidRPr="0006635F">
                <w:rPr>
                  <w:rFonts w:ascii="Times New Roman" w:hAnsi="Times New Roman"/>
                  <w:sz w:val="24"/>
                  <w:szCs w:val="24"/>
                </w:rPr>
                <w:t>відділу 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r w:rsidRPr="0006635F">
              <w:rPr>
                <w:rFonts w:ascii="Times New Roman" w:hAnsi="Times New Roman"/>
                <w:bCs/>
                <w:sz w:val="24"/>
                <w:szCs w:val="24"/>
              </w:rPr>
              <w:t xml:space="preserve"> </w:t>
            </w:r>
            <w:r w:rsidRPr="0006635F">
              <w:rPr>
                <w:rFonts w:ascii="Times New Roman" w:hAnsi="Times New Roman"/>
                <w:sz w:val="24"/>
                <w:szCs w:val="24"/>
              </w:rPr>
              <w:t xml:space="preserve">щодо нового функціоналу </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Налаштування промислової бази для впровадження нового функціоналу</w:t>
            </w: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4 до 12 годин</w:t>
            </w:r>
          </w:p>
        </w:tc>
      </w:tr>
      <w:tr w:rsidR="00701880" w:rsidRPr="0006635F" w:rsidTr="007A7F71">
        <w:tc>
          <w:tcPr>
            <w:tcW w:w="412" w:type="dxa"/>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color w:val="00000A"/>
                <w:sz w:val="24"/>
                <w:szCs w:val="24"/>
              </w:rPr>
              <w:t>Надання консультацій працівникам Замовника щодо використання та експлуатації</w:t>
            </w:r>
          </w:p>
        </w:tc>
        <w:tc>
          <w:tcPr>
            <w:tcW w:w="6945" w:type="dxa"/>
            <w:vAlign w:val="center"/>
          </w:tcPr>
          <w:p w:rsidR="00701880" w:rsidRDefault="00701880" w:rsidP="00701880">
            <w:pPr>
              <w:pStyle w:val="aa"/>
              <w:numPr>
                <w:ilvl w:val="0"/>
                <w:numId w:val="24"/>
              </w:numPr>
              <w:spacing w:after="160" w:line="259" w:lineRule="auto"/>
              <w:ind w:left="275" w:hanging="275"/>
              <w:rPr>
                <w:rFonts w:ascii="Times New Roman" w:hAnsi="Times New Roman"/>
                <w:color w:val="222222"/>
                <w:sz w:val="24"/>
                <w:szCs w:val="24"/>
              </w:rPr>
            </w:pPr>
            <w:r w:rsidRPr="0006635F">
              <w:rPr>
                <w:rFonts w:ascii="Times New Roman" w:hAnsi="Times New Roman"/>
                <w:color w:val="222222"/>
                <w:sz w:val="24"/>
                <w:szCs w:val="24"/>
              </w:rPr>
              <w:t xml:space="preserve">Надання консультацій відділу </w:t>
            </w:r>
            <w:hyperlink r:id="rId29" w:history="1">
              <w:r w:rsidRPr="0006635F">
                <w:rPr>
                  <w:rFonts w:ascii="Times New Roman" w:hAnsi="Times New Roman"/>
                  <w:sz w:val="24"/>
                  <w:szCs w:val="24"/>
                </w:rPr>
                <w:t>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r w:rsidRPr="0006635F">
              <w:rPr>
                <w:rFonts w:ascii="Times New Roman" w:hAnsi="Times New Roman"/>
                <w:color w:val="222222"/>
                <w:sz w:val="24"/>
                <w:szCs w:val="24"/>
              </w:rPr>
              <w:t xml:space="preserve"> щодо функціонування комплексної системи захисту інформації Системи.</w:t>
            </w:r>
          </w:p>
          <w:p w:rsidR="00701880" w:rsidRPr="0006635F" w:rsidRDefault="00701880" w:rsidP="00701880">
            <w:pPr>
              <w:pStyle w:val="aa"/>
              <w:numPr>
                <w:ilvl w:val="0"/>
                <w:numId w:val="24"/>
              </w:numPr>
              <w:spacing w:after="160" w:line="259" w:lineRule="auto"/>
              <w:ind w:left="275" w:hanging="275"/>
              <w:rPr>
                <w:rFonts w:ascii="Times New Roman" w:hAnsi="Times New Roman"/>
                <w:color w:val="222222"/>
                <w:sz w:val="24"/>
                <w:szCs w:val="24"/>
              </w:rPr>
            </w:pPr>
            <w:r w:rsidRPr="0006635F">
              <w:rPr>
                <w:rFonts w:ascii="Times New Roman" w:hAnsi="Times New Roman"/>
                <w:color w:val="222222"/>
                <w:sz w:val="24"/>
                <w:szCs w:val="24"/>
              </w:rPr>
              <w:t xml:space="preserve">Надання консультацій </w:t>
            </w:r>
            <w:r>
              <w:rPr>
                <w:rFonts w:ascii="Times New Roman" w:hAnsi="Times New Roman"/>
                <w:color w:val="222222"/>
                <w:sz w:val="24"/>
                <w:szCs w:val="24"/>
              </w:rPr>
              <w:t>в</w:t>
            </w:r>
            <w:r w:rsidRPr="00AE7D25">
              <w:rPr>
                <w:rFonts w:ascii="Times New Roman" w:hAnsi="Times New Roman"/>
                <w:color w:val="222222"/>
                <w:sz w:val="24"/>
                <w:szCs w:val="24"/>
              </w:rPr>
              <w:t>ідділ</w:t>
            </w:r>
            <w:r>
              <w:rPr>
                <w:rFonts w:ascii="Times New Roman" w:hAnsi="Times New Roman"/>
                <w:color w:val="222222"/>
                <w:sz w:val="24"/>
                <w:szCs w:val="24"/>
              </w:rPr>
              <w:t>у</w:t>
            </w:r>
            <w:r w:rsidRPr="00AE7D25">
              <w:rPr>
                <w:rFonts w:ascii="Times New Roman" w:hAnsi="Times New Roman"/>
                <w:color w:val="222222"/>
                <w:sz w:val="24"/>
                <w:szCs w:val="24"/>
              </w:rPr>
              <w:t xml:space="preserve"> управління та протидії ВІЛ-інфекції</w:t>
            </w:r>
            <w:r w:rsidRPr="0006635F">
              <w:rPr>
                <w:rFonts w:ascii="Times New Roman" w:hAnsi="Times New Roman"/>
                <w:color w:val="222222"/>
                <w:sz w:val="24"/>
                <w:szCs w:val="24"/>
              </w:rPr>
              <w:t xml:space="preserve"> </w:t>
            </w:r>
            <w:r>
              <w:rPr>
                <w:rFonts w:ascii="Times New Roman" w:hAnsi="Times New Roman"/>
                <w:color w:val="222222"/>
                <w:sz w:val="24"/>
                <w:szCs w:val="24"/>
              </w:rPr>
              <w:t xml:space="preserve">та </w:t>
            </w:r>
            <w:hyperlink r:id="rId30" w:history="1">
              <w:r w:rsidRPr="0006635F">
                <w:rPr>
                  <w:rFonts w:ascii="Times New Roman" w:hAnsi="Times New Roman"/>
                  <w:sz w:val="24"/>
                  <w:szCs w:val="24"/>
                </w:rPr>
                <w:t>відділу 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r w:rsidRPr="0006635F">
              <w:rPr>
                <w:rFonts w:ascii="Times New Roman" w:hAnsi="Times New Roman"/>
                <w:color w:val="222222"/>
                <w:sz w:val="24"/>
                <w:szCs w:val="24"/>
              </w:rPr>
              <w:t xml:space="preserve"> щодо </w:t>
            </w:r>
            <w:r>
              <w:rPr>
                <w:rFonts w:ascii="Times New Roman" w:hAnsi="Times New Roman"/>
                <w:color w:val="222222"/>
                <w:sz w:val="24"/>
                <w:szCs w:val="24"/>
              </w:rPr>
              <w:t xml:space="preserve">функціонування Системи та </w:t>
            </w:r>
            <w:r w:rsidRPr="0006635F">
              <w:rPr>
                <w:rFonts w:ascii="Times New Roman" w:hAnsi="Times New Roman"/>
                <w:color w:val="222222"/>
                <w:sz w:val="24"/>
                <w:szCs w:val="24"/>
              </w:rPr>
              <w:t xml:space="preserve">формування в </w:t>
            </w:r>
            <w:r>
              <w:rPr>
                <w:rFonts w:ascii="Times New Roman" w:hAnsi="Times New Roman"/>
                <w:color w:val="222222"/>
                <w:sz w:val="24"/>
                <w:szCs w:val="24"/>
              </w:rPr>
              <w:t>ній</w:t>
            </w:r>
            <w:r w:rsidRPr="0006635F">
              <w:rPr>
                <w:rFonts w:ascii="Times New Roman" w:hAnsi="Times New Roman"/>
                <w:color w:val="222222"/>
                <w:sz w:val="24"/>
                <w:szCs w:val="24"/>
              </w:rPr>
              <w:t xml:space="preserve"> аналітичної та статистичної звітності</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 xml:space="preserve">Надання консультацій кінцевим користувачам за запитом </w:t>
            </w:r>
            <w:r w:rsidRPr="0006635F">
              <w:rPr>
                <w:rFonts w:ascii="Times New Roman" w:hAnsi="Times New Roman"/>
                <w:bCs/>
                <w:sz w:val="24"/>
                <w:szCs w:val="24"/>
              </w:rPr>
              <w:t xml:space="preserve">співробітників </w:t>
            </w:r>
            <w:hyperlink r:id="rId31" w:history="1">
              <w:r w:rsidRPr="0006635F">
                <w:rPr>
                  <w:rFonts w:ascii="Times New Roman" w:hAnsi="Times New Roman"/>
                  <w:sz w:val="24"/>
                  <w:szCs w:val="24"/>
                </w:rPr>
                <w:t>відділу інформаційних технологій</w:t>
              </w:r>
            </w:hyperlink>
            <w:r w:rsidRPr="0006635F">
              <w:rPr>
                <w:rFonts w:ascii="Times New Roman" w:hAnsi="Times New Roman"/>
                <w:bCs/>
                <w:sz w:val="24"/>
                <w:szCs w:val="24"/>
              </w:rPr>
              <w:t xml:space="preserve"> </w:t>
            </w:r>
            <w:r>
              <w:rPr>
                <w:rFonts w:ascii="Times New Roman" w:hAnsi="Times New Roman"/>
                <w:bCs/>
                <w:sz w:val="24"/>
                <w:szCs w:val="24"/>
              </w:rPr>
              <w:t>Замовника</w:t>
            </w: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4 до 12 годин</w:t>
            </w:r>
          </w:p>
        </w:tc>
      </w:tr>
      <w:tr w:rsidR="00701880" w:rsidRPr="0006635F" w:rsidTr="007A7F71">
        <w:tc>
          <w:tcPr>
            <w:tcW w:w="412" w:type="dxa"/>
            <w:vMerge w:val="restart"/>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restart"/>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Виявлення та усунення технічних помилок/інцидентів, що виникають під час роботи Системи відповідно до вимог та заявок Замовника</w:t>
            </w:r>
          </w:p>
        </w:tc>
        <w:tc>
          <w:tcPr>
            <w:tcW w:w="6945" w:type="dxa"/>
            <w:vMerge w:val="restart"/>
            <w:vAlign w:val="center"/>
          </w:tcPr>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color w:val="00000A"/>
                <w:sz w:val="24"/>
                <w:szCs w:val="24"/>
              </w:rPr>
              <w:t>Заходи з діагностики Системи з метою встановлення факту помилки, причини і її подальшого усунення. Під помилкою розуміється несправність в Системі, яка не дає можливості користувачу повноцінно використовувати Систему відповідно до її функцій та яку можна виправити, знаючи послідовність дій і умов при якій вона виникає.</w:t>
            </w:r>
          </w:p>
          <w:p w:rsidR="00701880" w:rsidRPr="0006635F" w:rsidRDefault="00701880" w:rsidP="00701880">
            <w:pPr>
              <w:pStyle w:val="aa"/>
              <w:numPr>
                <w:ilvl w:val="0"/>
                <w:numId w:val="24"/>
              </w:numPr>
              <w:spacing w:after="160" w:line="259" w:lineRule="auto"/>
              <w:ind w:left="275" w:hanging="275"/>
              <w:rPr>
                <w:rFonts w:ascii="Times New Roman" w:hAnsi="Times New Roman"/>
                <w:sz w:val="24"/>
                <w:szCs w:val="24"/>
              </w:rPr>
            </w:pPr>
            <w:r w:rsidRPr="0006635F">
              <w:rPr>
                <w:rFonts w:ascii="Times New Roman" w:hAnsi="Times New Roman"/>
                <w:sz w:val="24"/>
                <w:szCs w:val="24"/>
              </w:rPr>
              <w:t>Усунення технічних помилок/інцидентів</w:t>
            </w:r>
            <w:r w:rsidRPr="0006635F">
              <w:rPr>
                <w:rFonts w:ascii="Times New Roman" w:hAnsi="Times New Roman"/>
                <w:color w:val="00000A"/>
                <w:sz w:val="24"/>
                <w:szCs w:val="24"/>
              </w:rPr>
              <w:t xml:space="preserve"> Системи.</w:t>
            </w:r>
          </w:p>
        </w:tc>
        <w:tc>
          <w:tcPr>
            <w:tcW w:w="2411" w:type="dxa"/>
            <w:vAlign w:val="center"/>
          </w:tcPr>
          <w:p w:rsidR="00701880" w:rsidRPr="0006635F" w:rsidRDefault="00701880" w:rsidP="007A7F71">
            <w:pPr>
              <w:jc w:val="center"/>
              <w:rPr>
                <w:rFonts w:ascii="Times New Roman" w:hAnsi="Times New Roman" w:cs="Times New Roman"/>
                <w:b/>
                <w:bCs/>
                <w:color w:val="00000A"/>
                <w:sz w:val="24"/>
                <w:szCs w:val="24"/>
              </w:rPr>
            </w:pPr>
            <w:r w:rsidRPr="0006635F">
              <w:rPr>
                <w:rFonts w:ascii="Times New Roman" w:hAnsi="Times New Roman" w:cs="Times New Roman"/>
                <w:b/>
                <w:bCs/>
                <w:color w:val="00000A"/>
                <w:sz w:val="24"/>
                <w:szCs w:val="24"/>
              </w:rPr>
              <w:t>Для критичних запитів</w:t>
            </w:r>
          </w:p>
        </w:tc>
      </w:tr>
      <w:tr w:rsidR="00701880" w:rsidRPr="0006635F" w:rsidTr="007A7F71">
        <w:tc>
          <w:tcPr>
            <w:tcW w:w="412" w:type="dxa"/>
            <w:vMerge/>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ign w:val="center"/>
          </w:tcPr>
          <w:p w:rsidR="00701880" w:rsidRPr="0006635F" w:rsidRDefault="00701880" w:rsidP="007A7F71">
            <w:pPr>
              <w:ind w:left="-57" w:right="-57"/>
              <w:rPr>
                <w:rFonts w:ascii="Times New Roman" w:hAnsi="Times New Roman" w:cs="Times New Roman"/>
                <w:color w:val="00000A"/>
                <w:sz w:val="24"/>
                <w:szCs w:val="24"/>
              </w:rPr>
            </w:pPr>
          </w:p>
        </w:tc>
        <w:tc>
          <w:tcPr>
            <w:tcW w:w="6945" w:type="dxa"/>
            <w:vMerge/>
            <w:vAlign w:val="center"/>
          </w:tcPr>
          <w:p w:rsidR="00701880" w:rsidRPr="0006635F" w:rsidRDefault="00701880" w:rsidP="00701880">
            <w:pPr>
              <w:pStyle w:val="aa"/>
              <w:numPr>
                <w:ilvl w:val="0"/>
                <w:numId w:val="24"/>
              </w:numPr>
              <w:ind w:left="0" w:hanging="275"/>
              <w:rPr>
                <w:rFonts w:ascii="Times New Roman" w:hAnsi="Times New Roman"/>
                <w:color w:val="00000A"/>
                <w:sz w:val="24"/>
                <w:szCs w:val="24"/>
              </w:rPr>
            </w:pP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8 годин</w:t>
            </w:r>
          </w:p>
        </w:tc>
      </w:tr>
      <w:tr w:rsidR="00701880" w:rsidRPr="0006635F" w:rsidTr="007A7F71">
        <w:tc>
          <w:tcPr>
            <w:tcW w:w="412" w:type="dxa"/>
            <w:vMerge/>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ign w:val="center"/>
          </w:tcPr>
          <w:p w:rsidR="00701880" w:rsidRPr="0006635F" w:rsidRDefault="00701880" w:rsidP="007A7F71">
            <w:pPr>
              <w:ind w:left="-57" w:right="-57"/>
              <w:rPr>
                <w:rFonts w:ascii="Times New Roman" w:hAnsi="Times New Roman" w:cs="Times New Roman"/>
                <w:color w:val="00000A"/>
                <w:sz w:val="24"/>
                <w:szCs w:val="24"/>
              </w:rPr>
            </w:pPr>
          </w:p>
        </w:tc>
        <w:tc>
          <w:tcPr>
            <w:tcW w:w="6945" w:type="dxa"/>
            <w:vMerge/>
            <w:vAlign w:val="center"/>
          </w:tcPr>
          <w:p w:rsidR="00701880" w:rsidRPr="0006635F" w:rsidRDefault="00701880" w:rsidP="00701880">
            <w:pPr>
              <w:pStyle w:val="aa"/>
              <w:numPr>
                <w:ilvl w:val="0"/>
                <w:numId w:val="24"/>
              </w:numPr>
              <w:ind w:left="0" w:hanging="275"/>
              <w:rPr>
                <w:rFonts w:ascii="Times New Roman" w:hAnsi="Times New Roman"/>
                <w:color w:val="00000A"/>
                <w:sz w:val="24"/>
                <w:szCs w:val="24"/>
              </w:rPr>
            </w:pPr>
          </w:p>
        </w:tc>
        <w:tc>
          <w:tcPr>
            <w:tcW w:w="2411" w:type="dxa"/>
            <w:vAlign w:val="center"/>
          </w:tcPr>
          <w:p w:rsidR="00701880" w:rsidRPr="0006635F" w:rsidRDefault="00701880" w:rsidP="007A7F71">
            <w:pPr>
              <w:jc w:val="center"/>
              <w:rPr>
                <w:rFonts w:ascii="Times New Roman" w:hAnsi="Times New Roman" w:cs="Times New Roman"/>
                <w:b/>
                <w:bCs/>
                <w:sz w:val="24"/>
                <w:szCs w:val="24"/>
              </w:rPr>
            </w:pPr>
            <w:r w:rsidRPr="0006635F">
              <w:rPr>
                <w:rFonts w:ascii="Times New Roman" w:hAnsi="Times New Roman" w:cs="Times New Roman"/>
                <w:b/>
                <w:bCs/>
                <w:sz w:val="24"/>
                <w:szCs w:val="24"/>
              </w:rPr>
              <w:t>Для не критичних запитів</w:t>
            </w:r>
          </w:p>
        </w:tc>
      </w:tr>
      <w:tr w:rsidR="00701880" w:rsidRPr="0006635F" w:rsidTr="007A7F71">
        <w:tc>
          <w:tcPr>
            <w:tcW w:w="412" w:type="dxa"/>
            <w:vMerge/>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Merge/>
            <w:vAlign w:val="center"/>
          </w:tcPr>
          <w:p w:rsidR="00701880" w:rsidRPr="0006635F" w:rsidRDefault="00701880" w:rsidP="007A7F71">
            <w:pPr>
              <w:ind w:left="-57" w:right="-57"/>
              <w:rPr>
                <w:rFonts w:ascii="Times New Roman" w:hAnsi="Times New Roman" w:cs="Times New Roman"/>
                <w:color w:val="00000A"/>
                <w:sz w:val="24"/>
                <w:szCs w:val="24"/>
              </w:rPr>
            </w:pPr>
          </w:p>
        </w:tc>
        <w:tc>
          <w:tcPr>
            <w:tcW w:w="6945" w:type="dxa"/>
            <w:vMerge/>
            <w:vAlign w:val="center"/>
          </w:tcPr>
          <w:p w:rsidR="00701880" w:rsidRPr="0006635F" w:rsidRDefault="00701880" w:rsidP="00701880">
            <w:pPr>
              <w:pStyle w:val="aa"/>
              <w:numPr>
                <w:ilvl w:val="0"/>
                <w:numId w:val="24"/>
              </w:numPr>
              <w:ind w:left="0" w:hanging="275"/>
              <w:rPr>
                <w:rFonts w:ascii="Times New Roman" w:hAnsi="Times New Roman"/>
                <w:color w:val="00000A"/>
                <w:sz w:val="24"/>
                <w:szCs w:val="24"/>
              </w:rPr>
            </w:pP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 xml:space="preserve">Від 1 до 15 днів в залежності від складності та </w:t>
            </w:r>
            <w:r w:rsidRPr="0006635F">
              <w:rPr>
                <w:rFonts w:ascii="Times New Roman" w:hAnsi="Times New Roman" w:cs="Times New Roman"/>
                <w:color w:val="00000A"/>
                <w:sz w:val="24"/>
                <w:szCs w:val="24"/>
              </w:rPr>
              <w:lastRenderedPageBreak/>
              <w:t>пріоритетності запиту</w:t>
            </w:r>
          </w:p>
        </w:tc>
      </w:tr>
      <w:tr w:rsidR="00701880" w:rsidRPr="0006635F" w:rsidTr="007A7F71">
        <w:tc>
          <w:tcPr>
            <w:tcW w:w="412" w:type="dxa"/>
            <w:vAlign w:val="center"/>
          </w:tcPr>
          <w:p w:rsidR="00701880" w:rsidRPr="0006635F" w:rsidRDefault="00701880" w:rsidP="00701880">
            <w:pPr>
              <w:pStyle w:val="aa"/>
              <w:numPr>
                <w:ilvl w:val="0"/>
                <w:numId w:val="23"/>
              </w:numPr>
              <w:ind w:left="417"/>
              <w:rPr>
                <w:rFonts w:ascii="Times New Roman" w:hAnsi="Times New Roman"/>
                <w:sz w:val="24"/>
                <w:szCs w:val="24"/>
              </w:rPr>
            </w:pP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Здійснення доопрацювання клієнтської частини, бази даних та мобільного додатку Системи відповідно до вимог та заявок Замовника</w:t>
            </w:r>
          </w:p>
        </w:tc>
        <w:tc>
          <w:tcPr>
            <w:tcW w:w="6945" w:type="dxa"/>
            <w:vAlign w:val="center"/>
          </w:tcPr>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Оцінка запитів від Замовника для визначення конкретних змін, які потрібно реалізувати в клієнтській частині, базі даних і мобільному додатку. Підготовка детальної технічної документації для реалізації змін.</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Внесення змін до інтерфейсу користувача та функціональних можливостей клієнтської частини Системи, що відповідають новим вимогам. Це може включати вдосконалення дизайну, оновлення функціоналу, інтеграцію нових можливостей, зміну структури бази даних, створення або оновлення таблиць, додавання нових полів або індексів.</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Зміни в мобільному додатку для забезпечення коректної роботи з новими функціями та оновленою базою даних. Тестування на різних платформах і пристроях для перевірки сумісності та продуктивності.</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Проведення тестувань для перевірки правильності внесених змін, відповідності вимогам Замовника, а також забезпечення безпеки, стабільності та зручності роботи системи.</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Оформлення результатів доопрацювання в технічній документації, включаючи опис змін у базі даних, клієнтській частині та мобільному додатку, а також інструкції для користувачів.</w:t>
            </w:r>
          </w:p>
          <w:p w:rsidR="00701880" w:rsidRPr="0006635F" w:rsidRDefault="00701880" w:rsidP="00701880">
            <w:pPr>
              <w:pStyle w:val="aa"/>
              <w:numPr>
                <w:ilvl w:val="0"/>
                <w:numId w:val="24"/>
              </w:numPr>
              <w:spacing w:after="160" w:line="259" w:lineRule="auto"/>
              <w:ind w:left="275" w:hanging="275"/>
              <w:jc w:val="both"/>
              <w:rPr>
                <w:rFonts w:ascii="Times New Roman" w:hAnsi="Times New Roman"/>
                <w:sz w:val="24"/>
                <w:szCs w:val="24"/>
              </w:rPr>
            </w:pPr>
            <w:r w:rsidRPr="0006635F">
              <w:rPr>
                <w:rFonts w:ascii="Times New Roman" w:hAnsi="Times New Roman"/>
                <w:sz w:val="24"/>
                <w:szCs w:val="24"/>
              </w:rPr>
              <w:t>Впровадження змін у промислове середовище, моніторинг після розгортання та надання підтримки у разі виявлення помилок або необхідності додаткових доопрацювань.</w:t>
            </w:r>
          </w:p>
        </w:tc>
        <w:tc>
          <w:tcPr>
            <w:tcW w:w="2411" w:type="dxa"/>
            <w:vAlign w:val="center"/>
          </w:tcPr>
          <w:p w:rsidR="00701880" w:rsidRPr="0006635F" w:rsidRDefault="00701880" w:rsidP="007A7F71">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1 до 15 днів в залежності від складності та пріоритетності запиту</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t>5.</w:t>
            </w:r>
          </w:p>
        </w:tc>
        <w:tc>
          <w:tcPr>
            <w:tcW w:w="5826" w:type="dxa"/>
            <w:vAlign w:val="center"/>
          </w:tcPr>
          <w:p w:rsidR="00701880" w:rsidRPr="0006635F" w:rsidRDefault="00701880" w:rsidP="007A7F71">
            <w:pPr>
              <w:ind w:left="-57" w:right="-57"/>
              <w:rPr>
                <w:rFonts w:ascii="Times New Roman" w:hAnsi="Times New Roman" w:cs="Times New Roman"/>
                <w:color w:val="00000A"/>
                <w:sz w:val="24"/>
                <w:szCs w:val="24"/>
              </w:rPr>
            </w:pPr>
            <w:r w:rsidRPr="0006635F">
              <w:rPr>
                <w:rFonts w:ascii="Times New Roman" w:hAnsi="Times New Roman" w:cs="Times New Roman"/>
                <w:bCs/>
                <w:sz w:val="24"/>
                <w:szCs w:val="24"/>
              </w:rPr>
              <w:t xml:space="preserve">Аналіз діючих процесів Замовника та джерел первинної інформації, уточнення та </w:t>
            </w:r>
            <w:r w:rsidRPr="0006635F">
              <w:rPr>
                <w:rFonts w:ascii="Times New Roman" w:hAnsi="Times New Roman" w:cs="Times New Roman"/>
                <w:bCs/>
                <w:sz w:val="24"/>
                <w:szCs w:val="24"/>
              </w:rPr>
              <w:lastRenderedPageBreak/>
              <w:t>деталізація задач щодо автоматизації згідно вимог, викладених в специфікаціях.</w:t>
            </w:r>
          </w:p>
        </w:tc>
        <w:tc>
          <w:tcPr>
            <w:tcW w:w="6945" w:type="dxa"/>
            <w:vAlign w:val="center"/>
          </w:tcPr>
          <w:p w:rsidR="00701880" w:rsidRPr="0006635F" w:rsidRDefault="00701880" w:rsidP="00701880">
            <w:pPr>
              <w:pStyle w:val="aa"/>
              <w:numPr>
                <w:ilvl w:val="0"/>
                <w:numId w:val="24"/>
              </w:numPr>
              <w:spacing w:after="160" w:line="259" w:lineRule="auto"/>
              <w:ind w:left="275" w:hanging="275"/>
              <w:jc w:val="both"/>
              <w:rPr>
                <w:rFonts w:ascii="Times New Roman" w:hAnsi="Times New Roman"/>
                <w:color w:val="00000A"/>
                <w:sz w:val="24"/>
                <w:szCs w:val="24"/>
              </w:rPr>
            </w:pPr>
            <w:r w:rsidRPr="0006635F">
              <w:rPr>
                <w:rFonts w:ascii="Times New Roman" w:hAnsi="Times New Roman"/>
                <w:color w:val="00000A"/>
                <w:sz w:val="24"/>
                <w:szCs w:val="24"/>
              </w:rPr>
              <w:lastRenderedPageBreak/>
              <w:t>Проведен</w:t>
            </w:r>
            <w:r>
              <w:rPr>
                <w:rFonts w:ascii="Times New Roman" w:hAnsi="Times New Roman"/>
                <w:color w:val="00000A"/>
                <w:sz w:val="24"/>
                <w:szCs w:val="24"/>
              </w:rPr>
              <w:t>ня</w:t>
            </w:r>
            <w:r w:rsidRPr="0006635F">
              <w:rPr>
                <w:rFonts w:ascii="Times New Roman" w:hAnsi="Times New Roman"/>
                <w:color w:val="00000A"/>
                <w:sz w:val="24"/>
                <w:szCs w:val="24"/>
              </w:rPr>
              <w:t xml:space="preserve"> ретельн</w:t>
            </w:r>
            <w:r>
              <w:rPr>
                <w:rFonts w:ascii="Times New Roman" w:hAnsi="Times New Roman"/>
                <w:color w:val="00000A"/>
                <w:sz w:val="24"/>
                <w:szCs w:val="24"/>
              </w:rPr>
              <w:t>ого</w:t>
            </w:r>
            <w:r w:rsidRPr="0006635F">
              <w:rPr>
                <w:rFonts w:ascii="Times New Roman" w:hAnsi="Times New Roman"/>
                <w:color w:val="00000A"/>
                <w:sz w:val="24"/>
                <w:szCs w:val="24"/>
              </w:rPr>
              <w:t xml:space="preserve"> аналіз</w:t>
            </w:r>
            <w:r>
              <w:rPr>
                <w:rFonts w:ascii="Times New Roman" w:hAnsi="Times New Roman"/>
                <w:color w:val="00000A"/>
                <w:sz w:val="24"/>
                <w:szCs w:val="24"/>
              </w:rPr>
              <w:t>у</w:t>
            </w:r>
            <w:r w:rsidRPr="0006635F">
              <w:rPr>
                <w:rFonts w:ascii="Times New Roman" w:hAnsi="Times New Roman"/>
                <w:color w:val="00000A"/>
                <w:sz w:val="24"/>
                <w:szCs w:val="24"/>
              </w:rPr>
              <w:t xml:space="preserve"> існуючих процесів Замовника, зокрема виявлен</w:t>
            </w:r>
            <w:r>
              <w:rPr>
                <w:rFonts w:ascii="Times New Roman" w:hAnsi="Times New Roman"/>
                <w:color w:val="00000A"/>
                <w:sz w:val="24"/>
                <w:szCs w:val="24"/>
              </w:rPr>
              <w:t>ня</w:t>
            </w:r>
            <w:r w:rsidRPr="0006635F">
              <w:rPr>
                <w:rFonts w:ascii="Times New Roman" w:hAnsi="Times New Roman"/>
                <w:color w:val="00000A"/>
                <w:sz w:val="24"/>
                <w:szCs w:val="24"/>
              </w:rPr>
              <w:t xml:space="preserve"> всі</w:t>
            </w:r>
            <w:r>
              <w:rPr>
                <w:rFonts w:ascii="Times New Roman" w:hAnsi="Times New Roman"/>
                <w:color w:val="00000A"/>
                <w:sz w:val="24"/>
                <w:szCs w:val="24"/>
              </w:rPr>
              <w:t>х</w:t>
            </w:r>
            <w:r w:rsidRPr="0006635F">
              <w:rPr>
                <w:rFonts w:ascii="Times New Roman" w:hAnsi="Times New Roman"/>
                <w:color w:val="00000A"/>
                <w:sz w:val="24"/>
                <w:szCs w:val="24"/>
              </w:rPr>
              <w:t xml:space="preserve"> етап</w:t>
            </w:r>
            <w:r>
              <w:rPr>
                <w:rFonts w:ascii="Times New Roman" w:hAnsi="Times New Roman"/>
                <w:color w:val="00000A"/>
                <w:sz w:val="24"/>
                <w:szCs w:val="24"/>
              </w:rPr>
              <w:t>ів</w:t>
            </w:r>
            <w:r w:rsidRPr="0006635F">
              <w:rPr>
                <w:rFonts w:ascii="Times New Roman" w:hAnsi="Times New Roman"/>
                <w:color w:val="00000A"/>
                <w:sz w:val="24"/>
                <w:szCs w:val="24"/>
              </w:rPr>
              <w:t xml:space="preserve"> та </w:t>
            </w:r>
            <w:r w:rsidRPr="0006635F">
              <w:rPr>
                <w:rFonts w:ascii="Times New Roman" w:hAnsi="Times New Roman"/>
                <w:color w:val="00000A"/>
                <w:sz w:val="24"/>
                <w:szCs w:val="24"/>
              </w:rPr>
              <w:lastRenderedPageBreak/>
              <w:t>ключов</w:t>
            </w:r>
            <w:r>
              <w:rPr>
                <w:rFonts w:ascii="Times New Roman" w:hAnsi="Times New Roman"/>
                <w:color w:val="00000A"/>
                <w:sz w:val="24"/>
                <w:szCs w:val="24"/>
              </w:rPr>
              <w:t>их</w:t>
            </w:r>
            <w:r w:rsidRPr="0006635F">
              <w:rPr>
                <w:rFonts w:ascii="Times New Roman" w:hAnsi="Times New Roman"/>
                <w:color w:val="00000A"/>
                <w:sz w:val="24"/>
                <w:szCs w:val="24"/>
              </w:rPr>
              <w:t xml:space="preserve"> точ</w:t>
            </w:r>
            <w:r>
              <w:rPr>
                <w:rFonts w:ascii="Times New Roman" w:hAnsi="Times New Roman"/>
                <w:color w:val="00000A"/>
                <w:sz w:val="24"/>
                <w:szCs w:val="24"/>
              </w:rPr>
              <w:t>ок</w:t>
            </w:r>
            <w:r w:rsidRPr="0006635F">
              <w:rPr>
                <w:rFonts w:ascii="Times New Roman" w:hAnsi="Times New Roman"/>
                <w:color w:val="00000A"/>
                <w:sz w:val="24"/>
                <w:szCs w:val="24"/>
              </w:rPr>
              <w:t xml:space="preserve"> взаємодії між учасниками процесу, а також визначен</w:t>
            </w:r>
            <w:r>
              <w:rPr>
                <w:rFonts w:ascii="Times New Roman" w:hAnsi="Times New Roman"/>
                <w:color w:val="00000A"/>
                <w:sz w:val="24"/>
                <w:szCs w:val="24"/>
              </w:rPr>
              <w:t>ня</w:t>
            </w:r>
            <w:r w:rsidRPr="0006635F">
              <w:rPr>
                <w:rFonts w:ascii="Times New Roman" w:hAnsi="Times New Roman"/>
                <w:color w:val="00000A"/>
                <w:sz w:val="24"/>
                <w:szCs w:val="24"/>
              </w:rPr>
              <w:t xml:space="preserve"> проблемн</w:t>
            </w:r>
            <w:r>
              <w:rPr>
                <w:rFonts w:ascii="Times New Roman" w:hAnsi="Times New Roman"/>
                <w:color w:val="00000A"/>
                <w:sz w:val="24"/>
                <w:szCs w:val="24"/>
              </w:rPr>
              <w:t>их</w:t>
            </w:r>
            <w:r w:rsidRPr="0006635F">
              <w:rPr>
                <w:rFonts w:ascii="Times New Roman" w:hAnsi="Times New Roman"/>
                <w:color w:val="00000A"/>
                <w:sz w:val="24"/>
                <w:szCs w:val="24"/>
              </w:rPr>
              <w:t xml:space="preserve"> місц</w:t>
            </w:r>
            <w:r>
              <w:rPr>
                <w:rFonts w:ascii="Times New Roman" w:hAnsi="Times New Roman"/>
                <w:color w:val="00000A"/>
                <w:sz w:val="24"/>
                <w:szCs w:val="24"/>
              </w:rPr>
              <w:t>ь</w:t>
            </w:r>
            <w:r w:rsidRPr="0006635F">
              <w:rPr>
                <w:rFonts w:ascii="Times New Roman" w:hAnsi="Times New Roman"/>
                <w:color w:val="00000A"/>
                <w:sz w:val="24"/>
                <w:szCs w:val="24"/>
              </w:rPr>
              <w:t xml:space="preserve"> та потреб у покращеннях </w:t>
            </w:r>
            <w:r>
              <w:rPr>
                <w:rFonts w:ascii="Times New Roman" w:hAnsi="Times New Roman"/>
                <w:color w:val="00000A"/>
                <w:sz w:val="24"/>
                <w:szCs w:val="24"/>
              </w:rPr>
              <w:t>ІАС МПСПСНЗ</w:t>
            </w:r>
            <w:r w:rsidRPr="0006635F">
              <w:rPr>
                <w:rFonts w:ascii="Times New Roman" w:hAnsi="Times New Roman"/>
                <w:color w:val="00000A"/>
                <w:sz w:val="24"/>
                <w:szCs w:val="24"/>
              </w:rPr>
              <w:t>.</w:t>
            </w:r>
            <w:r>
              <w:rPr>
                <w:rFonts w:ascii="Times New Roman" w:hAnsi="Times New Roman"/>
                <w:color w:val="00000A"/>
                <w:sz w:val="24"/>
                <w:szCs w:val="24"/>
              </w:rPr>
              <w:t xml:space="preserve"> Формування</w:t>
            </w:r>
            <w:r w:rsidRPr="0006635F">
              <w:rPr>
                <w:rFonts w:ascii="Times New Roman" w:hAnsi="Times New Roman"/>
                <w:color w:val="00000A"/>
                <w:sz w:val="24"/>
                <w:szCs w:val="24"/>
              </w:rPr>
              <w:t xml:space="preserve"> деталь</w:t>
            </w:r>
            <w:r>
              <w:rPr>
                <w:rFonts w:ascii="Times New Roman" w:hAnsi="Times New Roman"/>
                <w:color w:val="00000A"/>
                <w:sz w:val="24"/>
                <w:szCs w:val="24"/>
              </w:rPr>
              <w:t>них</w:t>
            </w:r>
            <w:r w:rsidRPr="0006635F">
              <w:rPr>
                <w:rFonts w:ascii="Times New Roman" w:hAnsi="Times New Roman"/>
                <w:color w:val="00000A"/>
                <w:sz w:val="24"/>
                <w:szCs w:val="24"/>
              </w:rPr>
              <w:t xml:space="preserve"> відомост</w:t>
            </w:r>
            <w:r>
              <w:rPr>
                <w:rFonts w:ascii="Times New Roman" w:hAnsi="Times New Roman"/>
                <w:color w:val="00000A"/>
                <w:sz w:val="24"/>
                <w:szCs w:val="24"/>
              </w:rPr>
              <w:t>ей</w:t>
            </w:r>
            <w:r w:rsidRPr="0006635F">
              <w:rPr>
                <w:rFonts w:ascii="Times New Roman" w:hAnsi="Times New Roman"/>
                <w:color w:val="00000A"/>
                <w:sz w:val="24"/>
                <w:szCs w:val="24"/>
              </w:rPr>
              <w:t xml:space="preserve"> про поточні способи виконання задач і управління ресурсами.</w:t>
            </w:r>
          </w:p>
          <w:p w:rsidR="00701880" w:rsidRDefault="00701880" w:rsidP="00701880">
            <w:pPr>
              <w:pStyle w:val="aa"/>
              <w:numPr>
                <w:ilvl w:val="0"/>
                <w:numId w:val="24"/>
              </w:numPr>
              <w:spacing w:after="160" w:line="259" w:lineRule="auto"/>
              <w:ind w:left="275" w:hanging="275"/>
              <w:jc w:val="both"/>
              <w:rPr>
                <w:rFonts w:ascii="Times New Roman" w:hAnsi="Times New Roman"/>
                <w:color w:val="00000A"/>
                <w:sz w:val="24"/>
                <w:szCs w:val="24"/>
              </w:rPr>
            </w:pPr>
            <w:r>
              <w:rPr>
                <w:rFonts w:ascii="Times New Roman" w:hAnsi="Times New Roman"/>
                <w:color w:val="00000A"/>
                <w:sz w:val="24"/>
                <w:szCs w:val="24"/>
              </w:rPr>
              <w:t>Аналіз</w:t>
            </w:r>
            <w:r w:rsidRPr="0006635F">
              <w:rPr>
                <w:rFonts w:ascii="Times New Roman" w:hAnsi="Times New Roman"/>
                <w:color w:val="00000A"/>
                <w:sz w:val="24"/>
                <w:szCs w:val="24"/>
              </w:rPr>
              <w:t xml:space="preserve"> та документ</w:t>
            </w:r>
            <w:r>
              <w:rPr>
                <w:rFonts w:ascii="Times New Roman" w:hAnsi="Times New Roman"/>
                <w:color w:val="00000A"/>
                <w:sz w:val="24"/>
                <w:szCs w:val="24"/>
              </w:rPr>
              <w:t>у</w:t>
            </w:r>
            <w:r w:rsidRPr="0006635F">
              <w:rPr>
                <w:rFonts w:ascii="Times New Roman" w:hAnsi="Times New Roman"/>
                <w:color w:val="00000A"/>
                <w:sz w:val="24"/>
                <w:szCs w:val="24"/>
              </w:rPr>
              <w:t>ван</w:t>
            </w:r>
            <w:r>
              <w:rPr>
                <w:rFonts w:ascii="Times New Roman" w:hAnsi="Times New Roman"/>
                <w:color w:val="00000A"/>
                <w:sz w:val="24"/>
                <w:szCs w:val="24"/>
              </w:rPr>
              <w:t>ня</w:t>
            </w:r>
            <w:r w:rsidRPr="0006635F">
              <w:rPr>
                <w:rFonts w:ascii="Times New Roman" w:hAnsi="Times New Roman"/>
                <w:color w:val="00000A"/>
                <w:sz w:val="24"/>
                <w:szCs w:val="24"/>
              </w:rPr>
              <w:t xml:space="preserve"> джерел первинної інформації, які використовуються в поточних процесах </w:t>
            </w:r>
            <w:r>
              <w:rPr>
                <w:rFonts w:ascii="Times New Roman" w:hAnsi="Times New Roman"/>
                <w:color w:val="00000A"/>
                <w:sz w:val="24"/>
                <w:szCs w:val="24"/>
              </w:rPr>
              <w:t>ІАС МПСПСНЗ, їх</w:t>
            </w:r>
            <w:r w:rsidRPr="0006635F">
              <w:rPr>
                <w:rFonts w:ascii="Times New Roman" w:hAnsi="Times New Roman"/>
                <w:color w:val="00000A"/>
                <w:sz w:val="24"/>
                <w:szCs w:val="24"/>
              </w:rPr>
              <w:t xml:space="preserve"> тип</w:t>
            </w:r>
            <w:r>
              <w:rPr>
                <w:rFonts w:ascii="Times New Roman" w:hAnsi="Times New Roman"/>
                <w:color w:val="00000A"/>
                <w:sz w:val="24"/>
                <w:szCs w:val="24"/>
              </w:rPr>
              <w:t>и</w:t>
            </w:r>
            <w:r w:rsidRPr="0006635F">
              <w:rPr>
                <w:rFonts w:ascii="Times New Roman" w:hAnsi="Times New Roman"/>
                <w:color w:val="00000A"/>
                <w:sz w:val="24"/>
                <w:szCs w:val="24"/>
              </w:rPr>
              <w:t xml:space="preserve"> даних, формат і механізми обміну, а також визначен</w:t>
            </w:r>
            <w:r>
              <w:rPr>
                <w:rFonts w:ascii="Times New Roman" w:hAnsi="Times New Roman"/>
                <w:color w:val="00000A"/>
                <w:sz w:val="24"/>
                <w:szCs w:val="24"/>
              </w:rPr>
              <w:t>ня</w:t>
            </w:r>
            <w:r w:rsidRPr="0006635F">
              <w:rPr>
                <w:rFonts w:ascii="Times New Roman" w:hAnsi="Times New Roman"/>
                <w:color w:val="00000A"/>
                <w:sz w:val="24"/>
                <w:szCs w:val="24"/>
              </w:rPr>
              <w:t xml:space="preserve"> потреб у збереженні, обробці та автоматизації цих даних.</w:t>
            </w:r>
          </w:p>
          <w:p w:rsidR="00701880" w:rsidRPr="00D96C28" w:rsidRDefault="00701880" w:rsidP="00701880">
            <w:pPr>
              <w:pStyle w:val="aa"/>
              <w:numPr>
                <w:ilvl w:val="0"/>
                <w:numId w:val="24"/>
              </w:numPr>
              <w:spacing w:after="160" w:line="259" w:lineRule="auto"/>
              <w:ind w:left="275" w:hanging="275"/>
              <w:jc w:val="both"/>
              <w:rPr>
                <w:rFonts w:ascii="Times New Roman" w:hAnsi="Times New Roman"/>
                <w:color w:val="00000A"/>
                <w:sz w:val="24"/>
                <w:szCs w:val="24"/>
              </w:rPr>
            </w:pPr>
            <w:r w:rsidRPr="00D96C28">
              <w:rPr>
                <w:rFonts w:ascii="Times New Roman" w:hAnsi="Times New Roman"/>
                <w:color w:val="00000A"/>
                <w:sz w:val="24"/>
                <w:szCs w:val="24"/>
              </w:rPr>
              <w:t>Необхідно уточнити і деталізувати вимоги щодо автоматизації процесів, визначивши необхідні функції, інтеграції та технічні специфікації для підвищення ефективності автоматизованої системи. Потрібно описати поточні процеси ІАС МПСПСНЗ, виявити проблемні зони, сформувати вимоги до автоматизації та підготувати технічні рекомендації для подальшої реалізації. Завдання автоматизації мають бути розподілені відповідно до вимог Замовника.</w:t>
            </w: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lastRenderedPageBreak/>
              <w:t xml:space="preserve">Від 1 до 15 днів в залежності </w:t>
            </w:r>
            <w:r w:rsidRPr="0006635F">
              <w:rPr>
                <w:rFonts w:ascii="Times New Roman" w:hAnsi="Times New Roman" w:cs="Times New Roman"/>
                <w:color w:val="00000A"/>
                <w:sz w:val="24"/>
                <w:szCs w:val="24"/>
              </w:rPr>
              <w:lastRenderedPageBreak/>
              <w:t>від складності та пріоритетності запиту</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lastRenderedPageBreak/>
              <w:t>6.</w:t>
            </w:r>
          </w:p>
        </w:tc>
        <w:tc>
          <w:tcPr>
            <w:tcW w:w="5826" w:type="dxa"/>
            <w:vAlign w:val="center"/>
          </w:tcPr>
          <w:p w:rsidR="00701880" w:rsidRPr="0006635F" w:rsidRDefault="00701880" w:rsidP="007A7F71">
            <w:pPr>
              <w:ind w:left="-57" w:right="-57"/>
              <w:rPr>
                <w:rFonts w:ascii="Times New Roman" w:hAnsi="Times New Roman" w:cs="Times New Roman"/>
                <w:color w:val="00000A"/>
                <w:sz w:val="24"/>
                <w:szCs w:val="24"/>
              </w:rPr>
            </w:pPr>
            <w:r w:rsidRPr="0006635F">
              <w:rPr>
                <w:rFonts w:ascii="Times New Roman" w:hAnsi="Times New Roman" w:cs="Times New Roman"/>
                <w:sz w:val="24"/>
                <w:szCs w:val="24"/>
              </w:rPr>
              <w:t>Оновлення клієнтської частини Системи та оптимізація її бази даних з метою покращення продуктивності та ефективності роботи</w:t>
            </w:r>
          </w:p>
        </w:tc>
        <w:tc>
          <w:tcPr>
            <w:tcW w:w="6945" w:type="dxa"/>
            <w:vAlign w:val="center"/>
          </w:tcPr>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Збільшення швидкості обробки запитів, що призведе до зниження часу відгуку та підвищення загальної продуктивності системи.</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Зниження навантаження на базу даних і сервер, що забезпечить стабільність системи при високих навантаженнях.</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Підвищення ефективності роботи користувачів завдяки зменшенню часу, витраченого на обробку даних і взаємодію з Системою.</w:t>
            </w: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Від 4 до 24 годин</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t>7.</w:t>
            </w:r>
          </w:p>
        </w:tc>
        <w:tc>
          <w:tcPr>
            <w:tcW w:w="5826" w:type="dxa"/>
            <w:vAlign w:val="center"/>
          </w:tcPr>
          <w:p w:rsidR="00701880" w:rsidRPr="0006635F" w:rsidRDefault="00701880" w:rsidP="007A7F71">
            <w:pPr>
              <w:ind w:left="-57" w:right="-57"/>
              <w:rPr>
                <w:rFonts w:ascii="Times New Roman" w:hAnsi="Times New Roman" w:cs="Times New Roman"/>
                <w:sz w:val="24"/>
                <w:szCs w:val="24"/>
              </w:rPr>
            </w:pPr>
            <w:r w:rsidRPr="0006635F">
              <w:rPr>
                <w:rFonts w:ascii="Times New Roman" w:hAnsi="Times New Roman" w:cs="Times New Roman"/>
                <w:sz w:val="24"/>
                <w:szCs w:val="24"/>
              </w:rPr>
              <w:t>Забезпечення високої доступності та захисту від відмов, зависань Системи</w:t>
            </w:r>
          </w:p>
        </w:tc>
        <w:tc>
          <w:tcPr>
            <w:tcW w:w="6945" w:type="dxa"/>
            <w:vAlign w:val="center"/>
          </w:tcPr>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 xml:space="preserve">Розробка та налаштування системи резервного копіювання та відновлення даних для запобігання втратам під час відмов. </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 xml:space="preserve">Встановлення системи моніторингу, яка слідкує за станом </w:t>
            </w:r>
            <w:r w:rsidRPr="0006635F">
              <w:rPr>
                <w:rFonts w:ascii="Times New Roman" w:eastAsia="Times New Roman" w:hAnsi="Times New Roman"/>
                <w:sz w:val="24"/>
                <w:szCs w:val="24"/>
              </w:rPr>
              <w:lastRenderedPageBreak/>
              <w:t>Системи і сповіщає про будь-які відмови або незвичайні події.</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Розробка планів відновлення для реагування на відмови та відновлення працездатності Системи швидко і ефективно.</w:t>
            </w:r>
          </w:p>
          <w:p w:rsidR="00701880" w:rsidRPr="0006635F" w:rsidRDefault="00701880" w:rsidP="00701880">
            <w:pPr>
              <w:pStyle w:val="aa"/>
              <w:numPr>
                <w:ilvl w:val="0"/>
                <w:numId w:val="31"/>
              </w:numPr>
              <w:spacing w:after="160" w:line="259" w:lineRule="auto"/>
              <w:ind w:left="357" w:hanging="357"/>
              <w:jc w:val="both"/>
              <w:rPr>
                <w:rFonts w:ascii="Times New Roman" w:hAnsi="Times New Roman"/>
                <w:sz w:val="24"/>
                <w:szCs w:val="24"/>
                <w:lang w:eastAsia="en-US"/>
              </w:rPr>
            </w:pPr>
            <w:r w:rsidRPr="0006635F">
              <w:rPr>
                <w:rFonts w:ascii="Times New Roman" w:eastAsia="Times New Roman" w:hAnsi="Times New Roman"/>
                <w:sz w:val="24"/>
                <w:szCs w:val="24"/>
              </w:rPr>
              <w:t>Встановлення заходів захисту даних і інфраструктури від зловмисних атак та вразливостей, що можуть призвести до відмов.</w:t>
            </w:r>
          </w:p>
        </w:tc>
        <w:tc>
          <w:tcPr>
            <w:tcW w:w="2411" w:type="dxa"/>
            <w:vAlign w:val="center"/>
          </w:tcPr>
          <w:p w:rsidR="00701880" w:rsidRPr="0006635F" w:rsidRDefault="00701880" w:rsidP="007A7F71">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lastRenderedPageBreak/>
              <w:t>Від 4 до 8 годин</w:t>
            </w:r>
          </w:p>
        </w:tc>
      </w:tr>
      <w:tr w:rsidR="00701880" w:rsidRPr="0006635F" w:rsidTr="007A7F71">
        <w:tc>
          <w:tcPr>
            <w:tcW w:w="412" w:type="dxa"/>
            <w:vAlign w:val="center"/>
          </w:tcPr>
          <w:p w:rsidR="00701880" w:rsidRPr="0006635F" w:rsidRDefault="00701880" w:rsidP="007A7F71">
            <w:pPr>
              <w:rPr>
                <w:rFonts w:ascii="Times New Roman" w:hAnsi="Times New Roman" w:cs="Times New Roman"/>
                <w:sz w:val="24"/>
                <w:szCs w:val="24"/>
              </w:rPr>
            </w:pPr>
            <w:r w:rsidRPr="0006635F">
              <w:rPr>
                <w:rFonts w:ascii="Times New Roman" w:hAnsi="Times New Roman" w:cs="Times New Roman"/>
                <w:sz w:val="24"/>
                <w:szCs w:val="24"/>
              </w:rPr>
              <w:t>8.</w:t>
            </w:r>
          </w:p>
        </w:tc>
        <w:tc>
          <w:tcPr>
            <w:tcW w:w="5826" w:type="dxa"/>
            <w:vAlign w:val="center"/>
          </w:tcPr>
          <w:p w:rsidR="00701880" w:rsidRPr="0006635F" w:rsidRDefault="00701880" w:rsidP="007A7F71">
            <w:pPr>
              <w:ind w:left="-57" w:right="-57"/>
              <w:rPr>
                <w:rFonts w:ascii="Times New Roman" w:hAnsi="Times New Roman" w:cs="Times New Roman"/>
                <w:color w:val="00000A"/>
                <w:sz w:val="24"/>
                <w:szCs w:val="24"/>
              </w:rPr>
            </w:pPr>
            <w:r w:rsidRPr="0006635F">
              <w:rPr>
                <w:rFonts w:ascii="Times New Roman" w:hAnsi="Times New Roman" w:cs="Times New Roman"/>
                <w:color w:val="00000A"/>
                <w:sz w:val="24"/>
                <w:szCs w:val="24"/>
              </w:rPr>
              <w:t>Застосування проактивних заходів для запобігання інцидентам, які виникають в результаті неправильних дій користувачів Системи, шляхом аналізу та вдосконалення відповідних процедур</w:t>
            </w:r>
          </w:p>
        </w:tc>
        <w:tc>
          <w:tcPr>
            <w:tcW w:w="6945" w:type="dxa"/>
            <w:vAlign w:val="center"/>
          </w:tcPr>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Визначення потенційних порушень та інцидентів, що можуть виникнути через неправильні дії користувачів та їх можливі наслідки</w:t>
            </w:r>
          </w:p>
          <w:p w:rsidR="00701880" w:rsidRPr="0006635F" w:rsidRDefault="00701880" w:rsidP="00701880">
            <w:pPr>
              <w:pStyle w:val="aa"/>
              <w:numPr>
                <w:ilvl w:val="0"/>
                <w:numId w:val="31"/>
              </w:numPr>
              <w:spacing w:after="160" w:line="259" w:lineRule="auto"/>
              <w:ind w:left="357" w:hanging="357"/>
              <w:jc w:val="both"/>
              <w:rPr>
                <w:rFonts w:ascii="Times New Roman" w:eastAsia="Times New Roman" w:hAnsi="Times New Roman"/>
                <w:sz w:val="24"/>
                <w:szCs w:val="24"/>
              </w:rPr>
            </w:pPr>
            <w:r w:rsidRPr="0006635F">
              <w:rPr>
                <w:rFonts w:ascii="Times New Roman" w:eastAsia="Times New Roman" w:hAnsi="Times New Roman"/>
                <w:sz w:val="24"/>
                <w:szCs w:val="24"/>
              </w:rPr>
              <w:t>Створення та вдосконалення процедур та інструкцій, спрямованих на запобігання інцидентам, зокрема, шляхом впровадження проактивних заходів та рекомендацій для користувачів системи.</w:t>
            </w:r>
          </w:p>
          <w:p w:rsidR="00701880" w:rsidRPr="0006635F" w:rsidRDefault="00701880" w:rsidP="00701880">
            <w:pPr>
              <w:pStyle w:val="aa"/>
              <w:numPr>
                <w:ilvl w:val="0"/>
                <w:numId w:val="31"/>
              </w:numPr>
              <w:ind w:left="357" w:hanging="357"/>
              <w:jc w:val="both"/>
              <w:rPr>
                <w:rFonts w:ascii="Times New Roman" w:hAnsi="Times New Roman"/>
                <w:color w:val="00000A"/>
                <w:sz w:val="24"/>
                <w:szCs w:val="24"/>
              </w:rPr>
            </w:pPr>
            <w:r w:rsidRPr="0006635F">
              <w:rPr>
                <w:rFonts w:ascii="Times New Roman" w:eastAsia="Times New Roman" w:hAnsi="Times New Roman"/>
                <w:sz w:val="24"/>
                <w:szCs w:val="24"/>
              </w:rPr>
              <w:t>Систематичний контроль та аналіз виконання користувачами встановлених процедур для вчасного виявлення порушень і можливостей для подальших покращень</w:t>
            </w:r>
          </w:p>
        </w:tc>
        <w:tc>
          <w:tcPr>
            <w:tcW w:w="2411" w:type="dxa"/>
            <w:shd w:val="clear" w:color="auto" w:fill="auto"/>
            <w:vAlign w:val="center"/>
          </w:tcPr>
          <w:p w:rsidR="00701880" w:rsidRPr="0006635F" w:rsidRDefault="00701880" w:rsidP="007A7F71">
            <w:pPr>
              <w:jc w:val="center"/>
              <w:rPr>
                <w:rFonts w:ascii="Times New Roman" w:hAnsi="Times New Roman" w:cs="Times New Roman"/>
                <w:color w:val="00000A"/>
                <w:sz w:val="24"/>
                <w:szCs w:val="24"/>
                <w:highlight w:val="yellow"/>
              </w:rPr>
            </w:pPr>
            <w:r w:rsidRPr="0006635F">
              <w:rPr>
                <w:rFonts w:ascii="Times New Roman" w:hAnsi="Times New Roman" w:cs="Times New Roman"/>
                <w:color w:val="00000A"/>
                <w:sz w:val="24"/>
                <w:szCs w:val="24"/>
              </w:rPr>
              <w:t>Від 1 до 10 днів в залежності від складності</w:t>
            </w:r>
          </w:p>
        </w:tc>
      </w:tr>
    </w:tbl>
    <w:p w:rsidR="00701880" w:rsidRPr="00BE569B" w:rsidRDefault="00701880" w:rsidP="00701880">
      <w:pPr>
        <w:spacing w:after="0" w:line="228" w:lineRule="auto"/>
        <w:ind w:left="425" w:firstLine="142"/>
        <w:jc w:val="both"/>
        <w:rPr>
          <w:rFonts w:ascii="Times New Roman" w:eastAsia="Times New Roman" w:hAnsi="Times New Roman" w:cs="Times New Roman"/>
          <w:color w:val="000000"/>
          <w:sz w:val="24"/>
          <w:szCs w:val="24"/>
        </w:rPr>
      </w:pPr>
      <w:r w:rsidRPr="00BE569B">
        <w:rPr>
          <w:rFonts w:ascii="Times New Roman" w:eastAsia="Times New Roman" w:hAnsi="Times New Roman" w:cs="Times New Roman"/>
          <w:color w:val="000000"/>
          <w:sz w:val="24"/>
          <w:szCs w:val="24"/>
        </w:rPr>
        <w:br/>
        <w:t>* Очікуваний час, протягом якого Виконавець видає рішення або надає консультацію Замовнику. Може змінюватися залежно від повноти опису завдання (+ час для уточнень) і від складності завдання. Виконавець позначає орієнтовний час після повної оцінки завдання.</w:t>
      </w:r>
    </w:p>
    <w:p w:rsidR="00701880" w:rsidRDefault="00701880" w:rsidP="00701880"/>
    <w:tbl>
      <w:tblPr>
        <w:tblW w:w="10206" w:type="dxa"/>
        <w:tblLook w:val="0000" w:firstRow="0" w:lastRow="0" w:firstColumn="0" w:lastColumn="0" w:noHBand="0" w:noVBand="0"/>
      </w:tblPr>
      <w:tblGrid>
        <w:gridCol w:w="5529"/>
        <w:gridCol w:w="4677"/>
      </w:tblGrid>
      <w:tr w:rsidR="00701880" w:rsidRPr="0024425E" w:rsidTr="007A7F71">
        <w:tc>
          <w:tcPr>
            <w:tcW w:w="5529" w:type="dxa"/>
            <w:shd w:val="clear" w:color="auto" w:fill="auto"/>
          </w:tcPr>
          <w:p w:rsidR="00701880" w:rsidRPr="0024425E" w:rsidRDefault="00701880" w:rsidP="007A7F71">
            <w:pPr>
              <w:spacing w:after="0" w:line="240" w:lineRule="auto"/>
              <w:jc w:val="center"/>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Замовник:</w:t>
            </w:r>
          </w:p>
          <w:p w:rsidR="00701880" w:rsidRPr="0024425E" w:rsidRDefault="00701880" w:rsidP="007A7F71">
            <w:pPr>
              <w:spacing w:after="0" w:line="240" w:lineRule="auto"/>
              <w:ind w:left="170" w:right="-3"/>
              <w:rPr>
                <w:rFonts w:ascii="Times New Roman" w:eastAsia="Times New Roman" w:hAnsi="Times New Roman"/>
                <w:bCs/>
                <w:sz w:val="24"/>
                <w:szCs w:val="24"/>
                <w:lang w:eastAsia="ar-SA"/>
              </w:rPr>
            </w:pPr>
            <w:r w:rsidRPr="0024425E">
              <w:rPr>
                <w:rFonts w:ascii="Times New Roman" w:eastAsia="Times New Roman" w:hAnsi="Times New Roman"/>
                <w:b/>
                <w:bCs/>
                <w:sz w:val="24"/>
                <w:szCs w:val="24"/>
              </w:rPr>
              <w:t>Державна установа «Центр громадського здоров’я Міністерства охорони здоров</w:t>
            </w:r>
            <w:r w:rsidRPr="0024425E">
              <w:rPr>
                <w:rFonts w:ascii="Times New Roman" w:eastAsia="Times New Roman CYR" w:hAnsi="Times New Roman"/>
                <w:bCs/>
                <w:sz w:val="24"/>
                <w:szCs w:val="24"/>
              </w:rPr>
              <w:t>'я</w:t>
            </w:r>
            <w:r w:rsidRPr="0024425E">
              <w:rPr>
                <w:rFonts w:ascii="Times New Roman" w:eastAsia="Times New Roman" w:hAnsi="Times New Roman"/>
                <w:b/>
                <w:bCs/>
                <w:sz w:val="24"/>
                <w:szCs w:val="24"/>
              </w:rPr>
              <w:t xml:space="preserve"> України»</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Місцезнаходження: 04071, м. Київ, вул. Ярославська, буд. 41,</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UA118201720343101009300097402</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ГУДКСУ у м. Києві</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ІПН: 405241026578</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Код ЄДРПОУ: 40524109</w:t>
            </w:r>
            <w:r>
              <w:rPr>
                <w:rFonts w:ascii="Times New Roman" w:eastAsia="Times New Roman" w:hAnsi="Times New Roman"/>
                <w:bCs/>
                <w:sz w:val="24"/>
                <w:szCs w:val="24"/>
              </w:rPr>
              <w:br/>
            </w:r>
            <w:r w:rsidRPr="005E537D">
              <w:rPr>
                <w:rFonts w:ascii="Times New Roman" w:eastAsia="Times New Roman" w:hAnsi="Times New Roman"/>
                <w:bCs/>
                <w:sz w:val="24"/>
                <w:szCs w:val="24"/>
              </w:rPr>
              <w:t>Тел.: (044) 334-56-89</w:t>
            </w:r>
            <w:r>
              <w:rPr>
                <w:rFonts w:ascii="Times New Roman" w:eastAsia="Times New Roman" w:hAnsi="Times New Roman"/>
                <w:bCs/>
                <w:sz w:val="24"/>
                <w:szCs w:val="24"/>
              </w:rPr>
              <w:br/>
            </w:r>
          </w:p>
          <w:p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 xml:space="preserve">__________________/_____________ </w:t>
            </w:r>
          </w:p>
          <w:p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М.П.</w:t>
            </w:r>
          </w:p>
        </w:tc>
        <w:tc>
          <w:tcPr>
            <w:tcW w:w="4677" w:type="dxa"/>
            <w:shd w:val="clear" w:color="auto" w:fill="auto"/>
          </w:tcPr>
          <w:p w:rsidR="00701880" w:rsidRPr="0024425E" w:rsidRDefault="00701880" w:rsidP="007A7F71">
            <w:pPr>
              <w:spacing w:after="0" w:line="240" w:lineRule="auto"/>
              <w:jc w:val="center"/>
              <w:rPr>
                <w:rFonts w:ascii="Times New Roman" w:eastAsia="Times New Roman" w:hAnsi="Times New Roman"/>
                <w:sz w:val="24"/>
                <w:szCs w:val="24"/>
                <w:lang w:eastAsia="ar-SA"/>
              </w:rPr>
            </w:pPr>
            <w:r w:rsidRPr="0024425E">
              <w:rPr>
                <w:rFonts w:ascii="Times New Roman" w:eastAsia="Times New Roman" w:hAnsi="Times New Roman"/>
                <w:b/>
                <w:sz w:val="24"/>
                <w:szCs w:val="24"/>
                <w:lang w:eastAsia="ru-RU"/>
              </w:rPr>
              <w:t>Виконавець:</w:t>
            </w:r>
          </w:p>
          <w:p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p>
          <w:p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_________________/ ______________./</w:t>
            </w:r>
          </w:p>
          <w:p w:rsidR="00701880" w:rsidRPr="0024425E" w:rsidRDefault="00701880" w:rsidP="007A7F71">
            <w:pPr>
              <w:tabs>
                <w:tab w:val="left" w:pos="2160"/>
                <w:tab w:val="left" w:pos="7620"/>
              </w:tabs>
              <w:spacing w:after="0" w:line="240" w:lineRule="auto"/>
              <w:jc w:val="both"/>
            </w:pPr>
            <w:r w:rsidRPr="0024425E">
              <w:rPr>
                <w:rFonts w:ascii="Times New Roman" w:eastAsia="Times New Roman" w:hAnsi="Times New Roman"/>
                <w:b/>
                <w:sz w:val="24"/>
                <w:szCs w:val="24"/>
                <w:lang w:eastAsia="ru-RU"/>
              </w:rPr>
              <w:t>М.П.</w:t>
            </w:r>
          </w:p>
          <w:p w:rsidR="00701880" w:rsidRPr="0024425E" w:rsidRDefault="00701880" w:rsidP="007A7F71">
            <w:pPr>
              <w:tabs>
                <w:tab w:val="left" w:pos="1185"/>
              </w:tabs>
              <w:spacing w:after="0" w:line="240" w:lineRule="auto"/>
              <w:jc w:val="both"/>
              <w:rPr>
                <w:rFonts w:ascii="Times New Roman" w:eastAsia="Times New Roman" w:hAnsi="Times New Roman" w:cs="Times New Roman"/>
                <w:b/>
                <w:bCs/>
                <w:sz w:val="24"/>
                <w:szCs w:val="24"/>
                <w:lang w:eastAsia="ru-RU"/>
              </w:rPr>
            </w:pPr>
          </w:p>
        </w:tc>
      </w:tr>
    </w:tbl>
    <w:p w:rsidR="00701880" w:rsidRDefault="00701880" w:rsidP="00701880">
      <w:pPr>
        <w:tabs>
          <w:tab w:val="left" w:pos="851"/>
        </w:tabs>
        <w:suppressAutoHyphens/>
        <w:spacing w:after="0" w:line="240" w:lineRule="auto"/>
        <w:ind w:left="5954"/>
        <w:rPr>
          <w:rFonts w:ascii="Times New Roman" w:hAnsi="Times New Roman" w:cs="Times New Roman"/>
          <w:sz w:val="24"/>
          <w:szCs w:val="24"/>
        </w:rPr>
      </w:pPr>
    </w:p>
    <w:p w:rsidR="00701880" w:rsidRDefault="00701880" w:rsidP="00701880">
      <w:pPr>
        <w:tabs>
          <w:tab w:val="left" w:pos="851"/>
        </w:tabs>
        <w:suppressAutoHyphens/>
        <w:spacing w:after="0" w:line="240" w:lineRule="auto"/>
        <w:rPr>
          <w:rFonts w:ascii="Times New Roman" w:hAnsi="Times New Roman" w:cs="Times New Roman"/>
          <w:sz w:val="24"/>
          <w:szCs w:val="24"/>
        </w:rPr>
      </w:pPr>
    </w:p>
    <w:p w:rsidR="00701880" w:rsidRDefault="00701880" w:rsidP="00701880">
      <w:pPr>
        <w:tabs>
          <w:tab w:val="left" w:pos="851"/>
        </w:tabs>
        <w:suppressAutoHyphens/>
        <w:spacing w:after="0" w:line="240" w:lineRule="auto"/>
        <w:rPr>
          <w:rFonts w:ascii="Times New Roman" w:hAnsi="Times New Roman" w:cs="Times New Roman"/>
          <w:sz w:val="24"/>
          <w:szCs w:val="24"/>
        </w:rPr>
      </w:pPr>
    </w:p>
    <w:p w:rsidR="00701880" w:rsidRPr="008919A2" w:rsidRDefault="00701880" w:rsidP="00701880">
      <w:pPr>
        <w:tabs>
          <w:tab w:val="left" w:pos="851"/>
        </w:tabs>
        <w:suppressAutoHyphens/>
        <w:spacing w:after="0" w:line="240" w:lineRule="auto"/>
        <w:ind w:left="5954"/>
        <w:rPr>
          <w:rFonts w:ascii="Times New Roman" w:hAnsi="Times New Roman" w:cs="Times New Roman"/>
          <w:b/>
          <w:sz w:val="24"/>
          <w:szCs w:val="24"/>
        </w:rPr>
      </w:pPr>
      <w:r w:rsidRPr="008919A2">
        <w:rPr>
          <w:rFonts w:ascii="Times New Roman" w:hAnsi="Times New Roman" w:cs="Times New Roman"/>
          <w:sz w:val="24"/>
          <w:szCs w:val="24"/>
        </w:rPr>
        <w:lastRenderedPageBreak/>
        <w:t>Додаток №</w:t>
      </w:r>
      <w:r w:rsidRPr="008919A2">
        <w:rPr>
          <w:rFonts w:ascii="Times New Roman" w:hAnsi="Times New Roman" w:cs="Times New Roman"/>
          <w:sz w:val="24"/>
          <w:szCs w:val="24"/>
          <w:lang w:val="ru-RU"/>
        </w:rPr>
        <w:t xml:space="preserve">2 </w:t>
      </w:r>
      <w:r w:rsidRPr="008919A2">
        <w:rPr>
          <w:rFonts w:ascii="Times New Roman" w:hAnsi="Times New Roman" w:cs="Times New Roman"/>
          <w:sz w:val="24"/>
          <w:szCs w:val="24"/>
        </w:rPr>
        <w:t xml:space="preserve">до Договору про надання послуг від </w:t>
      </w:r>
      <w:r w:rsidRPr="008919A2">
        <w:rPr>
          <w:rFonts w:ascii="Times New Roman" w:hAnsi="Times New Roman" w:cs="Times New Roman"/>
          <w:sz w:val="24"/>
          <w:szCs w:val="24"/>
          <w:lang w:eastAsia="ar-SA"/>
        </w:rPr>
        <w:t xml:space="preserve">«___» ______ </w:t>
      </w:r>
      <w:r w:rsidRPr="008919A2">
        <w:rPr>
          <w:rFonts w:ascii="Times New Roman" w:hAnsi="Times New Roman" w:cs="Times New Roman"/>
          <w:sz w:val="24"/>
          <w:szCs w:val="24"/>
        </w:rPr>
        <w:t>2025 року</w:t>
      </w:r>
      <w:bookmarkStart w:id="23" w:name="move99631831"/>
      <w:bookmarkEnd w:id="23"/>
    </w:p>
    <w:p w:rsidR="00701880" w:rsidRPr="008919A2" w:rsidRDefault="00701880" w:rsidP="00701880">
      <w:pPr>
        <w:tabs>
          <w:tab w:val="left" w:pos="851"/>
        </w:tabs>
        <w:suppressAutoHyphens/>
        <w:spacing w:after="0" w:line="240" w:lineRule="auto"/>
        <w:ind w:left="5954"/>
        <w:rPr>
          <w:rFonts w:ascii="Times New Roman" w:hAnsi="Times New Roman" w:cs="Times New Roman"/>
          <w:sz w:val="24"/>
          <w:szCs w:val="24"/>
        </w:rPr>
      </w:pPr>
      <w:r w:rsidRPr="008919A2">
        <w:rPr>
          <w:rFonts w:ascii="Times New Roman" w:hAnsi="Times New Roman" w:cs="Times New Roman"/>
          <w:sz w:val="24"/>
          <w:szCs w:val="24"/>
        </w:rPr>
        <w:t xml:space="preserve">№ ______ </w:t>
      </w:r>
    </w:p>
    <w:p w:rsidR="00701880" w:rsidRPr="008919A2" w:rsidRDefault="00701880" w:rsidP="00701880">
      <w:pPr>
        <w:tabs>
          <w:tab w:val="left" w:pos="851"/>
        </w:tabs>
        <w:suppressAutoHyphens/>
        <w:spacing w:after="0" w:line="240" w:lineRule="auto"/>
        <w:ind w:left="5954" w:right="282"/>
        <w:rPr>
          <w:rFonts w:ascii="Times New Roman" w:hAnsi="Times New Roman" w:cs="Times New Roman"/>
          <w:sz w:val="24"/>
          <w:szCs w:val="24"/>
        </w:rPr>
      </w:pPr>
    </w:p>
    <w:p w:rsidR="00701880" w:rsidRPr="0024425E" w:rsidRDefault="00701880" w:rsidP="00701880">
      <w:pPr>
        <w:tabs>
          <w:tab w:val="left" w:pos="851"/>
        </w:tabs>
        <w:suppressAutoHyphens/>
        <w:spacing w:after="0" w:line="240" w:lineRule="auto"/>
        <w:ind w:left="5954" w:right="282"/>
        <w:rPr>
          <w:rFonts w:ascii="Times New Roman" w:hAnsi="Times New Roman" w:cs="Times New Roman"/>
          <w:sz w:val="24"/>
          <w:szCs w:val="24"/>
        </w:rPr>
      </w:pPr>
    </w:p>
    <w:p w:rsidR="00701880" w:rsidRPr="0024425E" w:rsidRDefault="00701880" w:rsidP="00701880">
      <w:pPr>
        <w:spacing w:after="0" w:line="240" w:lineRule="auto"/>
        <w:ind w:left="360"/>
        <w:jc w:val="center"/>
        <w:rPr>
          <w:rFonts w:ascii="Times New Roman" w:eastAsia="Times New Roman" w:hAnsi="Times New Roman" w:cs="Times New Roman"/>
          <w:b/>
          <w:bCs/>
          <w:sz w:val="24"/>
          <w:szCs w:val="24"/>
        </w:rPr>
      </w:pPr>
      <w:r w:rsidRPr="0024425E">
        <w:rPr>
          <w:rFonts w:ascii="Times New Roman" w:eastAsia="Times New Roman" w:hAnsi="Times New Roman" w:cs="Times New Roman"/>
          <w:b/>
          <w:bCs/>
          <w:sz w:val="24"/>
          <w:szCs w:val="24"/>
        </w:rPr>
        <w:t xml:space="preserve">КОШТОРИС </w:t>
      </w:r>
    </w:p>
    <w:p w:rsidR="00701880" w:rsidRPr="0024425E" w:rsidRDefault="00701880" w:rsidP="00701880">
      <w:pPr>
        <w:tabs>
          <w:tab w:val="left" w:pos="992"/>
        </w:tabs>
        <w:suppressAutoHyphens/>
        <w:spacing w:after="0" w:line="240" w:lineRule="auto"/>
        <w:jc w:val="both"/>
        <w:rPr>
          <w:rFonts w:ascii="Times New Roman" w:eastAsia="Times New Roman" w:hAnsi="Times New Roman" w:cs="Times New Roman"/>
          <w:sz w:val="24"/>
          <w:szCs w:val="24"/>
          <w:lang w:eastAsia="ar-SA"/>
        </w:rPr>
      </w:pPr>
      <w:r w:rsidRPr="0024425E">
        <w:rPr>
          <w:rFonts w:ascii="Times New Roman" w:eastAsia="Times New Roman" w:hAnsi="Times New Roman" w:cs="Times New Roman"/>
          <w:sz w:val="24"/>
          <w:szCs w:val="24"/>
          <w:lang w:eastAsia="ar-SA"/>
        </w:rPr>
        <w:t>м. Київ</w:t>
      </w:r>
      <w:r w:rsidRPr="0024425E">
        <w:rPr>
          <w:rFonts w:ascii="Times New Roman" w:eastAsia="Times New Roman" w:hAnsi="Times New Roman" w:cs="Times New Roman"/>
          <w:sz w:val="24"/>
          <w:szCs w:val="24"/>
          <w:lang w:eastAsia="ar-SA"/>
        </w:rPr>
        <w:tab/>
      </w:r>
      <w:r w:rsidRPr="0024425E">
        <w:rPr>
          <w:rFonts w:ascii="Times New Roman" w:eastAsia="Times New Roman" w:hAnsi="Times New Roman" w:cs="Times New Roman"/>
          <w:sz w:val="24"/>
          <w:szCs w:val="24"/>
          <w:lang w:eastAsia="ar-SA"/>
        </w:rPr>
        <w:tab/>
      </w:r>
      <w:r w:rsidRPr="0024425E">
        <w:rPr>
          <w:rFonts w:ascii="Times New Roman" w:eastAsia="Times New Roman" w:hAnsi="Times New Roman" w:cs="Times New Roman"/>
          <w:sz w:val="24"/>
          <w:szCs w:val="24"/>
          <w:lang w:eastAsia="ar-SA"/>
        </w:rPr>
        <w:tab/>
      </w:r>
      <w:r w:rsidRPr="0024425E">
        <w:rPr>
          <w:rFonts w:ascii="Times New Roman" w:eastAsia="Times New Roman" w:hAnsi="Times New Roman" w:cs="Times New Roman"/>
          <w:sz w:val="24"/>
          <w:szCs w:val="24"/>
          <w:lang w:eastAsia="ar-SA"/>
        </w:rPr>
        <w:tab/>
        <w:t xml:space="preserve">                   </w:t>
      </w:r>
      <w:r w:rsidRPr="0024425E">
        <w:rPr>
          <w:rFonts w:ascii="Times New Roman" w:eastAsia="Times New Roman" w:hAnsi="Times New Roman" w:cs="Times New Roman"/>
          <w:sz w:val="24"/>
          <w:szCs w:val="24"/>
          <w:lang w:eastAsia="ar-SA"/>
        </w:rPr>
        <w:tab/>
        <w:t>                                                   «___» ________ 202</w:t>
      </w:r>
      <w:r>
        <w:rPr>
          <w:rFonts w:ascii="Times New Roman" w:eastAsia="Times New Roman" w:hAnsi="Times New Roman" w:cs="Times New Roman"/>
          <w:sz w:val="24"/>
          <w:szCs w:val="24"/>
          <w:lang w:eastAsia="ar-SA"/>
        </w:rPr>
        <w:t>5</w:t>
      </w:r>
      <w:r w:rsidRPr="0024425E">
        <w:rPr>
          <w:rFonts w:ascii="Times New Roman" w:eastAsia="Times New Roman" w:hAnsi="Times New Roman" w:cs="Times New Roman"/>
          <w:sz w:val="24"/>
          <w:szCs w:val="24"/>
          <w:lang w:eastAsia="ar-SA"/>
        </w:rPr>
        <w:t xml:space="preserve"> р.</w:t>
      </w:r>
    </w:p>
    <w:p w:rsidR="00701880" w:rsidRPr="0024425E" w:rsidRDefault="00701880" w:rsidP="00701880">
      <w:pPr>
        <w:tabs>
          <w:tab w:val="left" w:pos="992"/>
        </w:tabs>
        <w:suppressAutoHyphens/>
        <w:spacing w:after="0" w:line="240" w:lineRule="auto"/>
        <w:ind w:firstLine="709"/>
        <w:jc w:val="both"/>
        <w:rPr>
          <w:rFonts w:ascii="Times New Roman" w:eastAsia="Times New Roman" w:hAnsi="Times New Roman" w:cs="Times New Roman"/>
          <w:sz w:val="24"/>
          <w:szCs w:val="24"/>
          <w:lang w:eastAsia="ar-SA"/>
        </w:rPr>
      </w:pPr>
    </w:p>
    <w:p w:rsidR="00701880" w:rsidRPr="0024425E" w:rsidRDefault="00701880" w:rsidP="00701880">
      <w:pPr>
        <w:tabs>
          <w:tab w:val="left" w:pos="992"/>
        </w:tabs>
        <w:suppressAutoHyphens/>
        <w:snapToGrid w:val="0"/>
        <w:spacing w:after="0" w:line="240" w:lineRule="auto"/>
        <w:ind w:right="-2" w:firstLine="709"/>
        <w:jc w:val="both"/>
        <w:rPr>
          <w:rFonts w:ascii="Times New Roman" w:eastAsia="Times New Roman" w:hAnsi="Times New Roman" w:cs="Times New Roman"/>
          <w:b/>
          <w:sz w:val="24"/>
          <w:szCs w:val="24"/>
          <w:lang w:eastAsia="ar-SA"/>
        </w:rPr>
      </w:pPr>
      <w:r w:rsidRPr="0024425E">
        <w:rPr>
          <w:rFonts w:ascii="Times New Roman" w:eastAsia="Times New Roman" w:hAnsi="Times New Roman" w:cs="Times New Roman"/>
          <w:b/>
          <w:sz w:val="24"/>
          <w:szCs w:val="24"/>
          <w:lang w:eastAsia="ar-SA"/>
        </w:rPr>
        <w:t xml:space="preserve">Державна установа «Центр громадського здоров’я Міністерства охорони здоров’я України» </w:t>
      </w:r>
      <w:r w:rsidRPr="0024425E">
        <w:rPr>
          <w:rFonts w:ascii="Times New Roman" w:eastAsia="Times New Roman" w:hAnsi="Times New Roman" w:cs="Times New Roman"/>
          <w:sz w:val="24"/>
          <w:szCs w:val="24"/>
          <w:lang w:eastAsia="ar-SA"/>
        </w:rPr>
        <w:t>(</w:t>
      </w:r>
      <w:r w:rsidRPr="0024425E">
        <w:rPr>
          <w:rFonts w:ascii="Times New Roman" w:eastAsia="Times New Roman" w:hAnsi="Times New Roman" w:cs="Times New Roman"/>
          <w:kern w:val="2"/>
          <w:sz w:val="24"/>
          <w:szCs w:val="24"/>
          <w:lang w:eastAsia="ru-RU"/>
        </w:rPr>
        <w:t>далі – Замовник)</w:t>
      </w:r>
      <w:r w:rsidRPr="0024425E">
        <w:rPr>
          <w:rFonts w:ascii="Times New Roman" w:eastAsia="Times New Roman" w:hAnsi="Times New Roman" w:cs="Times New Roman"/>
          <w:sz w:val="24"/>
          <w:szCs w:val="24"/>
          <w:lang w:eastAsia="ar-SA"/>
        </w:rPr>
        <w:t xml:space="preserve">, </w:t>
      </w:r>
      <w:r w:rsidRPr="0024425E">
        <w:rPr>
          <w:rFonts w:ascii="Times New Roman" w:eastAsia="Times New Roman" w:hAnsi="Times New Roman"/>
          <w:sz w:val="24"/>
          <w:szCs w:val="24"/>
          <w:lang w:eastAsia="ru-RU"/>
        </w:rPr>
        <w:t>в особі ________________, яка діє на підставі  Статуту, з однієї сторони</w:t>
      </w:r>
      <w:r w:rsidRPr="0024425E">
        <w:rPr>
          <w:rFonts w:ascii="Times New Roman" w:eastAsia="Times New Roman" w:hAnsi="Times New Roman"/>
          <w:kern w:val="2"/>
          <w:sz w:val="24"/>
          <w:szCs w:val="24"/>
          <w:lang w:eastAsia="ru-RU"/>
        </w:rPr>
        <w:t>, та</w:t>
      </w:r>
    </w:p>
    <w:p w:rsidR="00701880" w:rsidRPr="0024425E" w:rsidRDefault="00701880" w:rsidP="00701880">
      <w:pPr>
        <w:tabs>
          <w:tab w:val="left" w:pos="992"/>
        </w:tabs>
        <w:suppressAutoHyphens/>
        <w:snapToGrid w:val="0"/>
        <w:spacing w:after="0" w:line="240" w:lineRule="auto"/>
        <w:ind w:right="-2" w:firstLine="709"/>
        <w:jc w:val="both"/>
        <w:rPr>
          <w:rFonts w:ascii="Times New Roman" w:eastAsia="Times New Roman" w:hAnsi="Times New Roman" w:cs="Times New Roman"/>
          <w:sz w:val="24"/>
          <w:szCs w:val="24"/>
          <w:lang w:eastAsia="ru-RU"/>
        </w:rPr>
      </w:pPr>
      <w:r w:rsidRPr="0024425E">
        <w:rPr>
          <w:rFonts w:ascii="Times New Roman" w:eastAsia="Times New Roman" w:hAnsi="Times New Roman"/>
          <w:b/>
          <w:bCs/>
          <w:kern w:val="2"/>
          <w:sz w:val="24"/>
          <w:szCs w:val="24"/>
          <w:lang w:eastAsia="ru-RU"/>
        </w:rPr>
        <w:t>_________________________</w:t>
      </w:r>
      <w:r w:rsidRPr="0024425E">
        <w:rPr>
          <w:rFonts w:ascii="Times New Roman" w:eastAsia="Times New Roman" w:hAnsi="Times New Roman"/>
          <w:kern w:val="2"/>
          <w:sz w:val="24"/>
          <w:szCs w:val="24"/>
          <w:lang w:eastAsia="ru-RU"/>
        </w:rPr>
        <w:t xml:space="preserve"> </w:t>
      </w:r>
      <w:r w:rsidRPr="0024425E">
        <w:rPr>
          <w:rFonts w:ascii="Times New Roman" w:eastAsia="Times New Roman" w:hAnsi="Times New Roman"/>
          <w:sz w:val="24"/>
          <w:szCs w:val="24"/>
          <w:lang w:eastAsia="ar-SA"/>
        </w:rPr>
        <w:t>(далі – Виконавець)</w:t>
      </w:r>
      <w:r w:rsidRPr="0024425E">
        <w:rPr>
          <w:rFonts w:ascii="Times New Roman" w:eastAsia="Times New Roman" w:hAnsi="Times New Roman"/>
          <w:spacing w:val="10"/>
          <w:kern w:val="2"/>
          <w:sz w:val="24"/>
          <w:szCs w:val="24"/>
          <w:lang w:eastAsia="ru-RU"/>
        </w:rPr>
        <w:t xml:space="preserve">, в </w:t>
      </w:r>
      <w:r w:rsidRPr="0024425E">
        <w:rPr>
          <w:rFonts w:ascii="Times New Roman" w:eastAsia="Times New Roman" w:hAnsi="Times New Roman"/>
          <w:sz w:val="24"/>
          <w:szCs w:val="24"/>
          <w:lang w:eastAsia="ru-RU"/>
        </w:rPr>
        <w:t>особі  ______________________________</w:t>
      </w:r>
      <w:r w:rsidRPr="0024425E">
        <w:rPr>
          <w:rFonts w:ascii="Times New Roman" w:eastAsia="Times New Roman" w:hAnsi="Times New Roman"/>
          <w:spacing w:val="10"/>
          <w:kern w:val="2"/>
          <w:sz w:val="24"/>
          <w:szCs w:val="24"/>
          <w:lang w:eastAsia="ru-RU"/>
        </w:rPr>
        <w:t xml:space="preserve">, </w:t>
      </w:r>
      <w:r w:rsidRPr="0024425E">
        <w:rPr>
          <w:rFonts w:ascii="Times New Roman" w:eastAsia="Times New Roman" w:hAnsi="Times New Roman"/>
          <w:sz w:val="24"/>
          <w:szCs w:val="24"/>
          <w:lang w:eastAsia="ru-RU"/>
        </w:rPr>
        <w:t>який/яка діє на підставі</w:t>
      </w:r>
      <w:r w:rsidRPr="0024425E">
        <w:rPr>
          <w:rFonts w:ascii="Times New Roman" w:eastAsia="Times New Roman" w:hAnsi="Times New Roman"/>
          <w:spacing w:val="10"/>
          <w:kern w:val="2"/>
          <w:sz w:val="24"/>
          <w:szCs w:val="24"/>
          <w:lang w:eastAsia="ru-RU"/>
        </w:rPr>
        <w:t xml:space="preserve"> Статуту</w:t>
      </w:r>
      <w:r w:rsidRPr="0024425E">
        <w:rPr>
          <w:rFonts w:ascii="Times New Roman" w:eastAsia="Times New Roman" w:hAnsi="Times New Roman" w:cs="Times New Roman"/>
          <w:sz w:val="24"/>
          <w:szCs w:val="24"/>
          <w:lang w:eastAsia="ar-SA"/>
        </w:rPr>
        <w:t>, з другої сторони</w:t>
      </w:r>
      <w:r w:rsidRPr="0024425E">
        <w:rPr>
          <w:rFonts w:ascii="Times New Roman" w:eastAsia="Times New Roman" w:hAnsi="Times New Roman" w:cs="Times New Roman"/>
          <w:sz w:val="24"/>
          <w:szCs w:val="24"/>
          <w:lang w:eastAsia="ru-RU"/>
        </w:rPr>
        <w:t>, які в подальшому при спільному згадуванні по тексту разом іменуються Сторони, а кожна окремо – Сторона,</w:t>
      </w:r>
      <w:r w:rsidRPr="0024425E">
        <w:rPr>
          <w:rFonts w:ascii="Times New Roman" w:eastAsia="Times New Roman" w:hAnsi="Times New Roman" w:cs="Times New Roman"/>
          <w:b/>
          <w:sz w:val="24"/>
          <w:szCs w:val="24"/>
          <w:lang w:eastAsia="ru-RU"/>
        </w:rPr>
        <w:t xml:space="preserve"> </w:t>
      </w:r>
      <w:r w:rsidRPr="0024425E">
        <w:rPr>
          <w:rFonts w:ascii="Times New Roman" w:eastAsia="Times New Roman" w:hAnsi="Times New Roman" w:cs="Times New Roman"/>
          <w:sz w:val="24"/>
          <w:szCs w:val="24"/>
          <w:lang w:eastAsia="ru-RU"/>
        </w:rPr>
        <w:t>уклали цей Додаток № 2 до Договору про надання послуг від «___»_______202</w:t>
      </w:r>
      <w:r>
        <w:rPr>
          <w:rFonts w:ascii="Times New Roman" w:eastAsia="Times New Roman" w:hAnsi="Times New Roman" w:cs="Times New Roman"/>
          <w:sz w:val="24"/>
          <w:szCs w:val="24"/>
          <w:lang w:eastAsia="ru-RU"/>
        </w:rPr>
        <w:t>5</w:t>
      </w:r>
      <w:r w:rsidRPr="0024425E">
        <w:rPr>
          <w:rFonts w:ascii="Times New Roman" w:eastAsia="Times New Roman" w:hAnsi="Times New Roman" w:cs="Times New Roman"/>
          <w:sz w:val="24"/>
          <w:szCs w:val="24"/>
          <w:lang w:eastAsia="ru-RU"/>
        </w:rPr>
        <w:t xml:space="preserve"> року №________ (далі – Кошторис) та домовились про надання послуг за наступними цінами:</w:t>
      </w:r>
    </w:p>
    <w:p w:rsidR="00701880" w:rsidRPr="0024425E" w:rsidRDefault="00701880" w:rsidP="00701880">
      <w:pPr>
        <w:widowControl w:val="0"/>
        <w:shd w:val="clear" w:color="auto" w:fill="FFFFFF"/>
        <w:tabs>
          <w:tab w:val="left" w:pos="709"/>
          <w:tab w:val="left" w:pos="851"/>
        </w:tabs>
        <w:suppressAutoHyphens/>
        <w:spacing w:after="0" w:line="240" w:lineRule="auto"/>
        <w:jc w:val="both"/>
        <w:rPr>
          <w:rFonts w:ascii="Times New Roman" w:hAnsi="Times New Roman" w:cs="Times New Roman"/>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2033"/>
        <w:gridCol w:w="1762"/>
        <w:gridCol w:w="1494"/>
        <w:gridCol w:w="1223"/>
        <w:gridCol w:w="1359"/>
      </w:tblGrid>
      <w:tr w:rsidR="00701880" w:rsidRPr="0024425E" w:rsidTr="007A7F71">
        <w:trPr>
          <w:trHeight w:val="864"/>
        </w:trPr>
        <w:tc>
          <w:tcPr>
            <w:tcW w:w="1701" w:type="dxa"/>
            <w:shd w:val="clear" w:color="000000" w:fill="D9D9D9"/>
            <w:noWrap/>
            <w:vAlign w:val="center"/>
            <w:hideMark/>
          </w:tcPr>
          <w:p w:rsidR="00701880" w:rsidRPr="0024425E" w:rsidRDefault="00701880" w:rsidP="007A7F71">
            <w:pPr>
              <w:spacing w:after="0" w:line="240" w:lineRule="auto"/>
              <w:jc w:val="center"/>
              <w:rPr>
                <w:rFonts w:ascii="Times New Roman" w:hAnsi="Times New Roman" w:cs="Times New Roman"/>
                <w:b/>
                <w:bCs/>
                <w:color w:val="000000"/>
                <w:sz w:val="24"/>
                <w:szCs w:val="24"/>
              </w:rPr>
            </w:pPr>
            <w:bookmarkStart w:id="24" w:name="_Hlk144994110"/>
            <w:r w:rsidRPr="0024425E">
              <w:rPr>
                <w:rFonts w:ascii="Times New Roman" w:hAnsi="Times New Roman" w:cs="Times New Roman"/>
                <w:b/>
                <w:bCs/>
                <w:color w:val="000000"/>
                <w:sz w:val="24"/>
                <w:szCs w:val="24"/>
              </w:rPr>
              <w:t>Роль</w:t>
            </w:r>
          </w:p>
        </w:tc>
        <w:tc>
          <w:tcPr>
            <w:tcW w:w="2127" w:type="dxa"/>
            <w:shd w:val="clear" w:color="000000" w:fill="D9D9D9"/>
            <w:noWrap/>
            <w:vAlign w:val="center"/>
            <w:hideMark/>
          </w:tcPr>
          <w:p w:rsidR="00701880" w:rsidRPr="0024425E" w:rsidRDefault="00701880" w:rsidP="007A7F71">
            <w:pPr>
              <w:spacing w:after="0" w:line="240" w:lineRule="auto"/>
              <w:jc w:val="center"/>
              <w:rPr>
                <w:rFonts w:ascii="Times New Roman" w:hAnsi="Times New Roman" w:cs="Times New Roman"/>
                <w:b/>
                <w:bCs/>
                <w:sz w:val="24"/>
                <w:szCs w:val="24"/>
              </w:rPr>
            </w:pPr>
            <w:r w:rsidRPr="0024425E">
              <w:rPr>
                <w:rFonts w:ascii="Times New Roman" w:hAnsi="Times New Roman" w:cs="Times New Roman"/>
                <w:b/>
                <w:bCs/>
                <w:sz w:val="24"/>
                <w:szCs w:val="24"/>
              </w:rPr>
              <w:t>Завдання (обов’язки, функції)</w:t>
            </w:r>
          </w:p>
        </w:tc>
        <w:tc>
          <w:tcPr>
            <w:tcW w:w="1842" w:type="dxa"/>
            <w:shd w:val="clear" w:color="000000" w:fill="D9D9D9"/>
            <w:vAlign w:val="center"/>
          </w:tcPr>
          <w:p w:rsidR="00701880" w:rsidRPr="0024425E" w:rsidRDefault="00701880" w:rsidP="007A7F71">
            <w:pPr>
              <w:spacing w:after="0" w:line="240" w:lineRule="auto"/>
              <w:jc w:val="center"/>
              <w:rPr>
                <w:rFonts w:ascii="Times New Roman" w:hAnsi="Times New Roman" w:cs="Times New Roman"/>
                <w:b/>
                <w:bCs/>
                <w:sz w:val="24"/>
                <w:szCs w:val="24"/>
              </w:rPr>
            </w:pPr>
            <w:r w:rsidRPr="0024425E">
              <w:rPr>
                <w:rFonts w:ascii="Times New Roman" w:hAnsi="Times New Roman" w:cs="Times New Roman"/>
                <w:b/>
                <w:bCs/>
                <w:sz w:val="24"/>
                <w:szCs w:val="24"/>
              </w:rPr>
              <w:t>Відповідальна особа, що визначена Виконавцем за надання Послуг</w:t>
            </w:r>
          </w:p>
          <w:p w:rsidR="00701880" w:rsidRPr="0024425E" w:rsidRDefault="00701880" w:rsidP="007A7F71">
            <w:pPr>
              <w:spacing w:after="0" w:line="240" w:lineRule="auto"/>
              <w:jc w:val="center"/>
              <w:rPr>
                <w:rFonts w:ascii="Times New Roman" w:hAnsi="Times New Roman" w:cs="Times New Roman"/>
                <w:b/>
                <w:bCs/>
                <w:sz w:val="24"/>
                <w:szCs w:val="24"/>
              </w:rPr>
            </w:pPr>
            <w:r w:rsidRPr="0024425E">
              <w:rPr>
                <w:rFonts w:ascii="Times New Roman" w:hAnsi="Times New Roman" w:cs="Times New Roman"/>
                <w:b/>
                <w:bCs/>
                <w:sz w:val="24"/>
                <w:szCs w:val="24"/>
              </w:rPr>
              <w:t>(ПІП, номер телефону, e-mail)*</w:t>
            </w:r>
          </w:p>
        </w:tc>
        <w:tc>
          <w:tcPr>
            <w:tcW w:w="1560" w:type="dxa"/>
            <w:shd w:val="clear" w:color="000000" w:fill="D9D9D9"/>
            <w:vAlign w:val="center"/>
          </w:tcPr>
          <w:p w:rsidR="00701880" w:rsidRPr="0024425E" w:rsidRDefault="00701880" w:rsidP="007A7F71">
            <w:pPr>
              <w:spacing w:after="0" w:line="240" w:lineRule="auto"/>
              <w:jc w:val="center"/>
              <w:rPr>
                <w:rFonts w:ascii="Times New Roman" w:hAnsi="Times New Roman" w:cs="Times New Roman"/>
                <w:b/>
                <w:bCs/>
                <w:sz w:val="24"/>
                <w:szCs w:val="24"/>
              </w:rPr>
            </w:pPr>
          </w:p>
          <w:p w:rsidR="00701880" w:rsidRPr="0024425E" w:rsidRDefault="00701880" w:rsidP="007A7F71">
            <w:pPr>
              <w:spacing w:after="0" w:line="240" w:lineRule="auto"/>
              <w:jc w:val="center"/>
              <w:rPr>
                <w:rFonts w:ascii="Times New Roman" w:hAnsi="Times New Roman" w:cs="Times New Roman"/>
                <w:sz w:val="24"/>
                <w:szCs w:val="24"/>
              </w:rPr>
            </w:pPr>
            <w:r w:rsidRPr="0024425E">
              <w:rPr>
                <w:rFonts w:ascii="Times New Roman" w:hAnsi="Times New Roman" w:cs="Times New Roman"/>
                <w:b/>
                <w:bCs/>
                <w:sz w:val="24"/>
                <w:szCs w:val="24"/>
              </w:rPr>
              <w:t>Обсяг послуг (кількість годин витраченихдля виконання завдань)</w:t>
            </w:r>
          </w:p>
        </w:tc>
        <w:tc>
          <w:tcPr>
            <w:tcW w:w="1275" w:type="dxa"/>
            <w:shd w:val="clear" w:color="000000" w:fill="D9D9D9"/>
            <w:vAlign w:val="center"/>
            <w:hideMark/>
          </w:tcPr>
          <w:p w:rsidR="00701880" w:rsidRPr="0024425E" w:rsidRDefault="00701880" w:rsidP="007A7F71">
            <w:pPr>
              <w:spacing w:after="0" w:line="240" w:lineRule="auto"/>
              <w:jc w:val="center"/>
              <w:rPr>
                <w:rFonts w:ascii="Times New Roman" w:hAnsi="Times New Roman" w:cs="Times New Roman"/>
                <w:b/>
                <w:bCs/>
                <w:sz w:val="24"/>
                <w:szCs w:val="24"/>
              </w:rPr>
            </w:pPr>
            <w:r w:rsidRPr="0024425E">
              <w:rPr>
                <w:rFonts w:ascii="Times New Roman" w:hAnsi="Times New Roman" w:cs="Times New Roman"/>
                <w:b/>
                <w:bCs/>
                <w:sz w:val="24"/>
                <w:szCs w:val="24"/>
              </w:rPr>
              <w:t>Вартість Послуг за одну корисну</w:t>
            </w:r>
          </w:p>
          <w:p w:rsidR="00701880" w:rsidRPr="0024425E" w:rsidRDefault="00701880" w:rsidP="007A7F71">
            <w:pPr>
              <w:spacing w:after="0" w:line="240" w:lineRule="auto"/>
              <w:jc w:val="center"/>
              <w:rPr>
                <w:rFonts w:ascii="Times New Roman" w:hAnsi="Times New Roman" w:cs="Times New Roman"/>
                <w:b/>
                <w:bCs/>
                <w:sz w:val="24"/>
                <w:szCs w:val="24"/>
              </w:rPr>
            </w:pPr>
            <w:r w:rsidRPr="0024425E">
              <w:rPr>
                <w:rFonts w:ascii="Times New Roman" w:hAnsi="Times New Roman" w:cs="Times New Roman"/>
                <w:b/>
                <w:bCs/>
                <w:sz w:val="24"/>
                <w:szCs w:val="24"/>
              </w:rPr>
              <w:t>годину, грн.</w:t>
            </w:r>
          </w:p>
        </w:tc>
        <w:tc>
          <w:tcPr>
            <w:tcW w:w="1418" w:type="dxa"/>
            <w:shd w:val="clear" w:color="000000" w:fill="D9D9D9"/>
          </w:tcPr>
          <w:p w:rsidR="00701880" w:rsidRPr="0024425E" w:rsidRDefault="00701880" w:rsidP="007A7F71">
            <w:pPr>
              <w:spacing w:after="0" w:line="240" w:lineRule="auto"/>
              <w:jc w:val="center"/>
              <w:rPr>
                <w:rFonts w:ascii="Times New Roman" w:hAnsi="Times New Roman" w:cs="Times New Roman"/>
                <w:b/>
                <w:bCs/>
                <w:sz w:val="24"/>
                <w:szCs w:val="24"/>
              </w:rPr>
            </w:pPr>
          </w:p>
          <w:p w:rsidR="00701880" w:rsidRPr="0024425E" w:rsidRDefault="00701880" w:rsidP="007A7F71">
            <w:pPr>
              <w:spacing w:after="0" w:line="240" w:lineRule="auto"/>
              <w:jc w:val="center"/>
              <w:rPr>
                <w:rFonts w:ascii="Times New Roman" w:hAnsi="Times New Roman" w:cs="Times New Roman"/>
                <w:b/>
                <w:bCs/>
                <w:sz w:val="24"/>
                <w:szCs w:val="24"/>
              </w:rPr>
            </w:pPr>
          </w:p>
          <w:p w:rsidR="00701880" w:rsidRPr="0024425E" w:rsidRDefault="00701880" w:rsidP="007A7F71">
            <w:pPr>
              <w:spacing w:after="0" w:line="240" w:lineRule="auto"/>
              <w:jc w:val="center"/>
              <w:rPr>
                <w:rFonts w:ascii="Times New Roman" w:hAnsi="Times New Roman" w:cs="Times New Roman"/>
                <w:sz w:val="24"/>
                <w:szCs w:val="24"/>
              </w:rPr>
            </w:pPr>
            <w:r w:rsidRPr="0024425E">
              <w:rPr>
                <w:rFonts w:ascii="Times New Roman" w:hAnsi="Times New Roman" w:cs="Times New Roman"/>
                <w:b/>
                <w:bCs/>
                <w:sz w:val="24"/>
                <w:szCs w:val="24"/>
              </w:rPr>
              <w:t>Загальна вартість послуг</w:t>
            </w:r>
          </w:p>
        </w:tc>
      </w:tr>
      <w:tr w:rsidR="00701880" w:rsidRPr="0024425E" w:rsidTr="007A7F71">
        <w:trPr>
          <w:trHeight w:val="1164"/>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Аналітик</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Аналіз вимог замовника, специфікація та узгодження вимог, прототипування, постановка задач та підтримка процесу доопрацювань, керування вимогами.</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r w:rsidR="00701880" w:rsidRPr="0024425E" w:rsidTr="007A7F71">
        <w:trPr>
          <w:trHeight w:val="557"/>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Розробник (FrontEnd)</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 xml:space="preserve">Доопрацювання програмного коду клієнтських інтерфейсів згідно з вимогами специфікацій </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r w:rsidR="00701880" w:rsidRPr="0024425E" w:rsidTr="007A7F71">
        <w:trPr>
          <w:trHeight w:val="565"/>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Розробник (BackEnd)</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 xml:space="preserve">Доопрацювання програмного коду рівня бізнес логіки та СКБД згідно з </w:t>
            </w:r>
            <w:r w:rsidRPr="0024425E">
              <w:rPr>
                <w:rFonts w:ascii="Times New Roman" w:hAnsi="Times New Roman" w:cs="Times New Roman"/>
                <w:color w:val="000000"/>
                <w:sz w:val="24"/>
                <w:szCs w:val="24"/>
              </w:rPr>
              <w:lastRenderedPageBreak/>
              <w:t>вимогами специфікацій</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r w:rsidR="00701880" w:rsidRPr="0024425E" w:rsidTr="007A7F71">
        <w:trPr>
          <w:trHeight w:val="545"/>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Тестувальник</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Регресійне, функціональне та інтеграційне тестування програмного коду.</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r w:rsidR="00701880" w:rsidRPr="0024425E" w:rsidTr="007A7F71">
        <w:trPr>
          <w:trHeight w:val="1120"/>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Менеджер з конфігурації (системний адміністратор)</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Керування конфігураціям системи, налагодження та підтримка тестового, демо, прод середовищ, та середовища доопрацювань. Керування релізами.</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r w:rsidR="00701880" w:rsidRPr="0024425E" w:rsidTr="007A7F71">
        <w:trPr>
          <w:trHeight w:val="288"/>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Менеджер проєктів</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Керування проєктом в цілому</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r w:rsidR="00701880" w:rsidRPr="0024425E" w:rsidTr="007A7F71">
        <w:trPr>
          <w:trHeight w:val="969"/>
        </w:trPr>
        <w:tc>
          <w:tcPr>
            <w:tcW w:w="1701" w:type="dxa"/>
            <w:shd w:val="clear" w:color="auto" w:fill="auto"/>
            <w:noWrap/>
            <w:vAlign w:val="center"/>
            <w:hideMark/>
          </w:tcPr>
          <w:p w:rsidR="00701880" w:rsidRPr="0024425E" w:rsidRDefault="00701880" w:rsidP="007A7F71">
            <w:pPr>
              <w:spacing w:after="0" w:line="240" w:lineRule="auto"/>
              <w:ind w:left="-113" w:right="-113"/>
              <w:jc w:val="center"/>
              <w:rPr>
                <w:rFonts w:ascii="Times New Roman" w:hAnsi="Times New Roman" w:cs="Times New Roman"/>
                <w:color w:val="000000"/>
                <w:sz w:val="24"/>
                <w:szCs w:val="24"/>
              </w:rPr>
            </w:pPr>
            <w:r w:rsidRPr="0024425E">
              <w:rPr>
                <w:rFonts w:ascii="Times New Roman" w:hAnsi="Times New Roman" w:cs="Times New Roman"/>
                <w:color w:val="000000"/>
                <w:sz w:val="24"/>
                <w:szCs w:val="24"/>
              </w:rPr>
              <w:t xml:space="preserve">Спеціаліст з </w:t>
            </w:r>
            <w:r w:rsidRPr="0024425E">
              <w:rPr>
                <w:rFonts w:ascii="Times New Roman" w:hAnsi="Times New Roman" w:cs="Times New Roman"/>
                <w:sz w:val="24"/>
                <w:szCs w:val="24"/>
              </w:rPr>
              <w:t xml:space="preserve">впровадження </w:t>
            </w:r>
          </w:p>
        </w:tc>
        <w:tc>
          <w:tcPr>
            <w:tcW w:w="2127" w:type="dxa"/>
            <w:shd w:val="clear" w:color="auto" w:fill="auto"/>
            <w:vAlign w:val="center"/>
            <w:hideMark/>
          </w:tcPr>
          <w:p w:rsidR="00701880" w:rsidRPr="0024425E" w:rsidRDefault="00701880" w:rsidP="007A7F71">
            <w:pPr>
              <w:spacing w:after="0" w:line="240" w:lineRule="auto"/>
              <w:rPr>
                <w:rFonts w:ascii="Times New Roman" w:hAnsi="Times New Roman" w:cs="Times New Roman"/>
                <w:color w:val="000000"/>
                <w:sz w:val="24"/>
                <w:szCs w:val="24"/>
              </w:rPr>
            </w:pPr>
            <w:r w:rsidRPr="0024425E">
              <w:rPr>
                <w:rFonts w:ascii="Times New Roman" w:hAnsi="Times New Roman" w:cs="Times New Roman"/>
                <w:color w:val="000000"/>
                <w:sz w:val="24"/>
                <w:szCs w:val="24"/>
              </w:rPr>
              <w:t>Налагодження системи, налагодження довідників, налагодження інтеграції з обладнанням (аналізаторами), навчання користувачів</w:t>
            </w:r>
          </w:p>
        </w:tc>
        <w:tc>
          <w:tcPr>
            <w:tcW w:w="1842" w:type="dxa"/>
            <w:vAlign w:val="center"/>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560" w:type="dxa"/>
            <w:vAlign w:val="center"/>
          </w:tcPr>
          <w:p w:rsidR="00701880" w:rsidRPr="005E537D" w:rsidRDefault="00701880" w:rsidP="007A7F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275" w:type="dxa"/>
            <w:shd w:val="clear" w:color="auto" w:fill="auto"/>
            <w:noWrap/>
            <w:vAlign w:val="center"/>
            <w:hideMark/>
          </w:tcPr>
          <w:p w:rsidR="00701880" w:rsidRPr="0024425E" w:rsidRDefault="00701880" w:rsidP="007A7F71">
            <w:pPr>
              <w:spacing w:after="0" w:line="240" w:lineRule="auto"/>
              <w:jc w:val="center"/>
              <w:rPr>
                <w:rFonts w:ascii="Times New Roman" w:hAnsi="Times New Roman" w:cs="Times New Roman"/>
                <w:color w:val="000000"/>
                <w:sz w:val="24"/>
                <w:szCs w:val="24"/>
              </w:rPr>
            </w:pPr>
          </w:p>
        </w:tc>
        <w:tc>
          <w:tcPr>
            <w:tcW w:w="1418" w:type="dxa"/>
          </w:tcPr>
          <w:p w:rsidR="00701880" w:rsidRPr="0024425E" w:rsidRDefault="00701880" w:rsidP="007A7F71">
            <w:pPr>
              <w:spacing w:after="0" w:line="240" w:lineRule="auto"/>
              <w:jc w:val="center"/>
              <w:rPr>
                <w:rFonts w:ascii="Times New Roman" w:hAnsi="Times New Roman" w:cs="Times New Roman"/>
                <w:color w:val="000000"/>
                <w:sz w:val="24"/>
                <w:szCs w:val="24"/>
              </w:rPr>
            </w:pPr>
          </w:p>
        </w:tc>
      </w:tr>
    </w:tbl>
    <w:bookmarkEnd w:id="24"/>
    <w:p w:rsidR="00701880" w:rsidRPr="0024425E" w:rsidRDefault="00701880" w:rsidP="00701880">
      <w:pPr>
        <w:shd w:val="clear" w:color="auto" w:fill="FFFFFF"/>
        <w:tabs>
          <w:tab w:val="left" w:pos="567"/>
        </w:tabs>
        <w:jc w:val="both"/>
        <w:rPr>
          <w:rFonts w:ascii="Times New Roman" w:hAnsi="Times New Roman" w:cs="Times New Roman"/>
          <w:sz w:val="24"/>
          <w:szCs w:val="24"/>
        </w:rPr>
      </w:pPr>
      <w:r w:rsidRPr="0024425E">
        <w:rPr>
          <w:rFonts w:ascii="Times New Roman" w:hAnsi="Times New Roman" w:cs="Times New Roman"/>
          <w:sz w:val="24"/>
          <w:szCs w:val="24"/>
        </w:rPr>
        <w:t>* У разі зміни відповідальної особи Виконавця за надання Послуг та/або її номеру телефону, e-mail, Виконавець зобов’язаний письмово повідомити про такі зміни Замовника у строк, що не може перевищувати 1 (одного) робочого дня.</w:t>
      </w:r>
    </w:p>
    <w:p w:rsidR="00701880" w:rsidRPr="0024425E" w:rsidRDefault="00701880" w:rsidP="00701880">
      <w:pPr>
        <w:spacing w:after="0" w:line="240" w:lineRule="auto"/>
        <w:ind w:firstLine="709"/>
        <w:jc w:val="both"/>
        <w:rPr>
          <w:sz w:val="24"/>
          <w:szCs w:val="24"/>
        </w:rPr>
      </w:pPr>
      <w:r w:rsidRPr="0024425E">
        <w:rPr>
          <w:rFonts w:ascii="Times New Roman" w:eastAsia="Times New Roman" w:hAnsi="Times New Roman"/>
          <w:b/>
          <w:bCs/>
          <w:sz w:val="24"/>
          <w:szCs w:val="24"/>
          <w:lang w:eastAsia="ru-RU"/>
        </w:rPr>
        <w:t>Загальна вартість Послуг відповідно до даного кошторису становить: ______________</w:t>
      </w:r>
      <w:r w:rsidRPr="0024425E">
        <w:rPr>
          <w:rFonts w:ascii="Times New Roman" w:eastAsia="Times New Roman" w:hAnsi="Times New Roman"/>
          <w:b/>
          <w:bCs/>
          <w:color w:val="000000" w:themeColor="text1"/>
          <w:sz w:val="24"/>
          <w:szCs w:val="24"/>
          <w:lang w:eastAsia="ru-RU"/>
        </w:rPr>
        <w:t xml:space="preserve"> грн. ____ коп. ( ______________ _________ гривень, ____ копійок) </w:t>
      </w:r>
      <w:r w:rsidRPr="0024425E">
        <w:rPr>
          <w:rFonts w:ascii="Times New Roman" w:eastAsia="Times New Roman" w:hAnsi="Times New Roman"/>
          <w:b/>
          <w:bCs/>
          <w:color w:val="000000" w:themeColor="text1"/>
          <w:sz w:val="24"/>
          <w:szCs w:val="24"/>
          <w:shd w:val="clear" w:color="auto" w:fill="FFFFFF"/>
          <w:lang w:eastAsia="ru-RU"/>
        </w:rPr>
        <w:t xml:space="preserve"> без ПДВ*</w:t>
      </w:r>
      <w:r w:rsidRPr="0024425E">
        <w:rPr>
          <w:rFonts w:ascii="Times New Roman" w:eastAsia="Times New Roman" w:hAnsi="Times New Roman"/>
          <w:b/>
          <w:bCs/>
          <w:sz w:val="24"/>
          <w:szCs w:val="24"/>
          <w:lang w:eastAsia="ru-RU"/>
        </w:rPr>
        <w:t xml:space="preserve">. </w:t>
      </w:r>
    </w:p>
    <w:p w:rsidR="00701880" w:rsidRPr="0024425E" w:rsidRDefault="00701880" w:rsidP="00701880">
      <w:pPr>
        <w:widowControl w:val="0"/>
        <w:shd w:val="clear" w:color="auto" w:fill="FFFFFF"/>
        <w:tabs>
          <w:tab w:val="left" w:pos="709"/>
          <w:tab w:val="left" w:pos="851"/>
        </w:tabs>
        <w:suppressAutoHyphens/>
        <w:spacing w:after="0" w:line="240" w:lineRule="auto"/>
        <w:ind w:firstLine="709"/>
        <w:jc w:val="both"/>
        <w:rPr>
          <w:rFonts w:ascii="Times New Roman" w:hAnsi="Times New Roman" w:cs="Times New Roman"/>
          <w:i/>
          <w:iCs/>
        </w:rPr>
      </w:pPr>
      <w:r>
        <w:rPr>
          <w:rFonts w:ascii="Times New Roman" w:eastAsia="Times New Roman" w:hAnsi="Times New Roman" w:cs="Times New Roman"/>
          <w:i/>
          <w:iCs/>
          <w:color w:val="000000" w:themeColor="text1"/>
          <w:sz w:val="24"/>
          <w:szCs w:val="24"/>
          <w:lang w:eastAsia="ru-RU"/>
        </w:rPr>
        <w:br/>
      </w:r>
    </w:p>
    <w:p w:rsidR="00701880" w:rsidRPr="0024425E" w:rsidRDefault="00701880" w:rsidP="00701880">
      <w:pPr>
        <w:widowControl w:val="0"/>
        <w:shd w:val="clear" w:color="auto" w:fill="FFFFFF"/>
        <w:tabs>
          <w:tab w:val="left" w:pos="709"/>
          <w:tab w:val="left" w:pos="851"/>
        </w:tabs>
        <w:suppressAutoHyphens/>
        <w:spacing w:after="0" w:line="240" w:lineRule="auto"/>
        <w:jc w:val="both"/>
        <w:rPr>
          <w:rFonts w:ascii="Times New Roman" w:eastAsia="Times New Roman" w:hAnsi="Times New Roman" w:cs="Times New Roman"/>
          <w:sz w:val="24"/>
          <w:szCs w:val="24"/>
          <w:lang w:eastAsia="ru-RU"/>
        </w:rPr>
      </w:pPr>
    </w:p>
    <w:tbl>
      <w:tblPr>
        <w:tblW w:w="10206" w:type="dxa"/>
        <w:tblLook w:val="0000" w:firstRow="0" w:lastRow="0" w:firstColumn="0" w:lastColumn="0" w:noHBand="0" w:noVBand="0"/>
      </w:tblPr>
      <w:tblGrid>
        <w:gridCol w:w="5529"/>
        <w:gridCol w:w="4677"/>
      </w:tblGrid>
      <w:tr w:rsidR="00701880" w:rsidRPr="0024425E" w:rsidTr="007A7F71">
        <w:tc>
          <w:tcPr>
            <w:tcW w:w="5529" w:type="dxa"/>
            <w:shd w:val="clear" w:color="auto" w:fill="auto"/>
          </w:tcPr>
          <w:p w:rsidR="00701880" w:rsidRPr="0024425E" w:rsidRDefault="00701880" w:rsidP="007A7F71">
            <w:pPr>
              <w:spacing w:after="0" w:line="240" w:lineRule="auto"/>
              <w:jc w:val="center"/>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Замовник:</w:t>
            </w:r>
          </w:p>
          <w:p w:rsidR="00701880" w:rsidRPr="0024425E" w:rsidRDefault="00701880" w:rsidP="007A7F71">
            <w:pPr>
              <w:spacing w:after="0" w:line="240" w:lineRule="auto"/>
              <w:ind w:left="170" w:right="-3"/>
              <w:rPr>
                <w:rFonts w:ascii="Times New Roman" w:eastAsia="Times New Roman" w:hAnsi="Times New Roman"/>
                <w:bCs/>
                <w:sz w:val="24"/>
                <w:szCs w:val="24"/>
                <w:lang w:eastAsia="ar-SA"/>
              </w:rPr>
            </w:pPr>
            <w:r w:rsidRPr="0024425E">
              <w:rPr>
                <w:rFonts w:ascii="Times New Roman" w:eastAsia="Times New Roman" w:hAnsi="Times New Roman"/>
                <w:b/>
                <w:bCs/>
                <w:sz w:val="24"/>
                <w:szCs w:val="24"/>
              </w:rPr>
              <w:t>Державна установа «Центр громадського здоров’я Міністерства охорони здоров</w:t>
            </w:r>
            <w:r w:rsidRPr="0024425E">
              <w:rPr>
                <w:rFonts w:ascii="Times New Roman" w:eastAsia="Times New Roman CYR" w:hAnsi="Times New Roman"/>
                <w:bCs/>
                <w:sz w:val="24"/>
                <w:szCs w:val="24"/>
              </w:rPr>
              <w:t>'я</w:t>
            </w:r>
            <w:r w:rsidRPr="0024425E">
              <w:rPr>
                <w:rFonts w:ascii="Times New Roman" w:eastAsia="Times New Roman" w:hAnsi="Times New Roman"/>
                <w:b/>
                <w:bCs/>
                <w:sz w:val="24"/>
                <w:szCs w:val="24"/>
              </w:rPr>
              <w:t xml:space="preserve"> України»</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Місцезнаходження: 04071, м. Київ, вул. Ярославська, буд. 41,</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UA118201720343101009300097402</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ГУДКСУ у м. Києві</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ІПН: 405241026578</w:t>
            </w:r>
          </w:p>
          <w:p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lastRenderedPageBreak/>
              <w:t>Код ЄДРПОУ: 40524109</w:t>
            </w:r>
            <w:r>
              <w:rPr>
                <w:rFonts w:ascii="Times New Roman" w:eastAsia="Times New Roman" w:hAnsi="Times New Roman"/>
                <w:bCs/>
                <w:sz w:val="24"/>
                <w:szCs w:val="24"/>
              </w:rPr>
              <w:br/>
            </w:r>
            <w:r w:rsidRPr="005E537D">
              <w:rPr>
                <w:rFonts w:ascii="Times New Roman" w:eastAsia="Times New Roman" w:hAnsi="Times New Roman"/>
                <w:bCs/>
                <w:sz w:val="24"/>
                <w:szCs w:val="24"/>
              </w:rPr>
              <w:t>Тел.: (044) 334-56-89</w:t>
            </w:r>
            <w:r>
              <w:rPr>
                <w:rFonts w:ascii="Times New Roman" w:eastAsia="Times New Roman" w:hAnsi="Times New Roman"/>
                <w:bCs/>
                <w:sz w:val="24"/>
                <w:szCs w:val="24"/>
              </w:rPr>
              <w:br/>
            </w:r>
          </w:p>
          <w:p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 xml:space="preserve">__________________/_____________ </w:t>
            </w:r>
          </w:p>
          <w:p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М.П.</w:t>
            </w:r>
          </w:p>
        </w:tc>
        <w:tc>
          <w:tcPr>
            <w:tcW w:w="4677" w:type="dxa"/>
            <w:shd w:val="clear" w:color="auto" w:fill="auto"/>
          </w:tcPr>
          <w:p w:rsidR="00701880" w:rsidRPr="0024425E" w:rsidRDefault="00701880" w:rsidP="007A7F71">
            <w:pPr>
              <w:spacing w:after="0" w:line="240" w:lineRule="auto"/>
              <w:jc w:val="center"/>
              <w:rPr>
                <w:rFonts w:ascii="Times New Roman" w:eastAsia="Times New Roman" w:hAnsi="Times New Roman"/>
                <w:sz w:val="24"/>
                <w:szCs w:val="24"/>
                <w:lang w:eastAsia="ar-SA"/>
              </w:rPr>
            </w:pPr>
            <w:r w:rsidRPr="0024425E">
              <w:rPr>
                <w:rFonts w:ascii="Times New Roman" w:eastAsia="Times New Roman" w:hAnsi="Times New Roman"/>
                <w:b/>
                <w:sz w:val="24"/>
                <w:szCs w:val="24"/>
                <w:lang w:eastAsia="ru-RU"/>
              </w:rPr>
              <w:lastRenderedPageBreak/>
              <w:t>Виконавець:</w:t>
            </w:r>
          </w:p>
          <w:p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p>
          <w:p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_________________/ ______________./</w:t>
            </w:r>
          </w:p>
          <w:p w:rsidR="00701880" w:rsidRPr="0024425E" w:rsidRDefault="00701880" w:rsidP="007A7F71">
            <w:pPr>
              <w:tabs>
                <w:tab w:val="left" w:pos="2160"/>
                <w:tab w:val="left" w:pos="7620"/>
              </w:tabs>
              <w:spacing w:after="0" w:line="240" w:lineRule="auto"/>
              <w:jc w:val="both"/>
            </w:pPr>
            <w:r w:rsidRPr="0024425E">
              <w:rPr>
                <w:rFonts w:ascii="Times New Roman" w:eastAsia="Times New Roman" w:hAnsi="Times New Roman"/>
                <w:b/>
                <w:sz w:val="24"/>
                <w:szCs w:val="24"/>
                <w:lang w:eastAsia="ru-RU"/>
              </w:rPr>
              <w:t>М.П.</w:t>
            </w:r>
          </w:p>
          <w:p w:rsidR="00701880" w:rsidRPr="0024425E" w:rsidRDefault="00701880" w:rsidP="007A7F71">
            <w:pPr>
              <w:tabs>
                <w:tab w:val="left" w:pos="1185"/>
              </w:tabs>
              <w:spacing w:after="0" w:line="240" w:lineRule="auto"/>
              <w:jc w:val="both"/>
              <w:rPr>
                <w:rFonts w:ascii="Times New Roman" w:eastAsia="Times New Roman" w:hAnsi="Times New Roman" w:cs="Times New Roman"/>
                <w:b/>
                <w:bCs/>
                <w:sz w:val="24"/>
                <w:szCs w:val="24"/>
                <w:lang w:eastAsia="ru-RU"/>
              </w:rPr>
            </w:pPr>
          </w:p>
        </w:tc>
      </w:tr>
    </w:tbl>
    <w:p w:rsidR="00701880" w:rsidRPr="008919A2" w:rsidRDefault="00701880" w:rsidP="00701880">
      <w:pPr>
        <w:spacing w:after="0" w:line="240" w:lineRule="auto"/>
        <w:ind w:left="360"/>
        <w:jc w:val="center"/>
        <w:rPr>
          <w:rFonts w:ascii="Times New Roman" w:eastAsia="Times New Roman" w:hAnsi="Times New Roman" w:cs="Times New Roman"/>
          <w:sz w:val="24"/>
          <w:szCs w:val="24"/>
          <w:lang w:eastAsia="ar-SA"/>
        </w:rPr>
      </w:pPr>
    </w:p>
    <w:p w:rsidR="00903A00" w:rsidRPr="002250FD" w:rsidRDefault="00903A00" w:rsidP="00701880">
      <w:pPr>
        <w:spacing w:after="0" w:line="240" w:lineRule="auto"/>
        <w:ind w:firstLine="567"/>
        <w:jc w:val="center"/>
        <w:rPr>
          <w:rFonts w:ascii="Times New Roman" w:eastAsia="Times New Roman" w:hAnsi="Times New Roman" w:cs="Times New Roman"/>
          <w:b/>
          <w:i/>
          <w:sz w:val="24"/>
          <w:szCs w:val="24"/>
          <w:u w:val="single"/>
        </w:rPr>
      </w:pPr>
    </w:p>
    <w:sectPr w:rsidR="00903A00" w:rsidRPr="002250FD">
      <w:headerReference w:type="default" r:id="rId32"/>
      <w:footerReference w:type="default" r:id="rId33"/>
      <w:footerReference w:type="first" r:id="rId34"/>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F71" w:rsidRDefault="007A7F71">
      <w:pPr>
        <w:spacing w:after="0" w:line="240" w:lineRule="auto"/>
      </w:pPr>
      <w:r>
        <w:separator/>
      </w:r>
    </w:p>
  </w:endnote>
  <w:endnote w:type="continuationSeparator" w:id="0">
    <w:p w:rsidR="007A7F71" w:rsidRDefault="007A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498502"/>
      <w:docPartObj>
        <w:docPartGallery w:val="Page Numbers (Bottom of Page)"/>
        <w:docPartUnique/>
      </w:docPartObj>
    </w:sdtPr>
    <w:sdtContent>
      <w:p w:rsidR="007A7F71" w:rsidRDefault="007A7F71">
        <w:pPr>
          <w:pStyle w:val="afd"/>
          <w:jc w:val="right"/>
        </w:pPr>
        <w:r>
          <w:fldChar w:fldCharType="begin"/>
        </w:r>
        <w:r>
          <w:instrText>PAGE   \* MERGEFORMAT</w:instrText>
        </w:r>
        <w:r>
          <w:fldChar w:fldCharType="separate"/>
        </w:r>
        <w:r>
          <w:t>2</w:t>
        </w:r>
        <w:r>
          <w:fldChar w:fldCharType="end"/>
        </w:r>
      </w:p>
    </w:sdtContent>
  </w:sdt>
  <w:p w:rsidR="007A7F71" w:rsidRDefault="007A7F71">
    <w:pPr>
      <w:pStyle w:val="afd"/>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09501"/>
      <w:docPartObj>
        <w:docPartGallery w:val="Page Numbers (Bottom of Page)"/>
        <w:docPartUnique/>
      </w:docPartObj>
    </w:sdtPr>
    <w:sdtContent>
      <w:p w:rsidR="007A7F71" w:rsidRDefault="007A7F71">
        <w:pPr>
          <w:pStyle w:val="afd"/>
          <w:jc w:val="right"/>
        </w:pPr>
        <w:r>
          <w:fldChar w:fldCharType="begin"/>
        </w:r>
        <w:r>
          <w:instrText>PAGE   \* MERGEFORMAT</w:instrText>
        </w:r>
        <w:r>
          <w:fldChar w:fldCharType="separate"/>
        </w:r>
        <w:r>
          <w:t>2</w:t>
        </w:r>
        <w:r>
          <w:fldChar w:fldCharType="end"/>
        </w:r>
      </w:p>
    </w:sdtContent>
  </w:sdt>
  <w:p w:rsidR="007A7F71" w:rsidRDefault="007A7F71">
    <w:pPr>
      <w:pStyle w:val="afd"/>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71" w:rsidRDefault="007A7F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71" w:rsidRDefault="007A7F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7A7F71" w:rsidRDefault="007A7F7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F71" w:rsidRDefault="007A7F71">
      <w:pPr>
        <w:spacing w:after="0" w:line="240" w:lineRule="auto"/>
      </w:pPr>
      <w:r>
        <w:separator/>
      </w:r>
    </w:p>
  </w:footnote>
  <w:footnote w:type="continuationSeparator" w:id="0">
    <w:p w:rsidR="007A7F71" w:rsidRDefault="007A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71" w:rsidRDefault="007A7F71">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6DA"/>
    <w:multiLevelType w:val="hybridMultilevel"/>
    <w:tmpl w:val="731C6F5E"/>
    <w:lvl w:ilvl="0" w:tplc="D2BE63AC">
      <w:start w:val="1"/>
      <w:numFmt w:val="decimal"/>
      <w:lvlText w:val="%1."/>
      <w:lvlJc w:val="left"/>
      <w:pPr>
        <w:ind w:left="2620" w:hanging="360"/>
      </w:pPr>
      <w:rPr>
        <w:rFonts w:ascii="Times New Roman" w:hAnsi="Times New Roman" w:cs="Times New Roman" w:hint="default"/>
        <w:sz w:val="24"/>
        <w:szCs w:val="24"/>
      </w:rPr>
    </w:lvl>
    <w:lvl w:ilvl="1" w:tplc="04190019" w:tentative="1">
      <w:start w:val="1"/>
      <w:numFmt w:val="lowerLetter"/>
      <w:lvlText w:val="%2."/>
      <w:lvlJc w:val="left"/>
      <w:pPr>
        <w:ind w:left="3340" w:hanging="360"/>
      </w:pPr>
    </w:lvl>
    <w:lvl w:ilvl="2" w:tplc="0419001B" w:tentative="1">
      <w:start w:val="1"/>
      <w:numFmt w:val="lowerRoman"/>
      <w:lvlText w:val="%3."/>
      <w:lvlJc w:val="right"/>
      <w:pPr>
        <w:ind w:left="4060" w:hanging="180"/>
      </w:pPr>
    </w:lvl>
    <w:lvl w:ilvl="3" w:tplc="0419000F" w:tentative="1">
      <w:start w:val="1"/>
      <w:numFmt w:val="decimal"/>
      <w:lvlText w:val="%4."/>
      <w:lvlJc w:val="left"/>
      <w:pPr>
        <w:ind w:left="4780" w:hanging="360"/>
      </w:pPr>
    </w:lvl>
    <w:lvl w:ilvl="4" w:tplc="04190019" w:tentative="1">
      <w:start w:val="1"/>
      <w:numFmt w:val="lowerLetter"/>
      <w:lvlText w:val="%5."/>
      <w:lvlJc w:val="left"/>
      <w:pPr>
        <w:ind w:left="5500" w:hanging="360"/>
      </w:pPr>
    </w:lvl>
    <w:lvl w:ilvl="5" w:tplc="0419001B" w:tentative="1">
      <w:start w:val="1"/>
      <w:numFmt w:val="lowerRoman"/>
      <w:lvlText w:val="%6."/>
      <w:lvlJc w:val="right"/>
      <w:pPr>
        <w:ind w:left="6220" w:hanging="180"/>
      </w:pPr>
    </w:lvl>
    <w:lvl w:ilvl="6" w:tplc="0419000F" w:tentative="1">
      <w:start w:val="1"/>
      <w:numFmt w:val="decimal"/>
      <w:lvlText w:val="%7."/>
      <w:lvlJc w:val="left"/>
      <w:pPr>
        <w:ind w:left="6940" w:hanging="360"/>
      </w:pPr>
    </w:lvl>
    <w:lvl w:ilvl="7" w:tplc="04190019" w:tentative="1">
      <w:start w:val="1"/>
      <w:numFmt w:val="lowerLetter"/>
      <w:lvlText w:val="%8."/>
      <w:lvlJc w:val="left"/>
      <w:pPr>
        <w:ind w:left="7660" w:hanging="360"/>
      </w:pPr>
    </w:lvl>
    <w:lvl w:ilvl="8" w:tplc="0419001B" w:tentative="1">
      <w:start w:val="1"/>
      <w:numFmt w:val="lowerRoman"/>
      <w:lvlText w:val="%9."/>
      <w:lvlJc w:val="right"/>
      <w:pPr>
        <w:ind w:left="8380" w:hanging="18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1A52672"/>
    <w:multiLevelType w:val="multilevel"/>
    <w:tmpl w:val="4E4AE980"/>
    <w:lvl w:ilvl="0">
      <w:start w:val="1"/>
      <w:numFmt w:val="decimal"/>
      <w:lvlText w:val="%1."/>
      <w:lvlJc w:val="left"/>
      <w:pPr>
        <w:ind w:left="3905" w:hanging="360"/>
      </w:pPr>
      <w:rPr>
        <w:rFonts w:ascii="Times New Roman" w:hAnsi="Times New Roman" w:cs="Times New Roman"/>
        <w:b/>
        <w:sz w:val="24"/>
        <w:szCs w:val="24"/>
      </w:rPr>
    </w:lvl>
    <w:lvl w:ilvl="1">
      <w:start w:val="1"/>
      <w:numFmt w:val="decimal"/>
      <w:lvlText w:val="%1.%2."/>
      <w:lvlJc w:val="left"/>
      <w:pPr>
        <w:ind w:left="1571" w:hanging="720"/>
      </w:pPr>
      <w:rPr>
        <w:rFonts w:ascii="Times New Roman" w:hAnsi="Times New Roman" w:cs="Times New Roman"/>
        <w:b w:val="0"/>
        <w:sz w:val="24"/>
      </w:rPr>
    </w:lvl>
    <w:lvl w:ilvl="2">
      <w:start w:val="1"/>
      <w:numFmt w:val="decimal"/>
      <w:lvlText w:val="%1.%2.%3."/>
      <w:lvlJc w:val="left"/>
      <w:pPr>
        <w:ind w:left="1428" w:hanging="720"/>
      </w:pPr>
      <w:rPr>
        <w:rFonts w:cs="Times New Roman"/>
      </w:rPr>
    </w:lvl>
    <w:lvl w:ilvl="3">
      <w:start w:val="1"/>
      <w:numFmt w:val="decimal"/>
      <w:lvlText w:val="%1.%2.%3.%4."/>
      <w:lvlJc w:val="left"/>
      <w:pPr>
        <w:ind w:left="1788" w:hanging="1080"/>
      </w:pPr>
      <w:rPr>
        <w:rFonts w:cs="Times New Roman"/>
      </w:rPr>
    </w:lvl>
    <w:lvl w:ilvl="4">
      <w:start w:val="1"/>
      <w:numFmt w:val="decimal"/>
      <w:lvlText w:val="%1.%2.%3.%4.%5."/>
      <w:lvlJc w:val="left"/>
      <w:pPr>
        <w:ind w:left="1788" w:hanging="1080"/>
      </w:pPr>
      <w:rPr>
        <w:rFonts w:cs="Times New Roman"/>
      </w:rPr>
    </w:lvl>
    <w:lvl w:ilvl="5">
      <w:start w:val="1"/>
      <w:numFmt w:val="decimal"/>
      <w:lvlText w:val="%1.%2.%3.%4.%5.%6."/>
      <w:lvlJc w:val="left"/>
      <w:pPr>
        <w:ind w:left="2148" w:hanging="1440"/>
      </w:pPr>
      <w:rPr>
        <w:rFonts w:cs="Times New Roman"/>
      </w:rPr>
    </w:lvl>
    <w:lvl w:ilvl="6">
      <w:start w:val="1"/>
      <w:numFmt w:val="decimal"/>
      <w:lvlText w:val="%1.%2.%3.%4.%5.%6.%7."/>
      <w:lvlJc w:val="left"/>
      <w:pPr>
        <w:ind w:left="2508" w:hanging="1800"/>
      </w:pPr>
      <w:rPr>
        <w:rFonts w:cs="Times New Roman"/>
      </w:rPr>
    </w:lvl>
    <w:lvl w:ilvl="7">
      <w:start w:val="1"/>
      <w:numFmt w:val="decimal"/>
      <w:lvlText w:val="%1.%2.%3.%4.%5.%6.%7.%8."/>
      <w:lvlJc w:val="left"/>
      <w:pPr>
        <w:ind w:left="2508" w:hanging="1800"/>
      </w:pPr>
      <w:rPr>
        <w:rFonts w:cs="Times New Roman"/>
      </w:rPr>
    </w:lvl>
    <w:lvl w:ilvl="8">
      <w:start w:val="1"/>
      <w:numFmt w:val="decimal"/>
      <w:lvlText w:val="%1.%2.%3.%4.%5.%6.%7.%8.%9."/>
      <w:lvlJc w:val="left"/>
      <w:pPr>
        <w:ind w:left="2868" w:hanging="2160"/>
      </w:pPr>
      <w:rPr>
        <w:rFonts w:cs="Times New Roman"/>
      </w:rPr>
    </w:lvl>
  </w:abstractNum>
  <w:abstractNum w:abstractNumId="4"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9"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0D10EEE"/>
    <w:multiLevelType w:val="multilevel"/>
    <w:tmpl w:val="D626068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3EF469DD"/>
    <w:multiLevelType w:val="hybridMultilevel"/>
    <w:tmpl w:val="44F4965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7579F9"/>
    <w:multiLevelType w:val="multilevel"/>
    <w:tmpl w:val="7362E37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37905F9"/>
    <w:multiLevelType w:val="multilevel"/>
    <w:tmpl w:val="947026B8"/>
    <w:lvl w:ilvl="0">
      <w:start w:val="10"/>
      <w:numFmt w:val="decimal"/>
      <w:lvlText w:val="%1."/>
      <w:lvlJc w:val="left"/>
      <w:pPr>
        <w:ind w:left="480" w:hanging="480"/>
      </w:pPr>
      <w:rPr>
        <w:rFonts w:hint="default"/>
        <w:b/>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672310"/>
    <w:multiLevelType w:val="multilevel"/>
    <w:tmpl w:val="76E6E4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656661"/>
    <w:multiLevelType w:val="multilevel"/>
    <w:tmpl w:val="BA18CF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0A231E"/>
    <w:multiLevelType w:val="multilevel"/>
    <w:tmpl w:val="C0447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F7742"/>
    <w:multiLevelType w:val="hybridMultilevel"/>
    <w:tmpl w:val="D5081D4A"/>
    <w:lvl w:ilvl="0" w:tplc="C7E0522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C106BA6"/>
    <w:multiLevelType w:val="multilevel"/>
    <w:tmpl w:val="D620252C"/>
    <w:lvl w:ilvl="0">
      <w:start w:val="1"/>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CB510A"/>
    <w:multiLevelType w:val="multilevel"/>
    <w:tmpl w:val="77DCC7A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1"/>
  </w:num>
  <w:num w:numId="5">
    <w:abstractNumId w:val="4"/>
  </w:num>
  <w:num w:numId="6">
    <w:abstractNumId w:val="23"/>
  </w:num>
  <w:num w:numId="7">
    <w:abstractNumId w:val="5"/>
  </w:num>
  <w:num w:numId="8">
    <w:abstractNumId w:val="2"/>
  </w:num>
  <w:num w:numId="9">
    <w:abstractNumId w:val="14"/>
  </w:num>
  <w:num w:numId="10">
    <w:abstractNumId w:val="7"/>
  </w:num>
  <w:num w:numId="11">
    <w:abstractNumId w:val="26"/>
  </w:num>
  <w:num w:numId="12">
    <w:abstractNumId w:val="18"/>
  </w:num>
  <w:num w:numId="13">
    <w:abstractNumId w:val="9"/>
  </w:num>
  <w:num w:numId="14">
    <w:abstractNumId w:val="29"/>
  </w:num>
  <w:num w:numId="15">
    <w:abstractNumId w:val="30"/>
  </w:num>
  <w:num w:numId="16">
    <w:abstractNumId w:val="25"/>
  </w:num>
  <w:num w:numId="17">
    <w:abstractNumId w:val="19"/>
  </w:num>
  <w:num w:numId="18">
    <w:abstractNumId w:val="28"/>
  </w:num>
  <w:num w:numId="19">
    <w:abstractNumId w:val="12"/>
  </w:num>
  <w:num w:numId="20">
    <w:abstractNumId w:val="3"/>
  </w:num>
  <w:num w:numId="21">
    <w:abstractNumId w:val="24"/>
  </w:num>
  <w:num w:numId="22">
    <w:abstractNumId w:val="15"/>
  </w:num>
  <w:num w:numId="23">
    <w:abstractNumId w:val="0"/>
  </w:num>
  <w:num w:numId="24">
    <w:abstractNumId w:val="22"/>
  </w:num>
  <w:num w:numId="25">
    <w:abstractNumId w:val="17"/>
  </w:num>
  <w:num w:numId="26">
    <w:abstractNumId w:val="16"/>
  </w:num>
  <w:num w:numId="27">
    <w:abstractNumId w:val="27"/>
  </w:num>
  <w:num w:numId="28">
    <w:abstractNumId w:val="20"/>
  </w:num>
  <w:num w:numId="29">
    <w:abstractNumId w:val="11"/>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21E13"/>
    <w:rsid w:val="000439F3"/>
    <w:rsid w:val="00134461"/>
    <w:rsid w:val="00146391"/>
    <w:rsid w:val="00162413"/>
    <w:rsid w:val="002250FD"/>
    <w:rsid w:val="002469A7"/>
    <w:rsid w:val="00254E30"/>
    <w:rsid w:val="00266A22"/>
    <w:rsid w:val="00617BA4"/>
    <w:rsid w:val="0062113C"/>
    <w:rsid w:val="00701880"/>
    <w:rsid w:val="007644AA"/>
    <w:rsid w:val="00775734"/>
    <w:rsid w:val="007A7F71"/>
    <w:rsid w:val="00903A00"/>
    <w:rsid w:val="00984D09"/>
    <w:rsid w:val="009B5738"/>
    <w:rsid w:val="009C7821"/>
    <w:rsid w:val="00AE021A"/>
    <w:rsid w:val="00B72A4D"/>
    <w:rsid w:val="00C10397"/>
    <w:rsid w:val="00CC3001"/>
    <w:rsid w:val="00D34F04"/>
    <w:rsid w:val="00D7463A"/>
    <w:rsid w:val="00E43A50"/>
    <w:rsid w:val="00E56E8F"/>
    <w:rsid w:val="00EE75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5D9FE3"/>
  <w15:docId w15:val="{BB11B161-DB0C-4314-B913-9A31D43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1"/>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1"/>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qFormat/>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Normal0">
    <w:name w:val="Normal0"/>
    <w:qFormat/>
    <w:rsid w:val="00701880"/>
    <w:pPr>
      <w:spacing w:after="160" w:line="259" w:lineRule="auto"/>
    </w:pPr>
    <w:rPr>
      <w:lang w:eastAsia="ja-JP"/>
    </w:rPr>
  </w:style>
  <w:style w:type="character" w:customStyle="1" w:styleId="xfm41892572">
    <w:name w:val="xfm_41892572"/>
    <w:qFormat/>
    <w:rsid w:val="00701880"/>
  </w:style>
  <w:style w:type="character" w:customStyle="1" w:styleId="1b">
    <w:name w:val="Нижній колонтитул Знак1"/>
    <w:basedOn w:val="a0"/>
    <w:uiPriority w:val="99"/>
    <w:rsid w:val="00701880"/>
    <w:rPr>
      <w:rFonts w:ascii="Calibri" w:eastAsia="Calibri" w:hAnsi="Calibri" w:cs="Calibri"/>
      <w:lang w:eastAsia="uk-UA"/>
    </w:rPr>
  </w:style>
  <w:style w:type="table" w:customStyle="1" w:styleId="aff6">
    <w:name w:val="Обычная таблица"/>
    <w:uiPriority w:val="99"/>
    <w:semiHidden/>
    <w:rsid w:val="0070188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tel:+380996064541" TargetMode="External"/><Relationship Id="rId18" Type="http://schemas.openxmlformats.org/officeDocument/2006/relationships/hyperlink" Target="https://e-note.phc.org.ua/CompanyPersonsList?position=689" TargetMode="External"/><Relationship Id="rId26" Type="http://schemas.openxmlformats.org/officeDocument/2006/relationships/hyperlink" Target="https://www.theglobalfund.org/media/3275/corporate_codeofconductforsuppliers_policy_en.pdf"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note.phc.org.ua/CompanyPersonDetails?id=512" TargetMode="External"/><Relationship Id="rId17" Type="http://schemas.openxmlformats.org/officeDocument/2006/relationships/hyperlink" Target="https://e-note.phc.org.ua/CompanyPersonsList?position=689" TargetMode="External"/><Relationship Id="rId25" Type="http://schemas.openxmlformats.org/officeDocument/2006/relationships/hyperlink" Target="http://childrenandbusiness.or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note.phc.org.ua/CompanyPersonsList?position=689" TargetMode="External"/><Relationship Id="rId29" Type="http://schemas.openxmlformats.org/officeDocument/2006/relationships/hyperlink" Target="https://e-note.phc.org.ua/CompanyPersonsList?position=6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512" TargetMode="External"/><Relationship Id="rId24" Type="http://schemas.openxmlformats.org/officeDocument/2006/relationships/hyperlink" Target="https://www.ispeakoutnow.org/home-pag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hyperlink" Target="https://e-note.phc.org.ua/CompanyPersonsList?position=689" TargetMode="External"/><Relationship Id="rId36" Type="http://schemas.openxmlformats.org/officeDocument/2006/relationships/theme" Target="theme/theme1.xml"/><Relationship Id="rId10" Type="http://schemas.openxmlformats.org/officeDocument/2006/relationships/hyperlink" Target="https://www.prostir.ua" TargetMode="External"/><Relationship Id="rId19" Type="http://schemas.openxmlformats.org/officeDocument/2006/relationships/hyperlink" Target="https://e-note.phc.org.ua/CompanyPersonsList?position=689" TargetMode="External"/><Relationship Id="rId31" Type="http://schemas.openxmlformats.org/officeDocument/2006/relationships/hyperlink" Target="https://e-note.phc.org.ua/CompanyPersonsList?position=689"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hyperlink" Target="https://e-note.phc.org.ua/CompanyPersonsList?position=689"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39</Pages>
  <Words>61229</Words>
  <Characters>34901</Characters>
  <Application>Microsoft Office Word</Application>
  <DocSecurity>0</DocSecurity>
  <Lines>290</Lines>
  <Paragraphs>191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1</cp:revision>
  <cp:lastPrinted>2025-10-16T13:14:00Z</cp:lastPrinted>
  <dcterms:created xsi:type="dcterms:W3CDTF">2025-10-16T08:34:00Z</dcterms:created>
  <dcterms:modified xsi:type="dcterms:W3CDTF">2025-10-17T11:21:00Z</dcterms:modified>
</cp:coreProperties>
</file>