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08FA36C8" w:rsidR="002B72AC" w:rsidRPr="006E28E9" w:rsidRDefault="00C43825" w:rsidP="006E28E9">
      <w:pPr>
        <w:spacing w:after="0" w:line="240" w:lineRule="auto"/>
        <w:jc w:val="both"/>
        <w:rPr>
          <w:rStyle w:val="a3"/>
          <w:rFonts w:ascii="Times New Roman" w:eastAsia="Calibri" w:hAnsi="Times New Roman"/>
          <w:b/>
          <w:i w:val="0"/>
          <w:iCs w:val="0"/>
          <w:color w:val="000000"/>
          <w:sz w:val="24"/>
          <w:szCs w:val="24"/>
          <w:lang w:eastAsia="ru-RU"/>
        </w:rPr>
      </w:pPr>
      <w:r>
        <w:rPr>
          <w:rFonts w:ascii="Times New Roman" w:hAnsi="Times New Roman"/>
          <w:b/>
          <w:sz w:val="24"/>
          <w:szCs w:val="24"/>
        </w:rPr>
        <w:t>ДК 021:2015:</w:t>
      </w:r>
      <w:r>
        <w:t xml:space="preserve"> </w:t>
      </w:r>
      <w:r>
        <w:rPr>
          <w:rFonts w:ascii="Times New Roman" w:hAnsi="Times New Roman"/>
          <w:b/>
          <w:sz w:val="24"/>
          <w:szCs w:val="24"/>
        </w:rPr>
        <w:t>38430000-8 Детектори та аналізатори (Електричний пристрій для дозування)</w:t>
      </w:r>
      <w:r w:rsidRPr="00B55FB1">
        <w:rPr>
          <w:rStyle w:val="a3"/>
          <w:rFonts w:ascii="Times New Roman" w:hAnsi="Times New Roman" w:cs="Times New Roman"/>
          <w:bCs/>
          <w:sz w:val="24"/>
          <w:szCs w:val="24"/>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24B3CE4E" w14:textId="123B5873" w:rsidR="000D5EF7"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C43825">
        <w:rPr>
          <w:rFonts w:ascii="Times New Roman" w:hAnsi="Times New Roman"/>
          <w:b/>
          <w:sz w:val="24"/>
          <w:szCs w:val="24"/>
        </w:rPr>
        <w:t>ДК 021:2015:</w:t>
      </w:r>
      <w:r w:rsidR="00C43825">
        <w:t xml:space="preserve"> </w:t>
      </w:r>
      <w:r w:rsidR="00C43825">
        <w:rPr>
          <w:rFonts w:ascii="Times New Roman" w:hAnsi="Times New Roman"/>
          <w:b/>
          <w:sz w:val="24"/>
          <w:szCs w:val="24"/>
        </w:rPr>
        <w:t>38430000-8 Детектори та аналізатори (Електричний пристрій для дозування)</w:t>
      </w:r>
      <w:r w:rsidR="000D5EF7">
        <w:rPr>
          <w:rFonts w:ascii="Times New Roman" w:eastAsia="Calibri" w:hAnsi="Times New Roman"/>
          <w:b/>
          <w:color w:val="000000"/>
          <w:sz w:val="24"/>
          <w:szCs w:val="24"/>
          <w:lang w:eastAsia="ru-RU"/>
        </w:rPr>
        <w:t>.</w:t>
      </w:r>
      <w:r w:rsidR="000D5EF7">
        <w:rPr>
          <w:rFonts w:ascii="Times New Roman" w:hAnsi="Times New Roman" w:cs="Times New Roman"/>
          <w:sz w:val="24"/>
          <w:szCs w:val="24"/>
        </w:rPr>
        <w:t xml:space="preserve"> </w:t>
      </w:r>
    </w:p>
    <w:p w14:paraId="039A125F" w14:textId="49FDB273"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9E1C2F7" w14:textId="77777777" w:rsidR="00CE30C0" w:rsidRDefault="00CE30C0" w:rsidP="00EC0F39">
      <w:pPr>
        <w:spacing w:after="0" w:line="240" w:lineRule="auto"/>
        <w:jc w:val="both"/>
        <w:rPr>
          <w:rFonts w:ascii="Times New Roman" w:hAnsi="Times New Roman" w:cs="Times New Roman"/>
          <w:sz w:val="24"/>
          <w:szCs w:val="24"/>
        </w:rPr>
      </w:pPr>
      <w:r w:rsidRPr="00CE30C0">
        <w:rPr>
          <w:rFonts w:ascii="Times New Roman" w:hAnsi="Times New Roman" w:cs="Times New Roman"/>
          <w:sz w:val="24"/>
          <w:szCs w:val="24"/>
        </w:rPr>
        <w:t>UA-2025-09-25-011002-a</w:t>
      </w:r>
    </w:p>
    <w:p w14:paraId="4E9336F8" w14:textId="11E1AE20" w:rsidR="002B72AC" w:rsidRPr="00AC70C5" w:rsidRDefault="002B72AC" w:rsidP="00EC0F39">
      <w:pPr>
        <w:spacing w:after="0" w:line="240" w:lineRule="auto"/>
        <w:jc w:val="both"/>
        <w:rPr>
          <w:rFonts w:ascii="Times New Roman" w:eastAsia="Calibri" w:hAnsi="Times New Roman" w:cs="Times New Roman"/>
          <w:sz w:val="24"/>
          <w:szCs w:val="24"/>
        </w:rPr>
      </w:pPr>
      <w:bookmarkStart w:id="0" w:name="_GoBack"/>
      <w:bookmarkEnd w:id="0"/>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C43825" w:rsidRPr="00C43825">
        <w:rPr>
          <w:rFonts w:ascii="Times New Roman" w:eastAsia="Calibri" w:hAnsi="Times New Roman" w:cs="Times New Roman"/>
          <w:sz w:val="24"/>
          <w:szCs w:val="24"/>
        </w:rPr>
        <w:t>28 700</w:t>
      </w:r>
      <w:r w:rsidR="001C079C">
        <w:rPr>
          <w:rFonts w:ascii="Times New Roman" w:eastAsia="Calibri" w:hAnsi="Times New Roman" w:cs="Times New Roman"/>
          <w:sz w:val="24"/>
          <w:szCs w:val="24"/>
        </w:rPr>
        <w:t xml:space="preserve">,00 </w:t>
      </w:r>
      <w:r w:rsidR="00461FF1"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75BE519A"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C43825" w:rsidRPr="00C43825">
        <w:rPr>
          <w:rFonts w:ascii="Times New Roman" w:eastAsia="Calibri" w:hAnsi="Times New Roman" w:cs="Times New Roman"/>
          <w:sz w:val="24"/>
          <w:szCs w:val="24"/>
          <w:lang w:val="ru-RU"/>
        </w:rPr>
        <w:t>28 700</w:t>
      </w:r>
      <w:r w:rsidR="001C079C">
        <w:rPr>
          <w:rFonts w:ascii="Times New Roman" w:eastAsia="Calibri" w:hAnsi="Times New Roman" w:cs="Times New Roman"/>
          <w:sz w:val="24"/>
          <w:szCs w:val="24"/>
        </w:rPr>
        <w:t>,00</w:t>
      </w:r>
      <w:r w:rsidR="000D5EF7">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7B4812">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6A42833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r w:rsidR="000D5EF7" w:rsidRPr="000D5EF7">
        <w:rPr>
          <w:rFonts w:ascii="Times New Roman" w:eastAsia="Calibri" w:hAnsi="Times New Roman" w:cs="Times New Roman"/>
          <w:bCs/>
          <w:sz w:val="24"/>
          <w:szCs w:val="24"/>
        </w:rPr>
        <w:t>кошти Спеціального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72F6848C"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5DAABB0E"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C43825" w:rsidRPr="00C43825">
        <w:rPr>
          <w:rFonts w:ascii="Times New Roman" w:hAnsi="Times New Roman" w:cs="Times New Roman"/>
          <w:sz w:val="24"/>
          <w:szCs w:val="24"/>
          <w:lang w:val="ru-RU"/>
        </w:rPr>
        <w:t>15</w:t>
      </w:r>
      <w:r w:rsidR="002C519E" w:rsidRPr="00516F67">
        <w:rPr>
          <w:rFonts w:ascii="Times New Roman" w:hAnsi="Times New Roman" w:cs="Times New Roman"/>
          <w:sz w:val="24"/>
          <w:szCs w:val="24"/>
        </w:rPr>
        <w:t>.</w:t>
      </w:r>
      <w:r w:rsidR="000D5EF7">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1" w:name="_Hlk160711902"/>
      <w:bookmarkStart w:id="2"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3" w:name="_Hlk161758546"/>
      <w:bookmarkEnd w:id="1"/>
      <w:r>
        <w:rPr>
          <w:rFonts w:ascii="Times New Roman" w:hAnsi="Times New Roman" w:cs="Times New Roman"/>
          <w:b/>
          <w:bCs/>
          <w:color w:val="000000" w:themeColor="text1"/>
          <w:sz w:val="24"/>
          <w:szCs w:val="24"/>
        </w:rPr>
        <w:t>І</w:t>
      </w:r>
      <w:bookmarkStart w:id="4"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DE28CEA" w14:textId="34D903EF" w:rsidR="006E28E9" w:rsidRDefault="00C43825" w:rsidP="006E28E9">
      <w:pPr>
        <w:spacing w:after="0" w:line="240" w:lineRule="auto"/>
        <w:jc w:val="center"/>
        <w:rPr>
          <w:rFonts w:ascii="Times New Roman" w:eastAsia="Calibri" w:hAnsi="Times New Roman"/>
          <w:b/>
          <w:color w:val="000000"/>
          <w:sz w:val="24"/>
          <w:szCs w:val="24"/>
          <w:lang w:eastAsia="ru-RU"/>
        </w:rPr>
      </w:pPr>
      <w:bookmarkStart w:id="5" w:name="_Hlk150327973"/>
      <w:bookmarkStart w:id="6" w:name="_Hlk153869988"/>
      <w:bookmarkStart w:id="7" w:name="_Hlk207879892"/>
      <w:bookmarkStart w:id="8" w:name="_Hlk208855289"/>
      <w:bookmarkStart w:id="9" w:name="_Hlk209453556"/>
      <w:bookmarkEnd w:id="2"/>
      <w:bookmarkEnd w:id="3"/>
      <w:bookmarkEnd w:id="4"/>
      <w:r>
        <w:rPr>
          <w:rFonts w:ascii="Times New Roman" w:hAnsi="Times New Roman"/>
          <w:b/>
          <w:sz w:val="24"/>
          <w:szCs w:val="24"/>
        </w:rPr>
        <w:t>ДК 021:2015:</w:t>
      </w:r>
      <w:r>
        <w:t xml:space="preserve"> </w:t>
      </w:r>
      <w:r>
        <w:rPr>
          <w:rFonts w:ascii="Times New Roman" w:hAnsi="Times New Roman"/>
          <w:b/>
          <w:sz w:val="24"/>
          <w:szCs w:val="24"/>
        </w:rPr>
        <w:t>38430000-8 Детектори та аналізатори (Електричний пристрій для дозування)</w:t>
      </w:r>
    </w:p>
    <w:p w14:paraId="7E2375C2" w14:textId="77777777" w:rsidR="00DD0727" w:rsidRDefault="00DD0727" w:rsidP="006E28E9">
      <w:pPr>
        <w:spacing w:after="0" w:line="240" w:lineRule="auto"/>
        <w:jc w:val="center"/>
        <w:rPr>
          <w:rFonts w:ascii="Times New Roman" w:hAnsi="Times New Roman" w:cs="Times New Roman"/>
          <w:b/>
          <w:color w:val="000000" w:themeColor="text1"/>
          <w:sz w:val="24"/>
          <w:szCs w:val="24"/>
          <w:lang w:eastAsia="ru-RU"/>
        </w:rPr>
      </w:pPr>
    </w:p>
    <w:p w14:paraId="0744DCCE" w14:textId="265C59AD" w:rsidR="006E28E9" w:rsidRDefault="006E28E9" w:rsidP="006E28E9">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77D77E9C" w14:textId="77777777" w:rsidR="006E28E9" w:rsidRDefault="006E28E9" w:rsidP="006E28E9">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6E28E9" w14:paraId="51E9DD5D" w14:textId="77777777" w:rsidTr="006E28E9">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5"/>
          <w:bookmarkEnd w:id="6"/>
          <w:p w14:paraId="21211438"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0D117167"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713833B6"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1424CF45"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6330512C"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4FA6ED49" w14:textId="77777777" w:rsidR="006E28E9" w:rsidRDefault="006E28E9">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C43825" w14:paraId="4386B071" w14:textId="77777777" w:rsidTr="00C43825">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13DE1C71" w14:textId="1B990EF0" w:rsidR="00C43825" w:rsidRDefault="00C43825" w:rsidP="00C43825">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4AF5E4DB" w14:textId="02C10840" w:rsidR="00C43825" w:rsidRPr="00E97123" w:rsidRDefault="00C43825" w:rsidP="00C43825">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rPr>
              <w:t xml:space="preserve">Електричний пристрій для дозування </w:t>
            </w:r>
          </w:p>
        </w:tc>
        <w:tc>
          <w:tcPr>
            <w:tcW w:w="8627" w:type="dxa"/>
            <w:tcBorders>
              <w:top w:val="single" w:sz="4" w:space="0" w:color="auto"/>
              <w:left w:val="single" w:sz="4" w:space="0" w:color="auto"/>
              <w:bottom w:val="single" w:sz="4" w:space="0" w:color="auto"/>
              <w:right w:val="single" w:sz="4" w:space="0" w:color="auto"/>
            </w:tcBorders>
            <w:vAlign w:val="center"/>
          </w:tcPr>
          <w:p w14:paraId="65531FA4" w14:textId="77777777" w:rsidR="00C43825" w:rsidRDefault="00C43825" w:rsidP="00C43825">
            <w:pPr>
              <w:pStyle w:val="af2"/>
              <w:tabs>
                <w:tab w:val="left" w:pos="180"/>
              </w:tabs>
              <w:ind w:left="-45"/>
              <w:jc w:val="both"/>
              <w:rPr>
                <w:sz w:val="24"/>
                <w:szCs w:val="24"/>
                <w:lang w:val="uk-UA"/>
              </w:rPr>
            </w:pPr>
            <w:r>
              <w:rPr>
                <w:sz w:val="24"/>
                <w:szCs w:val="24"/>
                <w:lang w:val="uk-UA"/>
              </w:rPr>
              <w:t xml:space="preserve">1. Електричний пристрій для дозування - пристрій </w:t>
            </w:r>
            <w:proofErr w:type="spellStart"/>
            <w:r>
              <w:rPr>
                <w:sz w:val="24"/>
                <w:szCs w:val="24"/>
                <w:lang w:val="uk-UA"/>
              </w:rPr>
              <w:t>загальнолабораторного</w:t>
            </w:r>
            <w:proofErr w:type="spellEnd"/>
            <w:r>
              <w:rPr>
                <w:sz w:val="24"/>
                <w:szCs w:val="24"/>
                <w:lang w:val="uk-UA"/>
              </w:rPr>
              <w:t xml:space="preserve"> призначення для вимірювання об</w:t>
            </w:r>
            <w:r>
              <w:rPr>
                <w:sz w:val="24"/>
                <w:szCs w:val="24"/>
              </w:rPr>
              <w:t>’</w:t>
            </w:r>
            <w:proofErr w:type="spellStart"/>
            <w:r>
              <w:rPr>
                <w:sz w:val="24"/>
                <w:szCs w:val="24"/>
                <w:lang w:val="uk-UA"/>
              </w:rPr>
              <w:t>єму</w:t>
            </w:r>
            <w:proofErr w:type="spellEnd"/>
            <w:r>
              <w:rPr>
                <w:sz w:val="24"/>
                <w:szCs w:val="24"/>
                <w:lang w:val="uk-UA"/>
              </w:rPr>
              <w:t xml:space="preserve"> рідин. </w:t>
            </w:r>
          </w:p>
          <w:p w14:paraId="40F1B9A2" w14:textId="77777777" w:rsidR="00C43825" w:rsidRDefault="00C43825" w:rsidP="00C43825">
            <w:pPr>
              <w:pStyle w:val="af2"/>
              <w:tabs>
                <w:tab w:val="left" w:pos="180"/>
              </w:tabs>
              <w:ind w:left="-45"/>
              <w:jc w:val="both"/>
              <w:rPr>
                <w:sz w:val="24"/>
                <w:szCs w:val="24"/>
                <w:lang w:val="uk-UA" w:eastAsia="uk-UA"/>
              </w:rPr>
            </w:pPr>
            <w:r>
              <w:rPr>
                <w:spacing w:val="8"/>
                <w:sz w:val="24"/>
                <w:szCs w:val="24"/>
                <w:shd w:val="clear" w:color="auto" w:fill="FFFFFF"/>
                <w:lang w:val="uk-UA"/>
              </w:rPr>
              <w:t>2. Діапазон об</w:t>
            </w:r>
            <w:r>
              <w:rPr>
                <w:spacing w:val="8"/>
                <w:sz w:val="24"/>
                <w:szCs w:val="24"/>
                <w:shd w:val="clear" w:color="auto" w:fill="FFFFFF"/>
              </w:rPr>
              <w:t>’</w:t>
            </w:r>
            <w:proofErr w:type="spellStart"/>
            <w:r>
              <w:rPr>
                <w:spacing w:val="8"/>
                <w:sz w:val="24"/>
                <w:szCs w:val="24"/>
                <w:shd w:val="clear" w:color="auto" w:fill="FFFFFF"/>
                <w:lang w:val="uk-UA"/>
              </w:rPr>
              <w:t>єму</w:t>
            </w:r>
            <w:proofErr w:type="spellEnd"/>
            <w:r>
              <w:rPr>
                <w:spacing w:val="8"/>
                <w:sz w:val="24"/>
                <w:szCs w:val="24"/>
                <w:shd w:val="clear" w:color="auto" w:fill="FFFFFF"/>
                <w:lang w:val="uk-UA"/>
              </w:rPr>
              <w:t xml:space="preserve"> – не менше 0,1-100 мл.</w:t>
            </w:r>
          </w:p>
          <w:p w14:paraId="146B5AA4" w14:textId="77777777" w:rsidR="00C43825" w:rsidRDefault="00C43825" w:rsidP="00C43825">
            <w:pPr>
              <w:pStyle w:val="af2"/>
              <w:tabs>
                <w:tab w:val="left" w:pos="180"/>
              </w:tabs>
              <w:ind w:left="-45"/>
              <w:jc w:val="both"/>
              <w:rPr>
                <w:sz w:val="24"/>
                <w:szCs w:val="24"/>
                <w:lang w:val="uk-UA" w:eastAsia="uk-UA"/>
              </w:rPr>
            </w:pPr>
            <w:r>
              <w:rPr>
                <w:sz w:val="24"/>
                <w:szCs w:val="24"/>
                <w:lang w:val="uk-UA" w:eastAsia="uk-UA"/>
              </w:rPr>
              <w:t>3.Керування швидкістю всмоктування за допомогою клавіші.</w:t>
            </w:r>
          </w:p>
          <w:p w14:paraId="7580F06F" w14:textId="77777777" w:rsidR="00C43825" w:rsidRDefault="00C43825" w:rsidP="00C43825">
            <w:pPr>
              <w:pStyle w:val="af2"/>
              <w:tabs>
                <w:tab w:val="left" w:pos="180"/>
              </w:tabs>
              <w:ind w:left="-45"/>
              <w:jc w:val="both"/>
              <w:rPr>
                <w:sz w:val="24"/>
                <w:szCs w:val="24"/>
                <w:lang w:val="uk-UA" w:eastAsia="uk-UA"/>
              </w:rPr>
            </w:pPr>
            <w:r>
              <w:rPr>
                <w:sz w:val="24"/>
                <w:szCs w:val="24"/>
                <w:lang w:val="uk-UA" w:eastAsia="uk-UA"/>
              </w:rPr>
              <w:t>4. Кількість рівнів швидкості – не менше 3.</w:t>
            </w:r>
          </w:p>
          <w:p w14:paraId="6E94CEA1" w14:textId="77777777" w:rsidR="00C43825" w:rsidRDefault="00C43825" w:rsidP="00C43825">
            <w:pPr>
              <w:pStyle w:val="af2"/>
              <w:tabs>
                <w:tab w:val="left" w:pos="180"/>
              </w:tabs>
              <w:ind w:left="-45"/>
              <w:jc w:val="both"/>
              <w:rPr>
                <w:sz w:val="24"/>
                <w:szCs w:val="24"/>
                <w:lang w:val="uk-UA" w:eastAsia="uk-UA"/>
              </w:rPr>
            </w:pPr>
            <w:r>
              <w:rPr>
                <w:sz w:val="24"/>
                <w:szCs w:val="24"/>
                <w:lang w:val="uk-UA" w:eastAsia="uk-UA"/>
              </w:rPr>
              <w:t>5. Зарядження через зарядну станцію або зарядний пристрій.</w:t>
            </w:r>
          </w:p>
          <w:p w14:paraId="5DC7DD83" w14:textId="77777777" w:rsidR="00C43825" w:rsidRDefault="00C43825" w:rsidP="00C43825">
            <w:pPr>
              <w:pStyle w:val="af2"/>
              <w:tabs>
                <w:tab w:val="left" w:pos="180"/>
              </w:tabs>
              <w:ind w:left="-45"/>
              <w:jc w:val="both"/>
              <w:rPr>
                <w:sz w:val="24"/>
                <w:szCs w:val="24"/>
                <w:lang w:val="uk-UA" w:eastAsia="uk-UA"/>
              </w:rPr>
            </w:pPr>
            <w:r>
              <w:rPr>
                <w:sz w:val="24"/>
                <w:szCs w:val="24"/>
                <w:lang w:val="uk-UA" w:eastAsia="uk-UA"/>
              </w:rPr>
              <w:t>6. Автоматична зарядка при установці на зарядну станцію.</w:t>
            </w:r>
          </w:p>
          <w:p w14:paraId="5789E180" w14:textId="77777777" w:rsidR="00C43825" w:rsidRDefault="00C43825" w:rsidP="00C43825">
            <w:pPr>
              <w:pStyle w:val="af2"/>
              <w:tabs>
                <w:tab w:val="left" w:pos="180"/>
              </w:tabs>
              <w:ind w:left="-45"/>
              <w:jc w:val="both"/>
              <w:rPr>
                <w:sz w:val="24"/>
                <w:szCs w:val="24"/>
                <w:lang w:val="uk-UA"/>
              </w:rPr>
            </w:pPr>
            <w:r>
              <w:rPr>
                <w:sz w:val="24"/>
                <w:szCs w:val="24"/>
                <w:lang w:val="uk-UA"/>
              </w:rPr>
              <w:t>7. Наявність акумуляторної батареї.</w:t>
            </w:r>
          </w:p>
          <w:p w14:paraId="5F9CCF74" w14:textId="77777777" w:rsidR="00C43825" w:rsidRDefault="00C43825" w:rsidP="00C43825">
            <w:pPr>
              <w:pStyle w:val="af2"/>
              <w:tabs>
                <w:tab w:val="left" w:pos="180"/>
              </w:tabs>
              <w:ind w:left="-45"/>
              <w:jc w:val="both"/>
              <w:rPr>
                <w:sz w:val="24"/>
                <w:szCs w:val="24"/>
                <w:lang w:val="uk-UA"/>
              </w:rPr>
            </w:pPr>
            <w:r>
              <w:rPr>
                <w:sz w:val="24"/>
                <w:szCs w:val="24"/>
                <w:lang w:val="uk-UA"/>
              </w:rPr>
              <w:t>8. Наявність змінного мембранного фільтра.</w:t>
            </w:r>
          </w:p>
          <w:p w14:paraId="69B94AF5" w14:textId="3BA7906C" w:rsidR="00C43825" w:rsidRPr="00DD0727" w:rsidRDefault="00C43825" w:rsidP="00C43825">
            <w:pPr>
              <w:pStyle w:val="af2"/>
              <w:tabs>
                <w:tab w:val="left" w:pos="552"/>
              </w:tabs>
              <w:ind w:left="0"/>
              <w:contextualSpacing/>
              <w:jc w:val="both"/>
              <w:rPr>
                <w:sz w:val="24"/>
                <w:szCs w:val="24"/>
                <w:lang w:val="uk-UA" w:eastAsia="uk-UA"/>
              </w:rPr>
            </w:pPr>
            <w:r>
              <w:rPr>
                <w:sz w:val="24"/>
                <w:szCs w:val="24"/>
                <w:lang w:val="uk-UA"/>
              </w:rPr>
              <w:t>9.Тримач повинен забезпечувати вертикальне положення приладу при закріпленні.</w:t>
            </w:r>
          </w:p>
        </w:tc>
        <w:tc>
          <w:tcPr>
            <w:tcW w:w="1662" w:type="dxa"/>
            <w:tcBorders>
              <w:top w:val="single" w:sz="4" w:space="0" w:color="auto"/>
              <w:left w:val="single" w:sz="4" w:space="0" w:color="auto"/>
              <w:bottom w:val="single" w:sz="4" w:space="0" w:color="auto"/>
              <w:right w:val="single" w:sz="4" w:space="0" w:color="auto"/>
            </w:tcBorders>
            <w:vAlign w:val="center"/>
          </w:tcPr>
          <w:p w14:paraId="047D7B17" w14:textId="295F65C4" w:rsidR="00C43825" w:rsidRDefault="00C43825" w:rsidP="00C43825">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штука</w:t>
            </w:r>
          </w:p>
        </w:tc>
        <w:tc>
          <w:tcPr>
            <w:tcW w:w="1276" w:type="dxa"/>
            <w:tcBorders>
              <w:top w:val="single" w:sz="4" w:space="0" w:color="auto"/>
              <w:left w:val="single" w:sz="4" w:space="0" w:color="auto"/>
              <w:bottom w:val="single" w:sz="4" w:space="0" w:color="auto"/>
              <w:right w:val="single" w:sz="4" w:space="0" w:color="auto"/>
            </w:tcBorders>
            <w:noWrap/>
            <w:vAlign w:val="center"/>
          </w:tcPr>
          <w:p w14:paraId="5CE7CBEA" w14:textId="53EE35E5" w:rsidR="00C43825" w:rsidRDefault="00C43825" w:rsidP="00C43825">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1</w:t>
            </w:r>
          </w:p>
        </w:tc>
      </w:tr>
    </w:tbl>
    <w:p w14:paraId="4D8F9147" w14:textId="77777777" w:rsidR="006E28E9" w:rsidRDefault="006E28E9" w:rsidP="006E28E9">
      <w:pPr>
        <w:spacing w:after="0" w:line="240" w:lineRule="auto"/>
        <w:jc w:val="both"/>
        <w:rPr>
          <w:rFonts w:ascii="Times New Roman" w:eastAsia="Times New Roman" w:hAnsi="Times New Roman" w:cs="Times New Roman"/>
          <w:color w:val="000000"/>
          <w:sz w:val="24"/>
          <w:szCs w:val="24"/>
        </w:rPr>
      </w:pPr>
    </w:p>
    <w:bookmarkEnd w:id="7"/>
    <w:p w14:paraId="149E72AD"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1DA21125"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6D78780E"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1A29318" w14:textId="77777777" w:rsidR="00DD0727" w:rsidRDefault="00DD0727" w:rsidP="00DD0727">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14F1C9AD" w14:textId="3FE8FE8A"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AD2B00A"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FB84055" w14:textId="157EC908" w:rsidR="00DD0727" w:rsidRDefault="00DD0727" w:rsidP="00DD0727">
      <w:pPr>
        <w:pStyle w:val="af2"/>
        <w:numPr>
          <w:ilvl w:val="0"/>
          <w:numId w:val="39"/>
        </w:numPr>
        <w:ind w:left="0" w:firstLine="426"/>
        <w:contextualSpacing/>
        <w:jc w:val="both"/>
        <w:rPr>
          <w:sz w:val="24"/>
          <w:szCs w:val="24"/>
          <w:lang w:val="uk-UA" w:eastAsia="uk-UA"/>
        </w:rPr>
      </w:pPr>
      <w:r>
        <w:rPr>
          <w:sz w:val="24"/>
          <w:szCs w:val="24"/>
          <w:lang w:val="uk-UA" w:eastAsia="uk-UA"/>
        </w:rPr>
        <w:t>Гарантійний строк на Товар становить не менше гарантійного строку (терміну), визначеного виробником на Товар, але в будь-якому разі не менше 12 (дванадцяти) місяців з дати поставки Товару.</w:t>
      </w:r>
    </w:p>
    <w:p w14:paraId="7A88C867"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lang w:val="de-DE" w:eastAsia="de-DE"/>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6C7D1B37" w14:textId="77777777" w:rsidR="00DD0727" w:rsidRDefault="00DD0727" w:rsidP="00DD0727">
      <w:pPr>
        <w:numPr>
          <w:ilvl w:val="0"/>
          <w:numId w:val="39"/>
        </w:numPr>
        <w:spacing w:after="0" w:line="240" w:lineRule="auto"/>
        <w:ind w:left="0" w:firstLine="426"/>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1689FA4E" w14:textId="77777777" w:rsidR="00DD0727" w:rsidRDefault="00DD0727" w:rsidP="00DD0727">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46543669" w14:textId="6879D2EA"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27B83D34" w14:textId="77777777"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210AC4F" w14:textId="3A087ED5" w:rsidR="00DD0727" w:rsidRDefault="00DD0727" w:rsidP="00DD0727">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p w14:paraId="34AF4A49" w14:textId="77777777" w:rsidR="00DD0727" w:rsidRDefault="00DD0727" w:rsidP="00DD072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417"/>
        <w:gridCol w:w="1701"/>
        <w:gridCol w:w="1843"/>
        <w:gridCol w:w="2126"/>
        <w:gridCol w:w="1418"/>
        <w:gridCol w:w="1417"/>
        <w:gridCol w:w="993"/>
        <w:gridCol w:w="1842"/>
      </w:tblGrid>
      <w:tr w:rsidR="00DD0727" w14:paraId="5E756C52" w14:textId="77777777" w:rsidTr="00DD0727">
        <w:trPr>
          <w:trHeight w:val="418"/>
        </w:trPr>
        <w:tc>
          <w:tcPr>
            <w:tcW w:w="709" w:type="dxa"/>
            <w:vMerge w:val="restart"/>
            <w:tcBorders>
              <w:top w:val="single" w:sz="4" w:space="0" w:color="auto"/>
              <w:left w:val="single" w:sz="4" w:space="0" w:color="auto"/>
              <w:bottom w:val="single" w:sz="4" w:space="0" w:color="auto"/>
              <w:right w:val="single" w:sz="4" w:space="0" w:color="auto"/>
            </w:tcBorders>
            <w:hideMark/>
          </w:tcPr>
          <w:p w14:paraId="43C1A876" w14:textId="77777777" w:rsidR="00DD0727" w:rsidRDefault="00DD0727" w:rsidP="00DD0727">
            <w:pPr>
              <w:spacing w:after="0" w:line="240" w:lineRule="auto"/>
              <w:ind w:right="133"/>
              <w:jc w:val="center"/>
              <w:textAlignment w:val="baseline"/>
              <w:rPr>
                <w:rFonts w:ascii="Times New Roman" w:eastAsia="Calibri" w:hAnsi="Times New Roman"/>
                <w:color w:val="000000"/>
                <w:sz w:val="20"/>
                <w:szCs w:val="20"/>
                <w:lang w:eastAsia="uk-UA"/>
              </w:rPr>
            </w:pPr>
            <w:r>
              <w:rPr>
                <w:rFonts w:ascii="Times New Roman" w:eastAsia="Calibri" w:hAnsi="Times New Roman"/>
                <w:color w:val="000000"/>
                <w:sz w:val="20"/>
                <w:lang w:eastAsia="uk-UA"/>
              </w:rPr>
              <w:t>№</w:t>
            </w:r>
          </w:p>
          <w:p w14:paraId="77689DD1"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з/п</w:t>
            </w:r>
          </w:p>
        </w:tc>
        <w:tc>
          <w:tcPr>
            <w:tcW w:w="6804" w:type="dxa"/>
            <w:gridSpan w:val="4"/>
            <w:tcBorders>
              <w:top w:val="single" w:sz="4" w:space="0" w:color="auto"/>
              <w:left w:val="single" w:sz="4" w:space="0" w:color="auto"/>
              <w:bottom w:val="single" w:sz="4" w:space="0" w:color="auto"/>
              <w:right w:val="single" w:sz="4" w:space="0" w:color="auto"/>
            </w:tcBorders>
            <w:hideMark/>
          </w:tcPr>
          <w:p w14:paraId="037B4ACC"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2BF12EEE"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документації</w:t>
            </w:r>
          </w:p>
        </w:tc>
        <w:tc>
          <w:tcPr>
            <w:tcW w:w="5954" w:type="dxa"/>
            <w:gridSpan w:val="4"/>
            <w:tcBorders>
              <w:top w:val="single" w:sz="4" w:space="0" w:color="auto"/>
              <w:left w:val="single" w:sz="4" w:space="0" w:color="auto"/>
              <w:bottom w:val="single" w:sz="4" w:space="0" w:color="auto"/>
              <w:right w:val="single" w:sz="4" w:space="0" w:color="auto"/>
            </w:tcBorders>
            <w:hideMark/>
          </w:tcPr>
          <w:p w14:paraId="5EA22A7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Предмет закупівлі відповідно</w:t>
            </w:r>
          </w:p>
          <w:p w14:paraId="0E44E8F0"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тендерної пропозиції</w:t>
            </w:r>
          </w:p>
        </w:tc>
        <w:tc>
          <w:tcPr>
            <w:tcW w:w="1842" w:type="dxa"/>
            <w:tcBorders>
              <w:top w:val="single" w:sz="4" w:space="0" w:color="auto"/>
              <w:left w:val="single" w:sz="4" w:space="0" w:color="auto"/>
              <w:bottom w:val="single" w:sz="4" w:space="0" w:color="auto"/>
              <w:right w:val="single" w:sz="4" w:space="0" w:color="auto"/>
            </w:tcBorders>
            <w:hideMark/>
          </w:tcPr>
          <w:p w14:paraId="04A8E568" w14:textId="77777777" w:rsidR="00DD0727" w:rsidRDefault="00DD0727" w:rsidP="00DD0727">
            <w:pPr>
              <w:spacing w:after="0" w:line="240" w:lineRule="auto"/>
              <w:ind w:right="-245"/>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Відповідність</w:t>
            </w:r>
          </w:p>
        </w:tc>
      </w:tr>
      <w:tr w:rsidR="00DD0727" w14:paraId="4A827A56" w14:textId="77777777" w:rsidTr="00DD0727">
        <w:trPr>
          <w:trHeight w:val="61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C95FB4"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c>
          <w:tcPr>
            <w:tcW w:w="1843" w:type="dxa"/>
            <w:tcBorders>
              <w:top w:val="single" w:sz="4" w:space="0" w:color="auto"/>
              <w:left w:val="single" w:sz="4" w:space="0" w:color="auto"/>
              <w:bottom w:val="single" w:sz="4" w:space="0" w:color="auto"/>
              <w:right w:val="single" w:sz="4" w:space="0" w:color="auto"/>
            </w:tcBorders>
            <w:hideMark/>
          </w:tcPr>
          <w:p w14:paraId="1D695509"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Найменування товару</w:t>
            </w:r>
          </w:p>
        </w:tc>
        <w:tc>
          <w:tcPr>
            <w:tcW w:w="1417" w:type="dxa"/>
            <w:tcBorders>
              <w:top w:val="single" w:sz="4" w:space="0" w:color="auto"/>
              <w:left w:val="single" w:sz="4" w:space="0" w:color="auto"/>
              <w:bottom w:val="single" w:sz="4" w:space="0" w:color="auto"/>
              <w:right w:val="single" w:sz="4" w:space="0" w:color="auto"/>
            </w:tcBorders>
            <w:hideMark/>
          </w:tcPr>
          <w:p w14:paraId="6CEFE92C"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Технічні характеристики товару</w:t>
            </w:r>
          </w:p>
        </w:tc>
        <w:tc>
          <w:tcPr>
            <w:tcW w:w="1701" w:type="dxa"/>
            <w:tcBorders>
              <w:top w:val="single" w:sz="4" w:space="0" w:color="auto"/>
              <w:left w:val="single" w:sz="4" w:space="0" w:color="auto"/>
              <w:bottom w:val="single" w:sz="4" w:space="0" w:color="auto"/>
              <w:right w:val="single" w:sz="4" w:space="0" w:color="auto"/>
            </w:tcBorders>
            <w:hideMark/>
          </w:tcPr>
          <w:p w14:paraId="4AD131F2"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5675FF95"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1843" w:type="dxa"/>
            <w:tcBorders>
              <w:top w:val="single" w:sz="4" w:space="0" w:color="auto"/>
              <w:left w:val="single" w:sz="4" w:space="0" w:color="auto"/>
              <w:bottom w:val="single" w:sz="4" w:space="0" w:color="auto"/>
              <w:right w:val="single" w:sz="4" w:space="0" w:color="auto"/>
            </w:tcBorders>
            <w:hideMark/>
          </w:tcPr>
          <w:p w14:paraId="07DADBD6"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2126" w:type="dxa"/>
            <w:tcBorders>
              <w:top w:val="single" w:sz="4" w:space="0" w:color="auto"/>
              <w:left w:val="single" w:sz="4" w:space="0" w:color="auto"/>
              <w:bottom w:val="single" w:sz="4" w:space="0" w:color="auto"/>
              <w:right w:val="single" w:sz="4" w:space="0" w:color="auto"/>
            </w:tcBorders>
            <w:hideMark/>
          </w:tcPr>
          <w:p w14:paraId="72305903"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val="ru-RU" w:eastAsia="uk-UA"/>
              </w:rPr>
            </w:pPr>
            <w:r>
              <w:rPr>
                <w:rFonts w:ascii="Times New Roman" w:eastAsia="Calibri" w:hAnsi="Times New Roman"/>
                <w:color w:val="000000"/>
                <w:sz w:val="20"/>
                <w:lang w:eastAsia="uk-UA"/>
              </w:rPr>
              <w:t>Найменування товару</w:t>
            </w:r>
          </w:p>
        </w:tc>
        <w:tc>
          <w:tcPr>
            <w:tcW w:w="1418" w:type="dxa"/>
            <w:tcBorders>
              <w:top w:val="single" w:sz="4" w:space="0" w:color="auto"/>
              <w:left w:val="single" w:sz="4" w:space="0" w:color="auto"/>
              <w:bottom w:val="single" w:sz="4" w:space="0" w:color="auto"/>
              <w:right w:val="single" w:sz="4" w:space="0" w:color="auto"/>
            </w:tcBorders>
            <w:hideMark/>
          </w:tcPr>
          <w:p w14:paraId="43D3B1BD"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val="de-DE" w:eastAsia="uk-UA"/>
              </w:rPr>
            </w:pPr>
            <w:r>
              <w:rPr>
                <w:rFonts w:ascii="Times New Roman" w:eastAsia="Calibri" w:hAnsi="Times New Roman"/>
                <w:color w:val="000000"/>
                <w:sz w:val="20"/>
                <w:lang w:eastAsia="uk-UA"/>
              </w:rPr>
              <w:t>Технічні характеристики товару</w:t>
            </w:r>
          </w:p>
        </w:tc>
        <w:tc>
          <w:tcPr>
            <w:tcW w:w="1417" w:type="dxa"/>
            <w:tcBorders>
              <w:top w:val="single" w:sz="4" w:space="0" w:color="auto"/>
              <w:left w:val="single" w:sz="4" w:space="0" w:color="auto"/>
              <w:bottom w:val="single" w:sz="4" w:space="0" w:color="auto"/>
              <w:right w:val="single" w:sz="4" w:space="0" w:color="auto"/>
            </w:tcBorders>
            <w:hideMark/>
          </w:tcPr>
          <w:p w14:paraId="2B567DFF"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Од.</w:t>
            </w:r>
          </w:p>
          <w:p w14:paraId="302C6D6A"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color w:val="000000"/>
                <w:sz w:val="20"/>
                <w:lang w:eastAsia="uk-UA"/>
              </w:rPr>
              <w:t>виміру</w:t>
            </w:r>
          </w:p>
        </w:tc>
        <w:tc>
          <w:tcPr>
            <w:tcW w:w="993" w:type="dxa"/>
            <w:tcBorders>
              <w:top w:val="single" w:sz="4" w:space="0" w:color="auto"/>
              <w:left w:val="single" w:sz="4" w:space="0" w:color="auto"/>
              <w:bottom w:val="single" w:sz="4" w:space="0" w:color="auto"/>
              <w:right w:val="single" w:sz="4" w:space="0" w:color="auto"/>
            </w:tcBorders>
            <w:hideMark/>
          </w:tcPr>
          <w:p w14:paraId="336E43D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r>
              <w:rPr>
                <w:rFonts w:ascii="Times New Roman" w:eastAsia="Calibri" w:hAnsi="Times New Roman"/>
                <w:sz w:val="20"/>
                <w:lang w:eastAsia="uk-UA"/>
              </w:rPr>
              <w:t>Кількість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2C6745"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r w:rsidR="00DD0727" w14:paraId="7D683B2A" w14:textId="77777777" w:rsidTr="00DD0727">
        <w:trPr>
          <w:trHeight w:val="613"/>
        </w:trPr>
        <w:tc>
          <w:tcPr>
            <w:tcW w:w="709" w:type="dxa"/>
            <w:tcBorders>
              <w:top w:val="single" w:sz="4" w:space="0" w:color="auto"/>
              <w:left w:val="single" w:sz="4" w:space="0" w:color="auto"/>
              <w:bottom w:val="single" w:sz="4" w:space="0" w:color="auto"/>
              <w:right w:val="single" w:sz="4" w:space="0" w:color="auto"/>
            </w:tcBorders>
            <w:vAlign w:val="center"/>
          </w:tcPr>
          <w:p w14:paraId="546D4DA8" w14:textId="3B88CB22" w:rsidR="00DD0727" w:rsidRPr="00DD0727" w:rsidRDefault="00DD0727" w:rsidP="00DD0727">
            <w:pPr>
              <w:spacing w:after="0" w:line="240" w:lineRule="auto"/>
              <w:rPr>
                <w:rFonts w:ascii="Times New Roman" w:eastAsia="Calibri" w:hAnsi="Times New Roman" w:cs="Times New Roman"/>
                <w:color w:val="000000"/>
                <w:sz w:val="20"/>
                <w:lang w:eastAsia="uk-UA"/>
              </w:rPr>
            </w:pPr>
            <w:r>
              <w:rPr>
                <w:rFonts w:ascii="Times New Roman" w:eastAsia="Calibri" w:hAnsi="Times New Roman" w:cs="Times New Roman"/>
                <w:color w:val="000000"/>
                <w:sz w:val="20"/>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0491767"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0F137714"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701" w:type="dxa"/>
            <w:tcBorders>
              <w:top w:val="single" w:sz="4" w:space="0" w:color="auto"/>
              <w:left w:val="single" w:sz="4" w:space="0" w:color="auto"/>
              <w:bottom w:val="single" w:sz="4" w:space="0" w:color="auto"/>
              <w:right w:val="single" w:sz="4" w:space="0" w:color="auto"/>
            </w:tcBorders>
          </w:tcPr>
          <w:p w14:paraId="78CBF7A1"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843" w:type="dxa"/>
            <w:tcBorders>
              <w:top w:val="single" w:sz="4" w:space="0" w:color="auto"/>
              <w:left w:val="single" w:sz="4" w:space="0" w:color="auto"/>
              <w:bottom w:val="single" w:sz="4" w:space="0" w:color="auto"/>
              <w:right w:val="single" w:sz="4" w:space="0" w:color="auto"/>
            </w:tcBorders>
          </w:tcPr>
          <w:p w14:paraId="43E7E0FE"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2126" w:type="dxa"/>
            <w:tcBorders>
              <w:top w:val="single" w:sz="4" w:space="0" w:color="auto"/>
              <w:left w:val="single" w:sz="4" w:space="0" w:color="auto"/>
              <w:bottom w:val="single" w:sz="4" w:space="0" w:color="auto"/>
              <w:right w:val="single" w:sz="4" w:space="0" w:color="auto"/>
            </w:tcBorders>
          </w:tcPr>
          <w:p w14:paraId="31AF45EB" w14:textId="77777777" w:rsidR="00DD0727" w:rsidRDefault="00DD0727" w:rsidP="00DD0727">
            <w:pPr>
              <w:spacing w:after="0" w:line="240" w:lineRule="auto"/>
              <w:ind w:right="133"/>
              <w:jc w:val="center"/>
              <w:textAlignment w:val="baseline"/>
              <w:rPr>
                <w:rFonts w:ascii="Times New Roman" w:eastAsia="Calibri" w:hAnsi="Times New Roman"/>
                <w:color w:val="000000"/>
                <w:sz w:val="20"/>
                <w:lang w:eastAsia="uk-UA"/>
              </w:rPr>
            </w:pPr>
          </w:p>
        </w:tc>
        <w:tc>
          <w:tcPr>
            <w:tcW w:w="1418" w:type="dxa"/>
            <w:tcBorders>
              <w:top w:val="single" w:sz="4" w:space="0" w:color="auto"/>
              <w:left w:val="single" w:sz="4" w:space="0" w:color="auto"/>
              <w:bottom w:val="single" w:sz="4" w:space="0" w:color="auto"/>
              <w:right w:val="single" w:sz="4" w:space="0" w:color="auto"/>
            </w:tcBorders>
          </w:tcPr>
          <w:p w14:paraId="2C1A137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1417" w:type="dxa"/>
            <w:tcBorders>
              <w:top w:val="single" w:sz="4" w:space="0" w:color="auto"/>
              <w:left w:val="single" w:sz="4" w:space="0" w:color="auto"/>
              <w:bottom w:val="single" w:sz="4" w:space="0" w:color="auto"/>
              <w:right w:val="single" w:sz="4" w:space="0" w:color="auto"/>
            </w:tcBorders>
          </w:tcPr>
          <w:p w14:paraId="7F68FCC3" w14:textId="77777777" w:rsidR="00DD0727" w:rsidRDefault="00DD0727" w:rsidP="00DD0727">
            <w:pPr>
              <w:spacing w:after="0" w:line="240" w:lineRule="auto"/>
              <w:ind w:right="-108"/>
              <w:jc w:val="center"/>
              <w:textAlignment w:val="baseline"/>
              <w:rPr>
                <w:rFonts w:ascii="Times New Roman" w:eastAsia="Calibri" w:hAnsi="Times New Roman"/>
                <w:color w:val="000000"/>
                <w:sz w:val="20"/>
                <w:lang w:eastAsia="uk-UA"/>
              </w:rPr>
            </w:pPr>
          </w:p>
        </w:tc>
        <w:tc>
          <w:tcPr>
            <w:tcW w:w="993" w:type="dxa"/>
            <w:tcBorders>
              <w:top w:val="single" w:sz="4" w:space="0" w:color="auto"/>
              <w:left w:val="single" w:sz="4" w:space="0" w:color="auto"/>
              <w:bottom w:val="single" w:sz="4" w:space="0" w:color="auto"/>
              <w:right w:val="single" w:sz="4" w:space="0" w:color="auto"/>
            </w:tcBorders>
          </w:tcPr>
          <w:p w14:paraId="79B5CACF" w14:textId="77777777" w:rsidR="00DD0727" w:rsidRDefault="00DD0727" w:rsidP="00DD0727">
            <w:pPr>
              <w:spacing w:after="0" w:line="240" w:lineRule="auto"/>
              <w:ind w:right="-108"/>
              <w:jc w:val="center"/>
              <w:textAlignment w:val="baseline"/>
              <w:rPr>
                <w:rFonts w:ascii="Times New Roman" w:eastAsia="Calibri" w:hAnsi="Times New Roman"/>
                <w:sz w:val="20"/>
                <w:lang w:eastAsia="uk-UA"/>
              </w:rPr>
            </w:pPr>
          </w:p>
        </w:tc>
        <w:tc>
          <w:tcPr>
            <w:tcW w:w="1842" w:type="dxa"/>
            <w:tcBorders>
              <w:top w:val="single" w:sz="4" w:space="0" w:color="auto"/>
              <w:left w:val="single" w:sz="4" w:space="0" w:color="auto"/>
              <w:bottom w:val="single" w:sz="4" w:space="0" w:color="auto"/>
              <w:right w:val="single" w:sz="4" w:space="0" w:color="auto"/>
            </w:tcBorders>
            <w:vAlign w:val="center"/>
          </w:tcPr>
          <w:p w14:paraId="4E325EB6" w14:textId="77777777" w:rsidR="00DD0727" w:rsidRDefault="00DD0727" w:rsidP="00DD0727">
            <w:pPr>
              <w:spacing w:after="0" w:line="240" w:lineRule="auto"/>
              <w:rPr>
                <w:rFonts w:ascii="Times New Roman" w:eastAsia="Calibri" w:hAnsi="Times New Roman" w:cs="Times New Roman"/>
                <w:color w:val="000000"/>
                <w:sz w:val="20"/>
                <w:lang w:val="de-DE" w:eastAsia="uk-UA"/>
              </w:rPr>
            </w:pPr>
          </w:p>
        </w:tc>
      </w:tr>
    </w:tbl>
    <w:p w14:paraId="23E3D979" w14:textId="77777777" w:rsidR="00DD0727" w:rsidRDefault="00DD0727" w:rsidP="00C43825">
      <w:pPr>
        <w:tabs>
          <w:tab w:val="left" w:pos="5245"/>
        </w:tabs>
        <w:spacing w:after="0" w:line="240" w:lineRule="auto"/>
        <w:ind w:firstLine="720"/>
        <w:jc w:val="both"/>
        <w:rPr>
          <w:rFonts w:ascii="Times New Roman" w:eastAsia="Calibri" w:hAnsi="Times New Roman"/>
          <w:b/>
          <w:color w:val="000000"/>
          <w:sz w:val="24"/>
          <w:szCs w:val="24"/>
          <w:lang w:val="ru-RU" w:eastAsia="uk-UA"/>
        </w:rPr>
      </w:pPr>
    </w:p>
    <w:bookmarkEnd w:id="8"/>
    <w:p w14:paraId="01FEB82E" w14:textId="77777777" w:rsidR="00C43825" w:rsidRDefault="00C43825" w:rsidP="00C43825">
      <w:pPr>
        <w:tabs>
          <w:tab w:val="left" w:pos="5245"/>
        </w:tabs>
        <w:spacing w:after="0" w:line="240" w:lineRule="auto"/>
        <w:ind w:firstLine="709"/>
        <w:jc w:val="both"/>
        <w:rPr>
          <w:rFonts w:ascii="Times New Roman" w:hAnsi="Times New Roman"/>
          <w:sz w:val="24"/>
          <w:szCs w:val="24"/>
        </w:rPr>
      </w:pPr>
      <w:r>
        <w:rPr>
          <w:rFonts w:ascii="Times New Roman" w:hAnsi="Times New Roman"/>
          <w:b/>
          <w:sz w:val="24"/>
          <w:szCs w:val="24"/>
        </w:rPr>
        <w:t>На запропонований товар потрібно надати  наступні документи:</w:t>
      </w:r>
    </w:p>
    <w:p w14:paraId="23EC682C" w14:textId="77777777" w:rsidR="00C43825" w:rsidRDefault="00C43825" w:rsidP="00C43825">
      <w:pPr>
        <w:spacing w:after="0" w:line="240" w:lineRule="auto"/>
        <w:ind w:left="142" w:firstLine="567"/>
        <w:jc w:val="both"/>
        <w:rPr>
          <w:rFonts w:ascii="Times New Roman" w:hAnsi="Times New Roman"/>
          <w:sz w:val="24"/>
          <w:szCs w:val="24"/>
        </w:rPr>
      </w:pPr>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3F6520F3" w14:textId="77777777" w:rsidR="00C43825" w:rsidRDefault="00C43825" w:rsidP="00C43825">
      <w:pPr>
        <w:spacing w:after="0" w:line="240" w:lineRule="auto"/>
        <w:ind w:left="142" w:firstLine="567"/>
        <w:jc w:val="both"/>
        <w:rPr>
          <w:rFonts w:ascii="Times New Roman" w:hAnsi="Times New Roman"/>
          <w:sz w:val="24"/>
          <w:szCs w:val="24"/>
        </w:rPr>
      </w:pPr>
      <w:r>
        <w:rPr>
          <w:rFonts w:ascii="Times New Roman" w:hAnsi="Times New Roman"/>
          <w:sz w:val="24"/>
          <w:szCs w:val="24"/>
          <w:highlight w:val="white"/>
        </w:rPr>
        <w:lastRenderedPageBreak/>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25ADE744" w14:textId="77777777" w:rsidR="00C43825" w:rsidRDefault="00C43825" w:rsidP="00C43825">
      <w:pPr>
        <w:spacing w:after="0" w:line="240" w:lineRule="auto"/>
        <w:ind w:left="142" w:firstLine="567"/>
        <w:jc w:val="both"/>
        <w:rPr>
          <w:rFonts w:ascii="Times New Roman" w:hAnsi="Times New Roman"/>
          <w:sz w:val="24"/>
          <w:szCs w:val="24"/>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9"/>
    <w:p w14:paraId="0AAF7640" w14:textId="3001DD3D"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796D" w14:textId="77777777" w:rsidR="00071C93" w:rsidRDefault="00071C93" w:rsidP="0024553B">
      <w:pPr>
        <w:spacing w:after="0" w:line="240" w:lineRule="auto"/>
      </w:pPr>
      <w:r>
        <w:separator/>
      </w:r>
    </w:p>
  </w:endnote>
  <w:endnote w:type="continuationSeparator" w:id="0">
    <w:p w14:paraId="1ADE6B00" w14:textId="77777777" w:rsidR="00071C93" w:rsidRDefault="00071C93"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panose1 w:val="00000000000000000000"/>
    <w:charset w:val="00"/>
    <w:family w:val="roman"/>
    <w:notTrueType/>
    <w:pitch w:val="default"/>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763B" w14:textId="77777777" w:rsidR="00071C93" w:rsidRDefault="00071C93" w:rsidP="0024553B">
      <w:pPr>
        <w:spacing w:after="0" w:line="240" w:lineRule="auto"/>
      </w:pPr>
      <w:r>
        <w:separator/>
      </w:r>
    </w:p>
  </w:footnote>
  <w:footnote w:type="continuationSeparator" w:id="0">
    <w:p w14:paraId="1357CF3E" w14:textId="77777777" w:rsidR="00071C93" w:rsidRDefault="00071C93"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47026"/>
    <w:multiLevelType w:val="hybridMultilevel"/>
    <w:tmpl w:val="E0468126"/>
    <w:lvl w:ilvl="0" w:tplc="C706EDD6">
      <w:start w:val="1"/>
      <w:numFmt w:val="decimal"/>
      <w:lvlText w:val="%1."/>
      <w:lvlJc w:val="left"/>
      <w:pPr>
        <w:ind w:left="396" w:hanging="360"/>
      </w:pPr>
    </w:lvl>
    <w:lvl w:ilvl="1" w:tplc="04220019">
      <w:start w:val="1"/>
      <w:numFmt w:val="lowerLetter"/>
      <w:lvlText w:val="%2."/>
      <w:lvlJc w:val="left"/>
      <w:pPr>
        <w:ind w:left="1116" w:hanging="360"/>
      </w:pPr>
    </w:lvl>
    <w:lvl w:ilvl="2" w:tplc="0422001B">
      <w:start w:val="1"/>
      <w:numFmt w:val="lowerRoman"/>
      <w:lvlText w:val="%3."/>
      <w:lvlJc w:val="right"/>
      <w:pPr>
        <w:ind w:left="1836" w:hanging="180"/>
      </w:pPr>
    </w:lvl>
    <w:lvl w:ilvl="3" w:tplc="0422000F">
      <w:start w:val="1"/>
      <w:numFmt w:val="decimal"/>
      <w:lvlText w:val="%4."/>
      <w:lvlJc w:val="left"/>
      <w:pPr>
        <w:ind w:left="2556" w:hanging="360"/>
      </w:pPr>
    </w:lvl>
    <w:lvl w:ilvl="4" w:tplc="04220019">
      <w:start w:val="1"/>
      <w:numFmt w:val="lowerLetter"/>
      <w:lvlText w:val="%5."/>
      <w:lvlJc w:val="left"/>
      <w:pPr>
        <w:ind w:left="3276" w:hanging="360"/>
      </w:pPr>
    </w:lvl>
    <w:lvl w:ilvl="5" w:tplc="0422001B">
      <w:start w:val="1"/>
      <w:numFmt w:val="lowerRoman"/>
      <w:lvlText w:val="%6."/>
      <w:lvlJc w:val="right"/>
      <w:pPr>
        <w:ind w:left="3996" w:hanging="180"/>
      </w:pPr>
    </w:lvl>
    <w:lvl w:ilvl="6" w:tplc="0422000F">
      <w:start w:val="1"/>
      <w:numFmt w:val="decimal"/>
      <w:lvlText w:val="%7."/>
      <w:lvlJc w:val="left"/>
      <w:pPr>
        <w:ind w:left="4716" w:hanging="360"/>
      </w:pPr>
    </w:lvl>
    <w:lvl w:ilvl="7" w:tplc="04220019">
      <w:start w:val="1"/>
      <w:numFmt w:val="lowerLetter"/>
      <w:lvlText w:val="%8."/>
      <w:lvlJc w:val="left"/>
      <w:pPr>
        <w:ind w:left="5436" w:hanging="360"/>
      </w:pPr>
    </w:lvl>
    <w:lvl w:ilvl="8" w:tplc="0422001B">
      <w:start w:val="1"/>
      <w:numFmt w:val="lowerRoman"/>
      <w:lvlText w:val="%9."/>
      <w:lvlJc w:val="right"/>
      <w:pPr>
        <w:ind w:left="6156" w:hanging="180"/>
      </w:pPr>
    </w:lvl>
  </w:abstractNum>
  <w:abstractNum w:abstractNumId="7"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492522F"/>
    <w:multiLevelType w:val="hybridMultilevel"/>
    <w:tmpl w:val="590693DA"/>
    <w:lvl w:ilvl="0" w:tplc="47C25E70">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B8A0066"/>
    <w:multiLevelType w:val="multilevel"/>
    <w:tmpl w:val="DCDCA648"/>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44E2F"/>
    <w:multiLevelType w:val="hybridMultilevel"/>
    <w:tmpl w:val="4030DCA0"/>
    <w:lvl w:ilvl="0" w:tplc="33FCAA50">
      <w:start w:val="1"/>
      <w:numFmt w:val="decimal"/>
      <w:lvlText w:val="%1."/>
      <w:lvlJc w:val="left"/>
      <w:pPr>
        <w:ind w:left="389" w:hanging="360"/>
      </w:pPr>
      <w:rPr>
        <w:rFonts w:eastAsiaTheme="minorHAnsi"/>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18"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7"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5A302BF8"/>
    <w:multiLevelType w:val="hybridMultilevel"/>
    <w:tmpl w:val="B28AC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5C71261F"/>
    <w:multiLevelType w:val="hybridMultilevel"/>
    <w:tmpl w:val="92AA2430"/>
    <w:lvl w:ilvl="0" w:tplc="B1B86092">
      <w:start w:val="1"/>
      <w:numFmt w:val="decimal"/>
      <w:lvlText w:val="%1."/>
      <w:lvlJc w:val="left"/>
      <w:pPr>
        <w:ind w:left="315" w:hanging="360"/>
      </w:pPr>
      <w:rPr>
        <w:rFonts w:ascii="Times New Roman" w:eastAsia="Times New Roman" w:hAnsi="Times New Roman" w:cs="Times New Roman"/>
      </w:r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3"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6"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9"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3"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8"/>
  </w:num>
  <w:num w:numId="2">
    <w:abstractNumId w:val="29"/>
  </w:num>
  <w:num w:numId="3">
    <w:abstractNumId w:val="5"/>
  </w:num>
  <w:num w:numId="4">
    <w:abstractNumId w:val="13"/>
  </w:num>
  <w:num w:numId="5">
    <w:abstractNumId w:val="4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0"/>
  </w:num>
  <w:num w:numId="14">
    <w:abstractNumId w:val="2"/>
  </w:num>
  <w:num w:numId="15">
    <w:abstractNumId w:val="23"/>
  </w:num>
  <w:num w:numId="16">
    <w:abstractNumId w:val="28"/>
  </w:num>
  <w:num w:numId="17">
    <w:abstractNumId w:val="34"/>
  </w:num>
  <w:num w:numId="18">
    <w:abstractNumId w:val="25"/>
  </w:num>
  <w:num w:numId="19">
    <w:abstractNumId w:val="11"/>
  </w:num>
  <w:num w:numId="20">
    <w:abstractNumId w:val="36"/>
  </w:num>
  <w:num w:numId="21">
    <w:abstractNumId w:val="15"/>
  </w:num>
  <w:num w:numId="22">
    <w:abstractNumId w:val="8"/>
  </w:num>
  <w:num w:numId="23">
    <w:abstractNumId w:val="20"/>
  </w:num>
  <w:num w:numId="24">
    <w:abstractNumId w:val="42"/>
  </w:num>
  <w:num w:numId="25">
    <w:abstractNumId w:val="26"/>
  </w:num>
  <w:num w:numId="26">
    <w:abstractNumId w:val="14"/>
  </w:num>
  <w:num w:numId="27">
    <w:abstractNumId w:val="27"/>
  </w:num>
  <w:num w:numId="28">
    <w:abstractNumId w:val="3"/>
  </w:num>
  <w:num w:numId="29">
    <w:abstractNumId w:val="43"/>
  </w:num>
  <w:num w:numId="30">
    <w:abstractNumId w:val="37"/>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0"/>
  </w:num>
  <w:num w:numId="35">
    <w:abstractNumId w:val="33"/>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2474"/>
    <w:rsid w:val="00011F48"/>
    <w:rsid w:val="0002264E"/>
    <w:rsid w:val="000430FE"/>
    <w:rsid w:val="0004602D"/>
    <w:rsid w:val="00071C93"/>
    <w:rsid w:val="00094738"/>
    <w:rsid w:val="000B6D9F"/>
    <w:rsid w:val="000C4E15"/>
    <w:rsid w:val="000C6C98"/>
    <w:rsid w:val="000C70A6"/>
    <w:rsid w:val="000D5EF7"/>
    <w:rsid w:val="001055A1"/>
    <w:rsid w:val="00115D71"/>
    <w:rsid w:val="00127EDA"/>
    <w:rsid w:val="00140B58"/>
    <w:rsid w:val="00184881"/>
    <w:rsid w:val="001B30E0"/>
    <w:rsid w:val="001C079C"/>
    <w:rsid w:val="001C1517"/>
    <w:rsid w:val="001C1668"/>
    <w:rsid w:val="001C6A9B"/>
    <w:rsid w:val="00200A3D"/>
    <w:rsid w:val="00204173"/>
    <w:rsid w:val="00226C86"/>
    <w:rsid w:val="0024553B"/>
    <w:rsid w:val="00277EC5"/>
    <w:rsid w:val="002833C6"/>
    <w:rsid w:val="002855F6"/>
    <w:rsid w:val="002B2BDA"/>
    <w:rsid w:val="002B6E58"/>
    <w:rsid w:val="002B72AC"/>
    <w:rsid w:val="002C519E"/>
    <w:rsid w:val="002C7992"/>
    <w:rsid w:val="002D034A"/>
    <w:rsid w:val="002E2676"/>
    <w:rsid w:val="002F70F7"/>
    <w:rsid w:val="003017D2"/>
    <w:rsid w:val="0032269D"/>
    <w:rsid w:val="00341EB7"/>
    <w:rsid w:val="00342FE3"/>
    <w:rsid w:val="003453DF"/>
    <w:rsid w:val="00366514"/>
    <w:rsid w:val="00392139"/>
    <w:rsid w:val="00393926"/>
    <w:rsid w:val="003B7146"/>
    <w:rsid w:val="003C0571"/>
    <w:rsid w:val="003C6B47"/>
    <w:rsid w:val="003E26E2"/>
    <w:rsid w:val="003E28F5"/>
    <w:rsid w:val="003E7975"/>
    <w:rsid w:val="00413BDD"/>
    <w:rsid w:val="0046165B"/>
    <w:rsid w:val="00461FF1"/>
    <w:rsid w:val="00480BE3"/>
    <w:rsid w:val="00491A52"/>
    <w:rsid w:val="00497331"/>
    <w:rsid w:val="004A7184"/>
    <w:rsid w:val="004D5770"/>
    <w:rsid w:val="004E7378"/>
    <w:rsid w:val="004F57B0"/>
    <w:rsid w:val="00504D58"/>
    <w:rsid w:val="00516F67"/>
    <w:rsid w:val="0054119B"/>
    <w:rsid w:val="00554DF7"/>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E28E9"/>
    <w:rsid w:val="006F18EC"/>
    <w:rsid w:val="006F1B4C"/>
    <w:rsid w:val="00711D5F"/>
    <w:rsid w:val="00723EF9"/>
    <w:rsid w:val="00746B50"/>
    <w:rsid w:val="00753E02"/>
    <w:rsid w:val="007622E0"/>
    <w:rsid w:val="00792FF3"/>
    <w:rsid w:val="007975BE"/>
    <w:rsid w:val="007A2A71"/>
    <w:rsid w:val="007A4A39"/>
    <w:rsid w:val="007B4812"/>
    <w:rsid w:val="007B5C52"/>
    <w:rsid w:val="007D7682"/>
    <w:rsid w:val="007E54F6"/>
    <w:rsid w:val="007E6230"/>
    <w:rsid w:val="007E68E4"/>
    <w:rsid w:val="007F5DCA"/>
    <w:rsid w:val="00803D2F"/>
    <w:rsid w:val="00812577"/>
    <w:rsid w:val="008201EB"/>
    <w:rsid w:val="00823139"/>
    <w:rsid w:val="0082548F"/>
    <w:rsid w:val="00837155"/>
    <w:rsid w:val="0084332E"/>
    <w:rsid w:val="00870D0C"/>
    <w:rsid w:val="00881B32"/>
    <w:rsid w:val="00882F7D"/>
    <w:rsid w:val="008A3D83"/>
    <w:rsid w:val="008F229E"/>
    <w:rsid w:val="00934D84"/>
    <w:rsid w:val="009423B4"/>
    <w:rsid w:val="009443DC"/>
    <w:rsid w:val="0095518A"/>
    <w:rsid w:val="00955A33"/>
    <w:rsid w:val="0098548C"/>
    <w:rsid w:val="009E1B95"/>
    <w:rsid w:val="009E64FE"/>
    <w:rsid w:val="00A35A2E"/>
    <w:rsid w:val="00A35F17"/>
    <w:rsid w:val="00A420DA"/>
    <w:rsid w:val="00A52318"/>
    <w:rsid w:val="00A535E2"/>
    <w:rsid w:val="00A71EB1"/>
    <w:rsid w:val="00A775EB"/>
    <w:rsid w:val="00AC1C0E"/>
    <w:rsid w:val="00AC70C5"/>
    <w:rsid w:val="00B137D2"/>
    <w:rsid w:val="00B15CFB"/>
    <w:rsid w:val="00B215A9"/>
    <w:rsid w:val="00B431E7"/>
    <w:rsid w:val="00B55FB1"/>
    <w:rsid w:val="00B66EF4"/>
    <w:rsid w:val="00B86AF8"/>
    <w:rsid w:val="00BE1FF8"/>
    <w:rsid w:val="00BE2820"/>
    <w:rsid w:val="00C06B6A"/>
    <w:rsid w:val="00C12BB7"/>
    <w:rsid w:val="00C15F77"/>
    <w:rsid w:val="00C33F3D"/>
    <w:rsid w:val="00C37569"/>
    <w:rsid w:val="00C43825"/>
    <w:rsid w:val="00C60DAA"/>
    <w:rsid w:val="00CA5AC9"/>
    <w:rsid w:val="00CA68EE"/>
    <w:rsid w:val="00CE30C0"/>
    <w:rsid w:val="00D14848"/>
    <w:rsid w:val="00D169A9"/>
    <w:rsid w:val="00D30B70"/>
    <w:rsid w:val="00D30E95"/>
    <w:rsid w:val="00D431D1"/>
    <w:rsid w:val="00D43D84"/>
    <w:rsid w:val="00D626B8"/>
    <w:rsid w:val="00D86D1C"/>
    <w:rsid w:val="00D9471A"/>
    <w:rsid w:val="00DA2762"/>
    <w:rsid w:val="00DB4528"/>
    <w:rsid w:val="00DD0727"/>
    <w:rsid w:val="00DD1D9E"/>
    <w:rsid w:val="00DF0278"/>
    <w:rsid w:val="00E047C4"/>
    <w:rsid w:val="00E244FD"/>
    <w:rsid w:val="00E33C93"/>
    <w:rsid w:val="00E41080"/>
    <w:rsid w:val="00E44481"/>
    <w:rsid w:val="00E45777"/>
    <w:rsid w:val="00E91074"/>
    <w:rsid w:val="00E92067"/>
    <w:rsid w:val="00E92B6E"/>
    <w:rsid w:val="00E97123"/>
    <w:rsid w:val="00EA49AB"/>
    <w:rsid w:val="00EA6FFA"/>
    <w:rsid w:val="00EB19DC"/>
    <w:rsid w:val="00EC0F39"/>
    <w:rsid w:val="00ED0820"/>
    <w:rsid w:val="00ED08AF"/>
    <w:rsid w:val="00ED0C62"/>
    <w:rsid w:val="00EE3CCA"/>
    <w:rsid w:val="00F20508"/>
    <w:rsid w:val="00F43232"/>
    <w:rsid w:val="00F532DE"/>
    <w:rsid w:val="00F850DA"/>
    <w:rsid w:val="00F9238C"/>
    <w:rsid w:val="00F95C4B"/>
    <w:rsid w:val="00FA72FC"/>
    <w:rsid w:val="00FB20BF"/>
    <w:rsid w:val="00FB481B"/>
    <w:rsid w:val="00FB6F3E"/>
    <w:rsid w:val="00FC6FE9"/>
    <w:rsid w:val="00FD6743"/>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28808920">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248808653">
      <w:bodyDiv w:val="1"/>
      <w:marLeft w:val="0"/>
      <w:marRight w:val="0"/>
      <w:marTop w:val="0"/>
      <w:marBottom w:val="0"/>
      <w:divBdr>
        <w:top w:val="none" w:sz="0" w:space="0" w:color="auto"/>
        <w:left w:val="none" w:sz="0" w:space="0" w:color="auto"/>
        <w:bottom w:val="none" w:sz="0" w:space="0" w:color="auto"/>
        <w:right w:val="none" w:sz="0" w:space="0" w:color="auto"/>
      </w:divBdr>
    </w:div>
    <w:div w:id="1335762414">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0666080">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1955739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50430004">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 w:id="2000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Pages>
  <Words>5159</Words>
  <Characters>2941</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84</cp:revision>
  <dcterms:created xsi:type="dcterms:W3CDTF">2023-09-14T08:37:00Z</dcterms:created>
  <dcterms:modified xsi:type="dcterms:W3CDTF">2025-09-25T12:22:00Z</dcterms:modified>
</cp:coreProperties>
</file>