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1A02" w14:textId="3778AFBA" w:rsidR="008E0FC1" w:rsidRPr="00C91BA1" w:rsidRDefault="008E0FC1" w:rsidP="00B46243">
      <w:pPr>
        <w:spacing w:after="0" w:line="240" w:lineRule="auto"/>
        <w:jc w:val="right"/>
        <w:rPr>
          <w:rFonts w:ascii="Times New Roman" w:eastAsia="Times New Roman" w:hAnsi="Times New Roman" w:cs="Times New Roman"/>
          <w:sz w:val="24"/>
          <w:szCs w:val="24"/>
        </w:rPr>
      </w:pPr>
      <w:bookmarkStart w:id="0" w:name="_GoBack"/>
      <w:bookmarkEnd w:id="0"/>
      <w:r w:rsidRPr="00C91BA1">
        <w:rPr>
          <w:rFonts w:ascii="Times New Roman" w:eastAsia="Times New Roman" w:hAnsi="Times New Roman" w:cs="Times New Roman"/>
          <w:b/>
          <w:color w:val="000000"/>
          <w:sz w:val="24"/>
          <w:szCs w:val="24"/>
        </w:rPr>
        <w:t xml:space="preserve">ДОДАТОК </w:t>
      </w:r>
      <w:r w:rsidR="00E774BA" w:rsidRPr="00C91BA1">
        <w:rPr>
          <w:rFonts w:ascii="Times New Roman" w:eastAsia="Times New Roman" w:hAnsi="Times New Roman" w:cs="Times New Roman"/>
          <w:b/>
          <w:color w:val="000000"/>
          <w:sz w:val="24"/>
          <w:szCs w:val="24"/>
        </w:rPr>
        <w:t>6</w:t>
      </w:r>
    </w:p>
    <w:p w14:paraId="11758862" w14:textId="77777777" w:rsidR="008E0FC1" w:rsidRPr="00C91BA1" w:rsidRDefault="008E0FC1" w:rsidP="00675150">
      <w:pPr>
        <w:spacing w:after="0" w:line="240" w:lineRule="auto"/>
        <w:ind w:left="5660" w:firstLine="700"/>
        <w:jc w:val="right"/>
        <w:rPr>
          <w:rFonts w:ascii="Times New Roman" w:eastAsia="Times New Roman" w:hAnsi="Times New Roman" w:cs="Times New Roman"/>
          <w:sz w:val="24"/>
          <w:szCs w:val="24"/>
        </w:rPr>
      </w:pPr>
      <w:r w:rsidRPr="00C91BA1">
        <w:rPr>
          <w:rFonts w:ascii="Times New Roman" w:eastAsia="Times New Roman" w:hAnsi="Times New Roman" w:cs="Times New Roman"/>
          <w:i/>
          <w:color w:val="000000"/>
          <w:sz w:val="24"/>
          <w:szCs w:val="24"/>
        </w:rPr>
        <w:t>до тендерної документації</w:t>
      </w:r>
    </w:p>
    <w:p w14:paraId="3693D266" w14:textId="77777777" w:rsidR="008F528E" w:rsidRPr="00C91BA1" w:rsidRDefault="008F528E" w:rsidP="008F528E">
      <w:pPr>
        <w:spacing w:after="0" w:line="240" w:lineRule="auto"/>
        <w:ind w:firstLine="567"/>
        <w:jc w:val="center"/>
        <w:rPr>
          <w:rFonts w:ascii="Times New Roman" w:hAnsi="Times New Roman" w:cs="Times New Roman"/>
          <w:b/>
          <w:bCs/>
          <w:color w:val="000000" w:themeColor="text1"/>
          <w:sz w:val="24"/>
          <w:szCs w:val="24"/>
        </w:rPr>
      </w:pPr>
    </w:p>
    <w:p w14:paraId="5F1AD23B" w14:textId="77777777" w:rsidR="0096270C" w:rsidRPr="00C91BA1" w:rsidRDefault="0096270C" w:rsidP="0096270C">
      <w:pPr>
        <w:spacing w:after="0" w:line="240" w:lineRule="auto"/>
        <w:ind w:firstLine="567"/>
        <w:jc w:val="center"/>
        <w:rPr>
          <w:rFonts w:ascii="Times New Roman" w:hAnsi="Times New Roman" w:cs="Times New Roman"/>
          <w:b/>
          <w:bCs/>
          <w:color w:val="000000" w:themeColor="text1"/>
          <w:sz w:val="24"/>
          <w:szCs w:val="24"/>
        </w:rPr>
      </w:pPr>
      <w:r w:rsidRPr="00C91BA1">
        <w:rPr>
          <w:rFonts w:ascii="Times New Roman" w:hAnsi="Times New Roman" w:cs="Times New Roman"/>
          <w:b/>
          <w:bCs/>
          <w:color w:val="000000" w:themeColor="text1"/>
          <w:sz w:val="24"/>
          <w:szCs w:val="24"/>
        </w:rPr>
        <w:t>ДОГОВІР ПОСТАВКИ № ______(проект)</w:t>
      </w:r>
    </w:p>
    <w:p w14:paraId="23000C5C" w14:textId="77777777" w:rsidR="0096270C" w:rsidRPr="00C91BA1" w:rsidRDefault="0096270C" w:rsidP="0096270C">
      <w:pPr>
        <w:spacing w:after="0" w:line="240" w:lineRule="auto"/>
        <w:ind w:firstLine="567"/>
        <w:jc w:val="center"/>
        <w:rPr>
          <w:rFonts w:ascii="Times New Roman" w:hAnsi="Times New Roman" w:cs="Times New Roman"/>
          <w:b/>
          <w:bCs/>
          <w:color w:val="000000" w:themeColor="text1"/>
          <w:sz w:val="24"/>
          <w:szCs w:val="24"/>
        </w:rPr>
      </w:pPr>
    </w:p>
    <w:p w14:paraId="53E6E09D" w14:textId="0D8E9197" w:rsidR="0096270C" w:rsidRPr="00C91BA1" w:rsidRDefault="0096270C" w:rsidP="0096270C">
      <w:pPr>
        <w:spacing w:after="0" w:line="240" w:lineRule="auto"/>
        <w:jc w:val="both"/>
        <w:rPr>
          <w:rFonts w:ascii="Times New Roman" w:hAnsi="Times New Roman" w:cs="Times New Roman"/>
          <w:color w:val="000000" w:themeColor="text1"/>
          <w:sz w:val="24"/>
          <w:szCs w:val="24"/>
        </w:rPr>
      </w:pPr>
      <w:r w:rsidRPr="00C91BA1">
        <w:rPr>
          <w:rFonts w:ascii="Times New Roman" w:hAnsi="Times New Roman" w:cs="Times New Roman"/>
          <w:color w:val="000000" w:themeColor="text1"/>
          <w:sz w:val="24"/>
          <w:szCs w:val="24"/>
        </w:rPr>
        <w:t xml:space="preserve">м. Київ                                                                         </w:t>
      </w:r>
      <w:r w:rsidRPr="00C91BA1">
        <w:rPr>
          <w:rFonts w:ascii="Times New Roman" w:hAnsi="Times New Roman" w:cs="Times New Roman"/>
          <w:color w:val="000000" w:themeColor="text1"/>
          <w:sz w:val="24"/>
          <w:szCs w:val="24"/>
        </w:rPr>
        <w:tab/>
        <w:t xml:space="preserve">             «____»____________202</w:t>
      </w:r>
      <w:r w:rsidR="000503C4">
        <w:rPr>
          <w:rFonts w:ascii="Times New Roman" w:hAnsi="Times New Roman" w:cs="Times New Roman"/>
          <w:color w:val="000000" w:themeColor="text1"/>
          <w:sz w:val="24"/>
          <w:szCs w:val="24"/>
        </w:rPr>
        <w:t>2</w:t>
      </w:r>
      <w:r w:rsidRPr="00C91BA1">
        <w:rPr>
          <w:rFonts w:ascii="Times New Roman" w:hAnsi="Times New Roman" w:cs="Times New Roman"/>
          <w:color w:val="000000" w:themeColor="text1"/>
          <w:sz w:val="24"/>
          <w:szCs w:val="24"/>
        </w:rPr>
        <w:t xml:space="preserve"> року</w:t>
      </w:r>
    </w:p>
    <w:p w14:paraId="5B43D3E8" w14:textId="77777777" w:rsidR="0096270C" w:rsidRPr="00C91BA1" w:rsidRDefault="0096270C" w:rsidP="0096270C">
      <w:pPr>
        <w:spacing w:after="0" w:line="240" w:lineRule="auto"/>
        <w:jc w:val="both"/>
        <w:rPr>
          <w:rFonts w:ascii="Times New Roman" w:hAnsi="Times New Roman" w:cs="Times New Roman"/>
          <w:color w:val="000000" w:themeColor="text1"/>
          <w:sz w:val="24"/>
          <w:szCs w:val="24"/>
        </w:rPr>
      </w:pPr>
    </w:p>
    <w:p w14:paraId="54254232" w14:textId="77777777" w:rsidR="0096270C" w:rsidRPr="00EB70B7" w:rsidRDefault="0096270C" w:rsidP="00EB70B7">
      <w:pPr>
        <w:suppressAutoHyphens/>
        <w:snapToGrid w:val="0"/>
        <w:spacing w:after="0" w:line="240" w:lineRule="auto"/>
        <w:ind w:right="-2" w:firstLine="567"/>
        <w:jc w:val="both"/>
        <w:rPr>
          <w:rFonts w:ascii="Times New Roman" w:hAnsi="Times New Roman" w:cs="Times New Roman"/>
          <w:kern w:val="3"/>
          <w:sz w:val="24"/>
          <w:szCs w:val="24"/>
        </w:rPr>
      </w:pPr>
      <w:r w:rsidRPr="00EB70B7">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EB70B7">
        <w:rPr>
          <w:rFonts w:ascii="Times New Roman" w:hAnsi="Times New Roman" w:cs="Times New Roman"/>
          <w:sz w:val="24"/>
          <w:szCs w:val="24"/>
          <w:lang w:eastAsia="ar-SA"/>
        </w:rPr>
        <w:t>(</w:t>
      </w:r>
      <w:r w:rsidRPr="00EB70B7">
        <w:rPr>
          <w:rFonts w:ascii="Times New Roman" w:hAnsi="Times New Roman" w:cs="Times New Roman"/>
          <w:kern w:val="3"/>
          <w:sz w:val="24"/>
          <w:szCs w:val="24"/>
        </w:rPr>
        <w:t>далі – Покупець)</w:t>
      </w:r>
      <w:r w:rsidRPr="00EB70B7">
        <w:rPr>
          <w:rFonts w:ascii="Times New Roman" w:hAnsi="Times New Roman" w:cs="Times New Roman"/>
          <w:sz w:val="24"/>
          <w:szCs w:val="24"/>
          <w:lang w:eastAsia="ar-SA"/>
        </w:rPr>
        <w:t xml:space="preserve">, в особі </w:t>
      </w:r>
      <w:r w:rsidRPr="00EB70B7">
        <w:rPr>
          <w:rFonts w:ascii="Times New Roman" w:hAnsi="Times New Roman" w:cs="Times New Roman"/>
          <w:b/>
          <w:bCs/>
          <w:sz w:val="24"/>
          <w:szCs w:val="24"/>
          <w:lang w:eastAsia="ar-SA"/>
        </w:rPr>
        <w:t>____________________</w:t>
      </w:r>
      <w:r w:rsidRPr="00EB70B7">
        <w:rPr>
          <w:rFonts w:ascii="Times New Roman" w:hAnsi="Times New Roman" w:cs="Times New Roman"/>
          <w:sz w:val="24"/>
          <w:szCs w:val="24"/>
          <w:lang w:eastAsia="ar-SA"/>
        </w:rPr>
        <w:t xml:space="preserve">, який діє на підставі ____________________, </w:t>
      </w:r>
      <w:r w:rsidRPr="00EB70B7">
        <w:rPr>
          <w:rFonts w:ascii="Times New Roman" w:hAnsi="Times New Roman" w:cs="Times New Roman"/>
          <w:kern w:val="3"/>
          <w:sz w:val="24"/>
          <w:szCs w:val="24"/>
        </w:rPr>
        <w:t xml:space="preserve">з однієї сторони, та </w:t>
      </w:r>
    </w:p>
    <w:p w14:paraId="34696CFA" w14:textId="4994F4DD" w:rsidR="0096270C" w:rsidRPr="00EB70B7" w:rsidRDefault="0096270C" w:rsidP="00EB70B7">
      <w:pPr>
        <w:suppressAutoHyphens/>
        <w:snapToGrid w:val="0"/>
        <w:spacing w:after="0" w:line="240" w:lineRule="auto"/>
        <w:ind w:right="-2" w:firstLine="567"/>
        <w:jc w:val="both"/>
        <w:rPr>
          <w:rFonts w:ascii="Times New Roman" w:hAnsi="Times New Roman" w:cs="Times New Roman"/>
          <w:noProof/>
          <w:sz w:val="24"/>
          <w:szCs w:val="24"/>
        </w:rPr>
      </w:pPr>
      <w:r w:rsidRPr="00EB70B7">
        <w:rPr>
          <w:rFonts w:ascii="Times New Roman" w:hAnsi="Times New Roman" w:cs="Times New Roman"/>
          <w:kern w:val="3"/>
          <w:sz w:val="24"/>
          <w:szCs w:val="24"/>
        </w:rPr>
        <w:t>__</w:t>
      </w:r>
      <w:r w:rsidRPr="00EB70B7">
        <w:rPr>
          <w:rFonts w:ascii="Times New Roman" w:hAnsi="Times New Roman" w:cs="Times New Roman"/>
          <w:b/>
          <w:sz w:val="24"/>
          <w:szCs w:val="24"/>
          <w:lang w:eastAsia="zh-CN"/>
        </w:rPr>
        <w:t>_</w:t>
      </w:r>
      <w:r w:rsidRPr="00EB70B7">
        <w:rPr>
          <w:rFonts w:ascii="Times New Roman" w:hAnsi="Times New Roman" w:cs="Times New Roman"/>
          <w:sz w:val="24"/>
          <w:szCs w:val="24"/>
          <w:lang w:eastAsia="zh-CN"/>
        </w:rPr>
        <w:t xml:space="preserve">_______________ </w:t>
      </w:r>
      <w:r w:rsidRPr="00EB70B7">
        <w:rPr>
          <w:rFonts w:ascii="Times New Roman" w:hAnsi="Times New Roman" w:cs="Times New Roman"/>
          <w:sz w:val="24"/>
          <w:szCs w:val="24"/>
          <w:lang w:eastAsia="ar-SA"/>
        </w:rPr>
        <w:t>(далі – Постачальник)</w:t>
      </w:r>
      <w:r w:rsidRPr="00EB70B7">
        <w:rPr>
          <w:rFonts w:ascii="Times New Roman" w:hAnsi="Times New Roman" w:cs="Times New Roman"/>
          <w:spacing w:val="10"/>
          <w:kern w:val="3"/>
          <w:sz w:val="24"/>
          <w:szCs w:val="24"/>
        </w:rPr>
        <w:t>, в особі ___________________, який діє на підставі __________________</w:t>
      </w:r>
      <w:r w:rsidRPr="00EB70B7">
        <w:rPr>
          <w:rFonts w:ascii="Times New Roman" w:hAnsi="Times New Roman" w:cs="Times New Roman"/>
          <w:sz w:val="24"/>
          <w:szCs w:val="24"/>
          <w:lang w:eastAsia="ar-SA"/>
        </w:rPr>
        <w:t>, з другої сторони</w:t>
      </w:r>
      <w:r w:rsidRPr="00EB70B7">
        <w:rPr>
          <w:rFonts w:ascii="Times New Roman" w:hAnsi="Times New Roman" w:cs="Times New Roman"/>
          <w:noProof/>
          <w:sz w:val="24"/>
          <w:szCs w:val="24"/>
        </w:rPr>
        <w:t xml:space="preserve">, які в подальшому при спільному згадуванні по тексту разом </w:t>
      </w:r>
      <w:r w:rsidRPr="00EB70B7">
        <w:rPr>
          <w:rFonts w:ascii="Times New Roman" w:hAnsi="Times New Roman" w:cs="Times New Roman"/>
          <w:sz w:val="24"/>
          <w:szCs w:val="24"/>
        </w:rPr>
        <w:t>іменуються Сторони, а кожна окремо – Сторона,</w:t>
      </w:r>
      <w:r w:rsidRPr="00EB70B7">
        <w:rPr>
          <w:rFonts w:ascii="Times New Roman" w:hAnsi="Times New Roman" w:cs="Times New Roman"/>
          <w:b/>
          <w:sz w:val="24"/>
          <w:szCs w:val="24"/>
        </w:rPr>
        <w:t xml:space="preserve"> </w:t>
      </w:r>
      <w:r w:rsidRPr="00EB70B7">
        <w:rPr>
          <w:rFonts w:ascii="Times New Roman" w:hAnsi="Times New Roman" w:cs="Times New Roman"/>
          <w:noProof/>
          <w:sz w:val="24"/>
          <w:szCs w:val="24"/>
        </w:rPr>
        <w:t>уклали цей Договір поставки №____________ від «___» __________ 202</w:t>
      </w:r>
      <w:r w:rsidR="000503C4" w:rsidRPr="00EB70B7">
        <w:rPr>
          <w:rFonts w:ascii="Times New Roman" w:hAnsi="Times New Roman" w:cs="Times New Roman"/>
          <w:noProof/>
          <w:sz w:val="24"/>
          <w:szCs w:val="24"/>
        </w:rPr>
        <w:t>2</w:t>
      </w:r>
      <w:r w:rsidRPr="00EB70B7">
        <w:rPr>
          <w:rFonts w:ascii="Times New Roman" w:hAnsi="Times New Roman" w:cs="Times New Roman"/>
          <w:noProof/>
          <w:sz w:val="24"/>
          <w:szCs w:val="24"/>
        </w:rPr>
        <w:t xml:space="preserve"> року (далі – Договір) про наступне:</w:t>
      </w:r>
    </w:p>
    <w:p w14:paraId="4B86937A" w14:textId="77777777" w:rsidR="0096270C" w:rsidRPr="00EB70B7" w:rsidRDefault="0096270C" w:rsidP="00EB70B7">
      <w:pPr>
        <w:spacing w:after="0" w:line="240" w:lineRule="auto"/>
        <w:ind w:firstLine="567"/>
        <w:jc w:val="both"/>
        <w:rPr>
          <w:rFonts w:ascii="Times New Roman" w:hAnsi="Times New Roman" w:cs="Times New Roman"/>
          <w:sz w:val="24"/>
          <w:szCs w:val="24"/>
        </w:rPr>
      </w:pPr>
    </w:p>
    <w:p w14:paraId="04D4954D" w14:textId="77777777" w:rsidR="0096270C" w:rsidRPr="00EB70B7" w:rsidRDefault="0096270C" w:rsidP="00EB70B7">
      <w:pPr>
        <w:widowControl w:val="0"/>
        <w:numPr>
          <w:ilvl w:val="0"/>
          <w:numId w:val="14"/>
        </w:numPr>
        <w:tabs>
          <w:tab w:val="left" w:pos="426"/>
        </w:tabs>
        <w:suppressAutoHyphens/>
        <w:spacing w:after="0" w:line="240" w:lineRule="auto"/>
        <w:ind w:left="0" w:firstLine="284"/>
        <w:contextualSpacing/>
        <w:jc w:val="center"/>
        <w:rPr>
          <w:rFonts w:ascii="Times New Roman" w:hAnsi="Times New Roman" w:cs="Times New Roman"/>
          <w:b/>
          <w:sz w:val="24"/>
          <w:szCs w:val="24"/>
        </w:rPr>
      </w:pPr>
      <w:r w:rsidRPr="00EB70B7">
        <w:rPr>
          <w:rFonts w:ascii="Times New Roman" w:hAnsi="Times New Roman" w:cs="Times New Roman"/>
          <w:b/>
          <w:sz w:val="24"/>
          <w:szCs w:val="24"/>
        </w:rPr>
        <w:t xml:space="preserve">ПРЕДМЕТ ДОГОВОРУ </w:t>
      </w:r>
    </w:p>
    <w:p w14:paraId="6A70669D" w14:textId="5A303BB8" w:rsidR="0096270C" w:rsidRPr="00EB70B7" w:rsidRDefault="0096270C" w:rsidP="00EB70B7">
      <w:pPr>
        <w:pStyle w:val="ae"/>
        <w:numPr>
          <w:ilvl w:val="1"/>
          <w:numId w:val="14"/>
        </w:numPr>
        <w:tabs>
          <w:tab w:val="left" w:pos="993"/>
        </w:tabs>
        <w:ind w:left="0" w:firstLine="567"/>
        <w:jc w:val="both"/>
        <w:rPr>
          <w:bCs/>
          <w:color w:val="000000" w:themeColor="text1"/>
          <w:sz w:val="24"/>
          <w:szCs w:val="24"/>
          <w:lang w:val="uk-UA"/>
        </w:rPr>
      </w:pPr>
      <w:r w:rsidRPr="00EB70B7">
        <w:rPr>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коду </w:t>
      </w:r>
      <w:r w:rsidR="000503C4" w:rsidRPr="00EB70B7">
        <w:rPr>
          <w:b/>
          <w:bCs/>
          <w:sz w:val="24"/>
          <w:szCs w:val="24"/>
          <w:lang w:val="uk-UA"/>
        </w:rPr>
        <w:t>ДК 021:2015 – 38430000-8 Детектори та аналізатори (</w:t>
      </w:r>
      <w:r w:rsidR="000503C4" w:rsidRPr="00EB70B7">
        <w:rPr>
          <w:b/>
          <w:bCs/>
          <w:color w:val="000000"/>
          <w:sz w:val="24"/>
          <w:szCs w:val="24"/>
          <w:lang w:val="uk-UA"/>
        </w:rPr>
        <w:t>Cеквенатор наступного покоління)</w:t>
      </w:r>
      <w:r w:rsidR="000503C4" w:rsidRPr="00EB70B7">
        <w:rPr>
          <w:sz w:val="24"/>
          <w:szCs w:val="24"/>
          <w:lang w:val="uk-UA"/>
        </w:rPr>
        <w:t xml:space="preserve"> </w:t>
      </w:r>
      <w:r w:rsidRPr="00EB70B7">
        <w:rPr>
          <w:color w:val="000000"/>
          <w:sz w:val="24"/>
          <w:szCs w:val="24"/>
          <w:lang w:val="uk-UA"/>
        </w:rPr>
        <w:t>(</w:t>
      </w:r>
      <w:r w:rsidRPr="00EB70B7">
        <w:rPr>
          <w:sz w:val="24"/>
          <w:szCs w:val="24"/>
          <w:lang w:val="uk-UA"/>
        </w:rPr>
        <w:t>далі – Товар), у кількості, асортименті та за цінами, що зазначені у Додатку № 1 «Специфікація»</w:t>
      </w:r>
      <w:r w:rsidR="00EB70B7" w:rsidRPr="00EB70B7">
        <w:rPr>
          <w:sz w:val="24"/>
          <w:szCs w:val="24"/>
          <w:lang w:val="uk-UA"/>
        </w:rPr>
        <w:t xml:space="preserve"> та з технічними характеристиками, що зазначені у Додатку № 2 «Технічні вимоги»</w:t>
      </w:r>
      <w:r w:rsidRPr="00EB70B7">
        <w:rPr>
          <w:sz w:val="24"/>
          <w:szCs w:val="24"/>
          <w:lang w:val="uk-UA"/>
        </w:rPr>
        <w:t>, як</w:t>
      </w:r>
      <w:r w:rsidR="00EB70B7" w:rsidRPr="00EB70B7">
        <w:rPr>
          <w:sz w:val="24"/>
          <w:szCs w:val="24"/>
          <w:lang w:val="uk-UA"/>
        </w:rPr>
        <w:t>і</w:t>
      </w:r>
      <w:r w:rsidRPr="00EB70B7">
        <w:rPr>
          <w:sz w:val="24"/>
          <w:szCs w:val="24"/>
          <w:lang w:val="uk-UA"/>
        </w:rPr>
        <w:t xml:space="preserve"> є невід'ємн</w:t>
      </w:r>
      <w:r w:rsidR="00EB70B7" w:rsidRPr="00EB70B7">
        <w:rPr>
          <w:sz w:val="24"/>
          <w:szCs w:val="24"/>
          <w:lang w:val="uk-UA"/>
        </w:rPr>
        <w:t>ими</w:t>
      </w:r>
      <w:r w:rsidRPr="00EB70B7">
        <w:rPr>
          <w:sz w:val="24"/>
          <w:szCs w:val="24"/>
          <w:lang w:val="uk-UA"/>
        </w:rPr>
        <w:t xml:space="preserve"> частин</w:t>
      </w:r>
      <w:r w:rsidR="00EB70B7" w:rsidRPr="00EB70B7">
        <w:rPr>
          <w:sz w:val="24"/>
          <w:szCs w:val="24"/>
          <w:lang w:val="uk-UA"/>
        </w:rPr>
        <w:t>ами</w:t>
      </w:r>
      <w:r w:rsidRPr="00EB70B7">
        <w:rPr>
          <w:sz w:val="24"/>
          <w:szCs w:val="24"/>
          <w:lang w:val="uk-UA"/>
        </w:rPr>
        <w:t xml:space="preserve"> цього Договору, а Покупець зобов’язується прийняти та оплатити такий Товар відповідно до умов даного Договору.</w:t>
      </w:r>
    </w:p>
    <w:p w14:paraId="751D855A" w14:textId="77777777" w:rsidR="0096270C" w:rsidRPr="00EB70B7" w:rsidRDefault="0096270C" w:rsidP="00EB70B7">
      <w:pPr>
        <w:pStyle w:val="20"/>
        <w:numPr>
          <w:ilvl w:val="1"/>
          <w:numId w:val="14"/>
        </w:numPr>
        <w:tabs>
          <w:tab w:val="left" w:pos="1134"/>
        </w:tabs>
        <w:spacing w:after="0" w:line="240" w:lineRule="auto"/>
        <w:ind w:left="0" w:firstLine="567"/>
        <w:contextualSpacing/>
        <w:jc w:val="both"/>
        <w:rPr>
          <w:rFonts w:ascii="Times New Roman" w:hAnsi="Times New Roman" w:cs="Times New Roman"/>
          <w:b w:val="0"/>
          <w:sz w:val="24"/>
          <w:szCs w:val="24"/>
        </w:rPr>
      </w:pPr>
      <w:r w:rsidRPr="00EB70B7">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8701219" w14:textId="76252393" w:rsidR="0096270C" w:rsidRPr="00C05578" w:rsidRDefault="0096270C" w:rsidP="0049221A">
      <w:pPr>
        <w:pStyle w:val="ae"/>
        <w:widowControl w:val="0"/>
        <w:numPr>
          <w:ilvl w:val="1"/>
          <w:numId w:val="14"/>
        </w:numPr>
        <w:tabs>
          <w:tab w:val="left" w:pos="993"/>
          <w:tab w:val="left" w:pos="1134"/>
          <w:tab w:val="left" w:pos="1276"/>
          <w:tab w:val="left" w:pos="2410"/>
          <w:tab w:val="left" w:pos="5387"/>
        </w:tabs>
        <w:suppressAutoHyphens/>
        <w:ind w:left="0" w:right="-1" w:firstLine="567"/>
        <w:contextualSpacing/>
        <w:jc w:val="both"/>
        <w:rPr>
          <w:sz w:val="24"/>
          <w:szCs w:val="24"/>
        </w:rPr>
      </w:pPr>
      <w:r w:rsidRPr="00C05578">
        <w:rPr>
          <w:sz w:val="24"/>
          <w:szCs w:val="24"/>
          <w:lang w:val="uk-UA" w:eastAsia="ar-SA"/>
        </w:rPr>
        <w:t xml:space="preserve"> </w:t>
      </w:r>
      <w:r w:rsidRPr="00C05578">
        <w:rPr>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E73228B" w14:textId="154DB428" w:rsidR="0096270C" w:rsidRPr="00EB70B7" w:rsidRDefault="0096270C" w:rsidP="00EB70B7">
      <w:pPr>
        <w:pStyle w:val="ae"/>
        <w:numPr>
          <w:ilvl w:val="1"/>
          <w:numId w:val="14"/>
        </w:numPr>
        <w:tabs>
          <w:tab w:val="left" w:pos="993"/>
        </w:tabs>
        <w:ind w:left="0" w:firstLine="567"/>
        <w:jc w:val="both"/>
        <w:rPr>
          <w:b/>
          <w:sz w:val="24"/>
          <w:szCs w:val="24"/>
          <w:lang w:val="uk-UA"/>
        </w:rPr>
      </w:pPr>
      <w:r w:rsidRPr="00EB70B7">
        <w:rPr>
          <w:rFonts w:eastAsia="Calibri"/>
          <w:sz w:val="24"/>
          <w:szCs w:val="24"/>
          <w:lang w:val="uk-UA" w:eastAsia="en-US"/>
        </w:rPr>
        <w:t xml:space="preserve"> Зобов’язання Постачальника за цим Договором вважаються виконаними належним чином після здійснення поставки, розвантаження, </w:t>
      </w:r>
      <w:r w:rsidRPr="00EB70B7">
        <w:rPr>
          <w:sz w:val="24"/>
          <w:szCs w:val="24"/>
          <w:lang w:val="uk-UA"/>
        </w:rPr>
        <w:t>встановлення\інсталяції, запуску, валідації Товару та забезпечення проведення</w:t>
      </w:r>
      <w:r w:rsidRPr="00EB70B7">
        <w:rPr>
          <w:bCs/>
          <w:sz w:val="24"/>
          <w:szCs w:val="24"/>
          <w:lang w:val="uk-UA"/>
        </w:rPr>
        <w:t xml:space="preserve"> навчання користувачів </w:t>
      </w:r>
      <w:r w:rsidR="003B37A0" w:rsidRPr="00EB70B7">
        <w:rPr>
          <w:bCs/>
          <w:sz w:val="24"/>
          <w:szCs w:val="24"/>
          <w:lang w:val="uk-UA"/>
        </w:rPr>
        <w:t>Покупця</w:t>
      </w:r>
      <w:r w:rsidR="003B37A0" w:rsidRPr="00EB70B7">
        <w:rPr>
          <w:sz w:val="24"/>
          <w:szCs w:val="24"/>
          <w:lang w:val="uk-UA"/>
        </w:rPr>
        <w:t xml:space="preserve"> </w:t>
      </w:r>
      <w:r w:rsidRPr="00EB70B7">
        <w:rPr>
          <w:sz w:val="24"/>
          <w:szCs w:val="24"/>
          <w:lang w:val="uk-UA"/>
        </w:rPr>
        <w:t>інженером компанії-виробника або сертифікованим та уповноваженим виробником інженером</w:t>
      </w:r>
      <w:r w:rsidRPr="00EB70B7">
        <w:rPr>
          <w:rFonts w:eastAsia="Calibri"/>
          <w:sz w:val="24"/>
          <w:szCs w:val="24"/>
          <w:lang w:val="uk-UA" w:eastAsia="en-US"/>
        </w:rPr>
        <w:t>.</w:t>
      </w:r>
    </w:p>
    <w:p w14:paraId="2050075B" w14:textId="1C2CD0C3" w:rsidR="00C95B39" w:rsidRPr="00EB70B7" w:rsidRDefault="0096270C" w:rsidP="00EB70B7">
      <w:pPr>
        <w:pStyle w:val="ae"/>
        <w:numPr>
          <w:ilvl w:val="1"/>
          <w:numId w:val="14"/>
        </w:numPr>
        <w:tabs>
          <w:tab w:val="left" w:pos="993"/>
        </w:tabs>
        <w:ind w:left="0" w:firstLine="567"/>
        <w:contextualSpacing/>
        <w:jc w:val="both"/>
        <w:rPr>
          <w:color w:val="000000"/>
          <w:sz w:val="24"/>
          <w:szCs w:val="24"/>
          <w:lang w:val="uk-UA"/>
        </w:rPr>
      </w:pPr>
      <w:r w:rsidRPr="00EB70B7">
        <w:rPr>
          <w:color w:val="000000"/>
          <w:sz w:val="24"/>
          <w:szCs w:val="24"/>
          <w:lang w:val="uk-UA"/>
        </w:rPr>
        <w:t xml:space="preserve"> </w:t>
      </w:r>
      <w:bookmarkStart w:id="1" w:name="_Hlk11933539"/>
      <w:r w:rsidR="00C95B39" w:rsidRPr="00EB70B7">
        <w:rPr>
          <w:color w:val="000000"/>
          <w:sz w:val="24"/>
          <w:szCs w:val="24"/>
          <w:lang w:val="uk-UA"/>
        </w:rPr>
        <w:t xml:space="preserve">Цей Договір укладено з метою реалізації механізму реагування на COVID-19 (C19RM 2021-2023) в рамках </w:t>
      </w:r>
      <w:bookmarkStart w:id="2" w:name="_Hlk87357081"/>
      <w:r w:rsidR="00C95B39" w:rsidRPr="00EB70B7">
        <w:rPr>
          <w:color w:val="000000"/>
          <w:sz w:val="24"/>
          <w:szCs w:val="24"/>
          <w:lang w:val="uk-UA"/>
        </w:rPr>
        <w:t xml:space="preserve">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w:t>
      </w:r>
      <w:r w:rsidR="00C91BA1" w:rsidRPr="00EB70B7">
        <w:rPr>
          <w:color w:val="000000"/>
          <w:sz w:val="24"/>
          <w:szCs w:val="24"/>
          <w:lang w:val="uk-UA"/>
        </w:rPr>
        <w:t xml:space="preserve">Покупцем </w:t>
      </w:r>
      <w:r w:rsidR="00C95B39" w:rsidRPr="00EB70B7">
        <w:rPr>
          <w:color w:val="000000"/>
          <w:sz w:val="24"/>
          <w:szCs w:val="24"/>
          <w:lang w:val="uk-UA"/>
        </w:rPr>
        <w:t xml:space="preserve">та Глобальним фондом для боротьби зі СНІДом, туберкульозом та малярією </w:t>
      </w:r>
      <w:r w:rsidR="00C91BA1" w:rsidRPr="00EB70B7">
        <w:rPr>
          <w:color w:val="000000"/>
          <w:sz w:val="24"/>
          <w:szCs w:val="24"/>
          <w:lang w:val="uk-UA"/>
        </w:rPr>
        <w:t xml:space="preserve">від 04 грудня 2020 року </w:t>
      </w:r>
      <w:r w:rsidR="00C95B39" w:rsidRPr="00EB70B7">
        <w:rPr>
          <w:color w:val="000000"/>
          <w:sz w:val="24"/>
          <w:szCs w:val="24"/>
          <w:lang w:val="uk-UA"/>
        </w:rPr>
        <w:t xml:space="preserve">№ 1936 </w:t>
      </w:r>
      <w:r w:rsidR="00C91BA1" w:rsidRPr="00EB70B7">
        <w:rPr>
          <w:sz w:val="24"/>
          <w:szCs w:val="24"/>
          <w:lang w:val="uk-UA" w:eastAsia="ar-SA"/>
        </w:rPr>
        <w:t>(UKR-C-PHC)</w:t>
      </w:r>
      <w:r w:rsidR="00C95B39" w:rsidRPr="00EB70B7">
        <w:rPr>
          <w:color w:val="000000"/>
          <w:sz w:val="24"/>
          <w:szCs w:val="24"/>
          <w:lang w:val="uk-UA"/>
        </w:rPr>
        <w:t xml:space="preserve"> (далі – Грантова угода).</w:t>
      </w:r>
    </w:p>
    <w:bookmarkEnd w:id="1"/>
    <w:p w14:paraId="02012A0F" w14:textId="3936FC5C" w:rsidR="0096270C" w:rsidRPr="00EB70B7" w:rsidRDefault="0096270C" w:rsidP="00EB70B7">
      <w:pPr>
        <w:pStyle w:val="ae"/>
        <w:tabs>
          <w:tab w:val="left" w:pos="993"/>
        </w:tabs>
        <w:ind w:left="567"/>
        <w:contextualSpacing/>
        <w:jc w:val="both"/>
        <w:rPr>
          <w:rFonts w:eastAsia="Calibri"/>
          <w:sz w:val="24"/>
          <w:szCs w:val="24"/>
          <w:lang w:val="uk-UA" w:eastAsia="en-US"/>
        </w:rPr>
      </w:pPr>
    </w:p>
    <w:bookmarkEnd w:id="2"/>
    <w:p w14:paraId="69BBB932" w14:textId="77777777" w:rsidR="0096270C" w:rsidRPr="00EB70B7" w:rsidRDefault="0096270C" w:rsidP="00EB70B7">
      <w:pPr>
        <w:widowControl w:val="0"/>
        <w:numPr>
          <w:ilvl w:val="0"/>
          <w:numId w:val="14"/>
        </w:numPr>
        <w:shd w:val="clear" w:color="auto" w:fill="FFFFFF"/>
        <w:tabs>
          <w:tab w:val="left" w:pos="851"/>
          <w:tab w:val="left" w:pos="1843"/>
          <w:tab w:val="left" w:pos="3544"/>
        </w:tabs>
        <w:suppressAutoHyphens/>
        <w:spacing w:after="0" w:line="240" w:lineRule="auto"/>
        <w:ind w:left="0" w:right="140" w:firstLine="284"/>
        <w:contextualSpacing/>
        <w:jc w:val="center"/>
        <w:rPr>
          <w:rFonts w:ascii="Times New Roman" w:eastAsia="Times New Roman" w:hAnsi="Times New Roman" w:cs="Times New Roman"/>
          <w:color w:val="000000"/>
          <w:sz w:val="24"/>
          <w:szCs w:val="24"/>
          <w:lang w:eastAsia="ar-SA"/>
        </w:rPr>
      </w:pPr>
      <w:r w:rsidRPr="00EB70B7">
        <w:rPr>
          <w:rFonts w:ascii="Times New Roman" w:hAnsi="Times New Roman" w:cs="Times New Roman"/>
          <w:b/>
          <w:sz w:val="24"/>
          <w:szCs w:val="24"/>
        </w:rPr>
        <w:t>ПОРЯДОК ПОСТАВКИ ТОВАРУ</w:t>
      </w:r>
    </w:p>
    <w:p w14:paraId="61BCA785" w14:textId="3EF2FBB4" w:rsidR="0096270C" w:rsidRPr="00EB70B7" w:rsidRDefault="0096270C" w:rsidP="00EB70B7">
      <w:pPr>
        <w:pStyle w:val="ae"/>
        <w:widowControl w:val="0"/>
        <w:numPr>
          <w:ilvl w:val="1"/>
          <w:numId w:val="14"/>
        </w:numPr>
        <w:shd w:val="clear" w:color="auto" w:fill="FFFFFF"/>
        <w:tabs>
          <w:tab w:val="left" w:pos="851"/>
          <w:tab w:val="left" w:pos="1134"/>
          <w:tab w:val="left" w:pos="1843"/>
          <w:tab w:val="left" w:pos="3544"/>
        </w:tabs>
        <w:suppressAutoHyphens/>
        <w:ind w:left="0" w:firstLine="567"/>
        <w:contextualSpacing/>
        <w:jc w:val="both"/>
        <w:rPr>
          <w:color w:val="000000"/>
          <w:sz w:val="24"/>
          <w:szCs w:val="24"/>
          <w:lang w:val="uk-UA" w:eastAsia="ar-SA"/>
        </w:rPr>
      </w:pPr>
      <w:r w:rsidRPr="00EB70B7">
        <w:rPr>
          <w:sz w:val="24"/>
          <w:szCs w:val="24"/>
          <w:lang w:val="uk-UA"/>
        </w:rPr>
        <w:t xml:space="preserve"> Поставка Товару Постачальником за Договором  здійснюється до </w:t>
      </w:r>
      <w:r w:rsidR="000503C4" w:rsidRPr="00EB70B7">
        <w:rPr>
          <w:sz w:val="24"/>
          <w:szCs w:val="24"/>
          <w:lang w:val="uk-UA"/>
        </w:rPr>
        <w:t>30</w:t>
      </w:r>
      <w:r w:rsidRPr="00EB70B7">
        <w:rPr>
          <w:sz w:val="24"/>
          <w:szCs w:val="24"/>
          <w:lang w:val="uk-UA"/>
        </w:rPr>
        <w:t xml:space="preserve"> </w:t>
      </w:r>
      <w:r w:rsidR="000503C4" w:rsidRPr="00EB70B7">
        <w:rPr>
          <w:sz w:val="24"/>
          <w:szCs w:val="24"/>
          <w:lang w:val="uk-UA"/>
        </w:rPr>
        <w:t xml:space="preserve">червня </w:t>
      </w:r>
      <w:r w:rsidRPr="00EB70B7">
        <w:rPr>
          <w:sz w:val="24"/>
          <w:szCs w:val="24"/>
          <w:lang w:val="uk-UA"/>
        </w:rPr>
        <w:t>202</w:t>
      </w:r>
      <w:r w:rsidR="000503C4" w:rsidRPr="00EB70B7">
        <w:rPr>
          <w:sz w:val="24"/>
          <w:szCs w:val="24"/>
          <w:lang w:val="uk-UA"/>
        </w:rPr>
        <w:t>2</w:t>
      </w:r>
      <w:r w:rsidRPr="00EB70B7">
        <w:rPr>
          <w:sz w:val="24"/>
          <w:szCs w:val="24"/>
          <w:lang w:val="uk-UA"/>
        </w:rPr>
        <w:t xml:space="preserve"> року</w:t>
      </w:r>
      <w:r w:rsidR="00C91BA1" w:rsidRPr="00EB70B7">
        <w:rPr>
          <w:sz w:val="24"/>
          <w:szCs w:val="24"/>
          <w:lang w:val="uk-UA"/>
        </w:rPr>
        <w:t xml:space="preserve"> з урахуванням норм чинного законодавства України, вимог та стандартів на умовах DDР (за правилами Інкотермс 2010)</w:t>
      </w:r>
      <w:r w:rsidRPr="00EB70B7">
        <w:rPr>
          <w:sz w:val="24"/>
          <w:szCs w:val="24"/>
          <w:lang w:val="uk-UA"/>
        </w:rPr>
        <w:t xml:space="preserve">. </w:t>
      </w:r>
    </w:p>
    <w:p w14:paraId="1D739540" w14:textId="3221E27A" w:rsidR="0096270C" w:rsidRPr="00EB70B7" w:rsidRDefault="0096270C" w:rsidP="00EB70B7">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EB70B7">
        <w:rPr>
          <w:sz w:val="24"/>
          <w:szCs w:val="24"/>
          <w:lang w:val="uk-UA"/>
        </w:rPr>
        <w:t xml:space="preserve">Місце поставки Товару: </w:t>
      </w:r>
      <w:r w:rsidRPr="00EB70B7">
        <w:rPr>
          <w:sz w:val="24"/>
          <w:szCs w:val="24"/>
          <w:lang w:val="uk-UA" w:eastAsia="ar-SA"/>
        </w:rPr>
        <w:t>04071 м. Київ, вул. Ярославська, 41</w:t>
      </w:r>
      <w:r w:rsidR="00DA3C73" w:rsidRPr="00EB70B7">
        <w:rPr>
          <w:sz w:val="24"/>
          <w:szCs w:val="24"/>
          <w:lang w:val="uk-UA"/>
        </w:rPr>
        <w:t>, 5 поверх.</w:t>
      </w:r>
    </w:p>
    <w:p w14:paraId="76317C5B" w14:textId="7016301F" w:rsidR="0096270C" w:rsidRPr="00EB70B7" w:rsidRDefault="0096270C" w:rsidP="00EB70B7">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EB70B7">
        <w:rPr>
          <w:sz w:val="24"/>
          <w:szCs w:val="24"/>
          <w:lang w:val="uk-UA"/>
        </w:rPr>
        <w:t>Доставка Товару до Покупця, навантажувально-розвантажувальні роботи, встановлення\інсталяція, запуск, валідація Товару та забезпечення проведення</w:t>
      </w:r>
      <w:r w:rsidRPr="00EB70B7">
        <w:rPr>
          <w:bCs/>
          <w:sz w:val="24"/>
          <w:szCs w:val="24"/>
          <w:lang w:val="uk-UA"/>
        </w:rPr>
        <w:t xml:space="preserve"> навчання користувачів </w:t>
      </w:r>
      <w:r w:rsidR="003B37A0" w:rsidRPr="00EB70B7">
        <w:rPr>
          <w:bCs/>
          <w:sz w:val="24"/>
          <w:szCs w:val="24"/>
          <w:lang w:val="uk-UA"/>
        </w:rPr>
        <w:t>Покупця</w:t>
      </w:r>
      <w:r w:rsidR="003B37A0" w:rsidRPr="00EB70B7">
        <w:rPr>
          <w:sz w:val="24"/>
          <w:szCs w:val="24"/>
          <w:lang w:val="uk-UA"/>
        </w:rPr>
        <w:t xml:space="preserve"> </w:t>
      </w:r>
      <w:r w:rsidRPr="00EB70B7">
        <w:rPr>
          <w:sz w:val="24"/>
          <w:szCs w:val="24"/>
          <w:lang w:val="uk-UA"/>
        </w:rPr>
        <w:t xml:space="preserve">здійснюються </w:t>
      </w:r>
      <w:r w:rsidRPr="00EB70B7">
        <w:rPr>
          <w:rFonts w:eastAsia="Arial Unicode MS"/>
          <w:sz w:val="24"/>
          <w:szCs w:val="24"/>
          <w:lang w:val="uk-UA" w:eastAsia="ar-SA" w:bidi="uk-UA"/>
        </w:rPr>
        <w:t>Постачальником в межах загальної ціни Договору</w:t>
      </w:r>
      <w:r w:rsidRPr="00EB70B7">
        <w:rPr>
          <w:sz w:val="24"/>
          <w:szCs w:val="24"/>
          <w:lang w:val="uk-UA"/>
        </w:rPr>
        <w:t>.</w:t>
      </w:r>
    </w:p>
    <w:p w14:paraId="637CB388" w14:textId="77777777" w:rsidR="0096270C" w:rsidRPr="00EB70B7" w:rsidRDefault="0096270C" w:rsidP="00EB70B7">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EB70B7">
        <w:rPr>
          <w:sz w:val="24"/>
          <w:szCs w:val="24"/>
          <w:lang w:val="uk-UA"/>
        </w:rPr>
        <w:t xml:space="preserve">Найменування, кількість, асортимент та ціна кожної одиниці Товару, що </w:t>
      </w:r>
      <w:r w:rsidRPr="00EB70B7">
        <w:rPr>
          <w:sz w:val="24"/>
          <w:szCs w:val="24"/>
          <w:lang w:val="uk-UA"/>
        </w:rPr>
        <w:lastRenderedPageBreak/>
        <w:t>постачатиметься протягом строку дії Договору, зазначається Сторонами у Додатку № 1 «Специфікація», який є невід'ємною частиною даного Договору.</w:t>
      </w:r>
    </w:p>
    <w:p w14:paraId="420047A4" w14:textId="2873BBE9" w:rsidR="0096270C" w:rsidRPr="00EB70B7" w:rsidRDefault="0096270C" w:rsidP="00EB70B7">
      <w:pPr>
        <w:numPr>
          <w:ilvl w:val="1"/>
          <w:numId w:val="14"/>
        </w:numPr>
        <w:tabs>
          <w:tab w:val="left" w:pos="993"/>
          <w:tab w:val="left" w:pos="1418"/>
        </w:tabs>
        <w:suppressAutoHyphens/>
        <w:spacing w:after="0" w:line="240" w:lineRule="auto"/>
        <w:ind w:left="0" w:firstLine="567"/>
        <w:jc w:val="both"/>
        <w:rPr>
          <w:rFonts w:ascii="Times New Roman" w:hAnsi="Times New Roman" w:cs="Times New Roman"/>
          <w:sz w:val="24"/>
          <w:szCs w:val="24"/>
        </w:rPr>
      </w:pPr>
      <w:r w:rsidRPr="00EB70B7">
        <w:rPr>
          <w:rFonts w:ascii="Times New Roman" w:eastAsia="Times New Roman" w:hAnsi="Times New Roman" w:cs="Times New Roman"/>
          <w:sz w:val="24"/>
          <w:szCs w:val="24"/>
          <w:lang w:eastAsia="ar-SA"/>
        </w:rPr>
        <w:t xml:space="preserve">Постачальник зобов’язаний власними силами та за власний рахунок здійснити поставку, розвантаження, </w:t>
      </w:r>
      <w:r w:rsidRPr="00EB70B7">
        <w:rPr>
          <w:rFonts w:ascii="Times New Roman" w:eastAsia="Times New Roman" w:hAnsi="Times New Roman" w:cs="Times New Roman"/>
          <w:sz w:val="24"/>
          <w:szCs w:val="24"/>
          <w:lang w:eastAsia="ru-RU"/>
        </w:rPr>
        <w:t>встановлення\інс</w:t>
      </w:r>
      <w:r w:rsidR="00863FAB" w:rsidRPr="00EB70B7">
        <w:rPr>
          <w:rFonts w:ascii="Times New Roman" w:eastAsia="Times New Roman" w:hAnsi="Times New Roman" w:cs="Times New Roman"/>
          <w:sz w:val="24"/>
          <w:szCs w:val="24"/>
          <w:lang w:eastAsia="ru-RU"/>
        </w:rPr>
        <w:t>та</w:t>
      </w:r>
      <w:r w:rsidRPr="00EB70B7">
        <w:rPr>
          <w:rFonts w:ascii="Times New Roman" w:eastAsia="Times New Roman" w:hAnsi="Times New Roman" w:cs="Times New Roman"/>
          <w:sz w:val="24"/>
          <w:szCs w:val="24"/>
          <w:lang w:eastAsia="ru-RU"/>
        </w:rPr>
        <w:t>ляці</w:t>
      </w:r>
      <w:r w:rsidR="00863FAB" w:rsidRPr="00EB70B7">
        <w:rPr>
          <w:rFonts w:ascii="Times New Roman" w:eastAsia="Times New Roman" w:hAnsi="Times New Roman" w:cs="Times New Roman"/>
          <w:sz w:val="24"/>
          <w:szCs w:val="24"/>
          <w:lang w:eastAsia="ru-RU"/>
        </w:rPr>
        <w:t>ю</w:t>
      </w:r>
      <w:r w:rsidRPr="00EB70B7">
        <w:rPr>
          <w:rFonts w:ascii="Times New Roman" w:eastAsia="Times New Roman" w:hAnsi="Times New Roman" w:cs="Times New Roman"/>
          <w:sz w:val="24"/>
          <w:szCs w:val="24"/>
          <w:lang w:eastAsia="ru-RU"/>
        </w:rPr>
        <w:t>, запуск</w:t>
      </w:r>
      <w:r w:rsidRPr="00EB70B7">
        <w:rPr>
          <w:rFonts w:ascii="Times New Roman" w:hAnsi="Times New Roman" w:cs="Times New Roman"/>
          <w:sz w:val="24"/>
          <w:szCs w:val="24"/>
        </w:rPr>
        <w:t>у,</w:t>
      </w:r>
      <w:r w:rsidRPr="00EB70B7">
        <w:rPr>
          <w:rFonts w:ascii="Times New Roman" w:eastAsia="Times New Roman" w:hAnsi="Times New Roman" w:cs="Times New Roman"/>
          <w:sz w:val="24"/>
          <w:szCs w:val="24"/>
          <w:lang w:eastAsia="ru-RU"/>
        </w:rPr>
        <w:t xml:space="preserve"> </w:t>
      </w:r>
      <w:r w:rsidRPr="00EB70B7">
        <w:rPr>
          <w:rFonts w:ascii="Times New Roman" w:hAnsi="Times New Roman" w:cs="Times New Roman"/>
          <w:sz w:val="24"/>
          <w:szCs w:val="24"/>
        </w:rPr>
        <w:t>валідаці</w:t>
      </w:r>
      <w:r w:rsidR="00863FAB" w:rsidRPr="00EB70B7">
        <w:rPr>
          <w:rFonts w:ascii="Times New Roman" w:hAnsi="Times New Roman" w:cs="Times New Roman"/>
          <w:sz w:val="24"/>
          <w:szCs w:val="24"/>
        </w:rPr>
        <w:t xml:space="preserve">ю </w:t>
      </w:r>
      <w:r w:rsidRPr="00EB70B7">
        <w:rPr>
          <w:rFonts w:ascii="Times New Roman" w:hAnsi="Times New Roman" w:cs="Times New Roman"/>
          <w:sz w:val="24"/>
          <w:szCs w:val="24"/>
        </w:rPr>
        <w:t>Товару та забезпечення проведення</w:t>
      </w:r>
      <w:r w:rsidRPr="00EB70B7">
        <w:rPr>
          <w:rFonts w:ascii="Times New Roman" w:hAnsi="Times New Roman" w:cs="Times New Roman"/>
          <w:bCs/>
          <w:sz w:val="24"/>
          <w:szCs w:val="24"/>
        </w:rPr>
        <w:t xml:space="preserve"> навчання користувачів </w:t>
      </w:r>
      <w:r w:rsidR="003B37A0" w:rsidRPr="00EB70B7">
        <w:rPr>
          <w:rFonts w:ascii="Times New Roman" w:hAnsi="Times New Roman" w:cs="Times New Roman"/>
          <w:bCs/>
          <w:sz w:val="24"/>
          <w:szCs w:val="24"/>
        </w:rPr>
        <w:t>Покупця</w:t>
      </w:r>
      <w:r w:rsidR="003B37A0" w:rsidRPr="00EB70B7">
        <w:rPr>
          <w:rFonts w:ascii="Times New Roman" w:hAnsi="Times New Roman" w:cs="Times New Roman"/>
          <w:sz w:val="24"/>
          <w:szCs w:val="24"/>
        </w:rPr>
        <w:t xml:space="preserve"> </w:t>
      </w:r>
      <w:bookmarkStart w:id="3" w:name="_Hlk87623209"/>
      <w:r w:rsidRPr="00EB70B7">
        <w:rPr>
          <w:rFonts w:ascii="Times New Roman" w:eastAsia="Times New Roman" w:hAnsi="Times New Roman" w:cs="Times New Roman"/>
          <w:sz w:val="24"/>
          <w:szCs w:val="24"/>
          <w:lang w:eastAsia="ru-RU"/>
        </w:rPr>
        <w:t xml:space="preserve">інженером компанії-виробника або </w:t>
      </w:r>
      <w:bookmarkStart w:id="4" w:name="_Hlk87622926"/>
      <w:r w:rsidRPr="00EB70B7">
        <w:rPr>
          <w:rFonts w:ascii="Times New Roman" w:eastAsia="Times New Roman" w:hAnsi="Times New Roman" w:cs="Times New Roman"/>
          <w:sz w:val="24"/>
          <w:szCs w:val="24"/>
          <w:lang w:eastAsia="ru-RU"/>
        </w:rPr>
        <w:t>сертифікованим та уповноваженим виробником інженером</w:t>
      </w:r>
      <w:bookmarkEnd w:id="4"/>
      <w:r w:rsidRPr="00EB70B7">
        <w:rPr>
          <w:rFonts w:ascii="Times New Roman" w:eastAsia="Times New Roman" w:hAnsi="Times New Roman" w:cs="Times New Roman"/>
          <w:sz w:val="24"/>
          <w:szCs w:val="24"/>
          <w:lang w:eastAsia="ar-SA"/>
        </w:rPr>
        <w:t>.</w:t>
      </w:r>
      <w:bookmarkEnd w:id="3"/>
      <w:r w:rsidRPr="00EB70B7">
        <w:rPr>
          <w:rFonts w:ascii="Times New Roman" w:eastAsia="Times New Roman" w:hAnsi="Times New Roman" w:cs="Times New Roman"/>
          <w:sz w:val="24"/>
          <w:szCs w:val="24"/>
          <w:lang w:eastAsia="ar-SA"/>
        </w:rPr>
        <w:t xml:space="preserve"> Вказані послуги окремо не сплачуються та включені до загальної ціни Товару, визначеної п. 3.2. цього Договору.</w:t>
      </w:r>
    </w:p>
    <w:p w14:paraId="1FC93340" w14:textId="2D40F154" w:rsidR="0096270C" w:rsidRPr="00EB70B7" w:rsidRDefault="0096270C" w:rsidP="00EB70B7">
      <w:pPr>
        <w:numPr>
          <w:ilvl w:val="1"/>
          <w:numId w:val="14"/>
        </w:numPr>
        <w:tabs>
          <w:tab w:val="left" w:pos="993"/>
          <w:tab w:val="left" w:pos="1418"/>
        </w:tabs>
        <w:suppressAutoHyphens/>
        <w:spacing w:after="0" w:line="240" w:lineRule="auto"/>
        <w:ind w:left="0" w:firstLine="567"/>
        <w:jc w:val="both"/>
        <w:rPr>
          <w:rFonts w:ascii="Times New Roman" w:hAnsi="Times New Roman" w:cs="Times New Roman"/>
          <w:sz w:val="24"/>
          <w:szCs w:val="24"/>
        </w:rPr>
      </w:pPr>
      <w:r w:rsidRPr="00EB70B7">
        <w:rPr>
          <w:rFonts w:ascii="Times New Roman" w:eastAsia="Times New Roman" w:hAnsi="Times New Roman" w:cs="Times New Roman"/>
          <w:sz w:val="24"/>
          <w:szCs w:val="24"/>
          <w:lang w:eastAsia="ru-RU"/>
        </w:rPr>
        <w:t>Встановлення\інсталяці</w:t>
      </w:r>
      <w:r w:rsidRPr="00EB70B7">
        <w:rPr>
          <w:rFonts w:ascii="Times New Roman" w:hAnsi="Times New Roman" w:cs="Times New Roman"/>
          <w:sz w:val="24"/>
          <w:szCs w:val="24"/>
        </w:rPr>
        <w:t>я</w:t>
      </w:r>
      <w:r w:rsidRPr="00EB70B7">
        <w:rPr>
          <w:rFonts w:ascii="Times New Roman" w:eastAsia="Times New Roman" w:hAnsi="Times New Roman" w:cs="Times New Roman"/>
          <w:sz w:val="24"/>
          <w:szCs w:val="24"/>
          <w:lang w:eastAsia="ru-RU"/>
        </w:rPr>
        <w:t>, запуск</w:t>
      </w:r>
      <w:r w:rsidRPr="00EB70B7">
        <w:rPr>
          <w:rFonts w:ascii="Times New Roman" w:hAnsi="Times New Roman" w:cs="Times New Roman"/>
          <w:sz w:val="24"/>
          <w:szCs w:val="24"/>
        </w:rPr>
        <w:t>,</w:t>
      </w:r>
      <w:r w:rsidRPr="00EB70B7">
        <w:rPr>
          <w:rFonts w:ascii="Times New Roman" w:eastAsia="Times New Roman" w:hAnsi="Times New Roman" w:cs="Times New Roman"/>
          <w:sz w:val="24"/>
          <w:szCs w:val="24"/>
          <w:lang w:eastAsia="ru-RU"/>
        </w:rPr>
        <w:t xml:space="preserve"> </w:t>
      </w:r>
      <w:r w:rsidRPr="00EB70B7">
        <w:rPr>
          <w:rFonts w:ascii="Times New Roman" w:hAnsi="Times New Roman" w:cs="Times New Roman"/>
          <w:sz w:val="24"/>
          <w:szCs w:val="24"/>
        </w:rPr>
        <w:t>валідація</w:t>
      </w:r>
      <w:r w:rsidRPr="00EB70B7">
        <w:rPr>
          <w:rFonts w:ascii="Times New Roman" w:eastAsia="Times New Roman" w:hAnsi="Times New Roman" w:cs="Times New Roman"/>
          <w:sz w:val="24"/>
          <w:szCs w:val="24"/>
          <w:lang w:eastAsia="ru-RU"/>
        </w:rPr>
        <w:t xml:space="preserve"> </w:t>
      </w:r>
      <w:r w:rsidRPr="00EB70B7">
        <w:rPr>
          <w:rFonts w:ascii="Times New Roman" w:hAnsi="Times New Roman" w:cs="Times New Roman"/>
          <w:sz w:val="24"/>
          <w:szCs w:val="24"/>
        </w:rPr>
        <w:t>Товару та забезпечення проведення</w:t>
      </w:r>
      <w:r w:rsidRPr="00EB70B7">
        <w:rPr>
          <w:rFonts w:ascii="Times New Roman" w:hAnsi="Times New Roman" w:cs="Times New Roman"/>
          <w:bCs/>
          <w:sz w:val="24"/>
          <w:szCs w:val="24"/>
        </w:rPr>
        <w:t xml:space="preserve"> навчання користувачів </w:t>
      </w:r>
      <w:r w:rsidR="003B37A0" w:rsidRPr="00EB70B7">
        <w:rPr>
          <w:rFonts w:ascii="Times New Roman" w:hAnsi="Times New Roman" w:cs="Times New Roman"/>
          <w:bCs/>
          <w:sz w:val="24"/>
          <w:szCs w:val="24"/>
        </w:rPr>
        <w:t>Покупця</w:t>
      </w:r>
      <w:r w:rsidR="003B37A0" w:rsidRPr="00EB70B7">
        <w:rPr>
          <w:rFonts w:ascii="Times New Roman" w:hAnsi="Times New Roman" w:cs="Times New Roman"/>
          <w:sz w:val="24"/>
          <w:szCs w:val="24"/>
        </w:rPr>
        <w:t xml:space="preserve"> </w:t>
      </w:r>
      <w:r w:rsidRPr="00EB70B7">
        <w:rPr>
          <w:rFonts w:ascii="Times New Roman" w:eastAsia="Times New Roman" w:hAnsi="Times New Roman" w:cs="Times New Roman"/>
          <w:sz w:val="24"/>
          <w:szCs w:val="24"/>
          <w:lang w:eastAsia="ru-RU"/>
        </w:rPr>
        <w:t>інженером компанії-виробника або сертифікованим та уповноваженим виробником інженером</w:t>
      </w:r>
      <w:r w:rsidRPr="00EB70B7">
        <w:rPr>
          <w:rFonts w:ascii="Times New Roman" w:hAnsi="Times New Roman" w:cs="Times New Roman"/>
          <w:bCs/>
          <w:sz w:val="24"/>
          <w:szCs w:val="24"/>
        </w:rPr>
        <w:t xml:space="preserve"> здійснюється Постачальником </w:t>
      </w:r>
      <w:r w:rsidRPr="00EB70B7">
        <w:rPr>
          <w:rFonts w:ascii="Times New Roman" w:hAnsi="Times New Roman" w:cs="Times New Roman"/>
          <w:sz w:val="24"/>
          <w:szCs w:val="24"/>
        </w:rPr>
        <w:t xml:space="preserve">не пізніше, ніж протягом </w:t>
      </w:r>
      <w:r w:rsidR="00C1595A" w:rsidRPr="00EB70B7">
        <w:rPr>
          <w:rFonts w:ascii="Times New Roman" w:hAnsi="Times New Roman" w:cs="Times New Roman"/>
          <w:sz w:val="24"/>
          <w:szCs w:val="24"/>
        </w:rPr>
        <w:t>3</w:t>
      </w:r>
      <w:r w:rsidRPr="00EB70B7">
        <w:rPr>
          <w:rFonts w:ascii="Times New Roman" w:hAnsi="Times New Roman" w:cs="Times New Roman"/>
          <w:sz w:val="24"/>
          <w:szCs w:val="24"/>
        </w:rPr>
        <w:t xml:space="preserve"> (</w:t>
      </w:r>
      <w:r w:rsidR="00C1595A" w:rsidRPr="00EB70B7">
        <w:rPr>
          <w:rFonts w:ascii="Times New Roman" w:hAnsi="Times New Roman" w:cs="Times New Roman"/>
          <w:sz w:val="24"/>
          <w:szCs w:val="24"/>
        </w:rPr>
        <w:t>трьох</w:t>
      </w:r>
      <w:r w:rsidRPr="00EB70B7">
        <w:rPr>
          <w:rFonts w:ascii="Times New Roman" w:hAnsi="Times New Roman" w:cs="Times New Roman"/>
          <w:sz w:val="24"/>
          <w:szCs w:val="24"/>
        </w:rPr>
        <w:t xml:space="preserve">) робочих днів з моменту доставки </w:t>
      </w:r>
      <w:r w:rsidR="00206C8C" w:rsidRPr="00EB70B7">
        <w:rPr>
          <w:rFonts w:ascii="Times New Roman" w:hAnsi="Times New Roman" w:cs="Times New Roman"/>
          <w:sz w:val="24"/>
          <w:szCs w:val="24"/>
        </w:rPr>
        <w:t>за результатом чого представник Покупця підписує Акт введення в експлуатацію в двох примірниках.</w:t>
      </w:r>
    </w:p>
    <w:p w14:paraId="04BFDB78" w14:textId="3B8CE24A" w:rsidR="0096270C" w:rsidRPr="00EB70B7" w:rsidRDefault="0096270C" w:rsidP="00EB70B7">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EB70B7">
        <w:rPr>
          <w:sz w:val="24"/>
          <w:szCs w:val="24"/>
          <w:lang w:val="uk-UA"/>
        </w:rPr>
        <w:t xml:space="preserve"> Одержання і перевірка Товару на відповідність Додатку № 1 «Специфікація»</w:t>
      </w:r>
      <w:r w:rsidR="00EB70B7" w:rsidRPr="00EB70B7">
        <w:rPr>
          <w:sz w:val="24"/>
          <w:szCs w:val="24"/>
          <w:lang w:val="uk-UA"/>
        </w:rPr>
        <w:t xml:space="preserve"> та Додатку № 2 «Технічні вимоги»</w:t>
      </w:r>
      <w:r w:rsidRPr="00EB70B7">
        <w:rPr>
          <w:sz w:val="24"/>
          <w:szCs w:val="24"/>
          <w:lang w:val="uk-UA"/>
        </w:rPr>
        <w:t xml:space="preserve"> до Договору, а також відсутності механічних й інших ушкоджень і дефектів, провадиться в присутності представників </w:t>
      </w:r>
      <w:r w:rsidRPr="00EB70B7">
        <w:rPr>
          <w:rFonts w:eastAsia="Arial Unicode MS"/>
          <w:sz w:val="24"/>
          <w:szCs w:val="24"/>
          <w:lang w:val="uk-UA" w:eastAsia="ar-SA" w:bidi="uk-UA"/>
        </w:rPr>
        <w:t>Постачальника</w:t>
      </w:r>
      <w:r w:rsidRPr="00EB70B7">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4F534D6E" w14:textId="77777777" w:rsidR="0096270C" w:rsidRPr="00EB70B7" w:rsidRDefault="0096270C" w:rsidP="00EB70B7">
      <w:pPr>
        <w:pStyle w:val="ae"/>
        <w:numPr>
          <w:ilvl w:val="1"/>
          <w:numId w:val="14"/>
        </w:numPr>
        <w:tabs>
          <w:tab w:val="left" w:pos="851"/>
          <w:tab w:val="left" w:pos="993"/>
        </w:tabs>
        <w:suppressAutoHyphens/>
        <w:ind w:left="0" w:firstLine="567"/>
        <w:contextualSpacing/>
        <w:jc w:val="both"/>
        <w:rPr>
          <w:sz w:val="24"/>
          <w:szCs w:val="24"/>
          <w:lang w:val="uk-UA"/>
        </w:rPr>
      </w:pPr>
      <w:r w:rsidRPr="00EB70B7">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49CE4FB3" w14:textId="77777777" w:rsidR="0096270C" w:rsidRPr="00EB70B7" w:rsidRDefault="0096270C" w:rsidP="00EB70B7">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EB70B7">
        <w:rPr>
          <w:rFonts w:eastAsia="Arial Unicode MS"/>
          <w:sz w:val="24"/>
          <w:szCs w:val="24"/>
          <w:lang w:val="uk-UA" w:eastAsia="ar-SA" w:bidi="uk-UA"/>
        </w:rPr>
        <w:t>Постачальник</w:t>
      </w:r>
      <w:r w:rsidRPr="00EB70B7">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2.8. Договору. Сторони погоджуються з тим, що в такому випадку прострочення терміну поставки Товару відбулося з вини Покупця.</w:t>
      </w:r>
    </w:p>
    <w:p w14:paraId="0AD45E99" w14:textId="77777777" w:rsidR="0096270C" w:rsidRPr="00EB70B7" w:rsidRDefault="0096270C" w:rsidP="00EB70B7">
      <w:pPr>
        <w:pStyle w:val="ae"/>
        <w:widowControl w:val="0"/>
        <w:numPr>
          <w:ilvl w:val="1"/>
          <w:numId w:val="14"/>
        </w:numPr>
        <w:tabs>
          <w:tab w:val="left" w:pos="709"/>
        </w:tabs>
        <w:suppressAutoHyphens/>
        <w:ind w:left="0" w:firstLine="567"/>
        <w:contextualSpacing/>
        <w:jc w:val="both"/>
        <w:rPr>
          <w:sz w:val="24"/>
          <w:szCs w:val="24"/>
          <w:lang w:val="uk-UA"/>
        </w:rPr>
      </w:pPr>
      <w:r w:rsidRPr="00EB70B7">
        <w:rPr>
          <w:sz w:val="24"/>
          <w:szCs w:val="24"/>
          <w:lang w:val="uk-UA"/>
        </w:rPr>
        <w:t xml:space="preserve">Право власності на Товар та ризик випадкової загибелі або псування останнього переходить від </w:t>
      </w:r>
      <w:r w:rsidRPr="00EB70B7">
        <w:rPr>
          <w:rFonts w:eastAsia="Arial Unicode MS"/>
          <w:sz w:val="24"/>
          <w:szCs w:val="24"/>
          <w:lang w:val="uk-UA" w:eastAsia="ar-SA" w:bidi="uk-UA"/>
        </w:rPr>
        <w:t>Постачальника</w:t>
      </w:r>
      <w:r w:rsidRPr="00EB70B7">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103DBB86" w14:textId="77777777" w:rsidR="0096270C" w:rsidRPr="00EB70B7" w:rsidRDefault="0096270C" w:rsidP="00EB70B7">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EB70B7">
        <w:rPr>
          <w:sz w:val="24"/>
          <w:szCs w:val="24"/>
          <w:lang w:val="uk-UA"/>
        </w:rPr>
        <w:t xml:space="preserve">Товар, що поставляє </w:t>
      </w:r>
      <w:r w:rsidRPr="00EB70B7">
        <w:rPr>
          <w:rFonts w:eastAsia="Arial Unicode MS"/>
          <w:sz w:val="24"/>
          <w:szCs w:val="24"/>
          <w:lang w:val="uk-UA" w:eastAsia="ar-SA" w:bidi="uk-UA"/>
        </w:rPr>
        <w:t>Постачальник</w:t>
      </w:r>
      <w:r w:rsidRPr="00EB70B7">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2B4FB00A" w14:textId="3B3329FF" w:rsidR="0096270C" w:rsidRPr="00EB70B7" w:rsidRDefault="0096270C" w:rsidP="00EB70B7">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EB70B7">
        <w:rPr>
          <w:sz w:val="24"/>
          <w:szCs w:val="24"/>
          <w:lang w:val="uk-UA"/>
        </w:rPr>
        <w:t xml:space="preserve">Разом з Товаром </w:t>
      </w:r>
      <w:r w:rsidRPr="00EB70B7">
        <w:rPr>
          <w:rFonts w:eastAsia="Arial Unicode MS"/>
          <w:sz w:val="24"/>
          <w:szCs w:val="24"/>
          <w:lang w:val="uk-UA" w:eastAsia="ar-SA" w:bidi="uk-UA"/>
        </w:rPr>
        <w:t>Постачальник</w:t>
      </w:r>
      <w:r w:rsidRPr="00EB70B7">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та інструкції (настанови) з експлуатації (застосування) обладнання  українською мовою. У разі наявності затвердженої інструкції мовою оригіналу має бути забезпечений автентичний та завірений переклад інструкції українською мовою.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w:t>
      </w:r>
      <w:r w:rsidR="003B37A0" w:rsidRPr="00EB70B7">
        <w:rPr>
          <w:sz w:val="24"/>
          <w:szCs w:val="24"/>
          <w:lang w:val="uk-UA"/>
        </w:rPr>
        <w:t xml:space="preserve"> </w:t>
      </w:r>
      <w:r w:rsidRPr="00EB70B7">
        <w:rPr>
          <w:sz w:val="24"/>
          <w:szCs w:val="24"/>
          <w:lang w:val="uk-UA"/>
        </w:rPr>
        <w:t xml:space="preserve">ч. засобами електронної пошти) попередити </w:t>
      </w:r>
      <w:r w:rsidRPr="00EB70B7">
        <w:rPr>
          <w:rFonts w:eastAsia="Arial Unicode MS"/>
          <w:sz w:val="24"/>
          <w:szCs w:val="24"/>
          <w:lang w:val="uk-UA" w:eastAsia="ar-SA" w:bidi="uk-UA"/>
        </w:rPr>
        <w:t>Постачальника</w:t>
      </w:r>
      <w:r w:rsidRPr="00EB70B7">
        <w:rPr>
          <w:sz w:val="24"/>
          <w:szCs w:val="24"/>
          <w:lang w:val="uk-UA"/>
        </w:rPr>
        <w:t xml:space="preserve"> протягом 2 (двох) робочих днів з моменту приймання Товару (за відсутності такого повідомлення Покупець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EB70B7">
        <w:rPr>
          <w:rFonts w:eastAsia="Arial Unicode MS"/>
          <w:sz w:val="24"/>
          <w:szCs w:val="24"/>
          <w:lang w:val="uk-UA" w:eastAsia="ar-SA" w:bidi="uk-UA"/>
        </w:rPr>
        <w:t>Постачальником</w:t>
      </w:r>
      <w:r w:rsidRPr="00EB70B7">
        <w:rPr>
          <w:sz w:val="24"/>
          <w:szCs w:val="24"/>
          <w:lang w:val="uk-UA"/>
        </w:rPr>
        <w:t xml:space="preserve">). У такому випадку </w:t>
      </w:r>
      <w:r w:rsidRPr="00EB70B7">
        <w:rPr>
          <w:rFonts w:eastAsia="Arial Unicode MS"/>
          <w:sz w:val="24"/>
          <w:szCs w:val="24"/>
          <w:lang w:val="uk-UA" w:eastAsia="ar-SA" w:bidi="uk-UA"/>
        </w:rPr>
        <w:t>Постачальник</w:t>
      </w:r>
      <w:r w:rsidRPr="00EB70B7">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B21377E" w14:textId="09C6FBAA" w:rsidR="0096270C" w:rsidRPr="00EB70B7" w:rsidRDefault="0096270C" w:rsidP="00EB70B7">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EB70B7">
        <w:rPr>
          <w:sz w:val="24"/>
          <w:szCs w:val="24"/>
          <w:lang w:val="uk-UA"/>
        </w:rPr>
        <w:t xml:space="preserve">У випадку виявлення дефекту або </w:t>
      </w:r>
      <w:r w:rsidR="003B37A0" w:rsidRPr="00EB70B7">
        <w:rPr>
          <w:sz w:val="24"/>
          <w:szCs w:val="24"/>
          <w:lang w:val="uk-UA"/>
        </w:rPr>
        <w:t>псування</w:t>
      </w:r>
      <w:r w:rsidRPr="00EB70B7">
        <w:rPr>
          <w:sz w:val="24"/>
          <w:szCs w:val="24"/>
          <w:lang w:val="uk-UA"/>
        </w:rPr>
        <w:t xml:space="preserve">, недостачі Товару, Покупець зобов’язаний повідомити про це </w:t>
      </w:r>
      <w:r w:rsidRPr="00EB70B7">
        <w:rPr>
          <w:rFonts w:eastAsia="Arial Unicode MS"/>
          <w:sz w:val="24"/>
          <w:szCs w:val="24"/>
          <w:lang w:val="uk-UA" w:eastAsia="ar-SA" w:bidi="uk-UA"/>
        </w:rPr>
        <w:t>Постачальника</w:t>
      </w:r>
      <w:r w:rsidRPr="00EB70B7">
        <w:rPr>
          <w:sz w:val="24"/>
          <w:szCs w:val="24"/>
          <w:lang w:val="uk-UA"/>
        </w:rPr>
        <w:t xml:space="preserve"> в </w:t>
      </w:r>
      <w:r w:rsidR="003B37A0" w:rsidRPr="00EB70B7">
        <w:rPr>
          <w:sz w:val="24"/>
          <w:szCs w:val="24"/>
          <w:lang w:val="uk-UA"/>
        </w:rPr>
        <w:t xml:space="preserve">строк </w:t>
      </w:r>
      <w:r w:rsidRPr="00EB70B7">
        <w:rPr>
          <w:sz w:val="24"/>
          <w:szCs w:val="24"/>
          <w:lang w:val="uk-UA"/>
        </w:rPr>
        <w:t>не пізніше ніж протягом 2 (двох) робочих днів після приймання Товару з наступним оформленням претензій протягом 10 (десяти) робочих днів.</w:t>
      </w:r>
    </w:p>
    <w:p w14:paraId="345A97AB" w14:textId="77777777" w:rsidR="0096270C" w:rsidRPr="00EB70B7" w:rsidRDefault="0096270C" w:rsidP="00EB70B7">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EB70B7">
        <w:rPr>
          <w:sz w:val="24"/>
          <w:szCs w:val="24"/>
          <w:lang w:val="uk-UA"/>
        </w:rPr>
        <w:t xml:space="preserve">У випадку, коли Товар виявиться дефектним, </w:t>
      </w:r>
      <w:r w:rsidRPr="00EB70B7">
        <w:rPr>
          <w:rFonts w:eastAsia="Arial Unicode MS"/>
          <w:sz w:val="24"/>
          <w:szCs w:val="24"/>
          <w:lang w:val="uk-UA" w:eastAsia="ar-SA" w:bidi="uk-UA"/>
        </w:rPr>
        <w:t>Постачальник</w:t>
      </w:r>
      <w:r w:rsidRPr="00EB70B7">
        <w:rPr>
          <w:sz w:val="24"/>
          <w:szCs w:val="24"/>
          <w:lang w:val="uk-UA"/>
        </w:rPr>
        <w:t xml:space="preserve"> зобов’язаний замінити його на Товар належної якості за власний рахунок. </w:t>
      </w:r>
    </w:p>
    <w:p w14:paraId="12794C1F" w14:textId="77777777" w:rsidR="0096270C" w:rsidRPr="00EB70B7" w:rsidRDefault="0096270C" w:rsidP="00EB70B7">
      <w:pPr>
        <w:widowControl w:val="0"/>
        <w:tabs>
          <w:tab w:val="left" w:pos="851"/>
          <w:tab w:val="left" w:pos="1843"/>
        </w:tabs>
        <w:suppressAutoHyphens/>
        <w:spacing w:after="0" w:line="240" w:lineRule="auto"/>
        <w:ind w:right="140" w:firstLine="284"/>
        <w:contextualSpacing/>
        <w:jc w:val="both"/>
        <w:rPr>
          <w:rFonts w:ascii="Times New Roman" w:hAnsi="Times New Roman" w:cs="Times New Roman"/>
          <w:sz w:val="24"/>
          <w:szCs w:val="24"/>
        </w:rPr>
      </w:pPr>
    </w:p>
    <w:p w14:paraId="526A024C" w14:textId="77777777" w:rsidR="0096270C" w:rsidRPr="00EB70B7" w:rsidRDefault="0096270C" w:rsidP="00EB70B7">
      <w:pPr>
        <w:widowControl w:val="0"/>
        <w:numPr>
          <w:ilvl w:val="0"/>
          <w:numId w:val="14"/>
        </w:numPr>
        <w:tabs>
          <w:tab w:val="left" w:pos="851"/>
        </w:tabs>
        <w:suppressAutoHyphens/>
        <w:spacing w:after="0" w:line="240" w:lineRule="auto"/>
        <w:ind w:left="0" w:right="140" w:firstLine="284"/>
        <w:contextualSpacing/>
        <w:jc w:val="center"/>
        <w:rPr>
          <w:rFonts w:ascii="Times New Roman" w:hAnsi="Times New Roman" w:cs="Times New Roman"/>
          <w:b/>
          <w:sz w:val="24"/>
          <w:szCs w:val="24"/>
        </w:rPr>
      </w:pPr>
      <w:r w:rsidRPr="00EB70B7">
        <w:rPr>
          <w:rFonts w:ascii="Times New Roman" w:hAnsi="Times New Roman" w:cs="Times New Roman"/>
          <w:b/>
          <w:sz w:val="24"/>
          <w:szCs w:val="24"/>
        </w:rPr>
        <w:t>ЦІНА ДОГОВОРУ</w:t>
      </w:r>
    </w:p>
    <w:p w14:paraId="47E710ED" w14:textId="77777777" w:rsidR="0096270C" w:rsidRPr="00EB70B7" w:rsidRDefault="0096270C" w:rsidP="00EB70B7">
      <w:pPr>
        <w:pStyle w:val="ae"/>
        <w:widowControl w:val="0"/>
        <w:numPr>
          <w:ilvl w:val="1"/>
          <w:numId w:val="14"/>
        </w:numPr>
        <w:tabs>
          <w:tab w:val="left" w:pos="142"/>
          <w:tab w:val="left" w:pos="1134"/>
        </w:tabs>
        <w:suppressAutoHyphens/>
        <w:ind w:left="0" w:right="-1" w:firstLine="567"/>
        <w:contextualSpacing/>
        <w:jc w:val="both"/>
        <w:rPr>
          <w:sz w:val="24"/>
          <w:szCs w:val="24"/>
          <w:lang w:val="uk-UA"/>
        </w:rPr>
      </w:pPr>
      <w:r w:rsidRPr="00EB70B7">
        <w:rPr>
          <w:rFonts w:eastAsia="Arial Unicode MS"/>
          <w:sz w:val="24"/>
          <w:szCs w:val="24"/>
          <w:lang w:val="uk-UA" w:eastAsia="ar-SA" w:bidi="uk-UA"/>
        </w:rPr>
        <w:t>Постачальник</w:t>
      </w:r>
      <w:r w:rsidRPr="00EB70B7">
        <w:rPr>
          <w:sz w:val="24"/>
          <w:szCs w:val="24"/>
          <w:lang w:val="uk-UA"/>
        </w:rPr>
        <w:t xml:space="preserve"> відвантажує Товар за цінами, які зазначені у Додатку № 1 </w:t>
      </w:r>
      <w:r w:rsidRPr="00EB70B7">
        <w:rPr>
          <w:sz w:val="24"/>
          <w:szCs w:val="24"/>
          <w:lang w:val="uk-UA"/>
        </w:rPr>
        <w:lastRenderedPageBreak/>
        <w:t>«Специфікація», який є невід'ємною частиною цього Договору.</w:t>
      </w:r>
    </w:p>
    <w:p w14:paraId="06811C7B" w14:textId="77777777" w:rsidR="0096270C" w:rsidRPr="00EB70B7" w:rsidRDefault="0096270C" w:rsidP="00EB70B7">
      <w:pPr>
        <w:pStyle w:val="ae"/>
        <w:numPr>
          <w:ilvl w:val="1"/>
          <w:numId w:val="23"/>
        </w:numPr>
        <w:tabs>
          <w:tab w:val="left" w:pos="142"/>
          <w:tab w:val="left" w:pos="1134"/>
        </w:tabs>
        <w:ind w:left="0" w:firstLine="567"/>
        <w:jc w:val="both"/>
        <w:rPr>
          <w:b/>
          <w:bCs/>
          <w:sz w:val="24"/>
          <w:szCs w:val="24"/>
          <w:lang w:val="uk-UA"/>
        </w:rPr>
      </w:pPr>
      <w:r w:rsidRPr="00EB70B7">
        <w:rPr>
          <w:sz w:val="24"/>
          <w:szCs w:val="24"/>
          <w:lang w:val="uk-UA"/>
        </w:rPr>
        <w:t xml:space="preserve">Загальна ціна даного Договору складає </w:t>
      </w:r>
      <w:r w:rsidRPr="00EB70B7">
        <w:rPr>
          <w:b/>
          <w:bCs/>
          <w:sz w:val="24"/>
          <w:szCs w:val="24"/>
          <w:lang w:val="uk-UA"/>
        </w:rPr>
        <w:t>__________ грн. (______________) без ПДВ.</w:t>
      </w:r>
    </w:p>
    <w:p w14:paraId="2540E025" w14:textId="631E25A5" w:rsidR="002531DB" w:rsidRPr="00EB70B7" w:rsidRDefault="0096270C" w:rsidP="00EB70B7">
      <w:pPr>
        <w:pStyle w:val="ae"/>
        <w:widowControl w:val="0"/>
        <w:numPr>
          <w:ilvl w:val="1"/>
          <w:numId w:val="23"/>
        </w:numPr>
        <w:tabs>
          <w:tab w:val="left" w:pos="142"/>
          <w:tab w:val="left" w:pos="993"/>
          <w:tab w:val="left" w:pos="1134"/>
          <w:tab w:val="left" w:pos="1418"/>
        </w:tabs>
        <w:suppressAutoHyphens/>
        <w:ind w:left="0" w:firstLine="567"/>
        <w:jc w:val="both"/>
        <w:rPr>
          <w:sz w:val="24"/>
          <w:szCs w:val="24"/>
          <w:lang w:val="uk-UA"/>
        </w:rPr>
      </w:pPr>
      <w:r w:rsidRPr="00EB70B7">
        <w:rPr>
          <w:sz w:val="24"/>
          <w:szCs w:val="24"/>
          <w:lang w:val="uk-UA"/>
        </w:rPr>
        <w:t>Ціна включає вартість одиниці Товару у комплектації, визначеній у Додатку № 1  «Специфікація»</w:t>
      </w:r>
      <w:r w:rsidR="00EB70B7" w:rsidRPr="00EB70B7">
        <w:rPr>
          <w:sz w:val="24"/>
          <w:szCs w:val="24"/>
          <w:lang w:val="uk-UA"/>
        </w:rPr>
        <w:t xml:space="preserve"> та Додатку № 2 «Технічні вимоги»</w:t>
      </w:r>
      <w:r w:rsidRPr="00EB70B7">
        <w:rPr>
          <w:sz w:val="24"/>
          <w:szCs w:val="24"/>
          <w:lang w:val="uk-UA"/>
        </w:rPr>
        <w:t xml:space="preserve">, упаковки/тари, маркування, </w:t>
      </w:r>
      <w:r w:rsidR="003B37A0" w:rsidRPr="00EB70B7">
        <w:rPr>
          <w:sz w:val="24"/>
          <w:szCs w:val="24"/>
          <w:lang w:val="uk-UA" w:eastAsia="ar-SA"/>
        </w:rPr>
        <w:t xml:space="preserve">сплату </w:t>
      </w:r>
      <w:r w:rsidRPr="00EB70B7">
        <w:rPr>
          <w:sz w:val="24"/>
          <w:szCs w:val="24"/>
          <w:lang w:val="uk-UA" w:eastAsia="ar-SA"/>
        </w:rPr>
        <w:t xml:space="preserve">мита, податків та інших зборів і обов’язкових платежів, </w:t>
      </w:r>
      <w:r w:rsidRPr="00EB70B7">
        <w:rPr>
          <w:sz w:val="24"/>
          <w:szCs w:val="24"/>
          <w:lang w:val="uk-UA"/>
        </w:rPr>
        <w:t>транспортні витрати, вантажно-розвантажувальні роботи, а також вартість доставки, встановлення</w:t>
      </w:r>
      <w:r w:rsidR="003B37A0" w:rsidRPr="00EB70B7">
        <w:rPr>
          <w:sz w:val="24"/>
          <w:szCs w:val="24"/>
          <w:lang w:val="uk-UA"/>
        </w:rPr>
        <w:t>/</w:t>
      </w:r>
      <w:r w:rsidRPr="00EB70B7">
        <w:rPr>
          <w:sz w:val="24"/>
          <w:szCs w:val="24"/>
          <w:lang w:val="uk-UA"/>
        </w:rPr>
        <w:t>інсталяції, запуску, валідації обладнання та забезпечення проведення</w:t>
      </w:r>
      <w:r w:rsidRPr="00EB70B7">
        <w:rPr>
          <w:bCs/>
          <w:sz w:val="24"/>
          <w:szCs w:val="24"/>
          <w:lang w:val="uk-UA"/>
        </w:rPr>
        <w:t xml:space="preserve"> навчання користувачів </w:t>
      </w:r>
      <w:r w:rsidR="003B37A0" w:rsidRPr="00EB70B7">
        <w:rPr>
          <w:bCs/>
          <w:sz w:val="24"/>
          <w:szCs w:val="24"/>
          <w:lang w:val="uk-UA"/>
        </w:rPr>
        <w:t>Покупця</w:t>
      </w:r>
      <w:r w:rsidR="003B37A0" w:rsidRPr="00EB70B7">
        <w:rPr>
          <w:sz w:val="24"/>
          <w:szCs w:val="24"/>
          <w:lang w:val="uk-UA"/>
        </w:rPr>
        <w:t xml:space="preserve"> </w:t>
      </w:r>
      <w:r w:rsidRPr="00EB70B7">
        <w:rPr>
          <w:sz w:val="24"/>
          <w:szCs w:val="24"/>
          <w:lang w:val="uk-UA"/>
        </w:rPr>
        <w:t>інженером компанії-виробника або сертифікованим та уповноваженим виробником інженером у відповідності до визначених Договором умов поставки.</w:t>
      </w:r>
    </w:p>
    <w:p w14:paraId="4F028F82" w14:textId="415FDC72" w:rsidR="002531DB" w:rsidRPr="00EB70B7" w:rsidRDefault="002531DB" w:rsidP="00EB70B7">
      <w:pPr>
        <w:pStyle w:val="ae"/>
        <w:widowControl w:val="0"/>
        <w:numPr>
          <w:ilvl w:val="1"/>
          <w:numId w:val="23"/>
        </w:numPr>
        <w:tabs>
          <w:tab w:val="left" w:pos="142"/>
          <w:tab w:val="left" w:pos="993"/>
          <w:tab w:val="left" w:pos="1134"/>
          <w:tab w:val="left" w:pos="1418"/>
        </w:tabs>
        <w:suppressAutoHyphens/>
        <w:ind w:left="0" w:firstLine="567"/>
        <w:jc w:val="both"/>
        <w:rPr>
          <w:sz w:val="24"/>
          <w:szCs w:val="24"/>
          <w:lang w:val="uk-UA"/>
        </w:rPr>
      </w:pPr>
      <w:r w:rsidRPr="00EB70B7">
        <w:rPr>
          <w:sz w:val="24"/>
          <w:szCs w:val="24"/>
          <w:lang w:val="uk-UA" w:bidi="hi-IN"/>
        </w:rPr>
        <w:t>У вартість Товару має бути включене сервісне обслуговування обладнання протягом  12 місяців.</w:t>
      </w:r>
    </w:p>
    <w:p w14:paraId="04BCD725" w14:textId="77777777" w:rsidR="0096270C" w:rsidRPr="00EB70B7" w:rsidRDefault="0096270C" w:rsidP="00EB70B7">
      <w:pPr>
        <w:pStyle w:val="ae"/>
        <w:widowControl w:val="0"/>
        <w:numPr>
          <w:ilvl w:val="0"/>
          <w:numId w:val="23"/>
        </w:numPr>
        <w:tabs>
          <w:tab w:val="left" w:pos="851"/>
        </w:tabs>
        <w:suppressAutoHyphens/>
        <w:ind w:right="140"/>
        <w:contextualSpacing/>
        <w:jc w:val="center"/>
        <w:rPr>
          <w:rFonts w:eastAsia="Arial Unicode MS"/>
          <w:b/>
          <w:sz w:val="24"/>
          <w:szCs w:val="24"/>
          <w:lang w:val="uk-UA" w:eastAsia="ar-SA" w:bidi="uk-UA"/>
        </w:rPr>
      </w:pPr>
      <w:r w:rsidRPr="00EB70B7">
        <w:rPr>
          <w:rFonts w:eastAsia="Arial Unicode MS"/>
          <w:b/>
          <w:sz w:val="24"/>
          <w:szCs w:val="24"/>
          <w:lang w:val="uk-UA" w:eastAsia="ar-SA" w:bidi="uk-UA"/>
        </w:rPr>
        <w:t>ПОРЯДОК ЗДІЙСНЕННЯ РОЗРАХУНКІВ ЗА ДОГОВОРОМ</w:t>
      </w:r>
    </w:p>
    <w:p w14:paraId="5B96606F" w14:textId="099FF09E" w:rsidR="0096270C" w:rsidRPr="00EB70B7" w:rsidRDefault="0096270C" w:rsidP="00EB70B7">
      <w:pPr>
        <w:tabs>
          <w:tab w:val="left" w:pos="993"/>
        </w:tabs>
        <w:spacing w:after="0" w:line="240" w:lineRule="auto"/>
        <w:ind w:firstLine="567"/>
        <w:jc w:val="both"/>
        <w:rPr>
          <w:rFonts w:ascii="Times New Roman" w:hAnsi="Times New Roman" w:cs="Times New Roman"/>
          <w:sz w:val="24"/>
          <w:szCs w:val="24"/>
          <w:lang w:eastAsia="en-US"/>
        </w:rPr>
      </w:pPr>
      <w:r w:rsidRPr="00EB70B7">
        <w:rPr>
          <w:rFonts w:ascii="Times New Roman" w:hAnsi="Times New Roman" w:cs="Times New Roman"/>
          <w:sz w:val="24"/>
          <w:szCs w:val="24"/>
        </w:rPr>
        <w:t xml:space="preserve">4.1. Покупець здійснює оплату за Товар в безготівковому порядку після здійснення поставки, розвантаження, </w:t>
      </w:r>
      <w:r w:rsidRPr="00EB70B7">
        <w:rPr>
          <w:rFonts w:ascii="Times New Roman" w:eastAsia="Times New Roman" w:hAnsi="Times New Roman" w:cs="Times New Roman"/>
          <w:sz w:val="24"/>
          <w:szCs w:val="24"/>
          <w:lang w:eastAsia="ru-RU"/>
        </w:rPr>
        <w:t>встановлення\інсталяці</w:t>
      </w:r>
      <w:r w:rsidRPr="00EB70B7">
        <w:rPr>
          <w:rFonts w:ascii="Times New Roman" w:hAnsi="Times New Roman" w:cs="Times New Roman"/>
          <w:sz w:val="24"/>
          <w:szCs w:val="24"/>
        </w:rPr>
        <w:t>ї</w:t>
      </w:r>
      <w:r w:rsidRPr="00EB70B7">
        <w:rPr>
          <w:rFonts w:ascii="Times New Roman" w:eastAsia="Times New Roman" w:hAnsi="Times New Roman" w:cs="Times New Roman"/>
          <w:sz w:val="24"/>
          <w:szCs w:val="24"/>
          <w:lang w:eastAsia="ru-RU"/>
        </w:rPr>
        <w:t>, запуск</w:t>
      </w:r>
      <w:r w:rsidRPr="00EB70B7">
        <w:rPr>
          <w:rFonts w:ascii="Times New Roman" w:hAnsi="Times New Roman" w:cs="Times New Roman"/>
          <w:sz w:val="24"/>
          <w:szCs w:val="24"/>
        </w:rPr>
        <w:t>у,</w:t>
      </w:r>
      <w:r w:rsidRPr="00EB70B7">
        <w:rPr>
          <w:rFonts w:ascii="Times New Roman" w:eastAsia="Times New Roman" w:hAnsi="Times New Roman" w:cs="Times New Roman"/>
          <w:sz w:val="24"/>
          <w:szCs w:val="24"/>
          <w:lang w:eastAsia="ru-RU"/>
        </w:rPr>
        <w:t xml:space="preserve"> </w:t>
      </w:r>
      <w:r w:rsidRPr="00EB70B7">
        <w:rPr>
          <w:rFonts w:ascii="Times New Roman" w:hAnsi="Times New Roman" w:cs="Times New Roman"/>
          <w:sz w:val="24"/>
          <w:szCs w:val="24"/>
        </w:rPr>
        <w:t>валідації</w:t>
      </w:r>
      <w:r w:rsidRPr="00EB70B7">
        <w:rPr>
          <w:rFonts w:ascii="Times New Roman" w:eastAsia="Times New Roman" w:hAnsi="Times New Roman" w:cs="Times New Roman"/>
          <w:sz w:val="24"/>
          <w:szCs w:val="24"/>
          <w:lang w:eastAsia="ru-RU"/>
        </w:rPr>
        <w:t xml:space="preserve"> обладнання</w:t>
      </w:r>
      <w:r w:rsidRPr="00EB70B7">
        <w:rPr>
          <w:rFonts w:ascii="Times New Roman" w:hAnsi="Times New Roman" w:cs="Times New Roman"/>
          <w:sz w:val="24"/>
          <w:szCs w:val="24"/>
        </w:rPr>
        <w:t xml:space="preserve"> та забезпечення проведення</w:t>
      </w:r>
      <w:r w:rsidRPr="00EB70B7">
        <w:rPr>
          <w:rFonts w:ascii="Times New Roman" w:hAnsi="Times New Roman" w:cs="Times New Roman"/>
          <w:bCs/>
          <w:sz w:val="24"/>
          <w:szCs w:val="24"/>
        </w:rPr>
        <w:t xml:space="preserve"> навчання користувачів </w:t>
      </w:r>
      <w:r w:rsidR="003B37A0" w:rsidRPr="00EB70B7">
        <w:rPr>
          <w:rFonts w:ascii="Times New Roman" w:hAnsi="Times New Roman" w:cs="Times New Roman"/>
          <w:bCs/>
          <w:sz w:val="24"/>
          <w:szCs w:val="24"/>
        </w:rPr>
        <w:t>Покупця</w:t>
      </w:r>
      <w:r w:rsidR="003B37A0" w:rsidRPr="00EB70B7">
        <w:rPr>
          <w:rFonts w:ascii="Times New Roman" w:hAnsi="Times New Roman" w:cs="Times New Roman"/>
          <w:sz w:val="24"/>
          <w:szCs w:val="24"/>
        </w:rPr>
        <w:t xml:space="preserve"> </w:t>
      </w:r>
      <w:r w:rsidRPr="00EB70B7">
        <w:rPr>
          <w:rFonts w:ascii="Times New Roman" w:eastAsia="Times New Roman" w:hAnsi="Times New Roman" w:cs="Times New Roman"/>
          <w:sz w:val="24"/>
          <w:szCs w:val="24"/>
          <w:lang w:eastAsia="ru-RU"/>
        </w:rPr>
        <w:t>інженером компанії-виробника або сертифікованим та уповноваженим виробником інженером</w:t>
      </w:r>
      <w:r w:rsidRPr="00EB70B7">
        <w:rPr>
          <w:rFonts w:ascii="Times New Roman" w:hAnsi="Times New Roman" w:cs="Times New Roman"/>
          <w:sz w:val="24"/>
          <w:szCs w:val="24"/>
          <w:lang w:eastAsia="en-US"/>
        </w:rPr>
        <w:t xml:space="preserve">. </w:t>
      </w:r>
      <w:r w:rsidRPr="00EB70B7">
        <w:rPr>
          <w:rFonts w:ascii="Times New Roman" w:hAnsi="Times New Roman" w:cs="Times New Roman"/>
          <w:sz w:val="24"/>
          <w:szCs w:val="24"/>
        </w:rPr>
        <w:t xml:space="preserve">Датою здійснення будь-яких платежів Покупцем за цим Договором є дата списання відповідних коштів з </w:t>
      </w:r>
      <w:r w:rsidR="003B37A0" w:rsidRPr="00EB70B7">
        <w:rPr>
          <w:rFonts w:ascii="Times New Roman" w:hAnsi="Times New Roman" w:cs="Times New Roman"/>
          <w:sz w:val="24"/>
          <w:szCs w:val="24"/>
        </w:rPr>
        <w:t xml:space="preserve">поточного </w:t>
      </w:r>
      <w:r w:rsidRPr="00EB70B7">
        <w:rPr>
          <w:rFonts w:ascii="Times New Roman" w:hAnsi="Times New Roman" w:cs="Times New Roman"/>
          <w:sz w:val="24"/>
          <w:szCs w:val="24"/>
        </w:rPr>
        <w:t>рахунку Покупця.</w:t>
      </w:r>
    </w:p>
    <w:p w14:paraId="69A1EF7F" w14:textId="77777777" w:rsidR="00863FAB" w:rsidRPr="00EB70B7" w:rsidRDefault="0096270C" w:rsidP="00EB70B7">
      <w:pPr>
        <w:tabs>
          <w:tab w:val="left" w:pos="993"/>
        </w:tabs>
        <w:spacing w:after="0" w:line="240" w:lineRule="auto"/>
        <w:ind w:right="-1" w:firstLine="567"/>
        <w:jc w:val="both"/>
        <w:rPr>
          <w:rFonts w:ascii="Times New Roman" w:eastAsia="Times New Roman" w:hAnsi="Times New Roman" w:cs="Times New Roman"/>
          <w:sz w:val="24"/>
          <w:szCs w:val="24"/>
          <w:lang w:eastAsia="ar-SA"/>
        </w:rPr>
      </w:pPr>
      <w:r w:rsidRPr="00EB70B7">
        <w:rPr>
          <w:rFonts w:ascii="Times New Roman" w:hAnsi="Times New Roman" w:cs="Times New Roman"/>
          <w:sz w:val="24"/>
          <w:szCs w:val="24"/>
        </w:rPr>
        <w:t xml:space="preserve">4.2. Розрахунки за Товар, якщо інший порядок не встановлено у Додатку № 1 </w:t>
      </w:r>
      <w:r w:rsidRPr="00EB70B7">
        <w:rPr>
          <w:rFonts w:ascii="Times New Roman" w:eastAsia="Times New Roman" w:hAnsi="Times New Roman" w:cs="Times New Roman"/>
          <w:sz w:val="24"/>
          <w:szCs w:val="24"/>
          <w:lang w:eastAsia="ar-SA"/>
        </w:rPr>
        <w:t>«Специфікації», здійснюються наступним чином: платіж у розмірі 100% вартості Товару здійснюватиметься протягом 10 (десяти) банківських днів з дати підписання уповноваженими представниками Сторін видаткової накладної</w:t>
      </w:r>
      <w:r w:rsidR="005D4733" w:rsidRPr="00EB70B7">
        <w:rPr>
          <w:rFonts w:ascii="Times New Roman" w:eastAsia="Times New Roman" w:hAnsi="Times New Roman" w:cs="Times New Roman"/>
          <w:sz w:val="24"/>
          <w:szCs w:val="24"/>
          <w:lang w:eastAsia="ar-SA"/>
        </w:rPr>
        <w:t xml:space="preserve"> та Акту введення в експлуатацію.</w:t>
      </w:r>
    </w:p>
    <w:p w14:paraId="6BD9C5D0" w14:textId="4977EC98" w:rsidR="00863FAB" w:rsidRPr="00EB70B7" w:rsidRDefault="00863FAB" w:rsidP="00EB70B7">
      <w:pPr>
        <w:tabs>
          <w:tab w:val="left" w:pos="993"/>
        </w:tabs>
        <w:spacing w:after="0" w:line="240" w:lineRule="auto"/>
        <w:ind w:right="-1" w:firstLine="567"/>
        <w:jc w:val="both"/>
        <w:rPr>
          <w:rFonts w:ascii="Times New Roman" w:eastAsia="Times New Roman" w:hAnsi="Times New Roman" w:cs="Times New Roman"/>
          <w:sz w:val="24"/>
          <w:szCs w:val="24"/>
          <w:lang w:eastAsia="ar-SA"/>
        </w:rPr>
      </w:pPr>
      <w:r w:rsidRPr="00EB70B7">
        <w:rPr>
          <w:rFonts w:ascii="Times New Roman" w:eastAsia="Times New Roman" w:hAnsi="Times New Roman" w:cs="Times New Roman"/>
          <w:sz w:val="24"/>
          <w:szCs w:val="24"/>
          <w:lang w:eastAsia="ar-SA"/>
        </w:rPr>
        <w:t xml:space="preserve">4.3. </w:t>
      </w:r>
      <w:r w:rsidR="0096270C" w:rsidRPr="00EB70B7">
        <w:rPr>
          <w:rFonts w:ascii="Times New Roman" w:eastAsia="Times New Roman" w:hAnsi="Times New Roman" w:cs="Times New Roman"/>
          <w:sz w:val="24"/>
          <w:szCs w:val="24"/>
          <w:lang w:eastAsia="ar-SA"/>
        </w:rPr>
        <w:t xml:space="preserve">Оплата за Товар звільнена від податку на додану вартість на підставі </w:t>
      </w:r>
      <w:r w:rsidRPr="00EB70B7">
        <w:rPr>
          <w:rFonts w:ascii="Times New Roman" w:eastAsia="Times New Roman" w:hAnsi="Times New Roman" w:cs="Times New Roman"/>
          <w:sz w:val="24"/>
          <w:szCs w:val="24"/>
          <w:lang w:eastAsia="ar-SA"/>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5FCD6D4" w14:textId="28952E25" w:rsidR="0096270C" w:rsidRPr="00EB70B7" w:rsidRDefault="0096270C" w:rsidP="00EB70B7">
      <w:pPr>
        <w:widowControl w:val="0"/>
        <w:tabs>
          <w:tab w:val="left" w:pos="1134"/>
        </w:tabs>
        <w:suppressAutoHyphens/>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FCA75A7" w14:textId="77777777" w:rsidR="0096270C" w:rsidRPr="00EB70B7" w:rsidRDefault="0096270C" w:rsidP="00EB70B7">
      <w:pPr>
        <w:widowControl w:val="0"/>
        <w:suppressAutoHyphens/>
        <w:spacing w:after="0" w:line="240" w:lineRule="auto"/>
        <w:ind w:right="-1" w:firstLine="567"/>
        <w:jc w:val="both"/>
        <w:rPr>
          <w:rFonts w:ascii="Times New Roman" w:eastAsia="Arial Unicode MS" w:hAnsi="Times New Roman" w:cs="Times New Roman"/>
          <w:sz w:val="24"/>
          <w:szCs w:val="24"/>
          <w:lang w:eastAsia="ar-SA"/>
        </w:rPr>
      </w:pPr>
      <w:r w:rsidRPr="00EB70B7">
        <w:rPr>
          <w:rFonts w:ascii="Times New Roman" w:eastAsia="Arial Unicode MS" w:hAnsi="Times New Roman" w:cs="Times New Roman"/>
          <w:sz w:val="24"/>
          <w:szCs w:val="24"/>
          <w:lang w:eastAsia="ar-SA" w:bidi="uk-UA"/>
        </w:rPr>
        <w:t xml:space="preserve">4.5. </w:t>
      </w:r>
      <w:r w:rsidRPr="00EB70B7">
        <w:rPr>
          <w:rFonts w:ascii="Times New Roman" w:eastAsia="Arial Unicode MS" w:hAnsi="Times New Roman" w:cs="Times New Roman"/>
          <w:sz w:val="24"/>
          <w:szCs w:val="24"/>
          <w:lang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EB70B7">
        <w:rPr>
          <w:rFonts w:ascii="Times New Roman" w:hAnsi="Times New Roman" w:cs="Times New Roman"/>
          <w:sz w:val="24"/>
          <w:szCs w:val="24"/>
        </w:rPr>
        <w:t xml:space="preserve">Покупцем фактичного обсягу </w:t>
      </w:r>
      <w:r w:rsidRPr="00EB70B7">
        <w:rPr>
          <w:rFonts w:ascii="Times New Roman" w:eastAsia="Arial Unicode MS" w:hAnsi="Times New Roman" w:cs="Times New Roman"/>
          <w:sz w:val="24"/>
          <w:szCs w:val="24"/>
          <w:lang w:eastAsia="ar-SA"/>
        </w:rPr>
        <w:t xml:space="preserve">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 </w:t>
      </w:r>
    </w:p>
    <w:p w14:paraId="7510846C" w14:textId="77777777" w:rsidR="0096270C" w:rsidRPr="00EB70B7" w:rsidRDefault="0096270C" w:rsidP="00EB70B7">
      <w:pPr>
        <w:spacing w:after="0" w:line="240" w:lineRule="auto"/>
        <w:rPr>
          <w:rFonts w:ascii="Times New Roman" w:hAnsi="Times New Roman" w:cs="Times New Roman"/>
          <w:b/>
          <w:sz w:val="24"/>
          <w:szCs w:val="24"/>
          <w:lang w:eastAsia="ru-RU"/>
        </w:rPr>
      </w:pPr>
    </w:p>
    <w:p w14:paraId="15B50DA3" w14:textId="77777777" w:rsidR="0096270C" w:rsidRPr="00EB70B7" w:rsidRDefault="0096270C" w:rsidP="00EB70B7">
      <w:pPr>
        <w:pStyle w:val="ae"/>
        <w:widowControl w:val="0"/>
        <w:tabs>
          <w:tab w:val="left" w:pos="851"/>
        </w:tabs>
        <w:suppressAutoHyphens/>
        <w:ind w:left="360" w:right="140"/>
        <w:jc w:val="center"/>
        <w:rPr>
          <w:rFonts w:eastAsia="Arial Unicode MS"/>
          <w:sz w:val="24"/>
          <w:szCs w:val="24"/>
          <w:lang w:val="uk-UA" w:eastAsia="ar-SA" w:bidi="uk-UA"/>
        </w:rPr>
      </w:pPr>
      <w:r w:rsidRPr="00EB70B7">
        <w:rPr>
          <w:rFonts w:eastAsia="Calibri"/>
          <w:b/>
          <w:sz w:val="24"/>
          <w:szCs w:val="24"/>
          <w:lang w:val="uk-UA"/>
        </w:rPr>
        <w:t xml:space="preserve">5. </w:t>
      </w:r>
      <w:r w:rsidRPr="00EB70B7">
        <w:rPr>
          <w:b/>
          <w:sz w:val="24"/>
          <w:szCs w:val="24"/>
          <w:lang w:val="uk-UA"/>
        </w:rPr>
        <w:t>ЯКІСТЬ, КОМПЛЕКТНІСТЬ ТА АСОРТИМЕНТ. УПАКОВКА ТА МАРКУВАННЯ</w:t>
      </w:r>
    </w:p>
    <w:p w14:paraId="5DD8D6FE" w14:textId="77777777" w:rsidR="0096270C" w:rsidRPr="00EB70B7" w:rsidRDefault="0096270C" w:rsidP="00EB70B7">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EB70B7">
        <w:rPr>
          <w:rFonts w:ascii="Times New Roman" w:hAnsi="Times New Roman" w:cs="Times New Roman"/>
          <w:sz w:val="24"/>
          <w:szCs w:val="24"/>
        </w:rPr>
        <w:t>5.1.</w:t>
      </w:r>
      <w:r w:rsidRPr="00EB70B7">
        <w:rPr>
          <w:rFonts w:ascii="Times New Roman" w:hAnsi="Times New Roman" w:cs="Times New Roman"/>
          <w:sz w:val="24"/>
          <w:szCs w:val="24"/>
        </w:rPr>
        <w:tab/>
        <w:t xml:space="preserve">Якість Товару, що поставляється відповідно до цього Договору, повинна відповідати діючим вимогам та стандартам. Постачальник гарантує якість Товару, що поставляється по цьому Договору, а також повну відповідність Товару Специфікації і умовам Договору. </w:t>
      </w:r>
    </w:p>
    <w:p w14:paraId="62BCB1A0" w14:textId="57DEA1CF"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sz w:val="24"/>
          <w:szCs w:val="24"/>
        </w:rPr>
        <w:t>5.2.</w:t>
      </w:r>
      <w:r w:rsidRPr="00EB70B7">
        <w:rPr>
          <w:rFonts w:ascii="Times New Roman" w:hAnsi="Times New Roman" w:cs="Times New Roman"/>
          <w:sz w:val="24"/>
          <w:szCs w:val="24"/>
        </w:rPr>
        <w:tab/>
        <w:t xml:space="preserve">Постачальник гарантує якість Товару, що поставляється за цим Договором, за умови його зберігання згідно </w:t>
      </w:r>
      <w:r w:rsidR="00333CDE" w:rsidRPr="00EB70B7">
        <w:rPr>
          <w:rFonts w:ascii="Times New Roman" w:hAnsi="Times New Roman" w:cs="Times New Roman"/>
          <w:sz w:val="24"/>
          <w:szCs w:val="24"/>
        </w:rPr>
        <w:t xml:space="preserve">з </w:t>
      </w:r>
      <w:r w:rsidRPr="00EB70B7">
        <w:rPr>
          <w:rFonts w:ascii="Times New Roman" w:hAnsi="Times New Roman" w:cs="Times New Roman"/>
          <w:sz w:val="24"/>
          <w:szCs w:val="24"/>
        </w:rPr>
        <w:t>вимог</w:t>
      </w:r>
      <w:r w:rsidR="00333CDE" w:rsidRPr="00EB70B7">
        <w:rPr>
          <w:rFonts w:ascii="Times New Roman" w:hAnsi="Times New Roman" w:cs="Times New Roman"/>
          <w:sz w:val="24"/>
          <w:szCs w:val="24"/>
        </w:rPr>
        <w:t>ами</w:t>
      </w:r>
      <w:r w:rsidRPr="00EB70B7">
        <w:rPr>
          <w:rFonts w:ascii="Times New Roman" w:hAnsi="Times New Roman" w:cs="Times New Roman"/>
          <w:sz w:val="24"/>
          <w:szCs w:val="24"/>
        </w:rPr>
        <w:t xml:space="preserve"> виробника.</w:t>
      </w:r>
    </w:p>
    <w:p w14:paraId="7BF741C7"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eastAsia="Times New Roman" w:hAnsi="Times New Roman" w:cs="Times New Roman"/>
          <w:sz w:val="24"/>
          <w:szCs w:val="24"/>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такий Товар підлягає заміні на Товар належної якості, визначеної у Договорі, протягом 60-ти календарних днів з дати отримання Постачальником відповідної вимоги (претензії) Покупця. Всі витрати, пов’язані із заміною неякісного Товару на якісний, здійснюються за рахунок Постачальника. </w:t>
      </w:r>
    </w:p>
    <w:p w14:paraId="57A37CC2"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eastAsia="Times New Roman" w:hAnsi="Times New Roman" w:cs="Times New Roman"/>
          <w:sz w:val="24"/>
          <w:szCs w:val="24"/>
        </w:rPr>
        <w:t xml:space="preserve">5.2.2. Якщо впродовж зазначеного у підпункті 5.2.1 пункту 5.2 строку Постачальник не здійснить за власний рахунок заміну Товару, в такому разі Постачальник зобов’язаний протягом 5 (п’яти) банківських днів повернути Покупцю отримані за такий Товар грошові суми та сплатити </w:t>
      </w:r>
      <w:r w:rsidRPr="00EB70B7">
        <w:rPr>
          <w:rFonts w:ascii="Times New Roman" w:eastAsia="Times New Roman" w:hAnsi="Times New Roman" w:cs="Times New Roman"/>
          <w:sz w:val="24"/>
          <w:szCs w:val="24"/>
        </w:rPr>
        <w:lastRenderedPageBreak/>
        <w:t>штраф у розмірі 10% від суми Товару, заміна якого мала бути здійснена на підставі вимоги (претензії) Покупця.</w:t>
      </w:r>
    </w:p>
    <w:p w14:paraId="35F5F5EB"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sz w:val="24"/>
          <w:szCs w:val="24"/>
        </w:rPr>
        <w:t>5.3.</w:t>
      </w:r>
      <w:r w:rsidRPr="00EB70B7">
        <w:rPr>
          <w:rFonts w:ascii="Times New Roman" w:hAnsi="Times New Roman" w:cs="Times New Roman"/>
          <w:sz w:val="24"/>
          <w:szCs w:val="24"/>
        </w:rPr>
        <w:tab/>
        <w:t>Асортимент та комплектність Товару, що поставляється, повинен відповідати умовам Специфікації до цього Договору.</w:t>
      </w:r>
    </w:p>
    <w:p w14:paraId="37E8113D"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sz w:val="24"/>
          <w:szCs w:val="24"/>
        </w:rPr>
        <w:t>5.4.</w:t>
      </w:r>
      <w:r w:rsidRPr="00EB70B7">
        <w:rPr>
          <w:rFonts w:ascii="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5CEA14F8"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sz w:val="24"/>
          <w:szCs w:val="24"/>
        </w:rPr>
        <w:t>5.4.1. Маркування та упаковка, в якій поставляється Товар, повинні відповідати специфікації, встановленим стандартам, технічним умовам і забезпечувати цілісність Товару під час транспортування і зберігання.</w:t>
      </w:r>
    </w:p>
    <w:p w14:paraId="1B3356B2"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sz w:val="24"/>
          <w:szCs w:val="24"/>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1B91B405"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sz w:val="24"/>
          <w:szCs w:val="24"/>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FB3F6FD" w14:textId="77777777" w:rsidR="0096270C" w:rsidRPr="00EB70B7" w:rsidRDefault="0096270C" w:rsidP="00EB70B7">
      <w:pPr>
        <w:tabs>
          <w:tab w:val="left" w:pos="993"/>
        </w:tab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sz w:val="24"/>
          <w:szCs w:val="24"/>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E48ED82" w14:textId="75D32809" w:rsidR="0096270C" w:rsidRPr="00EB70B7" w:rsidRDefault="0096270C" w:rsidP="00EB70B7">
      <w:pPr>
        <w:tabs>
          <w:tab w:val="left" w:pos="993"/>
        </w:tabs>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5.</w:t>
      </w:r>
      <w:r w:rsidR="00333CDE" w:rsidRPr="00EB70B7">
        <w:rPr>
          <w:rFonts w:ascii="Times New Roman" w:hAnsi="Times New Roman" w:cs="Times New Roman"/>
          <w:sz w:val="24"/>
          <w:szCs w:val="24"/>
        </w:rPr>
        <w:t>5</w:t>
      </w:r>
      <w:r w:rsidRPr="00EB70B7">
        <w:rPr>
          <w:rFonts w:ascii="Times New Roman" w:hAnsi="Times New Roman" w:cs="Times New Roman"/>
          <w:sz w:val="24"/>
          <w:szCs w:val="24"/>
        </w:rPr>
        <w:t>. Розпакування Товару на території Покупця здійснюється за участю представника Постачальника. У випадку виявлення пошкодження обладнання за умови цілісності упаковки (відсутності пошкоджень пакування), відповідальність за пошкодження, компенсацію збитків чи заміні обладнання покладається на Постачальника.</w:t>
      </w:r>
    </w:p>
    <w:p w14:paraId="1AAC4D65" w14:textId="77777777" w:rsidR="00EB70B7" w:rsidRPr="00EB70B7" w:rsidRDefault="0096270C" w:rsidP="00EB70B7">
      <w:pPr>
        <w:tabs>
          <w:tab w:val="left" w:pos="993"/>
        </w:tabs>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5.</w:t>
      </w:r>
      <w:r w:rsidR="00333CDE" w:rsidRPr="00EB70B7">
        <w:rPr>
          <w:rFonts w:ascii="Times New Roman" w:hAnsi="Times New Roman" w:cs="Times New Roman"/>
          <w:sz w:val="24"/>
          <w:szCs w:val="24"/>
        </w:rPr>
        <w:t>6</w:t>
      </w:r>
      <w:r w:rsidRPr="00EB70B7">
        <w:rPr>
          <w:rFonts w:ascii="Times New Roman" w:hAnsi="Times New Roman" w:cs="Times New Roman"/>
          <w:sz w:val="24"/>
          <w:szCs w:val="24"/>
        </w:rPr>
        <w:t xml:space="preserve">. </w:t>
      </w:r>
      <w:bookmarkStart w:id="5" w:name="_Hlk95830872"/>
      <w:r w:rsidRPr="00EB70B7">
        <w:rPr>
          <w:rFonts w:ascii="Times New Roman" w:eastAsia="Times New Roman" w:hAnsi="Times New Roman" w:cs="Times New Roman"/>
          <w:sz w:val="24"/>
          <w:szCs w:val="24"/>
          <w:lang w:eastAsia="ru-RU"/>
        </w:rPr>
        <w:t xml:space="preserve">Товар має постачатися </w:t>
      </w:r>
      <w:r w:rsidRPr="00EB70B7">
        <w:rPr>
          <w:rFonts w:ascii="Times New Roman" w:hAnsi="Times New Roman" w:cs="Times New Roman"/>
          <w:sz w:val="24"/>
          <w:szCs w:val="24"/>
        </w:rPr>
        <w:t>зі стартовим набором реагентів для секвенування та набором реагентів для аналізу якості секвенування з метою проведення валідаційного запуску Товару</w:t>
      </w:r>
      <w:bookmarkEnd w:id="5"/>
      <w:r w:rsidRPr="00EB70B7">
        <w:rPr>
          <w:rFonts w:ascii="Times New Roman" w:hAnsi="Times New Roman" w:cs="Times New Roman"/>
          <w:sz w:val="24"/>
          <w:szCs w:val="24"/>
        </w:rPr>
        <w:t>.</w:t>
      </w:r>
    </w:p>
    <w:p w14:paraId="70640F18" w14:textId="47994961" w:rsidR="00EB70B7" w:rsidRPr="00EB70B7" w:rsidRDefault="00EB70B7" w:rsidP="00EB70B7">
      <w:pPr>
        <w:tabs>
          <w:tab w:val="left" w:pos="993"/>
        </w:tabs>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5.7. Товар має постачатися в комплекті з системою безперебійного живлення, яка розрахована на автономну роботу приладу протягом найдовшого циклу автоматичної клональної ампліфікації та секвенування.</w:t>
      </w:r>
    </w:p>
    <w:p w14:paraId="6ED9C9AA" w14:textId="77777777" w:rsidR="0096270C" w:rsidRPr="00EB70B7" w:rsidRDefault="0096270C" w:rsidP="00EB70B7">
      <w:pPr>
        <w:widowControl w:val="0"/>
        <w:numPr>
          <w:ilvl w:val="0"/>
          <w:numId w:val="25"/>
        </w:numPr>
        <w:tabs>
          <w:tab w:val="left" w:pos="851"/>
          <w:tab w:val="left" w:pos="1843"/>
        </w:tabs>
        <w:suppressAutoHyphens/>
        <w:spacing w:after="0" w:line="240" w:lineRule="auto"/>
        <w:ind w:right="140"/>
        <w:contextualSpacing/>
        <w:jc w:val="center"/>
        <w:rPr>
          <w:rFonts w:ascii="Times New Roman" w:hAnsi="Times New Roman" w:cs="Times New Roman"/>
          <w:b/>
          <w:sz w:val="24"/>
          <w:szCs w:val="24"/>
        </w:rPr>
      </w:pPr>
      <w:r w:rsidRPr="00EB70B7">
        <w:rPr>
          <w:rFonts w:ascii="Times New Roman" w:hAnsi="Times New Roman" w:cs="Times New Roman"/>
          <w:b/>
          <w:sz w:val="24"/>
          <w:szCs w:val="24"/>
        </w:rPr>
        <w:t>ГАРАНТІЙНІ ЗОБОВ'ЯЗАННЯ</w:t>
      </w:r>
    </w:p>
    <w:p w14:paraId="341A7020" w14:textId="77777777" w:rsidR="0096270C" w:rsidRPr="00EB70B7" w:rsidRDefault="0096270C" w:rsidP="00EB70B7">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EB70B7">
        <w:rPr>
          <w:rFonts w:ascii="Times New Roman" w:hAnsi="Times New Roman" w:cs="Times New Roman"/>
          <w:sz w:val="24"/>
          <w:szCs w:val="24"/>
        </w:rPr>
        <w:t xml:space="preserve"> Гарантійний строк на Товар становить не менше гарантійного строку, визначеного виробником на Товар, але не менше 12 (дванадцяти) місяців з моменту поставки Товару, а у разі, якщо Товар потребує сервісного забезпечення (інсталяція, налагодження, установка тощо), гарантійний строк на Товар становить 12 (дванадцять) місяців з моменту підписання Акту введення в експлуатацію, який формується Постачальником за результатами проведення такого сервісного забезпечення.</w:t>
      </w:r>
    </w:p>
    <w:p w14:paraId="754C4EB8" w14:textId="77777777" w:rsidR="0096270C" w:rsidRPr="00EB70B7" w:rsidRDefault="0096270C" w:rsidP="00EB70B7">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EB70B7">
        <w:rPr>
          <w:rFonts w:ascii="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0B74D38C" w14:textId="77777777" w:rsidR="0096270C" w:rsidRPr="00EB70B7" w:rsidRDefault="0096270C" w:rsidP="00EB70B7">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EB70B7">
        <w:rPr>
          <w:rFonts w:ascii="Times New Roman" w:hAnsi="Times New Roman" w:cs="Times New Roman"/>
          <w:sz w:val="24"/>
          <w:szCs w:val="24"/>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1BE44826" w14:textId="77777777" w:rsidR="0096270C" w:rsidRPr="00EB70B7" w:rsidRDefault="0096270C" w:rsidP="00EB70B7">
      <w:pPr>
        <w:widowControl w:val="0"/>
        <w:tabs>
          <w:tab w:val="left" w:pos="851"/>
          <w:tab w:val="left" w:pos="993"/>
          <w:tab w:val="left" w:pos="1843"/>
        </w:tabs>
        <w:suppressAutoHyphens/>
        <w:spacing w:after="0" w:line="240" w:lineRule="auto"/>
        <w:ind w:right="140" w:firstLine="567"/>
        <w:contextualSpacing/>
        <w:jc w:val="both"/>
        <w:rPr>
          <w:rFonts w:ascii="Times New Roman" w:hAnsi="Times New Roman" w:cs="Times New Roman"/>
          <w:sz w:val="24"/>
          <w:szCs w:val="24"/>
        </w:rPr>
      </w:pPr>
      <w:r w:rsidRPr="00EB70B7">
        <w:rPr>
          <w:rFonts w:ascii="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FB0ACAD" w14:textId="77777777" w:rsidR="0096270C" w:rsidRPr="00EB70B7" w:rsidRDefault="0096270C" w:rsidP="00EB70B7">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EB70B7">
        <w:rPr>
          <w:rFonts w:ascii="Times New Roman" w:hAnsi="Times New Roman" w:cs="Times New Roman"/>
          <w:sz w:val="24"/>
          <w:szCs w:val="24"/>
        </w:rPr>
        <w:t>Постачальник відповідає перед Покупцем за всіма гарантійними випадками, що можуть  виникнути у зв’язку з використанням Товару.</w:t>
      </w:r>
    </w:p>
    <w:p w14:paraId="57DD3EA4" w14:textId="77777777" w:rsidR="0096270C" w:rsidRPr="00EB70B7" w:rsidRDefault="0096270C" w:rsidP="00EB70B7">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EB70B7">
        <w:rPr>
          <w:rFonts w:ascii="Times New Roman" w:hAnsi="Times New Roman" w:cs="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5DB8F297" w14:textId="77777777" w:rsidR="0096270C" w:rsidRPr="00EB70B7" w:rsidRDefault="0096270C" w:rsidP="00EB70B7">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EB70B7">
        <w:rPr>
          <w:rFonts w:ascii="Times New Roman" w:hAnsi="Times New Roman" w:cs="Times New Roman"/>
          <w:sz w:val="24"/>
          <w:szCs w:val="24"/>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1B3F82F8" w14:textId="77777777" w:rsidR="0096270C" w:rsidRPr="00EB70B7" w:rsidRDefault="0096270C" w:rsidP="00EB70B7">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EB70B7">
        <w:rPr>
          <w:rFonts w:ascii="Times New Roman" w:hAnsi="Times New Roman" w:cs="Times New Roman"/>
          <w:sz w:val="24"/>
          <w:szCs w:val="24"/>
        </w:rPr>
        <w:lastRenderedPageBreak/>
        <w:t>Якщо усунення дефектів або прихованих недоліків здійснюється Покупцем, Постачальник зобов'язаний відшкодувати Покупцю пов'язані з цим витрати.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6E901E16" w14:textId="77777777" w:rsidR="0096270C" w:rsidRPr="00EB70B7" w:rsidRDefault="0096270C" w:rsidP="00EB70B7">
      <w:pPr>
        <w:widowControl w:val="0"/>
        <w:tabs>
          <w:tab w:val="left" w:pos="851"/>
          <w:tab w:val="left" w:pos="993"/>
          <w:tab w:val="left" w:pos="1843"/>
        </w:tabs>
        <w:suppressAutoHyphens/>
        <w:spacing w:after="0" w:line="240" w:lineRule="auto"/>
        <w:ind w:left="567" w:right="140"/>
        <w:contextualSpacing/>
        <w:jc w:val="both"/>
        <w:rPr>
          <w:rFonts w:ascii="Times New Roman" w:hAnsi="Times New Roman" w:cs="Times New Roman"/>
          <w:b/>
          <w:sz w:val="24"/>
          <w:szCs w:val="24"/>
        </w:rPr>
      </w:pPr>
    </w:p>
    <w:p w14:paraId="29DF2276" w14:textId="77777777" w:rsidR="0096270C" w:rsidRPr="00EB70B7" w:rsidRDefault="0096270C" w:rsidP="00EB70B7">
      <w:pPr>
        <w:widowControl w:val="0"/>
        <w:tabs>
          <w:tab w:val="left" w:pos="851"/>
          <w:tab w:val="left" w:pos="1276"/>
          <w:tab w:val="left" w:pos="1843"/>
        </w:tabs>
        <w:suppressAutoHyphens/>
        <w:spacing w:after="0" w:line="240" w:lineRule="auto"/>
        <w:ind w:right="140"/>
        <w:contextualSpacing/>
        <w:jc w:val="center"/>
        <w:rPr>
          <w:rFonts w:ascii="Times New Roman" w:hAnsi="Times New Roman" w:cs="Times New Roman"/>
          <w:bCs/>
          <w:sz w:val="24"/>
          <w:szCs w:val="24"/>
        </w:rPr>
      </w:pPr>
      <w:r w:rsidRPr="00EB70B7">
        <w:rPr>
          <w:rFonts w:ascii="Times New Roman" w:hAnsi="Times New Roman" w:cs="Times New Roman"/>
          <w:b/>
          <w:bCs/>
          <w:sz w:val="24"/>
          <w:szCs w:val="24"/>
        </w:rPr>
        <w:t>7. ПРАВА ТА ОБОВ'ЯЗКИ СТОРІН</w:t>
      </w:r>
    </w:p>
    <w:p w14:paraId="7039D511"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7.1. Постачальник зобов'язується: </w:t>
      </w:r>
    </w:p>
    <w:p w14:paraId="75AFE2F6"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постачати Покупцю Товар в кількості, строк  та на умовах даного Договору;</w:t>
      </w:r>
    </w:p>
    <w:p w14:paraId="77A2E5E2"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забезпечувати Покупця високоякісним Товаром; </w:t>
      </w:r>
    </w:p>
    <w:p w14:paraId="3F5A0C4F"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7C96FA41" w14:textId="010A8865"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не розголошувати інформацію про Покупця, отриману при виконанні умов даного Договору; </w:t>
      </w:r>
    </w:p>
    <w:p w14:paraId="2444F8F2" w14:textId="77777777" w:rsidR="00333CDE" w:rsidRPr="00EB70B7" w:rsidRDefault="00333CDE" w:rsidP="00EB70B7">
      <w:pPr>
        <w:pStyle w:val="ab"/>
        <w:ind w:firstLine="567"/>
        <w:jc w:val="both"/>
        <w:rPr>
          <w:rFonts w:ascii="Times New Roman" w:hAnsi="Times New Roman"/>
          <w:sz w:val="24"/>
          <w:szCs w:val="24"/>
          <w:lang w:val="uk-UA"/>
        </w:rPr>
      </w:pPr>
      <w:r w:rsidRPr="00EB70B7">
        <w:rPr>
          <w:rFonts w:ascii="Times New Roman" w:hAnsi="Times New Roman"/>
          <w:bCs/>
          <w:sz w:val="24"/>
          <w:szCs w:val="24"/>
          <w:lang w:val="uk-UA"/>
        </w:rPr>
        <w:t xml:space="preserve">- </w:t>
      </w:r>
      <w:r w:rsidRPr="00EB70B7">
        <w:rPr>
          <w:rFonts w:ascii="Times New Roman" w:hAnsi="Times New Roman"/>
          <w:sz w:val="24"/>
          <w:szCs w:val="24"/>
          <w:lang w:val="uk-UA"/>
        </w:rPr>
        <w:t>забезпечувати за власний рахунок усунення недоліків, дефектів та претензій, що виникають у Покупця в зв'язку з нестачею, недоліками, невідповідністю вимогам щодо якості, кількості  та комплектності Товару;</w:t>
      </w:r>
    </w:p>
    <w:p w14:paraId="050F1A5F" w14:textId="77777777" w:rsidR="00333CDE" w:rsidRPr="00EB70B7" w:rsidRDefault="00333CDE" w:rsidP="00EB70B7">
      <w:pPr>
        <w:pStyle w:val="ab"/>
        <w:ind w:firstLine="567"/>
        <w:jc w:val="both"/>
        <w:rPr>
          <w:rFonts w:ascii="Times New Roman" w:hAnsi="Times New Roman"/>
          <w:sz w:val="24"/>
          <w:szCs w:val="24"/>
        </w:rPr>
      </w:pPr>
      <w:r w:rsidRPr="00EB70B7">
        <w:rPr>
          <w:rFonts w:ascii="Times New Roman" w:hAnsi="Times New Roman"/>
          <w:sz w:val="24"/>
          <w:szCs w:val="24"/>
        </w:rPr>
        <w:t>- своєчасно підготувати (передати) та підписати документи, що передбачені цим Договором;</w:t>
      </w:r>
    </w:p>
    <w:p w14:paraId="0C1F351B" w14:textId="16EAF9C1" w:rsidR="00333CDE" w:rsidRPr="00EB70B7" w:rsidRDefault="00333CDE" w:rsidP="00EB70B7">
      <w:pPr>
        <w:pStyle w:val="ab"/>
        <w:ind w:firstLine="567"/>
        <w:jc w:val="both"/>
        <w:rPr>
          <w:rFonts w:ascii="Times New Roman" w:hAnsi="Times New Roman"/>
          <w:bCs/>
          <w:sz w:val="24"/>
          <w:szCs w:val="24"/>
        </w:rPr>
      </w:pPr>
      <w:r w:rsidRPr="00EB70B7">
        <w:rPr>
          <w:rFonts w:ascii="Times New Roman" w:hAnsi="Times New Roman"/>
          <w:sz w:val="24"/>
          <w:szCs w:val="24"/>
        </w:rPr>
        <w:t>- забезпечити гарантійне обслуговування Товару</w:t>
      </w:r>
      <w:r w:rsidR="00C056FE" w:rsidRPr="00EB70B7">
        <w:rPr>
          <w:rFonts w:ascii="Times New Roman" w:hAnsi="Times New Roman"/>
          <w:sz w:val="24"/>
          <w:szCs w:val="24"/>
          <w:lang w:val="uk-UA"/>
        </w:rPr>
        <w:t xml:space="preserve"> та технічно-методичну підтримку обладнання/медперсоналу</w:t>
      </w:r>
      <w:r w:rsidRPr="00EB70B7">
        <w:rPr>
          <w:rFonts w:ascii="Times New Roman" w:hAnsi="Times New Roman"/>
          <w:sz w:val="24"/>
          <w:szCs w:val="24"/>
        </w:rPr>
        <w:t xml:space="preserve"> протягом 12 (дванадцять) місяців </w:t>
      </w:r>
      <w:r w:rsidRPr="00EB70B7">
        <w:rPr>
          <w:rFonts w:ascii="Times New Roman" w:hAnsi="Times New Roman"/>
          <w:sz w:val="24"/>
          <w:szCs w:val="24"/>
          <w:lang w:eastAsia="uk-UA"/>
        </w:rPr>
        <w:t xml:space="preserve">з дати отримання Товару Покупцем; </w:t>
      </w:r>
    </w:p>
    <w:p w14:paraId="6110DF8F" w14:textId="77777777" w:rsidR="004209BB"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343FDD12" w14:textId="0FD6C383" w:rsidR="004209BB" w:rsidRPr="00EB70B7" w:rsidRDefault="004209BB"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w:t>
      </w:r>
      <w:r w:rsidRPr="00EB70B7">
        <w:rPr>
          <w:rFonts w:ascii="Times New Roman" w:eastAsia="Times New Roman" w:hAnsi="Times New Roman" w:cs="Times New Roman"/>
          <w:bCs/>
          <w:sz w:val="24"/>
          <w:szCs w:val="24"/>
          <w:lang w:eastAsia="en-US"/>
        </w:rPr>
        <w:t xml:space="preserve">не пізніше </w:t>
      </w:r>
      <w:r w:rsidR="00C056FE" w:rsidRPr="00EB70B7">
        <w:rPr>
          <w:rFonts w:ascii="Times New Roman" w:eastAsia="Times New Roman" w:hAnsi="Times New Roman" w:cs="Times New Roman"/>
          <w:bCs/>
          <w:sz w:val="24"/>
          <w:szCs w:val="24"/>
          <w:lang w:eastAsia="en-US"/>
        </w:rPr>
        <w:t>3</w:t>
      </w:r>
      <w:r w:rsidRPr="00EB70B7">
        <w:rPr>
          <w:rFonts w:ascii="Times New Roman" w:eastAsia="Times New Roman" w:hAnsi="Times New Roman" w:cs="Times New Roman"/>
          <w:bCs/>
          <w:sz w:val="24"/>
          <w:szCs w:val="24"/>
          <w:lang w:eastAsia="en-US"/>
        </w:rPr>
        <w:t xml:space="preserve"> (</w:t>
      </w:r>
      <w:r w:rsidR="00C056FE" w:rsidRPr="00EB70B7">
        <w:rPr>
          <w:rFonts w:ascii="Times New Roman" w:eastAsia="Times New Roman" w:hAnsi="Times New Roman" w:cs="Times New Roman"/>
          <w:bCs/>
          <w:sz w:val="24"/>
          <w:szCs w:val="24"/>
          <w:lang w:eastAsia="en-US"/>
        </w:rPr>
        <w:t>трьох</w:t>
      </w:r>
      <w:r w:rsidRPr="00EB70B7">
        <w:rPr>
          <w:rFonts w:ascii="Times New Roman" w:eastAsia="Times New Roman" w:hAnsi="Times New Roman" w:cs="Times New Roman"/>
          <w:bCs/>
          <w:sz w:val="24"/>
          <w:szCs w:val="24"/>
          <w:lang w:eastAsia="en-US"/>
        </w:rPr>
        <w:t xml:space="preserve">) робочих днів з моменту </w:t>
      </w:r>
      <w:r w:rsidRPr="00EB70B7">
        <w:rPr>
          <w:rFonts w:ascii="Times New Roman" w:eastAsia="Times New Roman" w:hAnsi="Times New Roman" w:cs="Times New Roman"/>
          <w:bCs/>
          <w:sz w:val="24"/>
          <w:szCs w:val="24"/>
          <w:lang w:val="ru-RU" w:eastAsia="en-US"/>
        </w:rPr>
        <w:t>поставки Товару</w:t>
      </w:r>
      <w:r w:rsidRPr="00EB70B7">
        <w:rPr>
          <w:rFonts w:ascii="Times New Roman" w:eastAsia="Times New Roman" w:hAnsi="Times New Roman" w:cs="Times New Roman"/>
          <w:bCs/>
          <w:sz w:val="24"/>
          <w:szCs w:val="24"/>
          <w:lang w:eastAsia="en-US"/>
        </w:rPr>
        <w:t xml:space="preserve"> направити  Акт введення в експлуатацію у </w:t>
      </w:r>
      <w:r w:rsidRPr="00EB70B7">
        <w:rPr>
          <w:rFonts w:ascii="Times New Roman" w:eastAsia="Times New Roman" w:hAnsi="Times New Roman" w:cs="Times New Roman"/>
          <w:bCs/>
          <w:sz w:val="24"/>
          <w:szCs w:val="24"/>
          <w:lang w:val="ru-RU" w:eastAsia="en-US"/>
        </w:rPr>
        <w:t>двох</w:t>
      </w:r>
      <w:r w:rsidRPr="00EB70B7">
        <w:rPr>
          <w:rFonts w:ascii="Times New Roman" w:eastAsia="Times New Roman" w:hAnsi="Times New Roman" w:cs="Times New Roman"/>
          <w:bCs/>
          <w:sz w:val="24"/>
          <w:szCs w:val="24"/>
          <w:lang w:eastAsia="en-US"/>
        </w:rPr>
        <w:t xml:space="preserve"> екземплярах,  підписані відповідно до вимог цього Договору;</w:t>
      </w:r>
    </w:p>
    <w:p w14:paraId="1E885A0E"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7.2. Постачальник має право: </w:t>
      </w:r>
    </w:p>
    <w:p w14:paraId="6FF3988F"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знайомитись з документацією, або отримувати у Покупця інформацію, необхідну для виконання умов цього Договору; </w:t>
      </w:r>
    </w:p>
    <w:p w14:paraId="6F309F1B"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вимагати від Покупця своєчасної оплати за поставлений Товар;</w:t>
      </w:r>
    </w:p>
    <w:p w14:paraId="3754C412"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вимагати від Покупця належного виконання умов цього Договору. </w:t>
      </w:r>
    </w:p>
    <w:p w14:paraId="49F2CAB8" w14:textId="28B52ACC"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7.3. Покупець зобов'язаний: </w:t>
      </w:r>
    </w:p>
    <w:p w14:paraId="493795D2" w14:textId="3EF9DCF8" w:rsidR="00AB1853" w:rsidRPr="00EB70B7" w:rsidRDefault="00AB1853"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w:t>
      </w:r>
      <w:r w:rsidRPr="00EB70B7">
        <w:rPr>
          <w:rFonts w:ascii="Times New Roman" w:eastAsia="Times New Roman" w:hAnsi="Times New Roman" w:cs="Times New Roman"/>
          <w:sz w:val="24"/>
          <w:szCs w:val="24"/>
          <w:lang w:eastAsia="en-US"/>
        </w:rPr>
        <w:t xml:space="preserve">приймати від Виконавця надані Послуг шляхом підписання Акту приймання-передачі наданих послуг та </w:t>
      </w:r>
      <w:r w:rsidRPr="00EB70B7">
        <w:rPr>
          <w:rFonts w:ascii="Times New Roman" w:eastAsia="Times New Roman" w:hAnsi="Times New Roman" w:cs="Times New Roman"/>
          <w:bCs/>
          <w:sz w:val="24"/>
          <w:szCs w:val="24"/>
          <w:lang w:eastAsia="en-US"/>
        </w:rPr>
        <w:t>Актів введення в експлуатацію</w:t>
      </w:r>
      <w:r w:rsidRPr="00EB70B7">
        <w:rPr>
          <w:rFonts w:ascii="Times New Roman" w:eastAsia="Times New Roman" w:hAnsi="Times New Roman" w:cs="Times New Roman"/>
          <w:sz w:val="24"/>
          <w:szCs w:val="24"/>
          <w:lang w:eastAsia="en-US"/>
        </w:rPr>
        <w:t>, якщо якість та обсяг Послуг відповідають умовам Договору</w:t>
      </w:r>
    </w:p>
    <w:p w14:paraId="0257C911"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прийняти та оплатити поставлений Товар відповідно до вимог цього Договору; </w:t>
      </w:r>
    </w:p>
    <w:p w14:paraId="7CC94AF1"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514D017A" w14:textId="77777777" w:rsidR="0096270C" w:rsidRPr="00EB70B7" w:rsidRDefault="0096270C" w:rsidP="00EB70B7">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7.4. Покупець має право: </w:t>
      </w:r>
    </w:p>
    <w:p w14:paraId="123E94E4" w14:textId="77777777" w:rsidR="0096270C" w:rsidRPr="00EB70B7" w:rsidRDefault="0096270C" w:rsidP="00EB70B7">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вимагати від Постачальника поставки якісного Товару в кількості і строк, передбачений цим Договором; </w:t>
      </w:r>
    </w:p>
    <w:p w14:paraId="05E2B411" w14:textId="77777777" w:rsidR="0096270C" w:rsidRPr="00EB70B7" w:rsidRDefault="0096270C" w:rsidP="00EB70B7">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вимагати від Постачальника належного виконання його обов'язків;</w:t>
      </w:r>
    </w:p>
    <w:p w14:paraId="39543C64" w14:textId="77777777" w:rsidR="004A1407" w:rsidRPr="00EB70B7" w:rsidRDefault="0096270C" w:rsidP="00EB70B7">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r w:rsidR="004A1407" w:rsidRPr="00EB70B7">
        <w:rPr>
          <w:rFonts w:ascii="Times New Roman" w:hAnsi="Times New Roman" w:cs="Times New Roman"/>
          <w:bCs/>
          <w:sz w:val="24"/>
          <w:szCs w:val="24"/>
        </w:rPr>
        <w:t>;</w:t>
      </w:r>
    </w:p>
    <w:p w14:paraId="65229D5B" w14:textId="5F83A4CF" w:rsidR="0096270C" w:rsidRPr="00EB70B7" w:rsidRDefault="004A1407" w:rsidP="00EB70B7">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lang w:val="ru-RU"/>
        </w:rPr>
      </w:pPr>
      <w:r w:rsidRPr="00EB70B7">
        <w:rPr>
          <w:rFonts w:ascii="Times New Roman" w:hAnsi="Times New Roman" w:cs="Times New Roman"/>
          <w:sz w:val="24"/>
          <w:szCs w:val="24"/>
        </w:rPr>
        <w:t xml:space="preserve"> </w:t>
      </w:r>
      <w:r w:rsidRPr="00EB70B7">
        <w:rPr>
          <w:rFonts w:ascii="Times New Roman" w:hAnsi="Times New Roman" w:cs="Times New Roman"/>
          <w:bCs/>
          <w:sz w:val="24"/>
          <w:szCs w:val="24"/>
        </w:rPr>
        <w:t>- вимагати передачі усіх документів, визначених цим Договором та не здійснювати оплату у разі їх відсутності або їх неправильного оформлення (наявність помилок, описок тощо);</w:t>
      </w:r>
    </w:p>
    <w:p w14:paraId="7BFB9A33" w14:textId="77777777" w:rsidR="0096270C" w:rsidRPr="00EB70B7" w:rsidRDefault="0096270C" w:rsidP="00EB70B7">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sz w:val="24"/>
          <w:szCs w:val="24"/>
        </w:rPr>
      </w:pPr>
      <w:r w:rsidRPr="00EB70B7">
        <w:rPr>
          <w:rFonts w:ascii="Times New Roman" w:hAnsi="Times New Roman" w:cs="Times New Roman"/>
          <w:bCs/>
          <w:sz w:val="24"/>
          <w:szCs w:val="24"/>
        </w:rPr>
        <w:t xml:space="preserve">-  </w:t>
      </w:r>
      <w:r w:rsidRPr="00EB70B7">
        <w:rPr>
          <w:rFonts w:ascii="Times New Roman" w:hAnsi="Times New Roman" w:cs="Times New Roman"/>
          <w:sz w:val="24"/>
          <w:szCs w:val="24"/>
        </w:rPr>
        <w:t>в односторонньому порядку розірвати Договір у випадку, якщо Постачальник не виконує свої зобов’язання за Договором з урахуванням п.12.4 Договору.</w:t>
      </w:r>
    </w:p>
    <w:p w14:paraId="7E57972D" w14:textId="77777777" w:rsidR="0096270C" w:rsidRPr="00EB70B7" w:rsidRDefault="0096270C" w:rsidP="00EB70B7">
      <w:pPr>
        <w:widowControl w:val="0"/>
        <w:tabs>
          <w:tab w:val="left" w:pos="567"/>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7.5. Сторони зобов'язуються: </w:t>
      </w:r>
    </w:p>
    <w:p w14:paraId="014F94E9" w14:textId="77777777" w:rsidR="0096270C" w:rsidRPr="00EB70B7" w:rsidRDefault="0096270C" w:rsidP="00EB70B7">
      <w:pPr>
        <w:widowControl w:val="0"/>
        <w:tabs>
          <w:tab w:val="left" w:pos="567"/>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5104FFC" w14:textId="77777777" w:rsidR="0096270C" w:rsidRPr="00EB70B7" w:rsidRDefault="0096270C" w:rsidP="00EB70B7">
      <w:pPr>
        <w:widowControl w:val="0"/>
        <w:tabs>
          <w:tab w:val="left" w:pos="567"/>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EB70B7">
        <w:rPr>
          <w:rFonts w:ascii="Times New Roman" w:hAnsi="Times New Roman" w:cs="Times New Roman"/>
          <w:bCs/>
          <w:sz w:val="24"/>
          <w:szCs w:val="24"/>
        </w:rPr>
        <w:t xml:space="preserve">- дотримуватися комерційної таємниці і конфіденційності угоди; </w:t>
      </w:r>
    </w:p>
    <w:p w14:paraId="3DD9703B" w14:textId="77777777" w:rsidR="0096270C" w:rsidRPr="00EB70B7" w:rsidRDefault="0096270C" w:rsidP="00EB70B7">
      <w:pPr>
        <w:widowControl w:val="0"/>
        <w:tabs>
          <w:tab w:val="left" w:pos="567"/>
          <w:tab w:val="left" w:pos="851"/>
          <w:tab w:val="left" w:pos="1276"/>
          <w:tab w:val="left" w:pos="1843"/>
        </w:tabs>
        <w:suppressAutoHyphens/>
        <w:spacing w:after="0" w:line="240" w:lineRule="auto"/>
        <w:ind w:right="-1" w:firstLine="567"/>
        <w:contextualSpacing/>
        <w:jc w:val="both"/>
        <w:rPr>
          <w:rFonts w:ascii="Times New Roman" w:hAnsi="Times New Roman" w:cs="Times New Roman"/>
          <w:b/>
          <w:bCs/>
          <w:sz w:val="24"/>
          <w:szCs w:val="24"/>
        </w:rPr>
      </w:pPr>
      <w:r w:rsidRPr="00EB70B7">
        <w:rPr>
          <w:rFonts w:ascii="Times New Roman" w:hAnsi="Times New Roman" w:cs="Times New Roman"/>
          <w:bCs/>
          <w:sz w:val="24"/>
          <w:szCs w:val="24"/>
        </w:rPr>
        <w:t xml:space="preserve">- при виконанні умов Договору дотримуватись правил ділового обороту та не допускати </w:t>
      </w:r>
      <w:r w:rsidRPr="00EB70B7">
        <w:rPr>
          <w:rFonts w:ascii="Times New Roman" w:hAnsi="Times New Roman" w:cs="Times New Roman"/>
          <w:bCs/>
          <w:sz w:val="24"/>
          <w:szCs w:val="24"/>
        </w:rPr>
        <w:lastRenderedPageBreak/>
        <w:t>порушень договірних зобов’язань.</w:t>
      </w:r>
    </w:p>
    <w:p w14:paraId="59B36C23" w14:textId="77777777" w:rsidR="0096270C" w:rsidRPr="00EB70B7" w:rsidRDefault="0096270C" w:rsidP="00EB70B7">
      <w:pPr>
        <w:tabs>
          <w:tab w:val="left" w:pos="567"/>
        </w:tabs>
        <w:spacing w:after="0" w:line="240" w:lineRule="auto"/>
        <w:ind w:firstLine="567"/>
        <w:rPr>
          <w:rFonts w:ascii="Times New Roman" w:eastAsia="Arial Unicode MS" w:hAnsi="Times New Roman" w:cs="Times New Roman"/>
          <w:sz w:val="24"/>
          <w:szCs w:val="24"/>
          <w:lang w:eastAsia="ar-SA" w:bidi="uk-UA"/>
        </w:rPr>
      </w:pPr>
    </w:p>
    <w:p w14:paraId="53485959" w14:textId="77777777" w:rsidR="0096270C" w:rsidRPr="00EB70B7" w:rsidRDefault="0096270C" w:rsidP="00EB70B7">
      <w:pPr>
        <w:spacing w:after="0" w:line="240" w:lineRule="auto"/>
        <w:jc w:val="center"/>
        <w:rPr>
          <w:rFonts w:ascii="Times New Roman" w:hAnsi="Times New Roman" w:cs="Times New Roman"/>
          <w:b/>
          <w:bCs/>
          <w:sz w:val="24"/>
          <w:szCs w:val="24"/>
        </w:rPr>
      </w:pPr>
      <w:r w:rsidRPr="00EB70B7">
        <w:rPr>
          <w:rFonts w:ascii="Times New Roman" w:hAnsi="Times New Roman" w:cs="Times New Roman"/>
          <w:b/>
          <w:bCs/>
          <w:sz w:val="24"/>
          <w:szCs w:val="24"/>
        </w:rPr>
        <w:t>8. ВІДПОВІДАЛЬНІСТЬ СТОРІН</w:t>
      </w:r>
    </w:p>
    <w:p w14:paraId="199894FC" w14:textId="77777777" w:rsidR="0096270C" w:rsidRPr="00EB70B7" w:rsidRDefault="0096270C" w:rsidP="00EB70B7">
      <w:pPr>
        <w:pStyle w:val="ae"/>
        <w:suppressAutoHyphens/>
        <w:ind w:left="0" w:firstLine="567"/>
        <w:jc w:val="both"/>
        <w:rPr>
          <w:bCs/>
          <w:color w:val="000000"/>
          <w:sz w:val="24"/>
          <w:szCs w:val="24"/>
          <w:lang w:val="uk-UA"/>
        </w:rPr>
      </w:pPr>
      <w:r w:rsidRPr="00EB70B7">
        <w:rPr>
          <w:bCs/>
          <w:sz w:val="24"/>
          <w:szCs w:val="24"/>
          <w:lang w:val="uk-UA"/>
        </w:rPr>
        <w:t xml:space="preserve">8.1.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EB70B7">
        <w:rPr>
          <w:bCs/>
          <w:color w:val="000000"/>
          <w:sz w:val="24"/>
          <w:szCs w:val="24"/>
          <w:lang w:val="uk-UA"/>
        </w:rPr>
        <w:t>Договором.</w:t>
      </w:r>
    </w:p>
    <w:p w14:paraId="0D983F5F" w14:textId="77777777" w:rsidR="0096270C" w:rsidRPr="00EB70B7" w:rsidRDefault="0096270C" w:rsidP="00EB70B7">
      <w:pPr>
        <w:pStyle w:val="30"/>
        <w:tabs>
          <w:tab w:val="left" w:pos="426"/>
          <w:tab w:val="left" w:pos="993"/>
          <w:tab w:val="left" w:pos="1276"/>
        </w:tabs>
        <w:spacing w:after="0"/>
        <w:ind w:left="0" w:firstLine="567"/>
        <w:contextualSpacing/>
        <w:jc w:val="both"/>
        <w:rPr>
          <w:bCs/>
          <w:color w:val="000000" w:themeColor="text1"/>
          <w:sz w:val="24"/>
          <w:szCs w:val="24"/>
        </w:rPr>
      </w:pPr>
      <w:r w:rsidRPr="00EB70B7">
        <w:rPr>
          <w:color w:val="000000" w:themeColor="text1"/>
          <w:sz w:val="24"/>
          <w:szCs w:val="24"/>
        </w:rPr>
        <w:t>8.2. У разі порушення строків поставки Товару, або поставки не в повному обсязі партії Товару, заявленої</w:t>
      </w:r>
      <w:r w:rsidRPr="00EB70B7">
        <w:rPr>
          <w:rFonts w:eastAsia="Calibri"/>
          <w:color w:val="000000" w:themeColor="text1"/>
          <w:sz w:val="24"/>
          <w:szCs w:val="24"/>
        </w:rPr>
        <w:t xml:space="preserve"> Покупцем</w:t>
      </w:r>
      <w:r w:rsidRPr="00EB70B7">
        <w:rPr>
          <w:color w:val="000000" w:themeColor="text1"/>
          <w:sz w:val="24"/>
          <w:szCs w:val="24"/>
        </w:rPr>
        <w:t xml:space="preserve">, </w:t>
      </w:r>
      <w:r w:rsidRPr="00EB70B7">
        <w:rPr>
          <w:sz w:val="24"/>
          <w:szCs w:val="24"/>
          <w:lang w:eastAsia="ru-RU"/>
        </w:rPr>
        <w:t>встановлення\інсталяці</w:t>
      </w:r>
      <w:r w:rsidRPr="00EB70B7">
        <w:rPr>
          <w:sz w:val="24"/>
          <w:szCs w:val="24"/>
        </w:rPr>
        <w:t>ї</w:t>
      </w:r>
      <w:r w:rsidRPr="00EB70B7">
        <w:rPr>
          <w:sz w:val="24"/>
          <w:szCs w:val="24"/>
          <w:lang w:eastAsia="ru-RU"/>
        </w:rPr>
        <w:t>, запуск</w:t>
      </w:r>
      <w:r w:rsidRPr="00EB70B7">
        <w:rPr>
          <w:sz w:val="24"/>
          <w:szCs w:val="24"/>
        </w:rPr>
        <w:t>у,</w:t>
      </w:r>
      <w:r w:rsidRPr="00EB70B7">
        <w:rPr>
          <w:sz w:val="24"/>
          <w:szCs w:val="24"/>
          <w:lang w:eastAsia="ru-RU"/>
        </w:rPr>
        <w:t xml:space="preserve"> </w:t>
      </w:r>
      <w:r w:rsidRPr="00EB70B7">
        <w:rPr>
          <w:sz w:val="24"/>
          <w:szCs w:val="24"/>
        </w:rPr>
        <w:t>валідації</w:t>
      </w:r>
      <w:r w:rsidRPr="00EB70B7">
        <w:rPr>
          <w:color w:val="000000" w:themeColor="text1"/>
          <w:sz w:val="24"/>
          <w:szCs w:val="24"/>
        </w:rPr>
        <w:t xml:space="preserve"> </w:t>
      </w:r>
      <w:r w:rsidRPr="00EB70B7">
        <w:rPr>
          <w:rFonts w:eastAsia="Arial Unicode MS"/>
          <w:color w:val="000000" w:themeColor="text1"/>
          <w:sz w:val="24"/>
          <w:szCs w:val="24"/>
          <w:lang w:eastAsia="ar-SA" w:bidi="uk-UA"/>
        </w:rPr>
        <w:t>Постачальник</w:t>
      </w:r>
      <w:r w:rsidRPr="00EB70B7">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24C3DF5A" w14:textId="77777777" w:rsidR="0096270C" w:rsidRPr="00EB70B7" w:rsidRDefault="0096270C" w:rsidP="00EB70B7">
      <w:pPr>
        <w:pStyle w:val="ae"/>
        <w:tabs>
          <w:tab w:val="left" w:pos="993"/>
        </w:tabs>
        <w:suppressAutoHyphens/>
        <w:ind w:left="0" w:firstLine="567"/>
        <w:jc w:val="both"/>
        <w:rPr>
          <w:bCs/>
          <w:color w:val="000000" w:themeColor="text1"/>
          <w:sz w:val="24"/>
          <w:szCs w:val="24"/>
          <w:lang w:val="uk-UA"/>
        </w:rPr>
      </w:pPr>
      <w:r w:rsidRPr="00EB70B7">
        <w:rPr>
          <w:bCs/>
          <w:color w:val="000000" w:themeColor="text1"/>
          <w:sz w:val="24"/>
          <w:szCs w:val="24"/>
          <w:lang w:val="uk-UA"/>
        </w:rPr>
        <w:t>8.3.</w:t>
      </w:r>
      <w:r w:rsidRPr="00EB70B7">
        <w:rPr>
          <w:color w:val="000000" w:themeColor="text1"/>
          <w:sz w:val="24"/>
          <w:szCs w:val="24"/>
          <w:lang w:val="uk-UA"/>
        </w:rPr>
        <w:t xml:space="preserve"> </w:t>
      </w:r>
      <w:r w:rsidRPr="00EB70B7">
        <w:rPr>
          <w:bCs/>
          <w:color w:val="000000" w:themeColor="text1"/>
          <w:sz w:val="24"/>
          <w:szCs w:val="24"/>
          <w:lang w:val="uk-UA"/>
        </w:rPr>
        <w:t xml:space="preserve">За порушення умов зобов'язання щодо якості (комплектності) Товару </w:t>
      </w:r>
      <w:r w:rsidRPr="00EB70B7">
        <w:rPr>
          <w:rFonts w:eastAsia="Arial Unicode MS"/>
          <w:color w:val="000000" w:themeColor="text1"/>
          <w:sz w:val="24"/>
          <w:szCs w:val="24"/>
          <w:lang w:val="uk-UA" w:eastAsia="ar-SA" w:bidi="uk-UA"/>
        </w:rPr>
        <w:t>Постачальник</w:t>
      </w:r>
      <w:r w:rsidRPr="00EB70B7">
        <w:rPr>
          <w:bCs/>
          <w:color w:val="000000" w:themeColor="text1"/>
          <w:sz w:val="24"/>
          <w:szCs w:val="24"/>
          <w:lang w:val="uk-UA"/>
        </w:rPr>
        <w:t xml:space="preserve"> сплачує </w:t>
      </w:r>
      <w:r w:rsidRPr="00EB70B7">
        <w:rPr>
          <w:rFonts w:eastAsia="Calibri"/>
          <w:color w:val="000000" w:themeColor="text1"/>
          <w:sz w:val="24"/>
          <w:szCs w:val="24"/>
          <w:lang w:val="uk-UA"/>
        </w:rPr>
        <w:t>Покупцю</w:t>
      </w:r>
      <w:r w:rsidRPr="00EB70B7">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095C503F" w14:textId="77777777" w:rsidR="0096270C" w:rsidRPr="00EB70B7" w:rsidRDefault="0096270C" w:rsidP="00EB70B7">
      <w:pPr>
        <w:pStyle w:val="ae"/>
        <w:tabs>
          <w:tab w:val="left" w:pos="993"/>
        </w:tabs>
        <w:suppressAutoHyphens/>
        <w:ind w:left="0" w:firstLine="567"/>
        <w:jc w:val="both"/>
        <w:rPr>
          <w:bCs/>
          <w:sz w:val="24"/>
          <w:szCs w:val="24"/>
          <w:lang w:val="uk-UA"/>
        </w:rPr>
      </w:pPr>
      <w:r w:rsidRPr="00EB70B7">
        <w:rPr>
          <w:bCs/>
          <w:sz w:val="24"/>
          <w:szCs w:val="24"/>
          <w:lang w:val="uk-UA"/>
        </w:rPr>
        <w:t xml:space="preserve">8.4. </w:t>
      </w:r>
      <w:r w:rsidRPr="00EB70B7">
        <w:rPr>
          <w:rFonts w:eastAsia="Calibri"/>
          <w:sz w:val="24"/>
          <w:szCs w:val="24"/>
          <w:lang w:val="uk-UA"/>
        </w:rPr>
        <w:t>Покупець</w:t>
      </w:r>
      <w:r w:rsidRPr="00EB70B7">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357F3E7B" w14:textId="77777777" w:rsidR="0096270C" w:rsidRPr="00EB70B7" w:rsidRDefault="0096270C" w:rsidP="00EB70B7">
      <w:pPr>
        <w:pStyle w:val="ae"/>
        <w:tabs>
          <w:tab w:val="left" w:pos="993"/>
        </w:tabs>
        <w:suppressAutoHyphens/>
        <w:ind w:left="0" w:firstLine="567"/>
        <w:jc w:val="both"/>
        <w:rPr>
          <w:sz w:val="24"/>
          <w:szCs w:val="24"/>
          <w:lang w:val="uk-UA"/>
        </w:rPr>
      </w:pPr>
      <w:r w:rsidRPr="00EB70B7">
        <w:rPr>
          <w:sz w:val="24"/>
          <w:szCs w:val="24"/>
          <w:lang w:val="uk-UA"/>
        </w:rPr>
        <w:t>8.5.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D8CB3FF" w14:textId="77777777" w:rsidR="0096270C" w:rsidRPr="00EB70B7" w:rsidRDefault="0096270C" w:rsidP="00EB70B7">
      <w:pPr>
        <w:pStyle w:val="ae"/>
        <w:tabs>
          <w:tab w:val="left" w:pos="993"/>
        </w:tabs>
        <w:suppressAutoHyphens/>
        <w:ind w:firstLine="567"/>
        <w:jc w:val="both"/>
        <w:rPr>
          <w:sz w:val="24"/>
          <w:szCs w:val="24"/>
          <w:lang w:val="uk-UA"/>
        </w:rPr>
      </w:pPr>
    </w:p>
    <w:p w14:paraId="49E22A22" w14:textId="77777777" w:rsidR="0096270C" w:rsidRPr="00EB70B7" w:rsidRDefault="0096270C" w:rsidP="00EB70B7">
      <w:pPr>
        <w:pStyle w:val="ae"/>
        <w:widowControl w:val="0"/>
        <w:numPr>
          <w:ilvl w:val="0"/>
          <w:numId w:val="34"/>
        </w:numPr>
        <w:tabs>
          <w:tab w:val="left" w:pos="284"/>
          <w:tab w:val="left" w:pos="851"/>
        </w:tabs>
        <w:suppressAutoHyphens/>
        <w:ind w:right="140"/>
        <w:contextualSpacing/>
        <w:jc w:val="center"/>
        <w:rPr>
          <w:rFonts w:eastAsia="Calibri"/>
          <w:b/>
          <w:sz w:val="24"/>
          <w:szCs w:val="24"/>
          <w:lang w:val="uk-UA"/>
        </w:rPr>
      </w:pPr>
      <w:r w:rsidRPr="00EB70B7">
        <w:rPr>
          <w:rFonts w:eastAsia="Calibri"/>
          <w:b/>
          <w:bCs/>
          <w:sz w:val="24"/>
          <w:szCs w:val="24"/>
          <w:lang w:val="uk-UA"/>
        </w:rPr>
        <w:t>ПОРЯДОК ВИРІШЕННЯ СПОРІВ</w:t>
      </w:r>
    </w:p>
    <w:p w14:paraId="047734CB" w14:textId="77777777" w:rsidR="0096270C" w:rsidRPr="00EB70B7" w:rsidRDefault="0096270C" w:rsidP="00EB70B7">
      <w:pPr>
        <w:suppressAutoHyphens/>
        <w:spacing w:after="0" w:line="240" w:lineRule="auto"/>
        <w:ind w:firstLine="567"/>
        <w:jc w:val="both"/>
        <w:rPr>
          <w:rFonts w:ascii="Times New Roman" w:eastAsia="Times New Roman" w:hAnsi="Times New Roman" w:cs="Times New Roman"/>
          <w:sz w:val="24"/>
          <w:szCs w:val="24"/>
        </w:rPr>
      </w:pPr>
      <w:r w:rsidRPr="00EB70B7">
        <w:rPr>
          <w:rFonts w:ascii="Times New Roman" w:hAnsi="Times New Roman" w:cs="Times New Roman"/>
          <w:sz w:val="24"/>
          <w:szCs w:val="24"/>
        </w:rPr>
        <w:t xml:space="preserve">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C310C70" w14:textId="77777777" w:rsidR="0096270C" w:rsidRPr="00EB70B7" w:rsidRDefault="0096270C" w:rsidP="00EB70B7">
      <w:pPr>
        <w:suppressAutoHyphens/>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9.2.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780D0A40" w14:textId="77777777" w:rsidR="0096270C" w:rsidRPr="00EB70B7" w:rsidRDefault="0096270C" w:rsidP="00EB70B7">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sidRPr="00EB70B7">
        <w:rPr>
          <w:rFonts w:eastAsia="Calibri"/>
          <w:b/>
          <w:bCs/>
          <w:sz w:val="24"/>
          <w:szCs w:val="24"/>
          <w:lang w:val="uk-UA"/>
        </w:rPr>
        <w:t>ОБСТАВИНИ НЕПЕРЕБОРНОЇ СИЛИ (ФОРС-МАЖОР)</w:t>
      </w:r>
    </w:p>
    <w:p w14:paraId="274F3C87" w14:textId="77777777" w:rsidR="0096270C" w:rsidRPr="00EB70B7" w:rsidRDefault="0096270C" w:rsidP="00EB70B7">
      <w:pPr>
        <w:spacing w:after="0" w:line="240" w:lineRule="auto"/>
        <w:ind w:firstLine="567"/>
        <w:jc w:val="both"/>
        <w:rPr>
          <w:rFonts w:ascii="Times New Roman" w:eastAsia="Times New Roman" w:hAnsi="Times New Roman" w:cs="Times New Roman"/>
          <w:sz w:val="24"/>
          <w:szCs w:val="24"/>
        </w:rPr>
      </w:pPr>
      <w:r w:rsidRPr="00EB70B7">
        <w:rPr>
          <w:rFonts w:ascii="Times New Roman" w:hAnsi="Times New Roman" w:cs="Times New Roman"/>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EB70B7">
        <w:rPr>
          <w:rFonts w:ascii="Times New Roman" w:hAnsi="Times New Roman" w:cs="Times New Roman"/>
          <w:sz w:val="24"/>
          <w:szCs w:val="24"/>
          <w:shd w:val="clear" w:color="auto" w:fill="FFFFFF"/>
        </w:rPr>
        <w:t>дії обставин непереборної сили (форс-мажору)</w:t>
      </w:r>
      <w:r w:rsidRPr="00EB70B7">
        <w:rPr>
          <w:rFonts w:ascii="Times New Roman" w:hAnsi="Times New Roman" w:cs="Times New Roman"/>
          <w:sz w:val="24"/>
          <w:szCs w:val="24"/>
        </w:rPr>
        <w:t xml:space="preserve">, які безпосередньо вплинули на можливість виконання Сторонами своїх зобов’язань по цьому Договору. </w:t>
      </w:r>
    </w:p>
    <w:p w14:paraId="25D1C383" w14:textId="77777777" w:rsidR="0096270C" w:rsidRPr="00EB70B7" w:rsidRDefault="0096270C" w:rsidP="00EB70B7">
      <w:pPr>
        <w:shd w:val="clear" w:color="auto" w:fill="FFFFFF"/>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B464277" w14:textId="77777777" w:rsidR="0096270C" w:rsidRPr="00EB70B7" w:rsidRDefault="0096270C" w:rsidP="00EB70B7">
      <w:pPr>
        <w:shd w:val="clear" w:color="auto" w:fill="FFFFFF"/>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w:t>
      </w:r>
      <w:r w:rsidRPr="00EB70B7">
        <w:rPr>
          <w:rFonts w:ascii="Times New Roman" w:hAnsi="Times New Roman" w:cs="Times New Roman"/>
          <w:sz w:val="24"/>
          <w:szCs w:val="24"/>
        </w:rPr>
        <w:lastRenderedPageBreak/>
        <w:t>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p>
    <w:p w14:paraId="5170D32E" w14:textId="77777777" w:rsidR="0096270C" w:rsidRPr="00EB70B7" w:rsidRDefault="0096270C" w:rsidP="00EB70B7">
      <w:pPr>
        <w:shd w:val="clear" w:color="auto" w:fill="FFFFFF"/>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7062609A" w14:textId="77777777" w:rsidR="0096270C" w:rsidRPr="00EB70B7" w:rsidRDefault="0096270C" w:rsidP="00EB70B7">
      <w:pPr>
        <w:shd w:val="clear" w:color="auto" w:fill="FFFFFF"/>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shd w:val="clear" w:color="auto" w:fill="FFFFFF"/>
        </w:rPr>
        <w:t>10.5. У разі нездійснення Стороною, на виконання зобов'язань якої вплинули обставини непереборної сили, повідомлення у строк, передбачений п. 10.4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920EC6F" w14:textId="77777777" w:rsidR="0096270C" w:rsidRPr="00EB70B7" w:rsidRDefault="0096270C" w:rsidP="00EB70B7">
      <w:pPr>
        <w:shd w:val="clear" w:color="auto" w:fill="FFFFFF"/>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4F1B14CC" w14:textId="77777777" w:rsidR="0096270C" w:rsidRPr="00EB70B7" w:rsidRDefault="0096270C" w:rsidP="00EB70B7">
      <w:pPr>
        <w:shd w:val="clear" w:color="auto" w:fill="FFFFFF"/>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5CF9B1F8" w14:textId="77777777" w:rsidR="0096270C" w:rsidRPr="00EB70B7" w:rsidRDefault="0096270C" w:rsidP="00EB70B7">
      <w:pPr>
        <w:shd w:val="clear" w:color="auto" w:fill="FFFFFF"/>
        <w:spacing w:after="0" w:line="240" w:lineRule="auto"/>
        <w:ind w:firstLine="567"/>
        <w:jc w:val="both"/>
        <w:rPr>
          <w:rFonts w:ascii="Times New Roman" w:hAnsi="Times New Roman" w:cs="Times New Roman"/>
          <w:sz w:val="24"/>
          <w:szCs w:val="24"/>
        </w:rPr>
      </w:pPr>
      <w:r w:rsidRPr="00EB70B7">
        <w:rPr>
          <w:rFonts w:ascii="Times New Roman" w:hAnsi="Times New Roman" w:cs="Times New Roman"/>
          <w:sz w:val="24"/>
          <w:szCs w:val="24"/>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22D6B74" w14:textId="77777777" w:rsidR="0096270C" w:rsidRPr="00EB70B7" w:rsidRDefault="0096270C" w:rsidP="00EB70B7">
      <w:pPr>
        <w:widowControl w:val="0"/>
        <w:tabs>
          <w:tab w:val="left" w:pos="851"/>
          <w:tab w:val="left" w:pos="1843"/>
        </w:tabs>
        <w:suppressAutoHyphens/>
        <w:spacing w:after="0" w:line="240" w:lineRule="auto"/>
        <w:ind w:right="140"/>
        <w:contextualSpacing/>
        <w:jc w:val="both"/>
        <w:rPr>
          <w:rFonts w:ascii="Times New Roman" w:hAnsi="Times New Roman" w:cs="Times New Roman"/>
          <w:bCs/>
          <w:sz w:val="24"/>
          <w:szCs w:val="24"/>
        </w:rPr>
      </w:pPr>
    </w:p>
    <w:p w14:paraId="538044B7" w14:textId="77777777" w:rsidR="0096270C" w:rsidRPr="00EB70B7" w:rsidRDefault="0096270C" w:rsidP="00EB70B7">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sidRPr="00EB70B7">
        <w:rPr>
          <w:rFonts w:eastAsia="Calibri"/>
          <w:b/>
          <w:bCs/>
          <w:sz w:val="24"/>
          <w:szCs w:val="24"/>
          <w:lang w:val="uk-UA"/>
        </w:rPr>
        <w:t>АНТИКОРУПЦІЙНІ ЗАСТЕРЕЖЕННЯ</w:t>
      </w:r>
    </w:p>
    <w:p w14:paraId="7AD8F8D1" w14:textId="77777777" w:rsidR="0096270C" w:rsidRPr="00EB70B7" w:rsidRDefault="0096270C" w:rsidP="00EB70B7">
      <w:pPr>
        <w:widowControl w:val="0"/>
        <w:tabs>
          <w:tab w:val="left" w:pos="851"/>
          <w:tab w:val="left" w:pos="1843"/>
        </w:tabs>
        <w:suppressAutoHyphens/>
        <w:spacing w:after="0" w:line="240" w:lineRule="auto"/>
        <w:ind w:firstLine="567"/>
        <w:jc w:val="both"/>
        <w:rPr>
          <w:rFonts w:ascii="Times New Roman" w:eastAsia="Times New Roman" w:hAnsi="Times New Roman" w:cs="Times New Roman"/>
          <w:bCs/>
          <w:sz w:val="24"/>
          <w:szCs w:val="24"/>
        </w:rPr>
      </w:pPr>
      <w:r w:rsidRPr="00EB70B7">
        <w:rPr>
          <w:rFonts w:ascii="Times New Roman" w:hAnsi="Times New Roman" w:cs="Times New Roman"/>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0CE700B" w14:textId="77777777" w:rsidR="0096270C" w:rsidRPr="00EB70B7" w:rsidRDefault="0096270C" w:rsidP="00EB70B7">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hAnsi="Times New Roman" w:cs="Times New Roman"/>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AAD5B98" w14:textId="77777777" w:rsidR="0096270C" w:rsidRPr="00EB70B7" w:rsidRDefault="0096270C" w:rsidP="00EB70B7">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hAnsi="Times New Roman" w:cs="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79FAAF7" w14:textId="77777777" w:rsidR="0096270C" w:rsidRPr="00EB70B7" w:rsidRDefault="0096270C" w:rsidP="00EB70B7">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hAnsi="Times New Roman" w:cs="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2ADBB16" w14:textId="77777777" w:rsidR="0096270C" w:rsidRPr="00EB70B7" w:rsidRDefault="0096270C" w:rsidP="00EB70B7">
      <w:pPr>
        <w:pStyle w:val="ae"/>
        <w:widowControl w:val="0"/>
        <w:numPr>
          <w:ilvl w:val="0"/>
          <w:numId w:val="34"/>
        </w:numPr>
        <w:tabs>
          <w:tab w:val="left" w:pos="851"/>
          <w:tab w:val="left" w:pos="993"/>
        </w:tabs>
        <w:suppressAutoHyphens/>
        <w:ind w:right="140"/>
        <w:contextualSpacing/>
        <w:jc w:val="center"/>
        <w:rPr>
          <w:rFonts w:eastAsia="Calibri"/>
          <w:bCs/>
          <w:sz w:val="24"/>
          <w:szCs w:val="24"/>
          <w:lang w:val="uk-UA"/>
        </w:rPr>
      </w:pPr>
      <w:r w:rsidRPr="00EB70B7">
        <w:rPr>
          <w:rFonts w:eastAsia="Calibri"/>
          <w:b/>
          <w:sz w:val="24"/>
          <w:szCs w:val="24"/>
          <w:lang w:val="uk-UA"/>
        </w:rPr>
        <w:t>СТРОК ДІЇ ДОГОВОРУ</w:t>
      </w:r>
    </w:p>
    <w:p w14:paraId="4DEF161B" w14:textId="74FB79DD"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rPr>
      </w:pPr>
      <w:r w:rsidRPr="00EB70B7">
        <w:rPr>
          <w:rFonts w:ascii="Times New Roman" w:hAnsi="Times New Roman" w:cs="Times New Roman"/>
          <w:sz w:val="24"/>
          <w:szCs w:val="24"/>
        </w:rPr>
        <w:t xml:space="preserve">12.1. Цей Договір вважається укладеним з моменту підписання Сторонами та діє до </w:t>
      </w:r>
      <w:r w:rsidR="00684BC4" w:rsidRPr="00EB70B7">
        <w:rPr>
          <w:rFonts w:ascii="Times New Roman" w:hAnsi="Times New Roman" w:cs="Times New Roman"/>
          <w:sz w:val="24"/>
          <w:szCs w:val="24"/>
          <w:lang w:eastAsia="ar-SA"/>
        </w:rPr>
        <w:t>31</w:t>
      </w:r>
      <w:r w:rsidR="004A1407" w:rsidRPr="00EB70B7">
        <w:rPr>
          <w:rFonts w:ascii="Times New Roman" w:hAnsi="Times New Roman" w:cs="Times New Roman"/>
          <w:sz w:val="24"/>
          <w:szCs w:val="24"/>
          <w:lang w:eastAsia="ar-SA"/>
        </w:rPr>
        <w:t xml:space="preserve"> </w:t>
      </w:r>
      <w:r w:rsidRPr="00EB70B7">
        <w:rPr>
          <w:rFonts w:ascii="Times New Roman" w:hAnsi="Times New Roman" w:cs="Times New Roman"/>
          <w:sz w:val="24"/>
          <w:szCs w:val="24"/>
          <w:lang w:eastAsia="ar-SA"/>
        </w:rPr>
        <w:t xml:space="preserve">грудня </w:t>
      </w:r>
      <w:r w:rsidRPr="00EB70B7">
        <w:rPr>
          <w:rFonts w:ascii="Times New Roman" w:hAnsi="Times New Roman" w:cs="Times New Roman"/>
          <w:sz w:val="24"/>
          <w:szCs w:val="24"/>
        </w:rPr>
        <w:t>202</w:t>
      </w:r>
      <w:r w:rsidR="000503C4" w:rsidRPr="00EB70B7">
        <w:rPr>
          <w:rFonts w:ascii="Times New Roman" w:hAnsi="Times New Roman" w:cs="Times New Roman"/>
          <w:sz w:val="24"/>
          <w:szCs w:val="24"/>
        </w:rPr>
        <w:t>2</w:t>
      </w:r>
      <w:r w:rsidRPr="00EB70B7">
        <w:rPr>
          <w:rFonts w:ascii="Times New Roman" w:hAnsi="Times New Roman" w:cs="Times New Roman"/>
          <w:sz w:val="24"/>
          <w:szCs w:val="24"/>
        </w:rPr>
        <w:t xml:space="preserve"> року, але у будь-якому випадку до повного виконання Сторонами своїх зобов'язань. </w:t>
      </w:r>
    </w:p>
    <w:p w14:paraId="682FDEDA" w14:textId="77777777"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hAnsi="Times New Roman" w:cs="Times New Roman"/>
          <w:sz w:val="24"/>
          <w:szCs w:val="24"/>
        </w:rPr>
        <w:t>12.2. Жодна із Сторін не має права передавати свої права і зобов'язання за даним Договором  третім особам, без згоди на це другої Сторони.</w:t>
      </w:r>
    </w:p>
    <w:p w14:paraId="0F853142" w14:textId="77777777"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hAnsi="Times New Roman" w:cs="Times New Roman"/>
          <w:sz w:val="24"/>
          <w:szCs w:val="24"/>
        </w:rPr>
        <w:t xml:space="preserve">12.3.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03BF5F36" w14:textId="77777777" w:rsidR="0096270C" w:rsidRPr="00EB70B7" w:rsidRDefault="0096270C" w:rsidP="00EB70B7">
      <w:pPr>
        <w:tabs>
          <w:tab w:val="left" w:pos="1418"/>
          <w:tab w:val="left" w:pos="1560"/>
        </w:tabs>
        <w:suppressAutoHyphens/>
        <w:spacing w:after="0" w:line="240" w:lineRule="auto"/>
        <w:ind w:firstLine="567"/>
        <w:jc w:val="both"/>
        <w:rPr>
          <w:rFonts w:ascii="Times New Roman" w:hAnsi="Times New Roman" w:cs="Times New Roman"/>
          <w:sz w:val="24"/>
          <w:szCs w:val="24"/>
        </w:rPr>
      </w:pPr>
      <w:r w:rsidRPr="00EB70B7">
        <w:rPr>
          <w:rFonts w:ascii="Times New Roman" w:eastAsia="Arial Unicode MS" w:hAnsi="Times New Roman" w:cs="Times New Roman"/>
          <w:sz w:val="24"/>
          <w:szCs w:val="24"/>
          <w:lang w:eastAsia="ar-SA"/>
        </w:rPr>
        <w:t xml:space="preserve">12.4. </w:t>
      </w:r>
      <w:r w:rsidRPr="00EB70B7">
        <w:rPr>
          <w:rFonts w:ascii="Times New Roman" w:hAnsi="Times New Roman" w:cs="Times New Roman"/>
          <w:sz w:val="24"/>
          <w:szCs w:val="24"/>
        </w:rPr>
        <w:t>Покупець</w:t>
      </w:r>
      <w:r w:rsidRPr="00EB70B7">
        <w:rPr>
          <w:rFonts w:ascii="Times New Roman" w:eastAsia="Arial Unicode MS" w:hAnsi="Times New Roman" w:cs="Times New Roman"/>
          <w:sz w:val="24"/>
          <w:szCs w:val="24"/>
          <w:lang w:eastAsia="ar-SA"/>
        </w:rPr>
        <w:t xml:space="preserve">  має право односторонньої відмови від цього Договору у разі:</w:t>
      </w:r>
    </w:p>
    <w:p w14:paraId="5FB450DD" w14:textId="77777777" w:rsidR="0096270C" w:rsidRPr="00EB70B7" w:rsidRDefault="0096270C" w:rsidP="00EB70B7">
      <w:pPr>
        <w:pStyle w:val="ae"/>
        <w:widowControl w:val="0"/>
        <w:tabs>
          <w:tab w:val="left" w:pos="709"/>
        </w:tabs>
        <w:suppressAutoHyphens/>
        <w:ind w:left="0" w:firstLine="567"/>
        <w:jc w:val="both"/>
        <w:rPr>
          <w:rFonts w:eastAsia="Arial Unicode MS"/>
          <w:sz w:val="24"/>
          <w:szCs w:val="24"/>
          <w:lang w:val="uk-UA" w:eastAsia="ar-SA"/>
        </w:rPr>
      </w:pPr>
      <w:r w:rsidRPr="00EB70B7">
        <w:rPr>
          <w:rFonts w:eastAsia="Arial Unicode MS"/>
          <w:sz w:val="24"/>
          <w:szCs w:val="24"/>
          <w:lang w:val="uk-UA" w:eastAsia="ar-SA"/>
        </w:rPr>
        <w:t xml:space="preserve">- порушення </w:t>
      </w:r>
      <w:r w:rsidRPr="00EB70B7">
        <w:rPr>
          <w:rFonts w:eastAsia="Arial Unicode MS"/>
          <w:sz w:val="24"/>
          <w:szCs w:val="24"/>
          <w:lang w:val="uk-UA" w:eastAsia="ar-SA" w:bidi="uk-UA"/>
        </w:rPr>
        <w:t>Постачальником</w:t>
      </w:r>
      <w:r w:rsidRPr="00EB70B7">
        <w:rPr>
          <w:rFonts w:eastAsia="Arial Unicode MS"/>
          <w:sz w:val="24"/>
          <w:szCs w:val="24"/>
          <w:lang w:val="uk-UA" w:eastAsia="ar-SA"/>
        </w:rPr>
        <w:t xml:space="preserve"> строків постачання Товару;</w:t>
      </w:r>
    </w:p>
    <w:p w14:paraId="238F1B9C" w14:textId="77777777" w:rsidR="0096270C" w:rsidRPr="00EB70B7" w:rsidRDefault="0096270C" w:rsidP="00EB70B7">
      <w:pPr>
        <w:pStyle w:val="ae"/>
        <w:widowControl w:val="0"/>
        <w:tabs>
          <w:tab w:val="left" w:pos="1560"/>
        </w:tabs>
        <w:suppressAutoHyphens/>
        <w:ind w:left="0" w:firstLine="567"/>
        <w:jc w:val="both"/>
        <w:rPr>
          <w:rFonts w:eastAsia="Arial Unicode MS"/>
          <w:sz w:val="24"/>
          <w:szCs w:val="24"/>
          <w:lang w:val="uk-UA" w:eastAsia="ar-SA"/>
        </w:rPr>
      </w:pPr>
      <w:r w:rsidRPr="00EB70B7">
        <w:rPr>
          <w:rFonts w:eastAsia="Arial Unicode MS"/>
          <w:sz w:val="24"/>
          <w:szCs w:val="24"/>
          <w:lang w:val="uk-UA" w:eastAsia="ar-SA"/>
        </w:rPr>
        <w:t>- поставки Товару неналежної якості;</w:t>
      </w:r>
    </w:p>
    <w:p w14:paraId="4422E3AC" w14:textId="77777777" w:rsidR="0096270C" w:rsidRPr="00EB70B7" w:rsidRDefault="0096270C" w:rsidP="00EB70B7">
      <w:pPr>
        <w:pStyle w:val="ae"/>
        <w:widowControl w:val="0"/>
        <w:tabs>
          <w:tab w:val="left" w:pos="1560"/>
        </w:tabs>
        <w:suppressAutoHyphens/>
        <w:ind w:left="0" w:firstLine="567"/>
        <w:jc w:val="both"/>
        <w:rPr>
          <w:rFonts w:eastAsia="Arial Unicode MS"/>
          <w:sz w:val="24"/>
          <w:szCs w:val="24"/>
          <w:lang w:val="uk-UA" w:eastAsia="ar-SA"/>
        </w:rPr>
      </w:pPr>
      <w:r w:rsidRPr="00EB70B7">
        <w:rPr>
          <w:rFonts w:eastAsia="Arial Unicode MS"/>
          <w:sz w:val="24"/>
          <w:szCs w:val="24"/>
          <w:lang w:val="uk-UA" w:eastAsia="ar-SA"/>
        </w:rPr>
        <w:lastRenderedPageBreak/>
        <w:t>- відсутності фінансування.</w:t>
      </w:r>
    </w:p>
    <w:p w14:paraId="09851993" w14:textId="77777777" w:rsidR="0096270C" w:rsidRPr="00EB70B7" w:rsidRDefault="0096270C" w:rsidP="00EB70B7">
      <w:pPr>
        <w:pStyle w:val="ae"/>
        <w:widowControl w:val="0"/>
        <w:tabs>
          <w:tab w:val="left" w:pos="1560"/>
        </w:tabs>
        <w:suppressAutoHyphens/>
        <w:ind w:left="0" w:firstLine="567"/>
        <w:jc w:val="both"/>
        <w:rPr>
          <w:color w:val="000000"/>
          <w:sz w:val="24"/>
          <w:szCs w:val="24"/>
          <w:shd w:val="clear" w:color="auto" w:fill="FFFFFF"/>
          <w:lang w:val="uk-UA"/>
        </w:rPr>
      </w:pPr>
      <w:r w:rsidRPr="00EB70B7">
        <w:rPr>
          <w:rFonts w:eastAsia="Arial Unicode MS"/>
          <w:sz w:val="24"/>
          <w:szCs w:val="24"/>
          <w:lang w:val="uk-UA" w:eastAsia="ar-SA"/>
        </w:rPr>
        <w:t xml:space="preserve">У цьому разі Договір вважається припиненим </w:t>
      </w:r>
      <w:r w:rsidRPr="00EB70B7">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5232D8F2" w14:textId="77777777" w:rsidR="0096270C" w:rsidRPr="00EB70B7" w:rsidRDefault="0096270C" w:rsidP="00EB70B7">
      <w:pPr>
        <w:pStyle w:val="ae"/>
        <w:widowControl w:val="0"/>
        <w:tabs>
          <w:tab w:val="left" w:pos="1560"/>
        </w:tabs>
        <w:suppressAutoHyphens/>
        <w:ind w:left="0" w:firstLine="567"/>
        <w:jc w:val="both"/>
        <w:rPr>
          <w:color w:val="000000"/>
          <w:sz w:val="24"/>
          <w:szCs w:val="24"/>
          <w:shd w:val="clear" w:color="auto" w:fill="FFFFFF"/>
          <w:lang w:val="uk-UA"/>
        </w:rPr>
      </w:pPr>
    </w:p>
    <w:p w14:paraId="03B98CC4" w14:textId="77777777" w:rsidR="0096270C" w:rsidRPr="00EB70B7" w:rsidRDefault="0096270C" w:rsidP="00EB70B7">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sidRPr="00EB70B7">
        <w:rPr>
          <w:rFonts w:eastAsia="Calibri"/>
          <w:b/>
          <w:sz w:val="24"/>
          <w:szCs w:val="24"/>
          <w:lang w:val="uk-UA"/>
        </w:rPr>
        <w:t>ІНШІ УМОВИ</w:t>
      </w:r>
    </w:p>
    <w:p w14:paraId="0059EE4F" w14:textId="77777777"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rPr>
      </w:pPr>
      <w:r w:rsidRPr="00EB70B7">
        <w:rPr>
          <w:rFonts w:ascii="Times New Roman" w:eastAsia="Arial Unicode MS" w:hAnsi="Times New Roman" w:cs="Times New Roman"/>
          <w:sz w:val="24"/>
          <w:szCs w:val="24"/>
          <w:lang w:eastAsia="ar-SA" w:bidi="uk-UA"/>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517FB88" w14:textId="77777777"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EB70B7">
        <w:rPr>
          <w:rFonts w:ascii="Times New Roman" w:eastAsia="Arial Unicode MS" w:hAnsi="Times New Roman" w:cs="Times New Roman"/>
          <w:sz w:val="24"/>
          <w:szCs w:val="24"/>
          <w:lang w:eastAsia="ar-SA" w:bidi="uk-UA"/>
        </w:rPr>
        <w:t>13.2. Умови, не передбачені цим Договором, регулюються законодавством України.</w:t>
      </w:r>
    </w:p>
    <w:p w14:paraId="57BB8146" w14:textId="141F71DD"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rPr>
      </w:pPr>
      <w:r w:rsidRPr="00EB70B7">
        <w:rPr>
          <w:rFonts w:ascii="Times New Roman" w:eastAsia="Arial Unicode MS" w:hAnsi="Times New Roman" w:cs="Times New Roman"/>
          <w:sz w:val="24"/>
          <w:szCs w:val="24"/>
          <w:lang w:eastAsia="ar-SA" w:bidi="uk-UA"/>
        </w:rPr>
        <w:t>13.</w:t>
      </w:r>
      <w:r w:rsidR="00863FAB" w:rsidRPr="00EB70B7">
        <w:rPr>
          <w:rFonts w:ascii="Times New Roman" w:eastAsia="Arial Unicode MS" w:hAnsi="Times New Roman" w:cs="Times New Roman"/>
          <w:sz w:val="24"/>
          <w:szCs w:val="24"/>
          <w:lang w:eastAsia="ar-SA" w:bidi="uk-UA"/>
        </w:rPr>
        <w:t>3</w:t>
      </w:r>
      <w:r w:rsidRPr="00EB70B7">
        <w:rPr>
          <w:rFonts w:ascii="Times New Roman" w:eastAsia="Arial Unicode MS" w:hAnsi="Times New Roman" w:cs="Times New Roman"/>
          <w:sz w:val="24"/>
          <w:szCs w:val="24"/>
          <w:lang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F5B3458" w14:textId="1C47959D"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eastAsia="Arial Unicode MS" w:hAnsi="Times New Roman" w:cs="Times New Roman"/>
          <w:sz w:val="24"/>
          <w:szCs w:val="24"/>
          <w:lang w:eastAsia="ar-SA" w:bidi="uk-UA"/>
        </w:rPr>
        <w:t>13.</w:t>
      </w:r>
      <w:r w:rsidR="00863FAB" w:rsidRPr="00EB70B7">
        <w:rPr>
          <w:rFonts w:ascii="Times New Roman" w:eastAsia="Arial Unicode MS" w:hAnsi="Times New Roman" w:cs="Times New Roman"/>
          <w:sz w:val="24"/>
          <w:szCs w:val="24"/>
          <w:lang w:eastAsia="ar-SA" w:bidi="uk-UA"/>
        </w:rPr>
        <w:t>4</w:t>
      </w:r>
      <w:r w:rsidRPr="00EB70B7">
        <w:rPr>
          <w:rFonts w:ascii="Times New Roman" w:eastAsia="Arial Unicode MS" w:hAnsi="Times New Roman" w:cs="Times New Roman"/>
          <w:sz w:val="24"/>
          <w:szCs w:val="24"/>
          <w:lang w:eastAsia="ar-SA" w:bidi="uk-UA"/>
        </w:rPr>
        <w:t>. Усі Додатки до даного Договору, які оформлені в порядку, визначеному в п. 13.</w:t>
      </w:r>
      <w:r w:rsidR="00863FAB" w:rsidRPr="00EB70B7">
        <w:rPr>
          <w:rFonts w:ascii="Times New Roman" w:eastAsia="Arial Unicode MS" w:hAnsi="Times New Roman" w:cs="Times New Roman"/>
          <w:sz w:val="24"/>
          <w:szCs w:val="24"/>
          <w:lang w:eastAsia="ar-SA" w:bidi="uk-UA"/>
        </w:rPr>
        <w:t>3</w:t>
      </w:r>
      <w:r w:rsidRPr="00EB70B7">
        <w:rPr>
          <w:rFonts w:ascii="Times New Roman" w:eastAsia="Arial Unicode MS" w:hAnsi="Times New Roman" w:cs="Times New Roman"/>
          <w:sz w:val="24"/>
          <w:szCs w:val="24"/>
          <w:lang w:eastAsia="ar-SA" w:bidi="uk-UA"/>
        </w:rPr>
        <w:t xml:space="preserve"> даного Договору, є його невід’ємною складовою частиною.</w:t>
      </w:r>
    </w:p>
    <w:p w14:paraId="78F3EC9B" w14:textId="13CF1796"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eastAsia="Arial Unicode MS" w:hAnsi="Times New Roman" w:cs="Times New Roman"/>
          <w:sz w:val="24"/>
          <w:szCs w:val="24"/>
          <w:lang w:eastAsia="ar-SA" w:bidi="uk-UA"/>
        </w:rPr>
        <w:t>13.</w:t>
      </w:r>
      <w:r w:rsidR="00863FAB" w:rsidRPr="00EB70B7">
        <w:rPr>
          <w:rFonts w:ascii="Times New Roman" w:eastAsia="Arial Unicode MS" w:hAnsi="Times New Roman" w:cs="Times New Roman"/>
          <w:sz w:val="24"/>
          <w:szCs w:val="24"/>
          <w:lang w:eastAsia="ar-SA" w:bidi="uk-UA"/>
        </w:rPr>
        <w:t>5</w:t>
      </w:r>
      <w:r w:rsidRPr="00EB70B7">
        <w:rPr>
          <w:rFonts w:ascii="Times New Roman" w:eastAsia="Arial Unicode MS" w:hAnsi="Times New Roman" w:cs="Times New Roman"/>
          <w:sz w:val="24"/>
          <w:szCs w:val="24"/>
          <w:lang w:eastAsia="ar-SA" w:bidi="uk-UA"/>
        </w:rPr>
        <w:t xml:space="preserve">. </w:t>
      </w:r>
      <w:r w:rsidRPr="00EB70B7">
        <w:rPr>
          <w:rFonts w:ascii="Times New Roman" w:hAnsi="Times New Roman" w:cs="Times New Roman"/>
          <w:sz w:val="24"/>
          <w:szCs w:val="24"/>
        </w:rPr>
        <w:t>Покупець</w:t>
      </w:r>
      <w:r w:rsidRPr="00EB70B7">
        <w:rPr>
          <w:rFonts w:ascii="Times New Roman" w:eastAsia="Arial Unicode MS" w:hAnsi="Times New Roman" w:cs="Times New Roman"/>
          <w:sz w:val="24"/>
          <w:szCs w:val="24"/>
          <w:lang w:eastAsia="ar-SA" w:bidi="uk-UA"/>
        </w:rPr>
        <w:t xml:space="preserve"> є неприбутковою організацією.</w:t>
      </w:r>
    </w:p>
    <w:p w14:paraId="40C8F1F1" w14:textId="4D54CB93" w:rsidR="0096270C" w:rsidRPr="00EB70B7" w:rsidRDefault="0096270C" w:rsidP="00EB70B7">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EB70B7">
        <w:rPr>
          <w:rFonts w:ascii="Times New Roman" w:eastAsia="Arial Unicode MS" w:hAnsi="Times New Roman" w:cs="Times New Roman"/>
          <w:sz w:val="24"/>
          <w:szCs w:val="24"/>
          <w:lang w:eastAsia="ar-SA" w:bidi="uk-UA"/>
        </w:rPr>
        <w:t>13.</w:t>
      </w:r>
      <w:r w:rsidR="00863FAB" w:rsidRPr="00EB70B7">
        <w:rPr>
          <w:rFonts w:ascii="Times New Roman" w:eastAsia="Arial Unicode MS" w:hAnsi="Times New Roman" w:cs="Times New Roman"/>
          <w:sz w:val="24"/>
          <w:szCs w:val="24"/>
          <w:lang w:eastAsia="ar-SA" w:bidi="uk-UA"/>
        </w:rPr>
        <w:t>6</w:t>
      </w:r>
      <w:r w:rsidRPr="00EB70B7">
        <w:rPr>
          <w:rFonts w:ascii="Times New Roman" w:eastAsia="Arial Unicode MS" w:hAnsi="Times New Roman" w:cs="Times New Roman"/>
          <w:sz w:val="24"/>
          <w:szCs w:val="24"/>
          <w:lang w:eastAsia="ar-SA" w:bidi="uk-UA"/>
        </w:rPr>
        <w:t>. Постачальник  є ________________________________________________</w:t>
      </w:r>
      <w:r w:rsidRPr="00EB70B7">
        <w:rPr>
          <w:rFonts w:ascii="Times New Roman" w:hAnsi="Times New Roman" w:cs="Times New Roman"/>
          <w:sz w:val="24"/>
          <w:szCs w:val="24"/>
          <w:lang w:eastAsia="ar-SA"/>
        </w:rPr>
        <w:t>.</w:t>
      </w:r>
    </w:p>
    <w:p w14:paraId="77F6794C" w14:textId="69009EA9" w:rsidR="0096270C" w:rsidRPr="00EB70B7" w:rsidRDefault="0096270C" w:rsidP="00EB70B7">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EB70B7">
        <w:rPr>
          <w:rFonts w:ascii="Times New Roman" w:eastAsia="Arial Unicode MS" w:hAnsi="Times New Roman" w:cs="Times New Roman"/>
          <w:sz w:val="24"/>
          <w:szCs w:val="24"/>
          <w:lang w:eastAsia="ar-SA"/>
        </w:rPr>
        <w:t>13.</w:t>
      </w:r>
      <w:r w:rsidR="00863FAB" w:rsidRPr="00EB70B7">
        <w:rPr>
          <w:rFonts w:ascii="Times New Roman" w:eastAsia="Arial Unicode MS" w:hAnsi="Times New Roman" w:cs="Times New Roman"/>
          <w:sz w:val="24"/>
          <w:szCs w:val="24"/>
          <w:lang w:eastAsia="ar-SA"/>
        </w:rPr>
        <w:t>7</w:t>
      </w:r>
      <w:r w:rsidRPr="00EB70B7">
        <w:rPr>
          <w:rFonts w:ascii="Times New Roman" w:eastAsia="Arial Unicode MS" w:hAnsi="Times New Roman" w:cs="Times New Roman"/>
          <w:sz w:val="24"/>
          <w:szCs w:val="24"/>
          <w:lang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5985524" w14:textId="6CFD5CDC" w:rsidR="0096270C" w:rsidRPr="00EB70B7" w:rsidRDefault="0096270C" w:rsidP="00EB70B7">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EB70B7">
        <w:rPr>
          <w:rFonts w:ascii="Times New Roman" w:eastAsia="Arial Unicode MS" w:hAnsi="Times New Roman" w:cs="Times New Roman"/>
          <w:sz w:val="24"/>
          <w:szCs w:val="24"/>
          <w:lang w:eastAsia="ar-SA"/>
        </w:rPr>
        <w:t>13.</w:t>
      </w:r>
      <w:r w:rsidR="00863FAB" w:rsidRPr="00EB70B7">
        <w:rPr>
          <w:rFonts w:ascii="Times New Roman" w:eastAsia="Arial Unicode MS" w:hAnsi="Times New Roman" w:cs="Times New Roman"/>
          <w:sz w:val="24"/>
          <w:szCs w:val="24"/>
          <w:lang w:eastAsia="ar-SA"/>
        </w:rPr>
        <w:t>8</w:t>
      </w:r>
      <w:r w:rsidRPr="00EB70B7">
        <w:rPr>
          <w:rFonts w:ascii="Times New Roman" w:eastAsia="Arial Unicode MS" w:hAnsi="Times New Roman" w:cs="Times New Roman"/>
          <w:sz w:val="24"/>
          <w:szCs w:val="24"/>
          <w:lang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00071BBA" w14:textId="3A36199D" w:rsidR="0096270C" w:rsidRPr="00EB70B7" w:rsidRDefault="0096270C" w:rsidP="00EB70B7">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EB70B7">
        <w:rPr>
          <w:rFonts w:ascii="Times New Roman" w:eastAsia="Arial Unicode MS" w:hAnsi="Times New Roman" w:cs="Times New Roman"/>
          <w:sz w:val="24"/>
          <w:szCs w:val="24"/>
          <w:lang w:eastAsia="ar-SA"/>
        </w:rPr>
        <w:t>13.</w:t>
      </w:r>
      <w:r w:rsidR="00863FAB" w:rsidRPr="00EB70B7">
        <w:rPr>
          <w:rFonts w:ascii="Times New Roman" w:eastAsia="Arial Unicode MS" w:hAnsi="Times New Roman" w:cs="Times New Roman"/>
          <w:sz w:val="24"/>
          <w:szCs w:val="24"/>
          <w:lang w:eastAsia="ar-SA"/>
        </w:rPr>
        <w:t>9</w:t>
      </w:r>
      <w:r w:rsidRPr="00EB70B7">
        <w:rPr>
          <w:rFonts w:ascii="Times New Roman" w:eastAsia="Arial Unicode MS" w:hAnsi="Times New Roman" w:cs="Times New Roman"/>
          <w:sz w:val="24"/>
          <w:szCs w:val="24"/>
          <w:lang w:eastAsia="ar-SA"/>
        </w:rPr>
        <w:t>. Цей Договір має додаток, який є його невід’ємною частиною:</w:t>
      </w:r>
    </w:p>
    <w:p w14:paraId="4C2F4FF9" w14:textId="0469606B" w:rsidR="00EB70B7" w:rsidRPr="00EB70B7" w:rsidRDefault="0096270C" w:rsidP="00EB70B7">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cs="Times New Roman"/>
          <w:sz w:val="24"/>
          <w:szCs w:val="24"/>
          <w:lang w:eastAsia="ar-SA" w:bidi="uk-UA"/>
        </w:rPr>
      </w:pPr>
      <w:r w:rsidRPr="00EB70B7">
        <w:rPr>
          <w:rFonts w:ascii="Times New Roman" w:eastAsia="Arial Unicode MS" w:hAnsi="Times New Roman" w:cs="Times New Roman"/>
          <w:sz w:val="24"/>
          <w:szCs w:val="24"/>
          <w:lang w:eastAsia="ar-SA" w:bidi="uk-UA"/>
        </w:rPr>
        <w:t xml:space="preserve">- Додаток </w:t>
      </w:r>
      <w:r w:rsidR="00EB70B7" w:rsidRPr="00EB70B7">
        <w:rPr>
          <w:rFonts w:ascii="Times New Roman" w:eastAsia="Arial Unicode MS" w:hAnsi="Times New Roman" w:cs="Times New Roman"/>
          <w:sz w:val="24"/>
          <w:szCs w:val="24"/>
          <w:lang w:eastAsia="ar-SA" w:bidi="uk-UA"/>
        </w:rPr>
        <w:t xml:space="preserve">№ </w:t>
      </w:r>
      <w:r w:rsidRPr="00EB70B7">
        <w:rPr>
          <w:rFonts w:ascii="Times New Roman" w:eastAsia="Arial Unicode MS" w:hAnsi="Times New Roman" w:cs="Times New Roman"/>
          <w:sz w:val="24"/>
          <w:szCs w:val="24"/>
          <w:lang w:eastAsia="ar-SA" w:bidi="uk-UA"/>
        </w:rPr>
        <w:t>1 – «Специфікація»</w:t>
      </w:r>
    </w:p>
    <w:p w14:paraId="2BBF5349" w14:textId="2E9FCFEA" w:rsidR="0096270C" w:rsidRPr="00EB70B7" w:rsidRDefault="00EB70B7" w:rsidP="00EB70B7">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cs="Times New Roman"/>
          <w:sz w:val="24"/>
          <w:szCs w:val="24"/>
          <w:lang w:eastAsia="ar-SA" w:bidi="uk-UA"/>
        </w:rPr>
      </w:pPr>
      <w:r w:rsidRPr="00EB70B7">
        <w:rPr>
          <w:rFonts w:ascii="Times New Roman" w:eastAsia="Arial Unicode MS" w:hAnsi="Times New Roman" w:cs="Times New Roman"/>
          <w:sz w:val="24"/>
          <w:szCs w:val="24"/>
          <w:lang w:eastAsia="ar-SA" w:bidi="uk-UA"/>
        </w:rPr>
        <w:t>- Додаток № 2 – «Технічні вимоги»</w:t>
      </w:r>
      <w:r w:rsidR="0096270C" w:rsidRPr="00EB70B7">
        <w:rPr>
          <w:rFonts w:ascii="Times New Roman" w:eastAsia="Arial Unicode MS" w:hAnsi="Times New Roman" w:cs="Times New Roman"/>
          <w:sz w:val="24"/>
          <w:szCs w:val="24"/>
          <w:lang w:eastAsia="ar-SA" w:bidi="uk-UA"/>
        </w:rPr>
        <w:t>.</w:t>
      </w:r>
    </w:p>
    <w:p w14:paraId="65EAF182" w14:textId="77777777" w:rsidR="0096270C" w:rsidRPr="00EB70B7" w:rsidRDefault="0096270C" w:rsidP="00EB70B7">
      <w:pPr>
        <w:tabs>
          <w:tab w:val="left" w:pos="567"/>
          <w:tab w:val="left" w:pos="1276"/>
        </w:tabs>
        <w:spacing w:after="0" w:line="240" w:lineRule="auto"/>
        <w:jc w:val="both"/>
        <w:rPr>
          <w:rFonts w:ascii="Times New Roman" w:eastAsia="Times New Roman" w:hAnsi="Times New Roman" w:cs="Times New Roman"/>
          <w:sz w:val="24"/>
          <w:szCs w:val="24"/>
          <w:lang w:eastAsia="ru-RU"/>
        </w:rPr>
      </w:pPr>
    </w:p>
    <w:p w14:paraId="013FF57A" w14:textId="77777777" w:rsidR="0096270C" w:rsidRPr="00EB70B7" w:rsidRDefault="0096270C" w:rsidP="00EB70B7">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sidRPr="00EB70B7">
        <w:rPr>
          <w:rFonts w:eastAsia="Calibri"/>
          <w:b/>
          <w:sz w:val="24"/>
          <w:szCs w:val="24"/>
          <w:lang w:val="uk-UA"/>
        </w:rPr>
        <w:t>МІСЦЕЗНАХОДЖЕННЯ, РЕКВІЗИТИ СТОРІН ТА ПІДПИСИ СТОРІН</w:t>
      </w:r>
    </w:p>
    <w:tbl>
      <w:tblPr>
        <w:tblW w:w="10206" w:type="dxa"/>
        <w:tblLook w:val="04A0" w:firstRow="1" w:lastRow="0" w:firstColumn="1" w:lastColumn="0" w:noHBand="0" w:noVBand="1"/>
      </w:tblPr>
      <w:tblGrid>
        <w:gridCol w:w="10422"/>
        <w:gridCol w:w="222"/>
      </w:tblGrid>
      <w:tr w:rsidR="0096270C" w:rsidRPr="00EB70B7" w14:paraId="7F56395C" w14:textId="77777777" w:rsidTr="00DC1A98">
        <w:tc>
          <w:tcPr>
            <w:tcW w:w="5529" w:type="dxa"/>
            <w:hideMark/>
          </w:tcPr>
          <w:tbl>
            <w:tblPr>
              <w:tblW w:w="10206" w:type="dxa"/>
              <w:tblLook w:val="04A0" w:firstRow="1" w:lastRow="0" w:firstColumn="1" w:lastColumn="0" w:noHBand="0" w:noVBand="1"/>
            </w:tblPr>
            <w:tblGrid>
              <w:gridCol w:w="5529"/>
              <w:gridCol w:w="4677"/>
            </w:tblGrid>
            <w:tr w:rsidR="0096270C" w:rsidRPr="00EB70B7" w14:paraId="7E293B50" w14:textId="77777777" w:rsidTr="00DC1A98">
              <w:tc>
                <w:tcPr>
                  <w:tcW w:w="5529" w:type="dxa"/>
                </w:tcPr>
                <w:p w14:paraId="0DB8F65B" w14:textId="77777777" w:rsidR="0096270C" w:rsidRPr="00EB70B7" w:rsidRDefault="0096270C" w:rsidP="00EB70B7">
                  <w:pPr>
                    <w:spacing w:after="0" w:line="240" w:lineRule="auto"/>
                    <w:rPr>
                      <w:rFonts w:ascii="Times New Roman" w:eastAsia="Times New Roman" w:hAnsi="Times New Roman" w:cs="Times New Roman"/>
                      <w:b/>
                      <w:sz w:val="24"/>
                      <w:szCs w:val="24"/>
                    </w:rPr>
                  </w:pPr>
                </w:p>
                <w:p w14:paraId="0BCFBAE8" w14:textId="77777777" w:rsidR="0096270C" w:rsidRPr="00EB70B7" w:rsidRDefault="0096270C" w:rsidP="00EB70B7">
                  <w:pPr>
                    <w:spacing w:after="0" w:line="240" w:lineRule="auto"/>
                    <w:rPr>
                      <w:rFonts w:ascii="Times New Roman" w:hAnsi="Times New Roman" w:cs="Times New Roman"/>
                      <w:b/>
                      <w:sz w:val="24"/>
                      <w:szCs w:val="24"/>
                    </w:rPr>
                  </w:pPr>
                  <w:r w:rsidRPr="00EB70B7">
                    <w:rPr>
                      <w:rFonts w:ascii="Times New Roman" w:hAnsi="Times New Roman" w:cs="Times New Roman"/>
                      <w:b/>
                      <w:sz w:val="24"/>
                      <w:szCs w:val="24"/>
                    </w:rPr>
                    <w:t>Покупець:</w:t>
                  </w:r>
                </w:p>
                <w:p w14:paraId="3B421DF3" w14:textId="77777777" w:rsidR="0096270C" w:rsidRPr="00EB70B7" w:rsidRDefault="0096270C" w:rsidP="00EB70B7">
                  <w:pPr>
                    <w:spacing w:after="0" w:line="240" w:lineRule="auto"/>
                    <w:rPr>
                      <w:rFonts w:ascii="Times New Roman" w:hAnsi="Times New Roman" w:cs="Times New Roman"/>
                      <w:b/>
                      <w:sz w:val="24"/>
                      <w:szCs w:val="24"/>
                    </w:rPr>
                  </w:pPr>
                </w:p>
                <w:p w14:paraId="7283D64B" w14:textId="77777777" w:rsidR="0096270C" w:rsidRPr="00EB70B7" w:rsidRDefault="0096270C" w:rsidP="00EB70B7">
                  <w:pPr>
                    <w:tabs>
                      <w:tab w:val="left" w:pos="851"/>
                    </w:tabs>
                    <w:spacing w:after="0" w:line="240" w:lineRule="auto"/>
                    <w:rPr>
                      <w:rFonts w:ascii="Times New Roman" w:hAnsi="Times New Roman" w:cs="Times New Roman"/>
                      <w:sz w:val="24"/>
                      <w:szCs w:val="24"/>
                    </w:rPr>
                  </w:pPr>
                  <w:r w:rsidRPr="00EB70B7">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6C0E9B1" w14:textId="77777777" w:rsidR="0096270C" w:rsidRPr="00EB70B7" w:rsidRDefault="0096270C" w:rsidP="00EB70B7">
                  <w:pPr>
                    <w:tabs>
                      <w:tab w:val="left" w:pos="851"/>
                      <w:tab w:val="left" w:pos="1134"/>
                    </w:tabs>
                    <w:suppressAutoHyphens/>
                    <w:spacing w:after="0" w:line="240" w:lineRule="auto"/>
                    <w:rPr>
                      <w:rFonts w:ascii="Times New Roman" w:hAnsi="Times New Roman" w:cs="Times New Roman"/>
                      <w:sz w:val="24"/>
                      <w:szCs w:val="24"/>
                      <w:lang w:eastAsia="ar-SA"/>
                    </w:rPr>
                  </w:pPr>
                  <w:r w:rsidRPr="00EB70B7">
                    <w:rPr>
                      <w:rFonts w:ascii="Times New Roman" w:hAnsi="Times New Roman" w:cs="Times New Roman"/>
                      <w:sz w:val="24"/>
                      <w:szCs w:val="24"/>
                      <w:lang w:eastAsia="ar-SA"/>
                    </w:rPr>
                    <w:t xml:space="preserve">04071, м. Київ, Подільський р-н, </w:t>
                  </w:r>
                </w:p>
                <w:p w14:paraId="71D1FB3F" w14:textId="77777777" w:rsidR="0096270C" w:rsidRPr="00EB70B7" w:rsidRDefault="0096270C" w:rsidP="00EB70B7">
                  <w:pPr>
                    <w:tabs>
                      <w:tab w:val="left" w:pos="851"/>
                      <w:tab w:val="left" w:pos="1134"/>
                    </w:tabs>
                    <w:suppressAutoHyphens/>
                    <w:spacing w:after="0" w:line="240" w:lineRule="auto"/>
                    <w:rPr>
                      <w:rFonts w:ascii="Times New Roman" w:hAnsi="Times New Roman" w:cs="Times New Roman"/>
                      <w:sz w:val="24"/>
                      <w:szCs w:val="24"/>
                      <w:lang w:eastAsia="ar-SA"/>
                    </w:rPr>
                  </w:pPr>
                  <w:r w:rsidRPr="00EB70B7">
                    <w:rPr>
                      <w:rFonts w:ascii="Times New Roman" w:hAnsi="Times New Roman" w:cs="Times New Roman"/>
                      <w:sz w:val="24"/>
                      <w:szCs w:val="24"/>
                      <w:lang w:eastAsia="ar-SA"/>
                    </w:rPr>
                    <w:t xml:space="preserve">вул. Ярославська, буд. 41, </w:t>
                  </w:r>
                </w:p>
                <w:p w14:paraId="1FA098D3" w14:textId="77777777" w:rsidR="0096270C" w:rsidRPr="00EB70B7" w:rsidRDefault="0096270C" w:rsidP="00EB70B7">
                  <w:pPr>
                    <w:tabs>
                      <w:tab w:val="left" w:pos="851"/>
                      <w:tab w:val="left" w:pos="1134"/>
                    </w:tabs>
                    <w:suppressAutoHyphens/>
                    <w:spacing w:after="0" w:line="240" w:lineRule="auto"/>
                    <w:rPr>
                      <w:rFonts w:ascii="Times New Roman" w:hAnsi="Times New Roman" w:cs="Times New Roman"/>
                      <w:sz w:val="24"/>
                      <w:szCs w:val="24"/>
                      <w:lang w:eastAsia="ar-SA"/>
                    </w:rPr>
                  </w:pPr>
                  <w:r w:rsidRPr="00EB70B7">
                    <w:rPr>
                      <w:rFonts w:ascii="Times New Roman" w:hAnsi="Times New Roman" w:cs="Times New Roman"/>
                      <w:sz w:val="24"/>
                      <w:szCs w:val="24"/>
                      <w:lang w:eastAsia="ar-SA"/>
                    </w:rPr>
                    <w:t>Код ЄДРПОУ: 40524109</w:t>
                  </w:r>
                </w:p>
                <w:p w14:paraId="6F1390B8" w14:textId="77777777" w:rsidR="0096270C" w:rsidRPr="00EB70B7" w:rsidRDefault="0096270C" w:rsidP="00EB70B7">
                  <w:pPr>
                    <w:tabs>
                      <w:tab w:val="left" w:pos="851"/>
                      <w:tab w:val="left" w:pos="1134"/>
                    </w:tabs>
                    <w:suppressAutoHyphens/>
                    <w:spacing w:after="0" w:line="240" w:lineRule="auto"/>
                    <w:rPr>
                      <w:rFonts w:ascii="Times New Roman" w:hAnsi="Times New Roman" w:cs="Times New Roman"/>
                      <w:color w:val="000000"/>
                      <w:sz w:val="24"/>
                      <w:szCs w:val="24"/>
                    </w:rPr>
                  </w:pPr>
                  <w:r w:rsidRPr="00EB70B7">
                    <w:rPr>
                      <w:rFonts w:ascii="Times New Roman" w:hAnsi="Times New Roman" w:cs="Times New Roman"/>
                      <w:sz w:val="24"/>
                      <w:szCs w:val="24"/>
                      <w:lang w:eastAsia="ar-SA"/>
                    </w:rPr>
                    <w:t xml:space="preserve">Р/р: </w:t>
                  </w:r>
                  <w:r w:rsidRPr="00EB70B7">
                    <w:rPr>
                      <w:rFonts w:ascii="Times New Roman" w:hAnsi="Times New Roman" w:cs="Times New Roman"/>
                      <w:color w:val="000000"/>
                      <w:sz w:val="24"/>
                      <w:szCs w:val="24"/>
                    </w:rPr>
                    <w:t xml:space="preserve">UA548201720343151004300097402 </w:t>
                  </w:r>
                </w:p>
                <w:p w14:paraId="5CA3DA47" w14:textId="77777777" w:rsidR="0096270C" w:rsidRPr="00EB70B7" w:rsidRDefault="0096270C" w:rsidP="00EB70B7">
                  <w:pPr>
                    <w:tabs>
                      <w:tab w:val="left" w:pos="851"/>
                      <w:tab w:val="left" w:pos="1134"/>
                    </w:tabs>
                    <w:suppressAutoHyphens/>
                    <w:spacing w:after="0" w:line="240" w:lineRule="auto"/>
                    <w:rPr>
                      <w:rFonts w:ascii="Times New Roman" w:hAnsi="Times New Roman" w:cs="Times New Roman"/>
                      <w:sz w:val="24"/>
                      <w:szCs w:val="24"/>
                      <w:lang w:eastAsia="ar-SA"/>
                    </w:rPr>
                  </w:pPr>
                  <w:r w:rsidRPr="00EB70B7">
                    <w:rPr>
                      <w:rFonts w:ascii="Times New Roman" w:hAnsi="Times New Roman" w:cs="Times New Roman"/>
                      <w:color w:val="000000"/>
                      <w:sz w:val="24"/>
                      <w:szCs w:val="24"/>
                    </w:rPr>
                    <w:t>в УДКСУ у Подільському районі м. Києва</w:t>
                  </w:r>
                </w:p>
                <w:p w14:paraId="14F9C451" w14:textId="77777777" w:rsidR="0096270C" w:rsidRPr="00EB70B7" w:rsidRDefault="0096270C" w:rsidP="00EB70B7">
                  <w:pPr>
                    <w:tabs>
                      <w:tab w:val="left" w:pos="851"/>
                      <w:tab w:val="left" w:pos="1134"/>
                    </w:tabs>
                    <w:suppressAutoHyphens/>
                    <w:spacing w:after="0" w:line="240" w:lineRule="auto"/>
                    <w:rPr>
                      <w:rFonts w:ascii="Times New Roman" w:hAnsi="Times New Roman" w:cs="Times New Roman"/>
                      <w:sz w:val="24"/>
                      <w:szCs w:val="24"/>
                      <w:lang w:eastAsia="ar-SA"/>
                    </w:rPr>
                  </w:pPr>
                  <w:r w:rsidRPr="00EB70B7">
                    <w:rPr>
                      <w:rFonts w:ascii="Times New Roman" w:hAnsi="Times New Roman" w:cs="Times New Roman"/>
                      <w:sz w:val="24"/>
                      <w:szCs w:val="24"/>
                      <w:lang w:eastAsia="ar-SA"/>
                    </w:rPr>
                    <w:t>Тел./факс 425-43-54</w:t>
                  </w:r>
                </w:p>
                <w:p w14:paraId="3C5236E5" w14:textId="77777777" w:rsidR="0096270C" w:rsidRPr="00EB70B7" w:rsidRDefault="0096270C" w:rsidP="00EB70B7">
                  <w:pPr>
                    <w:tabs>
                      <w:tab w:val="left" w:pos="851"/>
                      <w:tab w:val="left" w:pos="2625"/>
                    </w:tabs>
                    <w:suppressAutoHyphens/>
                    <w:spacing w:after="0" w:line="240" w:lineRule="auto"/>
                    <w:rPr>
                      <w:rFonts w:ascii="Times New Roman" w:hAnsi="Times New Roman" w:cs="Times New Roman"/>
                      <w:b/>
                      <w:bCs/>
                      <w:sz w:val="24"/>
                      <w:szCs w:val="24"/>
                      <w:lang w:eastAsia="ru-RU"/>
                    </w:rPr>
                  </w:pPr>
                  <w:r w:rsidRPr="00EB70B7">
                    <w:rPr>
                      <w:rFonts w:ascii="Times New Roman" w:hAnsi="Times New Roman" w:cs="Times New Roman"/>
                      <w:b/>
                      <w:sz w:val="24"/>
                      <w:szCs w:val="24"/>
                      <w:lang w:eastAsia="ar-SA"/>
                    </w:rPr>
                    <w:t>______</w:t>
                  </w:r>
                  <w:r w:rsidRPr="00EB70B7">
                    <w:rPr>
                      <w:rFonts w:ascii="Times New Roman" w:hAnsi="Times New Roman" w:cs="Times New Roman"/>
                      <w:b/>
                      <w:bCs/>
                      <w:sz w:val="24"/>
                      <w:szCs w:val="24"/>
                      <w:lang w:eastAsia="ar-SA"/>
                    </w:rPr>
                    <w:t>_______________/_______________/</w:t>
                  </w:r>
                </w:p>
              </w:tc>
              <w:tc>
                <w:tcPr>
                  <w:tcW w:w="4677" w:type="dxa"/>
                </w:tcPr>
                <w:p w14:paraId="3910B1BA" w14:textId="77777777" w:rsidR="0096270C" w:rsidRPr="00EB70B7" w:rsidRDefault="0096270C" w:rsidP="00EB70B7">
                  <w:pPr>
                    <w:spacing w:after="0" w:line="240" w:lineRule="auto"/>
                    <w:rPr>
                      <w:rFonts w:ascii="Times New Roman" w:hAnsi="Times New Roman" w:cs="Times New Roman"/>
                      <w:b/>
                      <w:sz w:val="24"/>
                      <w:szCs w:val="24"/>
                    </w:rPr>
                  </w:pPr>
                </w:p>
                <w:p w14:paraId="507F11CC" w14:textId="77777777" w:rsidR="0096270C" w:rsidRPr="00EB70B7" w:rsidRDefault="0096270C" w:rsidP="00EB70B7">
                  <w:pPr>
                    <w:spacing w:after="0" w:line="240" w:lineRule="auto"/>
                    <w:rPr>
                      <w:rFonts w:ascii="Times New Roman" w:hAnsi="Times New Roman" w:cs="Times New Roman"/>
                      <w:sz w:val="24"/>
                      <w:szCs w:val="24"/>
                      <w:lang w:eastAsia="ar-SA"/>
                    </w:rPr>
                  </w:pPr>
                  <w:r w:rsidRPr="00EB70B7">
                    <w:rPr>
                      <w:rFonts w:ascii="Times New Roman" w:hAnsi="Times New Roman" w:cs="Times New Roman"/>
                      <w:b/>
                      <w:sz w:val="24"/>
                      <w:szCs w:val="24"/>
                    </w:rPr>
                    <w:t>Постачальник:</w:t>
                  </w:r>
                </w:p>
                <w:p w14:paraId="35DAA829" w14:textId="77777777" w:rsidR="0096270C" w:rsidRPr="00EB70B7" w:rsidRDefault="0096270C" w:rsidP="00EB70B7">
                  <w:pPr>
                    <w:tabs>
                      <w:tab w:val="left" w:pos="4395"/>
                    </w:tabs>
                    <w:spacing w:after="0" w:line="240" w:lineRule="auto"/>
                    <w:jc w:val="both"/>
                    <w:rPr>
                      <w:rFonts w:ascii="Times New Roman" w:hAnsi="Times New Roman" w:cs="Times New Roman"/>
                      <w:b/>
                      <w:bCs/>
                      <w:color w:val="000000"/>
                      <w:sz w:val="24"/>
                      <w:szCs w:val="24"/>
                      <w:lang w:eastAsia="ru-RU"/>
                    </w:rPr>
                  </w:pPr>
                </w:p>
                <w:p w14:paraId="2071F9B3" w14:textId="77777777" w:rsidR="0096270C" w:rsidRPr="00EB70B7" w:rsidRDefault="0096270C" w:rsidP="00EB70B7">
                  <w:pPr>
                    <w:tabs>
                      <w:tab w:val="left" w:pos="4395"/>
                    </w:tabs>
                    <w:spacing w:after="0" w:line="240" w:lineRule="auto"/>
                    <w:jc w:val="both"/>
                    <w:rPr>
                      <w:rFonts w:ascii="Times New Roman" w:hAnsi="Times New Roman" w:cs="Times New Roman"/>
                      <w:color w:val="000000"/>
                      <w:sz w:val="24"/>
                      <w:szCs w:val="24"/>
                    </w:rPr>
                  </w:pPr>
                </w:p>
                <w:p w14:paraId="4F850279" w14:textId="77777777" w:rsidR="0096270C" w:rsidRPr="00EB70B7" w:rsidRDefault="0096270C" w:rsidP="00EB70B7">
                  <w:pPr>
                    <w:tabs>
                      <w:tab w:val="left" w:pos="4395"/>
                    </w:tabs>
                    <w:spacing w:after="0" w:line="240" w:lineRule="auto"/>
                    <w:jc w:val="both"/>
                    <w:rPr>
                      <w:rFonts w:ascii="Times New Roman" w:hAnsi="Times New Roman" w:cs="Times New Roman"/>
                      <w:color w:val="000000"/>
                      <w:sz w:val="24"/>
                      <w:szCs w:val="24"/>
                    </w:rPr>
                  </w:pPr>
                </w:p>
                <w:p w14:paraId="3CBCA982" w14:textId="77777777" w:rsidR="0096270C" w:rsidRPr="00EB70B7" w:rsidRDefault="0096270C" w:rsidP="00EB70B7">
                  <w:pPr>
                    <w:tabs>
                      <w:tab w:val="left" w:pos="4395"/>
                    </w:tabs>
                    <w:spacing w:after="0" w:line="240" w:lineRule="auto"/>
                    <w:jc w:val="both"/>
                    <w:rPr>
                      <w:rFonts w:ascii="Times New Roman" w:hAnsi="Times New Roman" w:cs="Times New Roman"/>
                      <w:color w:val="000000"/>
                      <w:sz w:val="24"/>
                      <w:szCs w:val="24"/>
                    </w:rPr>
                  </w:pPr>
                </w:p>
                <w:p w14:paraId="2CBFB9FE" w14:textId="77777777" w:rsidR="0096270C" w:rsidRPr="00EB70B7" w:rsidRDefault="0096270C" w:rsidP="00EB70B7">
                  <w:pPr>
                    <w:tabs>
                      <w:tab w:val="left" w:pos="4395"/>
                    </w:tabs>
                    <w:spacing w:after="0" w:line="240" w:lineRule="auto"/>
                    <w:jc w:val="both"/>
                    <w:rPr>
                      <w:rFonts w:ascii="Times New Roman" w:hAnsi="Times New Roman" w:cs="Times New Roman"/>
                      <w:color w:val="000000"/>
                      <w:sz w:val="24"/>
                      <w:szCs w:val="24"/>
                    </w:rPr>
                  </w:pPr>
                </w:p>
                <w:p w14:paraId="524F0FFA" w14:textId="77777777" w:rsidR="0096270C" w:rsidRPr="00EB70B7" w:rsidRDefault="0096270C" w:rsidP="00EB70B7">
                  <w:pPr>
                    <w:tabs>
                      <w:tab w:val="left" w:pos="4395"/>
                    </w:tabs>
                    <w:spacing w:after="0" w:line="240" w:lineRule="auto"/>
                    <w:jc w:val="both"/>
                    <w:rPr>
                      <w:rFonts w:ascii="Times New Roman" w:hAnsi="Times New Roman" w:cs="Times New Roman"/>
                      <w:color w:val="000000"/>
                      <w:sz w:val="24"/>
                      <w:szCs w:val="24"/>
                    </w:rPr>
                  </w:pPr>
                </w:p>
                <w:p w14:paraId="3E24C755" w14:textId="77777777" w:rsidR="0096270C" w:rsidRPr="00EB70B7" w:rsidRDefault="0096270C" w:rsidP="00EB70B7">
                  <w:pPr>
                    <w:tabs>
                      <w:tab w:val="left" w:pos="4395"/>
                    </w:tabs>
                    <w:spacing w:after="0" w:line="240" w:lineRule="auto"/>
                    <w:jc w:val="both"/>
                    <w:rPr>
                      <w:rFonts w:ascii="Times New Roman" w:hAnsi="Times New Roman" w:cs="Times New Roman"/>
                      <w:color w:val="000000"/>
                      <w:sz w:val="24"/>
                      <w:szCs w:val="24"/>
                    </w:rPr>
                  </w:pPr>
                </w:p>
                <w:p w14:paraId="23FFD5BB" w14:textId="77777777" w:rsidR="0096270C" w:rsidRPr="00EB70B7" w:rsidRDefault="0096270C" w:rsidP="00EB70B7">
                  <w:pPr>
                    <w:tabs>
                      <w:tab w:val="left" w:pos="4395"/>
                    </w:tabs>
                    <w:spacing w:after="0" w:line="240" w:lineRule="auto"/>
                    <w:jc w:val="both"/>
                    <w:rPr>
                      <w:rFonts w:ascii="Times New Roman" w:hAnsi="Times New Roman" w:cs="Times New Roman"/>
                      <w:sz w:val="24"/>
                      <w:szCs w:val="24"/>
                      <w:lang w:eastAsia="ar-SA"/>
                    </w:rPr>
                  </w:pPr>
                </w:p>
                <w:p w14:paraId="17A76FD7" w14:textId="77777777" w:rsidR="0096270C" w:rsidRPr="00EB70B7" w:rsidRDefault="0096270C" w:rsidP="00EB70B7">
                  <w:pPr>
                    <w:tabs>
                      <w:tab w:val="left" w:pos="4395"/>
                    </w:tabs>
                    <w:spacing w:after="0" w:line="240" w:lineRule="auto"/>
                    <w:jc w:val="both"/>
                    <w:rPr>
                      <w:rFonts w:ascii="Times New Roman" w:hAnsi="Times New Roman" w:cs="Times New Roman"/>
                      <w:b/>
                      <w:bCs/>
                      <w:sz w:val="24"/>
                      <w:szCs w:val="24"/>
                      <w:lang w:eastAsia="ar-SA"/>
                    </w:rPr>
                  </w:pPr>
                </w:p>
                <w:p w14:paraId="0D7A43C1" w14:textId="77777777" w:rsidR="0096270C" w:rsidRPr="00EB70B7" w:rsidRDefault="0096270C" w:rsidP="00EB70B7">
                  <w:pPr>
                    <w:tabs>
                      <w:tab w:val="left" w:pos="4395"/>
                    </w:tabs>
                    <w:spacing w:after="0" w:line="240" w:lineRule="auto"/>
                    <w:jc w:val="both"/>
                    <w:rPr>
                      <w:rFonts w:ascii="Times New Roman" w:hAnsi="Times New Roman" w:cs="Times New Roman"/>
                      <w:b/>
                      <w:bCs/>
                      <w:sz w:val="24"/>
                      <w:szCs w:val="24"/>
                      <w:lang w:eastAsia="ar-SA"/>
                    </w:rPr>
                  </w:pPr>
                </w:p>
                <w:p w14:paraId="268602E1" w14:textId="77777777" w:rsidR="0096270C" w:rsidRPr="00EB70B7" w:rsidRDefault="0096270C" w:rsidP="00EB70B7">
                  <w:pPr>
                    <w:tabs>
                      <w:tab w:val="left" w:pos="4395"/>
                    </w:tabs>
                    <w:spacing w:after="0" w:line="240" w:lineRule="auto"/>
                    <w:jc w:val="both"/>
                    <w:rPr>
                      <w:rFonts w:ascii="Times New Roman" w:hAnsi="Times New Roman" w:cs="Times New Roman"/>
                      <w:b/>
                      <w:bCs/>
                      <w:sz w:val="24"/>
                      <w:szCs w:val="24"/>
                      <w:lang w:eastAsia="ru-RU"/>
                    </w:rPr>
                  </w:pPr>
                  <w:r w:rsidRPr="00EB70B7">
                    <w:rPr>
                      <w:rFonts w:ascii="Times New Roman" w:hAnsi="Times New Roman" w:cs="Times New Roman"/>
                      <w:b/>
                      <w:bCs/>
                      <w:sz w:val="24"/>
                      <w:szCs w:val="24"/>
                      <w:lang w:eastAsia="ar-SA"/>
                    </w:rPr>
                    <w:t>__________________/______________/</w:t>
                  </w:r>
                </w:p>
              </w:tc>
            </w:tr>
          </w:tbl>
          <w:p w14:paraId="0ED57A81" w14:textId="77777777" w:rsidR="0096270C" w:rsidRPr="00EB70B7" w:rsidRDefault="0096270C" w:rsidP="00EB70B7">
            <w:pPr>
              <w:tabs>
                <w:tab w:val="left" w:pos="851"/>
                <w:tab w:val="left" w:pos="2625"/>
              </w:tabs>
              <w:suppressAutoHyphens/>
              <w:spacing w:after="0" w:line="240" w:lineRule="auto"/>
              <w:rPr>
                <w:rFonts w:ascii="Times New Roman" w:hAnsi="Times New Roman" w:cs="Times New Roman"/>
                <w:b/>
                <w:bCs/>
                <w:sz w:val="24"/>
                <w:szCs w:val="24"/>
                <w:lang w:eastAsia="ru-RU"/>
              </w:rPr>
            </w:pPr>
          </w:p>
        </w:tc>
        <w:tc>
          <w:tcPr>
            <w:tcW w:w="4677" w:type="dxa"/>
          </w:tcPr>
          <w:p w14:paraId="2EC965E1" w14:textId="77777777" w:rsidR="0096270C" w:rsidRPr="00EB70B7" w:rsidRDefault="0096270C" w:rsidP="00EB70B7">
            <w:pPr>
              <w:tabs>
                <w:tab w:val="left" w:pos="4395"/>
              </w:tabs>
              <w:spacing w:after="0" w:line="240" w:lineRule="auto"/>
              <w:jc w:val="both"/>
              <w:rPr>
                <w:rFonts w:ascii="Times New Roman" w:hAnsi="Times New Roman" w:cs="Times New Roman"/>
                <w:b/>
                <w:bCs/>
                <w:sz w:val="24"/>
                <w:szCs w:val="24"/>
                <w:lang w:eastAsia="ru-RU"/>
              </w:rPr>
            </w:pPr>
          </w:p>
        </w:tc>
      </w:tr>
    </w:tbl>
    <w:p w14:paraId="29E36959" w14:textId="77777777" w:rsidR="0096270C" w:rsidRPr="00C91BA1" w:rsidRDefault="0096270C" w:rsidP="00EB70B7">
      <w:pPr>
        <w:spacing w:after="0" w:line="240" w:lineRule="auto"/>
        <w:ind w:left="5954"/>
        <w:rPr>
          <w:rFonts w:ascii="Times New Roman" w:hAnsi="Times New Roman" w:cs="Times New Roman"/>
          <w:sz w:val="24"/>
          <w:szCs w:val="24"/>
        </w:rPr>
      </w:pPr>
      <w:r w:rsidRPr="00EB70B7">
        <w:rPr>
          <w:rFonts w:ascii="Times New Roman" w:hAnsi="Times New Roman" w:cs="Times New Roman"/>
          <w:sz w:val="24"/>
          <w:szCs w:val="24"/>
        </w:rPr>
        <w:br w:type="page"/>
      </w:r>
      <w:r w:rsidRPr="00C91BA1">
        <w:rPr>
          <w:rFonts w:ascii="Times New Roman" w:hAnsi="Times New Roman" w:cs="Times New Roman"/>
          <w:sz w:val="24"/>
          <w:szCs w:val="24"/>
        </w:rPr>
        <w:lastRenderedPageBreak/>
        <w:t>Додаток №1 до Договору поставки</w:t>
      </w:r>
    </w:p>
    <w:p w14:paraId="144D369A" w14:textId="67B2DBDE" w:rsidR="0096270C" w:rsidRPr="00C91BA1" w:rsidRDefault="0096270C" w:rsidP="00522B92">
      <w:pPr>
        <w:tabs>
          <w:tab w:val="left" w:pos="851"/>
        </w:tabs>
        <w:suppressAutoHyphens/>
        <w:spacing w:after="0" w:line="240" w:lineRule="auto"/>
        <w:ind w:left="5954"/>
        <w:rPr>
          <w:rFonts w:ascii="Times New Roman" w:hAnsi="Times New Roman" w:cs="Times New Roman"/>
          <w:sz w:val="24"/>
          <w:szCs w:val="24"/>
        </w:rPr>
      </w:pPr>
      <w:r w:rsidRPr="00C91BA1">
        <w:rPr>
          <w:rFonts w:ascii="Times New Roman" w:hAnsi="Times New Roman" w:cs="Times New Roman"/>
          <w:sz w:val="24"/>
          <w:szCs w:val="24"/>
        </w:rPr>
        <w:t xml:space="preserve">№ ______від </w:t>
      </w:r>
      <w:r w:rsidRPr="00C91BA1">
        <w:rPr>
          <w:rFonts w:ascii="Times New Roman" w:hAnsi="Times New Roman" w:cs="Times New Roman"/>
          <w:sz w:val="24"/>
          <w:szCs w:val="24"/>
          <w:lang w:eastAsia="ar-SA"/>
        </w:rPr>
        <w:t xml:space="preserve">«___» ______ </w:t>
      </w:r>
      <w:r w:rsidRPr="00C91BA1">
        <w:rPr>
          <w:rFonts w:ascii="Times New Roman" w:hAnsi="Times New Roman" w:cs="Times New Roman"/>
          <w:sz w:val="24"/>
          <w:szCs w:val="24"/>
        </w:rPr>
        <w:t>202</w:t>
      </w:r>
      <w:r w:rsidR="000503C4">
        <w:rPr>
          <w:rFonts w:ascii="Times New Roman" w:hAnsi="Times New Roman" w:cs="Times New Roman"/>
          <w:sz w:val="24"/>
          <w:szCs w:val="24"/>
        </w:rPr>
        <w:t>2</w:t>
      </w:r>
      <w:r w:rsidRPr="00C91BA1">
        <w:rPr>
          <w:rFonts w:ascii="Times New Roman" w:hAnsi="Times New Roman" w:cs="Times New Roman"/>
          <w:sz w:val="24"/>
          <w:szCs w:val="24"/>
        </w:rPr>
        <w:t xml:space="preserve"> р. </w:t>
      </w:r>
    </w:p>
    <w:p w14:paraId="0659514A" w14:textId="77777777" w:rsidR="00522B92" w:rsidRDefault="00522B92" w:rsidP="00522B92">
      <w:pPr>
        <w:tabs>
          <w:tab w:val="left" w:pos="851"/>
        </w:tabs>
        <w:suppressAutoHyphens/>
        <w:spacing w:after="0" w:line="240" w:lineRule="auto"/>
        <w:ind w:firstLine="284"/>
        <w:jc w:val="center"/>
        <w:rPr>
          <w:rFonts w:ascii="Times New Roman" w:hAnsi="Times New Roman" w:cs="Times New Roman"/>
          <w:b/>
          <w:sz w:val="24"/>
          <w:szCs w:val="24"/>
        </w:rPr>
      </w:pPr>
    </w:p>
    <w:p w14:paraId="06092509" w14:textId="5C88C779" w:rsidR="0096270C" w:rsidRPr="00C91BA1" w:rsidRDefault="0096270C" w:rsidP="00522B92">
      <w:pPr>
        <w:tabs>
          <w:tab w:val="left" w:pos="851"/>
        </w:tabs>
        <w:suppressAutoHyphens/>
        <w:spacing w:after="0" w:line="240" w:lineRule="auto"/>
        <w:ind w:firstLine="284"/>
        <w:jc w:val="center"/>
        <w:rPr>
          <w:rFonts w:ascii="Times New Roman" w:hAnsi="Times New Roman" w:cs="Times New Roman"/>
          <w:b/>
          <w:sz w:val="24"/>
          <w:szCs w:val="24"/>
        </w:rPr>
      </w:pPr>
      <w:r w:rsidRPr="00C91BA1">
        <w:rPr>
          <w:rFonts w:ascii="Times New Roman" w:hAnsi="Times New Roman" w:cs="Times New Roman"/>
          <w:b/>
          <w:sz w:val="24"/>
          <w:szCs w:val="24"/>
        </w:rPr>
        <w:t xml:space="preserve">СПЕЦИФІКАЦІЯ </w:t>
      </w:r>
    </w:p>
    <w:p w14:paraId="27DE72CF" w14:textId="3006DF5C" w:rsidR="0096270C" w:rsidRPr="00C91BA1" w:rsidRDefault="0096270C" w:rsidP="00522B92">
      <w:pPr>
        <w:spacing w:after="0" w:line="240" w:lineRule="auto"/>
        <w:jc w:val="both"/>
        <w:rPr>
          <w:rFonts w:ascii="Times New Roman" w:hAnsi="Times New Roman" w:cs="Times New Roman"/>
          <w:sz w:val="24"/>
          <w:szCs w:val="24"/>
        </w:rPr>
      </w:pPr>
      <w:r w:rsidRPr="00C91BA1">
        <w:rPr>
          <w:rFonts w:ascii="Times New Roman" w:hAnsi="Times New Roman" w:cs="Times New Roman"/>
          <w:sz w:val="24"/>
          <w:szCs w:val="24"/>
        </w:rPr>
        <w:t>м. Київ</w:t>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t xml:space="preserve">                        «____»____________202</w:t>
      </w:r>
      <w:r w:rsidR="000503C4">
        <w:rPr>
          <w:rFonts w:ascii="Times New Roman" w:hAnsi="Times New Roman" w:cs="Times New Roman"/>
          <w:sz w:val="24"/>
          <w:szCs w:val="24"/>
        </w:rPr>
        <w:t>2</w:t>
      </w:r>
      <w:r w:rsidRPr="00C91BA1">
        <w:rPr>
          <w:rFonts w:ascii="Times New Roman" w:hAnsi="Times New Roman" w:cs="Times New Roman"/>
          <w:sz w:val="24"/>
          <w:szCs w:val="24"/>
        </w:rPr>
        <w:t xml:space="preserve"> року</w:t>
      </w:r>
    </w:p>
    <w:p w14:paraId="1BE72CF1" w14:textId="77777777" w:rsidR="0096270C" w:rsidRPr="00C91BA1" w:rsidRDefault="0096270C" w:rsidP="00522B92">
      <w:pPr>
        <w:spacing w:after="0" w:line="240" w:lineRule="auto"/>
        <w:jc w:val="both"/>
        <w:rPr>
          <w:rFonts w:ascii="Times New Roman" w:hAnsi="Times New Roman" w:cs="Times New Roman"/>
          <w:sz w:val="24"/>
          <w:szCs w:val="24"/>
        </w:rPr>
      </w:pPr>
    </w:p>
    <w:p w14:paraId="0EB3E6CE" w14:textId="77777777" w:rsidR="0096270C" w:rsidRPr="00C91BA1" w:rsidRDefault="0096270C" w:rsidP="00522B92">
      <w:pPr>
        <w:suppressAutoHyphens/>
        <w:snapToGrid w:val="0"/>
        <w:spacing w:after="0" w:line="240" w:lineRule="auto"/>
        <w:ind w:firstLine="567"/>
        <w:jc w:val="both"/>
        <w:rPr>
          <w:rFonts w:ascii="Times New Roman" w:hAnsi="Times New Roman" w:cs="Times New Roman"/>
          <w:kern w:val="3"/>
          <w:sz w:val="24"/>
          <w:szCs w:val="24"/>
        </w:rPr>
      </w:pPr>
      <w:r w:rsidRPr="00C91BA1">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C91BA1">
        <w:rPr>
          <w:rFonts w:ascii="Times New Roman" w:hAnsi="Times New Roman" w:cs="Times New Roman"/>
          <w:sz w:val="24"/>
          <w:szCs w:val="24"/>
          <w:lang w:eastAsia="ar-SA"/>
        </w:rPr>
        <w:t>(</w:t>
      </w:r>
      <w:r w:rsidRPr="00C91BA1">
        <w:rPr>
          <w:rFonts w:ascii="Times New Roman" w:hAnsi="Times New Roman" w:cs="Times New Roman"/>
          <w:kern w:val="3"/>
          <w:sz w:val="24"/>
          <w:szCs w:val="24"/>
        </w:rPr>
        <w:t>далі – Покупець)</w:t>
      </w:r>
      <w:r w:rsidRPr="00C91BA1">
        <w:rPr>
          <w:rFonts w:ascii="Times New Roman" w:hAnsi="Times New Roman" w:cs="Times New Roman"/>
          <w:sz w:val="24"/>
          <w:szCs w:val="24"/>
          <w:lang w:eastAsia="ar-SA"/>
        </w:rPr>
        <w:t xml:space="preserve">, в особі </w:t>
      </w:r>
      <w:r w:rsidRPr="00C91BA1">
        <w:rPr>
          <w:rFonts w:ascii="Times New Roman" w:hAnsi="Times New Roman" w:cs="Times New Roman"/>
          <w:b/>
          <w:bCs/>
          <w:sz w:val="24"/>
          <w:szCs w:val="24"/>
          <w:lang w:eastAsia="ar-SA"/>
        </w:rPr>
        <w:t>_______________________</w:t>
      </w:r>
      <w:r w:rsidRPr="00C91BA1">
        <w:rPr>
          <w:rFonts w:ascii="Times New Roman" w:hAnsi="Times New Roman" w:cs="Times New Roman"/>
          <w:sz w:val="24"/>
          <w:szCs w:val="24"/>
          <w:lang w:eastAsia="ar-SA"/>
        </w:rPr>
        <w:t xml:space="preserve">, який діє на підставі _____________, </w:t>
      </w:r>
      <w:r w:rsidRPr="00C91BA1">
        <w:rPr>
          <w:rFonts w:ascii="Times New Roman" w:hAnsi="Times New Roman" w:cs="Times New Roman"/>
          <w:kern w:val="3"/>
          <w:sz w:val="24"/>
          <w:szCs w:val="24"/>
        </w:rPr>
        <w:t xml:space="preserve">з однієї сторони, та </w:t>
      </w:r>
    </w:p>
    <w:p w14:paraId="0B19F242" w14:textId="2B903FAD" w:rsidR="00522B92" w:rsidRDefault="0096270C" w:rsidP="0096270C">
      <w:pPr>
        <w:suppressAutoHyphens/>
        <w:snapToGrid w:val="0"/>
        <w:spacing w:after="0" w:line="240" w:lineRule="auto"/>
        <w:ind w:firstLine="567"/>
        <w:jc w:val="both"/>
        <w:rPr>
          <w:rFonts w:ascii="Times New Roman" w:hAnsi="Times New Roman" w:cs="Times New Roman"/>
          <w:sz w:val="24"/>
          <w:szCs w:val="24"/>
        </w:rPr>
      </w:pPr>
      <w:r w:rsidRPr="00C91BA1">
        <w:rPr>
          <w:rFonts w:ascii="Times New Roman" w:hAnsi="Times New Roman" w:cs="Times New Roman"/>
          <w:b/>
          <w:sz w:val="24"/>
          <w:szCs w:val="24"/>
          <w:lang w:eastAsia="zh-CN"/>
        </w:rPr>
        <w:t>_____________________</w:t>
      </w:r>
      <w:r w:rsidRPr="00C91BA1">
        <w:rPr>
          <w:rFonts w:ascii="Times New Roman" w:hAnsi="Times New Roman" w:cs="Times New Roman"/>
          <w:sz w:val="24"/>
          <w:szCs w:val="24"/>
          <w:lang w:eastAsia="zh-CN"/>
        </w:rPr>
        <w:t xml:space="preserve"> </w:t>
      </w:r>
      <w:r w:rsidRPr="00C91BA1">
        <w:rPr>
          <w:rFonts w:ascii="Times New Roman" w:hAnsi="Times New Roman" w:cs="Times New Roman"/>
          <w:sz w:val="24"/>
          <w:szCs w:val="24"/>
          <w:lang w:eastAsia="ar-SA"/>
        </w:rPr>
        <w:t>(далі – Постачальник)</w:t>
      </w:r>
      <w:r w:rsidRPr="00C91BA1">
        <w:rPr>
          <w:rFonts w:ascii="Times New Roman" w:hAnsi="Times New Roman" w:cs="Times New Roman"/>
          <w:spacing w:val="10"/>
          <w:kern w:val="3"/>
          <w:sz w:val="24"/>
          <w:szCs w:val="24"/>
        </w:rPr>
        <w:t>, в особі _____________, який діє на підставі _____________</w:t>
      </w:r>
      <w:r w:rsidRPr="00C91BA1">
        <w:rPr>
          <w:rFonts w:ascii="Times New Roman" w:hAnsi="Times New Roman" w:cs="Times New Roman"/>
          <w:sz w:val="24"/>
          <w:szCs w:val="24"/>
          <w:lang w:eastAsia="ar-SA"/>
        </w:rPr>
        <w:t>, з другої сторони</w:t>
      </w:r>
      <w:r w:rsidRPr="00C91BA1">
        <w:rPr>
          <w:rFonts w:ascii="Times New Roman" w:hAnsi="Times New Roman" w:cs="Times New Roman"/>
          <w:noProof/>
          <w:sz w:val="24"/>
          <w:szCs w:val="24"/>
        </w:rPr>
        <w:t xml:space="preserve">, які в подальшому при спільному згадуванні по тексту разом </w:t>
      </w:r>
      <w:r w:rsidRPr="00C91BA1">
        <w:rPr>
          <w:rFonts w:ascii="Times New Roman" w:hAnsi="Times New Roman" w:cs="Times New Roman"/>
          <w:sz w:val="24"/>
          <w:szCs w:val="24"/>
        </w:rPr>
        <w:t>іменуються Сторони, а кожна окремо – Сторона,  уклали цей Додаток № 1 до Договору поставки №_____ від ________ року (далі – Специфікація) про поставку наступного Товару:</w:t>
      </w:r>
    </w:p>
    <w:tbl>
      <w:tblPr>
        <w:tblStyle w:val="af0"/>
        <w:tblW w:w="10207" w:type="dxa"/>
        <w:tblInd w:w="-294" w:type="dxa"/>
        <w:tblLook w:val="04A0" w:firstRow="1" w:lastRow="0" w:firstColumn="1" w:lastColumn="0" w:noHBand="0" w:noVBand="1"/>
      </w:tblPr>
      <w:tblGrid>
        <w:gridCol w:w="710"/>
        <w:gridCol w:w="1849"/>
        <w:gridCol w:w="1270"/>
        <w:gridCol w:w="1334"/>
        <w:gridCol w:w="1208"/>
        <w:gridCol w:w="1282"/>
        <w:gridCol w:w="1194"/>
        <w:gridCol w:w="1360"/>
      </w:tblGrid>
      <w:tr w:rsidR="00522B92" w:rsidRPr="003434DB" w14:paraId="5CD5F9D2" w14:textId="77777777" w:rsidTr="00522B92">
        <w:trPr>
          <w:trHeight w:val="1206"/>
        </w:trPr>
        <w:tc>
          <w:tcPr>
            <w:tcW w:w="710" w:type="dxa"/>
            <w:tcBorders>
              <w:top w:val="single" w:sz="8" w:space="0" w:color="auto"/>
              <w:left w:val="single" w:sz="8" w:space="0" w:color="auto"/>
              <w:bottom w:val="single" w:sz="4" w:space="0" w:color="auto"/>
              <w:right w:val="single" w:sz="8" w:space="0" w:color="auto"/>
            </w:tcBorders>
            <w:shd w:val="clear" w:color="auto" w:fill="auto"/>
            <w:vAlign w:val="center"/>
          </w:tcPr>
          <w:p w14:paraId="20291631" w14:textId="77777777" w:rsidR="00522B92" w:rsidRPr="003434DB" w:rsidRDefault="00522B92" w:rsidP="00626948">
            <w:pPr>
              <w:tabs>
                <w:tab w:val="left" w:pos="1134"/>
              </w:tabs>
              <w:ind w:right="-91"/>
              <w:jc w:val="center"/>
              <w:rPr>
                <w:rFonts w:eastAsia="Garamond"/>
                <w:b/>
                <w:sz w:val="24"/>
                <w:szCs w:val="24"/>
                <w:lang w:eastAsia="en-US"/>
              </w:rPr>
            </w:pPr>
            <w:r w:rsidRPr="003434DB">
              <w:rPr>
                <w:color w:val="000000"/>
                <w:sz w:val="24"/>
                <w:szCs w:val="24"/>
                <w:lang w:eastAsia="ru-RU"/>
              </w:rPr>
              <w:t>№</w:t>
            </w:r>
          </w:p>
        </w:tc>
        <w:tc>
          <w:tcPr>
            <w:tcW w:w="1849" w:type="dxa"/>
            <w:tcBorders>
              <w:top w:val="single" w:sz="8" w:space="0" w:color="auto"/>
              <w:left w:val="nil"/>
              <w:bottom w:val="single" w:sz="4" w:space="0" w:color="auto"/>
              <w:right w:val="single" w:sz="4" w:space="0" w:color="auto"/>
            </w:tcBorders>
            <w:shd w:val="clear" w:color="auto" w:fill="auto"/>
            <w:vAlign w:val="center"/>
          </w:tcPr>
          <w:p w14:paraId="634523B9" w14:textId="77777777" w:rsidR="00522B92" w:rsidRPr="003434DB" w:rsidRDefault="00522B92" w:rsidP="00626948">
            <w:pPr>
              <w:tabs>
                <w:tab w:val="left" w:pos="1134"/>
              </w:tabs>
              <w:ind w:right="-91"/>
              <w:jc w:val="center"/>
              <w:rPr>
                <w:b/>
                <w:bCs/>
                <w:color w:val="000000"/>
                <w:sz w:val="24"/>
                <w:szCs w:val="24"/>
                <w:lang w:eastAsia="ru-RU"/>
              </w:rPr>
            </w:pPr>
            <w:r w:rsidRPr="003434DB">
              <w:rPr>
                <w:b/>
                <w:bCs/>
                <w:color w:val="000000"/>
                <w:sz w:val="24"/>
                <w:szCs w:val="24"/>
                <w:lang w:eastAsia="ru-RU"/>
              </w:rPr>
              <w:t>Назва Товару, модель, комплектність</w:t>
            </w:r>
          </w:p>
        </w:tc>
        <w:tc>
          <w:tcPr>
            <w:tcW w:w="1270" w:type="dxa"/>
            <w:tcBorders>
              <w:top w:val="single" w:sz="4" w:space="0" w:color="auto"/>
              <w:left w:val="nil"/>
              <w:bottom w:val="single" w:sz="4" w:space="0" w:color="auto"/>
              <w:right w:val="single" w:sz="4" w:space="0" w:color="auto"/>
            </w:tcBorders>
            <w:vAlign w:val="center"/>
          </w:tcPr>
          <w:p w14:paraId="6E786CCF" w14:textId="77777777" w:rsidR="00522B92" w:rsidRPr="003434DB" w:rsidRDefault="00522B92" w:rsidP="00626948">
            <w:pPr>
              <w:tabs>
                <w:tab w:val="left" w:pos="1134"/>
              </w:tabs>
              <w:ind w:right="-91"/>
              <w:jc w:val="center"/>
              <w:rPr>
                <w:b/>
                <w:bCs/>
                <w:color w:val="000000"/>
                <w:sz w:val="24"/>
                <w:szCs w:val="24"/>
                <w:lang w:eastAsia="ru-RU"/>
              </w:rPr>
            </w:pPr>
            <w:r w:rsidRPr="003434DB">
              <w:rPr>
                <w:b/>
                <w:bCs/>
                <w:color w:val="000000"/>
                <w:sz w:val="24"/>
                <w:szCs w:val="24"/>
                <w:lang w:eastAsia="ru-RU"/>
              </w:rPr>
              <w:t>Торгова назва</w:t>
            </w:r>
          </w:p>
        </w:tc>
        <w:tc>
          <w:tcPr>
            <w:tcW w:w="1334" w:type="dxa"/>
            <w:tcBorders>
              <w:top w:val="single" w:sz="4" w:space="0" w:color="auto"/>
              <w:left w:val="single" w:sz="4" w:space="0" w:color="auto"/>
              <w:bottom w:val="single" w:sz="4" w:space="0" w:color="auto"/>
              <w:right w:val="single" w:sz="4" w:space="0" w:color="auto"/>
            </w:tcBorders>
            <w:vAlign w:val="center"/>
          </w:tcPr>
          <w:p w14:paraId="1CF34407" w14:textId="77777777" w:rsidR="00522B92" w:rsidRPr="003434DB" w:rsidRDefault="00522B92" w:rsidP="00626948">
            <w:pPr>
              <w:tabs>
                <w:tab w:val="left" w:pos="1134"/>
              </w:tabs>
              <w:ind w:right="-91"/>
              <w:jc w:val="center"/>
              <w:rPr>
                <w:b/>
                <w:bCs/>
                <w:color w:val="000000"/>
                <w:sz w:val="24"/>
                <w:szCs w:val="24"/>
                <w:lang w:eastAsia="ru-RU"/>
              </w:rPr>
            </w:pPr>
            <w:r w:rsidRPr="003434DB">
              <w:rPr>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B8579B7" w14:textId="77777777" w:rsidR="00522B92" w:rsidRPr="003434DB" w:rsidRDefault="00522B92" w:rsidP="00626948">
            <w:pPr>
              <w:tabs>
                <w:tab w:val="left" w:pos="1134"/>
              </w:tabs>
              <w:ind w:right="-91"/>
              <w:jc w:val="center"/>
              <w:rPr>
                <w:rFonts w:eastAsia="Garamond"/>
                <w:b/>
                <w:bCs/>
                <w:sz w:val="24"/>
                <w:szCs w:val="24"/>
                <w:lang w:eastAsia="en-US"/>
              </w:rPr>
            </w:pPr>
            <w:r w:rsidRPr="003434DB">
              <w:rPr>
                <w:b/>
                <w:bCs/>
                <w:color w:val="000000"/>
                <w:sz w:val="24"/>
                <w:szCs w:val="24"/>
                <w:lang w:eastAsia="ru-RU"/>
              </w:rPr>
              <w:t>Одиниця виміру</w:t>
            </w:r>
          </w:p>
        </w:tc>
        <w:tc>
          <w:tcPr>
            <w:tcW w:w="1282" w:type="dxa"/>
            <w:tcBorders>
              <w:top w:val="single" w:sz="8" w:space="0" w:color="auto"/>
              <w:left w:val="nil"/>
              <w:bottom w:val="single" w:sz="4" w:space="0" w:color="auto"/>
              <w:right w:val="single" w:sz="4" w:space="0" w:color="auto"/>
            </w:tcBorders>
            <w:shd w:val="clear" w:color="auto" w:fill="auto"/>
            <w:vAlign w:val="center"/>
          </w:tcPr>
          <w:p w14:paraId="0A9B2BAA" w14:textId="77777777" w:rsidR="00522B92" w:rsidRPr="003434DB" w:rsidRDefault="00522B92" w:rsidP="00626948">
            <w:pPr>
              <w:tabs>
                <w:tab w:val="left" w:pos="1134"/>
              </w:tabs>
              <w:ind w:right="-91"/>
              <w:jc w:val="center"/>
              <w:rPr>
                <w:rFonts w:eastAsia="Garamond"/>
                <w:b/>
                <w:bCs/>
                <w:sz w:val="24"/>
                <w:szCs w:val="24"/>
                <w:lang w:eastAsia="en-US"/>
              </w:rPr>
            </w:pPr>
            <w:r w:rsidRPr="003434DB">
              <w:rPr>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DE6C57D" w14:textId="77777777" w:rsidR="00522B92" w:rsidRPr="003434DB" w:rsidRDefault="00522B92" w:rsidP="00626948">
            <w:pPr>
              <w:tabs>
                <w:tab w:val="left" w:pos="1134"/>
              </w:tabs>
              <w:ind w:right="-91"/>
              <w:jc w:val="center"/>
              <w:rPr>
                <w:b/>
                <w:bCs/>
                <w:color w:val="000000"/>
                <w:sz w:val="24"/>
                <w:szCs w:val="24"/>
                <w:lang w:eastAsia="ru-RU"/>
              </w:rPr>
            </w:pPr>
            <w:r w:rsidRPr="003434DB">
              <w:rPr>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1933371C" w14:textId="77777777" w:rsidR="00522B92" w:rsidRPr="003434DB" w:rsidRDefault="00522B92" w:rsidP="00626948">
            <w:pPr>
              <w:tabs>
                <w:tab w:val="left" w:pos="1134"/>
              </w:tabs>
              <w:ind w:right="-91"/>
              <w:jc w:val="center"/>
              <w:rPr>
                <w:b/>
                <w:bCs/>
                <w:color w:val="000000"/>
                <w:sz w:val="24"/>
                <w:szCs w:val="24"/>
                <w:lang w:eastAsia="ru-RU"/>
              </w:rPr>
            </w:pPr>
            <w:r w:rsidRPr="003434DB">
              <w:rPr>
                <w:b/>
                <w:bCs/>
                <w:color w:val="000000"/>
                <w:sz w:val="24"/>
                <w:szCs w:val="24"/>
                <w:lang w:eastAsia="ru-RU"/>
              </w:rPr>
              <w:t>Вартість товару(без ПДВ), грн.</w:t>
            </w:r>
          </w:p>
        </w:tc>
      </w:tr>
      <w:tr w:rsidR="00522B92" w:rsidRPr="00522B92" w14:paraId="1E9223B8" w14:textId="77777777" w:rsidTr="00522B92">
        <w:trPr>
          <w:trHeight w:val="2092"/>
        </w:trPr>
        <w:tc>
          <w:tcPr>
            <w:tcW w:w="710" w:type="dxa"/>
            <w:tcBorders>
              <w:top w:val="single" w:sz="4" w:space="0" w:color="auto"/>
              <w:left w:val="single" w:sz="4" w:space="0" w:color="auto"/>
              <w:right w:val="single" w:sz="4" w:space="0" w:color="auto"/>
            </w:tcBorders>
            <w:shd w:val="clear" w:color="auto" w:fill="FFFFFF" w:themeFill="background1"/>
            <w:vAlign w:val="center"/>
          </w:tcPr>
          <w:p w14:paraId="17DDE687" w14:textId="77777777" w:rsidR="00522B92" w:rsidRPr="00522B92" w:rsidRDefault="00522B92" w:rsidP="00626948">
            <w:pPr>
              <w:tabs>
                <w:tab w:val="left" w:pos="1134"/>
              </w:tabs>
              <w:ind w:right="-91"/>
              <w:jc w:val="center"/>
              <w:rPr>
                <w:rFonts w:eastAsia="Garamond"/>
                <w:b/>
                <w:sz w:val="24"/>
                <w:szCs w:val="24"/>
                <w:lang w:eastAsia="en-US"/>
              </w:rPr>
            </w:pPr>
            <w:r w:rsidRPr="00522B92">
              <w:rPr>
                <w:rFonts w:eastAsia="Garamond"/>
                <w:b/>
                <w:sz w:val="24"/>
                <w:szCs w:val="24"/>
                <w:lang w:eastAsia="en-US"/>
              </w:rPr>
              <w:t>1</w:t>
            </w:r>
          </w:p>
        </w:tc>
        <w:tc>
          <w:tcPr>
            <w:tcW w:w="1849" w:type="dxa"/>
            <w:tcBorders>
              <w:top w:val="single" w:sz="4" w:space="0" w:color="auto"/>
              <w:left w:val="single" w:sz="4" w:space="0" w:color="auto"/>
              <w:right w:val="single" w:sz="4" w:space="0" w:color="auto"/>
            </w:tcBorders>
            <w:shd w:val="clear" w:color="auto" w:fill="FFFFFF" w:themeFill="background1"/>
          </w:tcPr>
          <w:p w14:paraId="36E17879" w14:textId="77777777" w:rsidR="00522B92" w:rsidRPr="00522B92" w:rsidRDefault="00522B92" w:rsidP="00626948">
            <w:pPr>
              <w:tabs>
                <w:tab w:val="left" w:pos="1134"/>
              </w:tabs>
              <w:ind w:right="-91"/>
              <w:rPr>
                <w:b/>
                <w:bCs/>
                <w:color w:val="000000"/>
                <w:sz w:val="24"/>
                <w:szCs w:val="24"/>
                <w:lang w:eastAsia="ru-RU"/>
              </w:rPr>
            </w:pPr>
            <w:r w:rsidRPr="00522B92">
              <w:rPr>
                <w:b/>
                <w:bCs/>
                <w:color w:val="000000"/>
                <w:sz w:val="24"/>
                <w:szCs w:val="24"/>
                <w:lang w:eastAsia="ru-RU"/>
              </w:rPr>
              <w:t>ДК 021:2015 – 38430000-8 Детектори та аналізатори (Cеквенатор наступного покоління)</w:t>
            </w:r>
          </w:p>
        </w:tc>
        <w:tc>
          <w:tcPr>
            <w:tcW w:w="1270" w:type="dxa"/>
            <w:shd w:val="clear" w:color="auto" w:fill="FFFFFF" w:themeFill="background1"/>
          </w:tcPr>
          <w:p w14:paraId="02D792FA" w14:textId="77777777" w:rsidR="00522B92" w:rsidRPr="00522B92" w:rsidRDefault="00522B92" w:rsidP="00626948">
            <w:pPr>
              <w:tabs>
                <w:tab w:val="left" w:pos="1134"/>
              </w:tabs>
              <w:ind w:right="-91"/>
              <w:jc w:val="center"/>
              <w:rPr>
                <w:rFonts w:eastAsia="Garamond"/>
                <w:b/>
                <w:sz w:val="24"/>
                <w:szCs w:val="24"/>
                <w:lang w:eastAsia="en-US"/>
              </w:rPr>
            </w:pPr>
          </w:p>
        </w:tc>
        <w:tc>
          <w:tcPr>
            <w:tcW w:w="1334" w:type="dxa"/>
            <w:shd w:val="clear" w:color="auto" w:fill="FFFFFF" w:themeFill="background1"/>
          </w:tcPr>
          <w:p w14:paraId="232E2C35" w14:textId="77777777" w:rsidR="00522B92" w:rsidRPr="00522B92" w:rsidRDefault="00522B92" w:rsidP="00626948">
            <w:pPr>
              <w:tabs>
                <w:tab w:val="left" w:pos="1134"/>
              </w:tabs>
              <w:ind w:right="-91"/>
              <w:jc w:val="center"/>
              <w:rPr>
                <w:rFonts w:eastAsia="Garamond"/>
                <w:b/>
                <w:sz w:val="24"/>
                <w:szCs w:val="24"/>
                <w:lang w:eastAsia="en-US"/>
              </w:rPr>
            </w:pPr>
          </w:p>
        </w:tc>
        <w:tc>
          <w:tcPr>
            <w:tcW w:w="1208" w:type="dxa"/>
            <w:shd w:val="clear" w:color="auto" w:fill="FFFFFF" w:themeFill="background1"/>
            <w:vAlign w:val="center"/>
          </w:tcPr>
          <w:p w14:paraId="3D62A740" w14:textId="77777777" w:rsidR="00522B92" w:rsidRPr="00522B92" w:rsidRDefault="00522B92" w:rsidP="00626948">
            <w:pPr>
              <w:tabs>
                <w:tab w:val="left" w:pos="1134"/>
              </w:tabs>
              <w:ind w:right="-91"/>
              <w:jc w:val="center"/>
              <w:rPr>
                <w:rFonts w:eastAsia="Garamond"/>
                <w:b/>
                <w:sz w:val="24"/>
                <w:szCs w:val="24"/>
                <w:lang w:eastAsia="en-US"/>
              </w:rPr>
            </w:pPr>
            <w:r w:rsidRPr="00522B92">
              <w:rPr>
                <w:rFonts w:eastAsia="Garamond"/>
                <w:b/>
                <w:sz w:val="24"/>
                <w:szCs w:val="24"/>
                <w:lang w:eastAsia="en-US"/>
              </w:rPr>
              <w:t>Шт.</w:t>
            </w:r>
          </w:p>
        </w:tc>
        <w:tc>
          <w:tcPr>
            <w:tcW w:w="1282" w:type="dxa"/>
            <w:shd w:val="clear" w:color="auto" w:fill="FFFFFF" w:themeFill="background1"/>
            <w:vAlign w:val="center"/>
          </w:tcPr>
          <w:p w14:paraId="0CB7235C" w14:textId="77777777" w:rsidR="00522B92" w:rsidRPr="00522B92" w:rsidRDefault="00522B92" w:rsidP="00626948">
            <w:pPr>
              <w:tabs>
                <w:tab w:val="left" w:pos="1134"/>
              </w:tabs>
              <w:ind w:right="-91"/>
              <w:jc w:val="center"/>
              <w:rPr>
                <w:rFonts w:eastAsia="Garamond"/>
                <w:b/>
                <w:sz w:val="24"/>
                <w:szCs w:val="24"/>
                <w:lang w:eastAsia="en-US"/>
              </w:rPr>
            </w:pPr>
            <w:r w:rsidRPr="00522B92">
              <w:rPr>
                <w:rFonts w:eastAsia="Garamond"/>
                <w:b/>
                <w:sz w:val="24"/>
                <w:szCs w:val="24"/>
                <w:lang w:eastAsia="en-US"/>
              </w:rPr>
              <w:t>1</w:t>
            </w:r>
          </w:p>
        </w:tc>
        <w:tc>
          <w:tcPr>
            <w:tcW w:w="1194" w:type="dxa"/>
            <w:shd w:val="clear" w:color="auto" w:fill="FFFFFF" w:themeFill="background1"/>
          </w:tcPr>
          <w:p w14:paraId="68D4437B" w14:textId="77777777" w:rsidR="00522B92" w:rsidRPr="00522B92" w:rsidRDefault="00522B92" w:rsidP="00626948">
            <w:pPr>
              <w:tabs>
                <w:tab w:val="left" w:pos="1134"/>
              </w:tabs>
              <w:ind w:right="-91"/>
              <w:jc w:val="center"/>
              <w:rPr>
                <w:rFonts w:eastAsia="Garamond"/>
                <w:b/>
                <w:sz w:val="24"/>
                <w:szCs w:val="24"/>
                <w:lang w:eastAsia="en-US"/>
              </w:rPr>
            </w:pPr>
          </w:p>
        </w:tc>
        <w:tc>
          <w:tcPr>
            <w:tcW w:w="1360" w:type="dxa"/>
            <w:shd w:val="clear" w:color="auto" w:fill="FFFFFF" w:themeFill="background1"/>
          </w:tcPr>
          <w:p w14:paraId="322DB554" w14:textId="77777777" w:rsidR="00522B92" w:rsidRPr="00522B92" w:rsidRDefault="00522B92" w:rsidP="00626948">
            <w:pPr>
              <w:tabs>
                <w:tab w:val="left" w:pos="1134"/>
              </w:tabs>
              <w:ind w:right="-91"/>
              <w:jc w:val="center"/>
              <w:rPr>
                <w:rFonts w:eastAsia="Garamond"/>
                <w:b/>
                <w:sz w:val="24"/>
                <w:szCs w:val="24"/>
                <w:lang w:eastAsia="en-US"/>
              </w:rPr>
            </w:pPr>
          </w:p>
        </w:tc>
      </w:tr>
      <w:tr w:rsidR="00522B92" w:rsidRPr="003434DB" w14:paraId="121119FD" w14:textId="77777777" w:rsidTr="00073CAF">
        <w:trPr>
          <w:trHeight w:val="266"/>
        </w:trPr>
        <w:tc>
          <w:tcPr>
            <w:tcW w:w="7653" w:type="dxa"/>
            <w:gridSpan w:val="6"/>
            <w:tcBorders>
              <w:top w:val="single" w:sz="4" w:space="0" w:color="auto"/>
            </w:tcBorders>
            <w:shd w:val="clear" w:color="auto" w:fill="FFFFFF" w:themeFill="background1"/>
          </w:tcPr>
          <w:p w14:paraId="67711944" w14:textId="77777777" w:rsidR="00522B92" w:rsidRPr="003434DB" w:rsidRDefault="00522B92" w:rsidP="00626948">
            <w:pPr>
              <w:tabs>
                <w:tab w:val="left" w:pos="1134"/>
              </w:tabs>
              <w:ind w:right="-91"/>
              <w:jc w:val="right"/>
              <w:rPr>
                <w:rFonts w:eastAsia="Garamond"/>
                <w:b/>
                <w:sz w:val="24"/>
                <w:szCs w:val="24"/>
                <w:lang w:eastAsia="en-US"/>
              </w:rPr>
            </w:pPr>
            <w:r w:rsidRPr="00522B92">
              <w:rPr>
                <w:rFonts w:eastAsia="Garamond"/>
                <w:b/>
                <w:sz w:val="24"/>
                <w:szCs w:val="24"/>
                <w:lang w:eastAsia="en-US"/>
              </w:rPr>
              <w:t>Всього:</w:t>
            </w:r>
          </w:p>
        </w:tc>
        <w:tc>
          <w:tcPr>
            <w:tcW w:w="2554" w:type="dxa"/>
            <w:gridSpan w:val="2"/>
            <w:shd w:val="clear" w:color="auto" w:fill="FFFFFF" w:themeFill="background1"/>
          </w:tcPr>
          <w:p w14:paraId="3F574579" w14:textId="77777777" w:rsidR="00522B92" w:rsidRPr="003434DB" w:rsidRDefault="00522B92" w:rsidP="00626948">
            <w:pPr>
              <w:tabs>
                <w:tab w:val="left" w:pos="1134"/>
              </w:tabs>
              <w:ind w:right="-91"/>
              <w:jc w:val="center"/>
              <w:rPr>
                <w:rFonts w:eastAsia="Garamond"/>
                <w:b/>
                <w:sz w:val="24"/>
                <w:szCs w:val="24"/>
                <w:lang w:eastAsia="en-US"/>
              </w:rPr>
            </w:pPr>
          </w:p>
        </w:tc>
      </w:tr>
    </w:tbl>
    <w:p w14:paraId="38AC5D7D" w14:textId="478B4BAB" w:rsidR="00522B92" w:rsidRDefault="00522B92" w:rsidP="0096270C">
      <w:pPr>
        <w:suppressAutoHyphens/>
        <w:snapToGrid w:val="0"/>
        <w:spacing w:after="0" w:line="240" w:lineRule="auto"/>
        <w:ind w:firstLine="567"/>
        <w:jc w:val="both"/>
        <w:rPr>
          <w:rFonts w:ascii="Times New Roman" w:hAnsi="Times New Roman" w:cs="Times New Roman"/>
          <w:sz w:val="24"/>
          <w:szCs w:val="24"/>
        </w:rPr>
      </w:pPr>
    </w:p>
    <w:p w14:paraId="04A25A98" w14:textId="77777777" w:rsidR="0096270C" w:rsidRPr="00C91BA1" w:rsidRDefault="0096270C" w:rsidP="00522B92">
      <w:pPr>
        <w:ind w:left="-284" w:firstLine="567"/>
        <w:jc w:val="both"/>
        <w:rPr>
          <w:rFonts w:ascii="Times New Roman" w:hAnsi="Times New Roman" w:cs="Times New Roman"/>
          <w:b/>
          <w:bCs/>
          <w:sz w:val="24"/>
          <w:szCs w:val="24"/>
        </w:rPr>
      </w:pPr>
      <w:r w:rsidRPr="00C91BA1">
        <w:rPr>
          <w:rFonts w:ascii="Times New Roman" w:hAnsi="Times New Roman" w:cs="Times New Roman"/>
          <w:b/>
          <w:bCs/>
          <w:sz w:val="24"/>
          <w:szCs w:val="24"/>
        </w:rPr>
        <w:t>Загальна вартість Товару відповідно до даної Специфікації становить: ______ грн. (_____________________) без ПДВ.</w:t>
      </w:r>
    </w:p>
    <w:p w14:paraId="0AC79145" w14:textId="09C1A282" w:rsidR="002531DB" w:rsidRPr="002531DB" w:rsidRDefault="0096270C" w:rsidP="00522B92">
      <w:pPr>
        <w:widowControl w:val="0"/>
        <w:shd w:val="clear" w:color="auto" w:fill="FFFFFF"/>
        <w:tabs>
          <w:tab w:val="left" w:pos="709"/>
          <w:tab w:val="left" w:pos="851"/>
        </w:tabs>
        <w:suppressAutoHyphens/>
        <w:ind w:left="-284" w:firstLine="284"/>
        <w:jc w:val="both"/>
        <w:rPr>
          <w:rFonts w:ascii="Times New Roman" w:hAnsi="Times New Roman" w:cs="Times New Roman"/>
          <w:i/>
          <w:iCs/>
          <w:color w:val="000000"/>
          <w:sz w:val="24"/>
          <w:szCs w:val="24"/>
        </w:rPr>
      </w:pPr>
      <w:r w:rsidRPr="002531DB">
        <w:rPr>
          <w:rFonts w:ascii="Times New Roman" w:hAnsi="Times New Roman" w:cs="Times New Roman"/>
          <w:i/>
          <w:iCs/>
          <w:color w:val="000000"/>
          <w:sz w:val="24"/>
          <w:szCs w:val="24"/>
        </w:rPr>
        <w:t>Операція з оплати</w:t>
      </w:r>
      <w:r w:rsidR="002531DB" w:rsidRPr="002531DB">
        <w:rPr>
          <w:rFonts w:ascii="Times New Roman" w:hAnsi="Times New Roman" w:cs="Times New Roman"/>
          <w:i/>
          <w:iCs/>
          <w:color w:val="000000"/>
          <w:sz w:val="24"/>
          <w:szCs w:val="24"/>
        </w:rPr>
        <w:t xml:space="preserve"> </w:t>
      </w:r>
      <w:r w:rsidR="002531DB" w:rsidRPr="002531DB">
        <w:rPr>
          <w:rFonts w:ascii="Times New Roman" w:eastAsia="Times New Roman" w:hAnsi="Times New Roman" w:cs="Times New Roman"/>
          <w:i/>
          <w:iCs/>
          <w:sz w:val="24"/>
          <w:szCs w:val="24"/>
          <w:lang w:eastAsia="ar-SA"/>
        </w:rPr>
        <w:t>звільнена від податку на додану вартість на підставі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0490" w:type="dxa"/>
        <w:tblInd w:w="-284" w:type="dxa"/>
        <w:tblLook w:val="04A0" w:firstRow="1" w:lastRow="0" w:firstColumn="1" w:lastColumn="0" w:noHBand="0" w:noVBand="1"/>
      </w:tblPr>
      <w:tblGrid>
        <w:gridCol w:w="5813"/>
        <w:gridCol w:w="4677"/>
      </w:tblGrid>
      <w:tr w:rsidR="0096270C" w:rsidRPr="00C91BA1" w14:paraId="0AE73555" w14:textId="77777777" w:rsidTr="00522B92">
        <w:tc>
          <w:tcPr>
            <w:tcW w:w="5813" w:type="dxa"/>
          </w:tcPr>
          <w:p w14:paraId="61D4F18A" w14:textId="77777777" w:rsidR="0096270C" w:rsidRPr="00C91BA1" w:rsidRDefault="0096270C" w:rsidP="00DC1A98">
            <w:pPr>
              <w:spacing w:after="0" w:line="256" w:lineRule="auto"/>
              <w:rPr>
                <w:rFonts w:ascii="Times New Roman" w:hAnsi="Times New Roman" w:cs="Times New Roman"/>
                <w:b/>
                <w:sz w:val="24"/>
                <w:szCs w:val="24"/>
              </w:rPr>
            </w:pPr>
            <w:r w:rsidRPr="00C91BA1">
              <w:rPr>
                <w:rFonts w:ascii="Times New Roman" w:hAnsi="Times New Roman" w:cs="Times New Roman"/>
                <w:b/>
                <w:sz w:val="24"/>
                <w:szCs w:val="24"/>
              </w:rPr>
              <w:t>Покупець:</w:t>
            </w:r>
          </w:p>
          <w:p w14:paraId="41432F32" w14:textId="77777777" w:rsidR="0096270C" w:rsidRPr="00C91BA1" w:rsidRDefault="0096270C" w:rsidP="00DC1A98">
            <w:pPr>
              <w:tabs>
                <w:tab w:val="left" w:pos="851"/>
              </w:tabs>
              <w:spacing w:after="0" w:line="256" w:lineRule="auto"/>
              <w:rPr>
                <w:rFonts w:ascii="Times New Roman" w:hAnsi="Times New Roman" w:cs="Times New Roman"/>
                <w:sz w:val="24"/>
                <w:szCs w:val="24"/>
              </w:rPr>
            </w:pPr>
            <w:r w:rsidRPr="00C91BA1">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7678DD"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04071, м. Київ, Подільський р-н, </w:t>
            </w:r>
          </w:p>
          <w:p w14:paraId="61079F1C"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вул. Ярославська, буд. 41, </w:t>
            </w:r>
          </w:p>
          <w:p w14:paraId="7C6FD36E"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Код ЄДРПОУ: 40524109</w:t>
            </w:r>
          </w:p>
          <w:p w14:paraId="690F1021" w14:textId="77777777" w:rsidR="0096270C" w:rsidRPr="00C91BA1" w:rsidRDefault="0096270C" w:rsidP="00DC1A98">
            <w:pPr>
              <w:tabs>
                <w:tab w:val="left" w:pos="851"/>
                <w:tab w:val="left" w:pos="1134"/>
              </w:tabs>
              <w:suppressAutoHyphens/>
              <w:spacing w:after="0"/>
              <w:rPr>
                <w:rFonts w:ascii="Times New Roman" w:hAnsi="Times New Roman" w:cs="Times New Roman"/>
                <w:color w:val="000000"/>
                <w:sz w:val="24"/>
                <w:szCs w:val="24"/>
              </w:rPr>
            </w:pPr>
            <w:r w:rsidRPr="00C91BA1">
              <w:rPr>
                <w:rFonts w:ascii="Times New Roman" w:hAnsi="Times New Roman" w:cs="Times New Roman"/>
                <w:sz w:val="24"/>
                <w:szCs w:val="24"/>
                <w:lang w:eastAsia="ar-SA"/>
              </w:rPr>
              <w:t xml:space="preserve">Р/р: </w:t>
            </w:r>
            <w:r w:rsidRPr="00C91BA1">
              <w:rPr>
                <w:rFonts w:ascii="Times New Roman" w:hAnsi="Times New Roman" w:cs="Times New Roman"/>
                <w:color w:val="000000"/>
                <w:sz w:val="24"/>
                <w:szCs w:val="24"/>
              </w:rPr>
              <w:t xml:space="preserve">UA548201720343151004300097402 </w:t>
            </w:r>
          </w:p>
          <w:p w14:paraId="01EAB4DC" w14:textId="77777777" w:rsidR="0096270C" w:rsidRPr="00C91BA1" w:rsidRDefault="0096270C" w:rsidP="00DC1A98">
            <w:pPr>
              <w:tabs>
                <w:tab w:val="left" w:pos="851"/>
                <w:tab w:val="left" w:pos="1134"/>
              </w:tabs>
              <w:suppressAutoHyphens/>
              <w:spacing w:after="0"/>
              <w:rPr>
                <w:rFonts w:ascii="Times New Roman" w:hAnsi="Times New Roman" w:cs="Times New Roman"/>
                <w:sz w:val="24"/>
                <w:szCs w:val="24"/>
                <w:lang w:eastAsia="ar-SA"/>
              </w:rPr>
            </w:pPr>
            <w:r w:rsidRPr="00C91BA1">
              <w:rPr>
                <w:rFonts w:ascii="Times New Roman" w:hAnsi="Times New Roman" w:cs="Times New Roman"/>
                <w:color w:val="000000"/>
                <w:sz w:val="24"/>
                <w:szCs w:val="24"/>
              </w:rPr>
              <w:t>в УДКСУ у Подільському районі м. Києва</w:t>
            </w:r>
          </w:p>
          <w:p w14:paraId="2428FA7F"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Тел./факс 425-43-54</w:t>
            </w:r>
          </w:p>
          <w:p w14:paraId="531E91CF"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color w:val="000000"/>
                <w:sz w:val="24"/>
                <w:szCs w:val="24"/>
              </w:rPr>
            </w:pPr>
          </w:p>
          <w:p w14:paraId="56CCA177" w14:textId="77777777" w:rsidR="0096270C" w:rsidRPr="00C91BA1" w:rsidRDefault="0096270C" w:rsidP="00DC1A98">
            <w:pPr>
              <w:tabs>
                <w:tab w:val="left" w:pos="851"/>
                <w:tab w:val="left" w:pos="2625"/>
              </w:tabs>
              <w:suppressAutoHyphens/>
              <w:spacing w:after="0" w:line="256" w:lineRule="auto"/>
              <w:rPr>
                <w:rFonts w:ascii="Times New Roman" w:hAnsi="Times New Roman" w:cs="Times New Roman"/>
                <w:b/>
                <w:bCs/>
                <w:sz w:val="24"/>
                <w:szCs w:val="24"/>
                <w:lang w:eastAsia="ru-RU"/>
              </w:rPr>
            </w:pPr>
            <w:r w:rsidRPr="00C91BA1">
              <w:rPr>
                <w:rFonts w:ascii="Times New Roman" w:hAnsi="Times New Roman" w:cs="Times New Roman"/>
                <w:b/>
                <w:sz w:val="24"/>
                <w:szCs w:val="24"/>
                <w:lang w:eastAsia="ar-SA"/>
              </w:rPr>
              <w:t>______</w:t>
            </w:r>
            <w:r w:rsidRPr="00C91BA1">
              <w:rPr>
                <w:rFonts w:ascii="Times New Roman" w:hAnsi="Times New Roman" w:cs="Times New Roman"/>
                <w:b/>
                <w:bCs/>
                <w:sz w:val="24"/>
                <w:szCs w:val="24"/>
                <w:lang w:eastAsia="ar-SA"/>
              </w:rPr>
              <w:t>_______________/_______________/</w:t>
            </w:r>
          </w:p>
        </w:tc>
        <w:tc>
          <w:tcPr>
            <w:tcW w:w="4677" w:type="dxa"/>
          </w:tcPr>
          <w:p w14:paraId="035B4852" w14:textId="77777777" w:rsidR="0096270C" w:rsidRPr="00C91BA1" w:rsidRDefault="0096270C" w:rsidP="00DC1A98">
            <w:pPr>
              <w:spacing w:after="0" w:line="256" w:lineRule="auto"/>
              <w:rPr>
                <w:rFonts w:ascii="Times New Roman" w:hAnsi="Times New Roman" w:cs="Times New Roman"/>
                <w:sz w:val="24"/>
                <w:szCs w:val="24"/>
                <w:lang w:eastAsia="ar-SA"/>
              </w:rPr>
            </w:pPr>
            <w:r w:rsidRPr="00C91BA1">
              <w:rPr>
                <w:rFonts w:ascii="Times New Roman" w:hAnsi="Times New Roman" w:cs="Times New Roman"/>
                <w:b/>
                <w:sz w:val="24"/>
                <w:szCs w:val="24"/>
              </w:rPr>
              <w:t>Постачальник:</w:t>
            </w:r>
          </w:p>
          <w:p w14:paraId="5FF22F74"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691361C9"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279B4465"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0A9BB182"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11F58166"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36C3A8B2" w14:textId="1B2C0343" w:rsidR="0096270C"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0285DC3D" w14:textId="645EBACB" w:rsidR="00522B92" w:rsidRDefault="00522B92" w:rsidP="00DC1A98">
            <w:pPr>
              <w:tabs>
                <w:tab w:val="left" w:pos="4395"/>
              </w:tabs>
              <w:spacing w:after="0" w:line="256" w:lineRule="auto"/>
              <w:jc w:val="both"/>
              <w:rPr>
                <w:rFonts w:ascii="Times New Roman" w:hAnsi="Times New Roman" w:cs="Times New Roman"/>
                <w:b/>
                <w:bCs/>
                <w:sz w:val="24"/>
                <w:szCs w:val="24"/>
                <w:lang w:eastAsia="ar-SA"/>
              </w:rPr>
            </w:pPr>
          </w:p>
          <w:p w14:paraId="2130E527" w14:textId="77777777" w:rsidR="00522B92" w:rsidRPr="00C91BA1" w:rsidRDefault="00522B92" w:rsidP="00DC1A98">
            <w:pPr>
              <w:tabs>
                <w:tab w:val="left" w:pos="4395"/>
              </w:tabs>
              <w:spacing w:after="0" w:line="256" w:lineRule="auto"/>
              <w:jc w:val="both"/>
              <w:rPr>
                <w:rFonts w:ascii="Times New Roman" w:hAnsi="Times New Roman" w:cs="Times New Roman"/>
                <w:b/>
                <w:bCs/>
                <w:sz w:val="24"/>
                <w:szCs w:val="24"/>
                <w:lang w:eastAsia="ar-SA"/>
              </w:rPr>
            </w:pPr>
          </w:p>
          <w:p w14:paraId="0B2B878A"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1FFB6891"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ru-RU"/>
              </w:rPr>
            </w:pPr>
            <w:r w:rsidRPr="00C91BA1">
              <w:rPr>
                <w:rFonts w:ascii="Times New Roman" w:hAnsi="Times New Roman" w:cs="Times New Roman"/>
                <w:b/>
                <w:bCs/>
                <w:sz w:val="24"/>
                <w:szCs w:val="24"/>
                <w:lang w:eastAsia="ar-SA"/>
              </w:rPr>
              <w:t>__________________/______________/</w:t>
            </w:r>
          </w:p>
        </w:tc>
      </w:tr>
    </w:tbl>
    <w:p w14:paraId="4584A059" w14:textId="715D4149" w:rsidR="00B81718" w:rsidRPr="00C91BA1" w:rsidRDefault="00B81718" w:rsidP="00B81718">
      <w:pPr>
        <w:spacing w:after="0" w:line="240" w:lineRule="auto"/>
        <w:ind w:left="5954"/>
        <w:rPr>
          <w:rFonts w:ascii="Times New Roman" w:hAnsi="Times New Roman" w:cs="Times New Roman"/>
          <w:sz w:val="24"/>
          <w:szCs w:val="24"/>
        </w:rPr>
      </w:pPr>
      <w:r w:rsidRPr="00C91BA1">
        <w:rPr>
          <w:rFonts w:ascii="Times New Roman" w:hAnsi="Times New Roman" w:cs="Times New Roman"/>
          <w:sz w:val="24"/>
          <w:szCs w:val="24"/>
        </w:rPr>
        <w:lastRenderedPageBreak/>
        <w:t>Додаток №</w:t>
      </w:r>
      <w:r>
        <w:rPr>
          <w:rFonts w:ascii="Times New Roman" w:hAnsi="Times New Roman" w:cs="Times New Roman"/>
          <w:sz w:val="24"/>
          <w:szCs w:val="24"/>
        </w:rPr>
        <w:t>2</w:t>
      </w:r>
      <w:r w:rsidRPr="00C91BA1">
        <w:rPr>
          <w:rFonts w:ascii="Times New Roman" w:hAnsi="Times New Roman" w:cs="Times New Roman"/>
          <w:sz w:val="24"/>
          <w:szCs w:val="24"/>
        </w:rPr>
        <w:t xml:space="preserve"> до Договору поставки</w:t>
      </w:r>
    </w:p>
    <w:p w14:paraId="0C084130" w14:textId="77777777" w:rsidR="00B81718" w:rsidRPr="00C91BA1" w:rsidRDefault="00B81718" w:rsidP="00B81718">
      <w:pPr>
        <w:tabs>
          <w:tab w:val="left" w:pos="851"/>
        </w:tabs>
        <w:suppressAutoHyphens/>
        <w:spacing w:after="0" w:line="240" w:lineRule="auto"/>
        <w:ind w:left="5954"/>
        <w:rPr>
          <w:rFonts w:ascii="Times New Roman" w:hAnsi="Times New Roman" w:cs="Times New Roman"/>
          <w:sz w:val="24"/>
          <w:szCs w:val="24"/>
        </w:rPr>
      </w:pPr>
      <w:r w:rsidRPr="00C91BA1">
        <w:rPr>
          <w:rFonts w:ascii="Times New Roman" w:hAnsi="Times New Roman" w:cs="Times New Roman"/>
          <w:sz w:val="24"/>
          <w:szCs w:val="24"/>
        </w:rPr>
        <w:t xml:space="preserve">№ ______від </w:t>
      </w:r>
      <w:r w:rsidRPr="00C91BA1">
        <w:rPr>
          <w:rFonts w:ascii="Times New Roman" w:hAnsi="Times New Roman" w:cs="Times New Roman"/>
          <w:sz w:val="24"/>
          <w:szCs w:val="24"/>
          <w:lang w:eastAsia="ar-SA"/>
        </w:rPr>
        <w:t xml:space="preserve">«___» ______ </w:t>
      </w:r>
      <w:r w:rsidRPr="00C91BA1">
        <w:rPr>
          <w:rFonts w:ascii="Times New Roman" w:hAnsi="Times New Roman" w:cs="Times New Roman"/>
          <w:sz w:val="24"/>
          <w:szCs w:val="24"/>
        </w:rPr>
        <w:t>202</w:t>
      </w:r>
      <w:r>
        <w:rPr>
          <w:rFonts w:ascii="Times New Roman" w:hAnsi="Times New Roman" w:cs="Times New Roman"/>
          <w:sz w:val="24"/>
          <w:szCs w:val="24"/>
        </w:rPr>
        <w:t>2</w:t>
      </w:r>
      <w:r w:rsidRPr="00C91BA1">
        <w:rPr>
          <w:rFonts w:ascii="Times New Roman" w:hAnsi="Times New Roman" w:cs="Times New Roman"/>
          <w:sz w:val="24"/>
          <w:szCs w:val="24"/>
        </w:rPr>
        <w:t xml:space="preserve"> р. </w:t>
      </w:r>
    </w:p>
    <w:p w14:paraId="62F5A943" w14:textId="6A5E18E9" w:rsidR="0096270C" w:rsidRDefault="0096270C" w:rsidP="00522B92">
      <w:pPr>
        <w:rPr>
          <w:b/>
          <w:bCs/>
        </w:rPr>
      </w:pPr>
    </w:p>
    <w:p w14:paraId="270D7048" w14:textId="77777777" w:rsidR="00B81718" w:rsidRPr="002D7406" w:rsidRDefault="00B81718" w:rsidP="00B81718">
      <w:pPr>
        <w:autoSpaceDE w:val="0"/>
        <w:autoSpaceDN w:val="0"/>
        <w:adjustRightInd w:val="0"/>
        <w:spacing w:after="0" w:line="240" w:lineRule="auto"/>
        <w:ind w:firstLine="709"/>
        <w:jc w:val="center"/>
        <w:rPr>
          <w:rFonts w:ascii="Times New Roman" w:hAnsi="Times New Roman"/>
          <w:b/>
          <w:color w:val="000000"/>
          <w:sz w:val="24"/>
          <w:szCs w:val="24"/>
        </w:rPr>
      </w:pPr>
      <w:r w:rsidRPr="002D7406">
        <w:rPr>
          <w:rFonts w:ascii="Times New Roman" w:hAnsi="Times New Roman"/>
          <w:b/>
          <w:color w:val="000000"/>
          <w:sz w:val="24"/>
          <w:szCs w:val="24"/>
        </w:rPr>
        <w:t>ТЕХНІЧНІ ВИМОГИ</w:t>
      </w:r>
    </w:p>
    <w:p w14:paraId="4999483B" w14:textId="77777777" w:rsidR="00B81718" w:rsidRPr="002D7406" w:rsidRDefault="00B81718" w:rsidP="00B81718">
      <w:pPr>
        <w:pStyle w:val="ab"/>
        <w:jc w:val="center"/>
        <w:rPr>
          <w:rFonts w:ascii="Times New Roman" w:hAnsi="Times New Roman"/>
          <w:b/>
          <w:bCs/>
          <w:color w:val="000000"/>
          <w:sz w:val="24"/>
          <w:szCs w:val="24"/>
          <w:lang w:val="uk-UA"/>
        </w:rPr>
      </w:pPr>
      <w:r w:rsidRPr="002D7406">
        <w:rPr>
          <w:rFonts w:ascii="Times New Roman" w:hAnsi="Times New Roman"/>
          <w:b/>
          <w:bCs/>
          <w:color w:val="000000"/>
          <w:sz w:val="24"/>
          <w:szCs w:val="24"/>
          <w:lang w:val="uk-UA"/>
        </w:rPr>
        <w:t>(</w:t>
      </w:r>
      <w:r w:rsidRPr="00B81718">
        <w:rPr>
          <w:rFonts w:ascii="Times New Roman" w:hAnsi="Times New Roman"/>
          <w:b/>
          <w:bCs/>
          <w:color w:val="000000"/>
          <w:sz w:val="24"/>
          <w:szCs w:val="24"/>
          <w:lang w:val="uk-UA"/>
        </w:rPr>
        <w:t>ІНФОРМАЦІ</w:t>
      </w:r>
      <w:r w:rsidRPr="002D7406">
        <w:rPr>
          <w:rFonts w:ascii="Times New Roman" w:hAnsi="Times New Roman"/>
          <w:b/>
          <w:bCs/>
          <w:color w:val="000000"/>
          <w:sz w:val="24"/>
          <w:szCs w:val="24"/>
          <w:lang w:val="uk-UA"/>
        </w:rPr>
        <w:t>Я</w:t>
      </w:r>
      <w:r w:rsidRPr="00B81718">
        <w:rPr>
          <w:rFonts w:ascii="Times New Roman" w:hAnsi="Times New Roman"/>
          <w:b/>
          <w:bCs/>
          <w:color w:val="000000"/>
          <w:sz w:val="24"/>
          <w:szCs w:val="24"/>
          <w:lang w:val="uk-UA"/>
        </w:rPr>
        <w:t xml:space="preserve"> ПРО НЕОБХІДНІ ТЕХНІЧНІ, ЯКІСНІ ТА КІЛЬКІСНІ ХАРАКТЕРИСТИКИ ПРЕДМЕТА ЗАКУПІВЛІ</w:t>
      </w:r>
      <w:r w:rsidRPr="002D7406">
        <w:rPr>
          <w:rFonts w:ascii="Times New Roman" w:hAnsi="Times New Roman"/>
          <w:b/>
          <w:bCs/>
          <w:color w:val="000000"/>
          <w:sz w:val="24"/>
          <w:szCs w:val="24"/>
          <w:lang w:val="uk-UA"/>
        </w:rPr>
        <w:t>)</w:t>
      </w:r>
    </w:p>
    <w:p w14:paraId="1874E39E" w14:textId="55447897" w:rsidR="00B81718" w:rsidRDefault="00B81718" w:rsidP="00B81718">
      <w:pPr>
        <w:autoSpaceDE w:val="0"/>
        <w:autoSpaceDN w:val="0"/>
        <w:adjustRightInd w:val="0"/>
        <w:spacing w:after="0" w:line="240" w:lineRule="auto"/>
        <w:ind w:firstLine="709"/>
        <w:jc w:val="center"/>
        <w:rPr>
          <w:rFonts w:ascii="Times New Roman" w:hAnsi="Times New Roman"/>
          <w:bCs/>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2557"/>
        <w:gridCol w:w="2269"/>
        <w:gridCol w:w="2699"/>
      </w:tblGrid>
      <w:tr w:rsidR="006E62DF" w:rsidRPr="006E62DF" w14:paraId="26EAAEE6" w14:textId="77777777" w:rsidTr="006E62DF">
        <w:tc>
          <w:tcPr>
            <w:tcW w:w="2405" w:type="dxa"/>
            <w:gridSpan w:val="2"/>
            <w:tcBorders>
              <w:top w:val="single" w:sz="4" w:space="0" w:color="auto"/>
              <w:left w:val="single" w:sz="4" w:space="0" w:color="auto"/>
              <w:bottom w:val="single" w:sz="4" w:space="0" w:color="auto"/>
              <w:right w:val="single" w:sz="4" w:space="0" w:color="auto"/>
            </w:tcBorders>
            <w:hideMark/>
          </w:tcPr>
          <w:p w14:paraId="6275E6E8" w14:textId="77777777" w:rsidR="006E62DF" w:rsidRPr="006E62DF" w:rsidRDefault="006E62D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Назва предмету закупівлі:</w:t>
            </w:r>
          </w:p>
        </w:tc>
        <w:tc>
          <w:tcPr>
            <w:tcW w:w="7525" w:type="dxa"/>
            <w:gridSpan w:val="3"/>
            <w:tcBorders>
              <w:top w:val="single" w:sz="4" w:space="0" w:color="auto"/>
              <w:left w:val="single" w:sz="4" w:space="0" w:color="auto"/>
              <w:bottom w:val="single" w:sz="4" w:space="0" w:color="auto"/>
              <w:right w:val="single" w:sz="4" w:space="0" w:color="auto"/>
            </w:tcBorders>
            <w:hideMark/>
          </w:tcPr>
          <w:p w14:paraId="60284452" w14:textId="77777777" w:rsidR="006E62DF" w:rsidRPr="006E62DF" w:rsidRDefault="006E62DF">
            <w:pPr>
              <w:spacing w:after="0" w:line="240" w:lineRule="auto"/>
              <w:rPr>
                <w:rFonts w:ascii="Times New Roman" w:eastAsia="Times New Roman" w:hAnsi="Times New Roman"/>
                <w:b/>
                <w:bCs/>
                <w:sz w:val="24"/>
                <w:szCs w:val="24"/>
                <w:lang w:eastAsia="ru-RU"/>
              </w:rPr>
            </w:pPr>
            <w:r w:rsidRPr="006E62DF">
              <w:rPr>
                <w:rFonts w:ascii="Times New Roman" w:hAnsi="Times New Roman"/>
                <w:color w:val="000000"/>
                <w:sz w:val="24"/>
                <w:szCs w:val="24"/>
                <w:lang w:eastAsia="ru-RU"/>
              </w:rPr>
              <w:t>Cеквенатор наступного покоління</w:t>
            </w:r>
          </w:p>
          <w:p w14:paraId="03D1E92A" w14:textId="77777777" w:rsidR="006E62DF" w:rsidRPr="006E62DF" w:rsidRDefault="006E62DF">
            <w:pPr>
              <w:spacing w:after="0" w:line="240" w:lineRule="auto"/>
              <w:rPr>
                <w:rFonts w:ascii="Times New Roman" w:eastAsia="SimSun" w:hAnsi="Times New Roman"/>
                <w:b/>
                <w:bCs/>
                <w:color w:val="000000"/>
                <w:kern w:val="2"/>
                <w:sz w:val="24"/>
                <w:szCs w:val="24"/>
                <w:lang w:eastAsia="hi-IN" w:bidi="hi-IN"/>
              </w:rPr>
            </w:pPr>
            <w:r w:rsidRPr="006E62DF">
              <w:rPr>
                <w:rFonts w:ascii="Times New Roman" w:hAnsi="Times New Roman"/>
                <w:b/>
                <w:bCs/>
                <w:sz w:val="24"/>
                <w:szCs w:val="24"/>
                <w:lang w:eastAsia="ru-RU"/>
              </w:rPr>
              <w:t xml:space="preserve"> </w:t>
            </w:r>
          </w:p>
        </w:tc>
      </w:tr>
      <w:tr w:rsidR="006E62DF" w:rsidRPr="006E62DF" w14:paraId="180BFC7D" w14:textId="77777777" w:rsidTr="006E62DF">
        <w:tc>
          <w:tcPr>
            <w:tcW w:w="2405" w:type="dxa"/>
            <w:gridSpan w:val="2"/>
            <w:tcBorders>
              <w:top w:val="single" w:sz="4" w:space="0" w:color="auto"/>
              <w:left w:val="single" w:sz="4" w:space="0" w:color="auto"/>
              <w:bottom w:val="single" w:sz="4" w:space="0" w:color="auto"/>
              <w:right w:val="single" w:sz="4" w:space="0" w:color="auto"/>
            </w:tcBorders>
            <w:hideMark/>
          </w:tcPr>
          <w:p w14:paraId="144481B4" w14:textId="77777777" w:rsidR="006E62DF" w:rsidRPr="006E62DF" w:rsidRDefault="006E62D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Кількість:</w:t>
            </w:r>
          </w:p>
        </w:tc>
        <w:tc>
          <w:tcPr>
            <w:tcW w:w="7525" w:type="dxa"/>
            <w:gridSpan w:val="3"/>
            <w:tcBorders>
              <w:top w:val="single" w:sz="4" w:space="0" w:color="auto"/>
              <w:left w:val="single" w:sz="4" w:space="0" w:color="auto"/>
              <w:bottom w:val="single" w:sz="4" w:space="0" w:color="auto"/>
              <w:right w:val="single" w:sz="4" w:space="0" w:color="auto"/>
            </w:tcBorders>
            <w:hideMark/>
          </w:tcPr>
          <w:p w14:paraId="23308932" w14:textId="77777777" w:rsidR="006E62DF" w:rsidRPr="006E62DF" w:rsidRDefault="006E62DF">
            <w:pPr>
              <w:widowControl w:val="0"/>
              <w:suppressAutoHyphens/>
              <w:spacing w:after="0" w:line="240" w:lineRule="auto"/>
              <w:jc w:val="both"/>
              <w:rPr>
                <w:rFonts w:ascii="Times New Roman" w:eastAsia="Times New Roman" w:hAnsi="Times New Roman"/>
                <w:sz w:val="24"/>
                <w:szCs w:val="24"/>
                <w:lang w:eastAsia="ru-RU"/>
              </w:rPr>
            </w:pPr>
            <w:r w:rsidRPr="006E62DF">
              <w:rPr>
                <w:rFonts w:ascii="Times New Roman" w:hAnsi="Times New Roman"/>
                <w:bCs/>
                <w:sz w:val="24"/>
                <w:szCs w:val="24"/>
                <w:lang w:eastAsia="ru-RU"/>
              </w:rPr>
              <w:t>1 (одна) штука</w:t>
            </w:r>
          </w:p>
        </w:tc>
      </w:tr>
      <w:tr w:rsidR="006E62DF" w:rsidRPr="006E62DF" w14:paraId="21859C9F" w14:textId="77777777" w:rsidTr="006E62DF">
        <w:tc>
          <w:tcPr>
            <w:tcW w:w="2405" w:type="dxa"/>
            <w:gridSpan w:val="2"/>
            <w:tcBorders>
              <w:top w:val="single" w:sz="4" w:space="0" w:color="auto"/>
              <w:left w:val="single" w:sz="4" w:space="0" w:color="auto"/>
              <w:bottom w:val="single" w:sz="4" w:space="0" w:color="auto"/>
              <w:right w:val="single" w:sz="4" w:space="0" w:color="auto"/>
            </w:tcBorders>
            <w:hideMark/>
          </w:tcPr>
          <w:p w14:paraId="1EE1F92A" w14:textId="77777777" w:rsidR="006E62DF" w:rsidRPr="006E62DF" w:rsidRDefault="006E62D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Строк поставки:</w:t>
            </w:r>
          </w:p>
        </w:tc>
        <w:tc>
          <w:tcPr>
            <w:tcW w:w="7525" w:type="dxa"/>
            <w:gridSpan w:val="3"/>
            <w:tcBorders>
              <w:top w:val="single" w:sz="4" w:space="0" w:color="auto"/>
              <w:left w:val="single" w:sz="4" w:space="0" w:color="auto"/>
              <w:bottom w:val="single" w:sz="4" w:space="0" w:color="auto"/>
              <w:right w:val="single" w:sz="4" w:space="0" w:color="auto"/>
            </w:tcBorders>
            <w:hideMark/>
          </w:tcPr>
          <w:p w14:paraId="5E208B1C" w14:textId="77777777" w:rsidR="006E62DF" w:rsidRPr="006E62DF" w:rsidRDefault="006E62DF">
            <w:pPr>
              <w:widowControl w:val="0"/>
              <w:suppressAutoHyphens/>
              <w:spacing w:after="0" w:line="240" w:lineRule="auto"/>
              <w:jc w:val="both"/>
              <w:rPr>
                <w:rFonts w:ascii="Times New Roman" w:eastAsia="Times New Roman" w:hAnsi="Times New Roman"/>
                <w:sz w:val="24"/>
                <w:szCs w:val="24"/>
                <w:lang w:eastAsia="ru-RU"/>
              </w:rPr>
            </w:pPr>
            <w:r w:rsidRPr="006E62DF">
              <w:rPr>
                <w:rFonts w:ascii="Times New Roman" w:eastAsia="Tahoma" w:hAnsi="Times New Roman"/>
                <w:bCs/>
                <w:sz w:val="24"/>
                <w:szCs w:val="24"/>
                <w:lang w:eastAsia="ru-RU"/>
              </w:rPr>
              <w:t>До 30 червня 2022 року</w:t>
            </w:r>
          </w:p>
        </w:tc>
      </w:tr>
      <w:tr w:rsidR="006E62DF" w:rsidRPr="006E62DF" w14:paraId="10E9EA50" w14:textId="77777777" w:rsidTr="006E62DF">
        <w:tc>
          <w:tcPr>
            <w:tcW w:w="2405" w:type="dxa"/>
            <w:gridSpan w:val="2"/>
            <w:tcBorders>
              <w:top w:val="single" w:sz="4" w:space="0" w:color="auto"/>
              <w:left w:val="single" w:sz="4" w:space="0" w:color="auto"/>
              <w:bottom w:val="single" w:sz="4" w:space="0" w:color="auto"/>
              <w:right w:val="single" w:sz="4" w:space="0" w:color="auto"/>
            </w:tcBorders>
            <w:hideMark/>
          </w:tcPr>
          <w:p w14:paraId="1DD6455F" w14:textId="77777777" w:rsidR="006E62DF" w:rsidRPr="006E62DF" w:rsidRDefault="006E62D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Гарантійний строк</w:t>
            </w:r>
          </w:p>
        </w:tc>
        <w:tc>
          <w:tcPr>
            <w:tcW w:w="7525" w:type="dxa"/>
            <w:gridSpan w:val="3"/>
            <w:tcBorders>
              <w:top w:val="single" w:sz="4" w:space="0" w:color="auto"/>
              <w:left w:val="single" w:sz="4" w:space="0" w:color="auto"/>
              <w:bottom w:val="single" w:sz="4" w:space="0" w:color="auto"/>
              <w:right w:val="single" w:sz="4" w:space="0" w:color="auto"/>
            </w:tcBorders>
            <w:hideMark/>
          </w:tcPr>
          <w:p w14:paraId="40301D89" w14:textId="09178841" w:rsidR="006E62DF" w:rsidRPr="006E62DF" w:rsidRDefault="006E62DF">
            <w:pPr>
              <w:widowControl w:val="0"/>
              <w:suppressAutoHyphens/>
              <w:spacing w:after="0" w:line="240" w:lineRule="auto"/>
              <w:jc w:val="both"/>
              <w:rPr>
                <w:rFonts w:ascii="Times New Roman" w:eastAsia="Tahoma" w:hAnsi="Times New Roman"/>
                <w:bCs/>
                <w:sz w:val="24"/>
                <w:szCs w:val="24"/>
                <w:lang w:eastAsia="ru-RU"/>
              </w:rPr>
            </w:pPr>
          </w:p>
        </w:tc>
      </w:tr>
      <w:tr w:rsidR="006E62DF" w:rsidRPr="006E62DF" w14:paraId="0B6B6FEA" w14:textId="77777777" w:rsidTr="006E62DF">
        <w:tc>
          <w:tcPr>
            <w:tcW w:w="2405" w:type="dxa"/>
            <w:gridSpan w:val="2"/>
            <w:tcBorders>
              <w:top w:val="single" w:sz="4" w:space="0" w:color="auto"/>
              <w:left w:val="single" w:sz="4" w:space="0" w:color="auto"/>
              <w:bottom w:val="single" w:sz="4" w:space="0" w:color="auto"/>
              <w:right w:val="single" w:sz="4" w:space="0" w:color="auto"/>
            </w:tcBorders>
            <w:hideMark/>
          </w:tcPr>
          <w:p w14:paraId="78CEB4DC" w14:textId="77777777" w:rsidR="006E62DF" w:rsidRPr="006E62DF" w:rsidRDefault="006E62D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 xml:space="preserve">Торгівельна назва товару </w:t>
            </w:r>
          </w:p>
        </w:tc>
        <w:tc>
          <w:tcPr>
            <w:tcW w:w="7525" w:type="dxa"/>
            <w:gridSpan w:val="3"/>
            <w:tcBorders>
              <w:top w:val="single" w:sz="4" w:space="0" w:color="auto"/>
              <w:left w:val="single" w:sz="4" w:space="0" w:color="auto"/>
              <w:bottom w:val="single" w:sz="4" w:space="0" w:color="auto"/>
              <w:right w:val="single" w:sz="4" w:space="0" w:color="auto"/>
            </w:tcBorders>
          </w:tcPr>
          <w:p w14:paraId="2CFD45CC" w14:textId="66D2DA96" w:rsidR="006E62DF" w:rsidRPr="006E62DF" w:rsidRDefault="006E62DF">
            <w:pPr>
              <w:widowControl w:val="0"/>
              <w:suppressAutoHyphens/>
              <w:spacing w:after="0" w:line="240" w:lineRule="auto"/>
              <w:jc w:val="both"/>
              <w:rPr>
                <w:rFonts w:ascii="Times New Roman" w:eastAsia="Tahoma" w:hAnsi="Times New Roman"/>
                <w:bCs/>
                <w:sz w:val="24"/>
                <w:szCs w:val="24"/>
                <w:lang w:eastAsia="ru-RU"/>
              </w:rPr>
            </w:pPr>
          </w:p>
        </w:tc>
      </w:tr>
      <w:tr w:rsidR="006E62DF" w:rsidRPr="006E62DF" w14:paraId="2B4F0111" w14:textId="77777777" w:rsidTr="006E62DF">
        <w:tc>
          <w:tcPr>
            <w:tcW w:w="2405" w:type="dxa"/>
            <w:gridSpan w:val="2"/>
            <w:tcBorders>
              <w:top w:val="single" w:sz="4" w:space="0" w:color="auto"/>
              <w:left w:val="single" w:sz="4" w:space="0" w:color="auto"/>
              <w:bottom w:val="single" w:sz="4" w:space="0" w:color="auto"/>
              <w:right w:val="single" w:sz="4" w:space="0" w:color="auto"/>
            </w:tcBorders>
            <w:hideMark/>
          </w:tcPr>
          <w:p w14:paraId="33B11E74" w14:textId="77777777" w:rsidR="006E62DF" w:rsidRPr="006E62DF" w:rsidRDefault="006E62DF">
            <w:pPr>
              <w:widowControl w:val="0"/>
              <w:suppressAutoHyphens/>
              <w:spacing w:after="0" w:line="240" w:lineRule="auto"/>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Назва виробника</w:t>
            </w:r>
          </w:p>
        </w:tc>
        <w:tc>
          <w:tcPr>
            <w:tcW w:w="7525" w:type="dxa"/>
            <w:gridSpan w:val="3"/>
            <w:tcBorders>
              <w:top w:val="single" w:sz="4" w:space="0" w:color="auto"/>
              <w:left w:val="single" w:sz="4" w:space="0" w:color="auto"/>
              <w:bottom w:val="single" w:sz="4" w:space="0" w:color="auto"/>
              <w:right w:val="single" w:sz="4" w:space="0" w:color="auto"/>
            </w:tcBorders>
          </w:tcPr>
          <w:p w14:paraId="2CEA15B1" w14:textId="42189671" w:rsidR="006E62DF" w:rsidRPr="006E62DF" w:rsidRDefault="006E62DF">
            <w:pPr>
              <w:widowControl w:val="0"/>
              <w:suppressAutoHyphens/>
              <w:spacing w:after="0" w:line="240" w:lineRule="auto"/>
              <w:jc w:val="both"/>
              <w:rPr>
                <w:rFonts w:ascii="Times New Roman" w:eastAsia="Tahoma" w:hAnsi="Times New Roman"/>
                <w:bCs/>
                <w:sz w:val="24"/>
                <w:szCs w:val="24"/>
                <w:lang w:eastAsia="ru-RU"/>
              </w:rPr>
            </w:pPr>
          </w:p>
        </w:tc>
      </w:tr>
      <w:tr w:rsidR="006E62DF" w:rsidRPr="006E62DF" w14:paraId="04FC111B" w14:textId="77777777" w:rsidTr="006E62DF">
        <w:tc>
          <w:tcPr>
            <w:tcW w:w="2405" w:type="dxa"/>
            <w:gridSpan w:val="2"/>
            <w:tcBorders>
              <w:top w:val="single" w:sz="4" w:space="0" w:color="auto"/>
              <w:left w:val="single" w:sz="4" w:space="0" w:color="auto"/>
              <w:bottom w:val="single" w:sz="4" w:space="0" w:color="auto"/>
              <w:right w:val="single" w:sz="4" w:space="0" w:color="auto"/>
            </w:tcBorders>
            <w:hideMark/>
          </w:tcPr>
          <w:p w14:paraId="10E8B3E2" w14:textId="77777777" w:rsidR="006E62DF" w:rsidRPr="006E62DF" w:rsidRDefault="006E62DF">
            <w:pPr>
              <w:widowControl w:val="0"/>
              <w:suppressAutoHyphens/>
              <w:spacing w:after="0" w:line="240" w:lineRule="auto"/>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Країна виробництва</w:t>
            </w:r>
          </w:p>
        </w:tc>
        <w:tc>
          <w:tcPr>
            <w:tcW w:w="7525" w:type="dxa"/>
            <w:gridSpan w:val="3"/>
            <w:tcBorders>
              <w:top w:val="single" w:sz="4" w:space="0" w:color="auto"/>
              <w:left w:val="single" w:sz="4" w:space="0" w:color="auto"/>
              <w:bottom w:val="single" w:sz="4" w:space="0" w:color="auto"/>
              <w:right w:val="single" w:sz="4" w:space="0" w:color="auto"/>
            </w:tcBorders>
          </w:tcPr>
          <w:p w14:paraId="4A499C40" w14:textId="445040BF" w:rsidR="006E62DF" w:rsidRPr="006E62DF" w:rsidRDefault="006E62DF">
            <w:pPr>
              <w:widowControl w:val="0"/>
              <w:suppressAutoHyphens/>
              <w:spacing w:after="0" w:line="240" w:lineRule="auto"/>
              <w:jc w:val="both"/>
              <w:rPr>
                <w:rFonts w:ascii="Times New Roman" w:eastAsia="Tahoma" w:hAnsi="Times New Roman"/>
                <w:bCs/>
                <w:sz w:val="24"/>
                <w:szCs w:val="24"/>
                <w:lang w:eastAsia="ru-RU"/>
              </w:rPr>
            </w:pPr>
          </w:p>
        </w:tc>
      </w:tr>
      <w:tr w:rsidR="006E62DF" w:rsidRPr="006E62DF" w14:paraId="040F76C8" w14:textId="77777777" w:rsidTr="006E62DF">
        <w:trPr>
          <w:trHeight w:val="1420"/>
        </w:trPr>
        <w:tc>
          <w:tcPr>
            <w:tcW w:w="567" w:type="dxa"/>
            <w:tcBorders>
              <w:top w:val="single" w:sz="4" w:space="0" w:color="auto"/>
              <w:left w:val="single" w:sz="4" w:space="0" w:color="auto"/>
              <w:bottom w:val="single" w:sz="4" w:space="0" w:color="auto"/>
              <w:right w:val="single" w:sz="4" w:space="0" w:color="auto"/>
            </w:tcBorders>
            <w:vAlign w:val="center"/>
            <w:hideMark/>
          </w:tcPr>
          <w:p w14:paraId="5528E1B8" w14:textId="77777777" w:rsidR="006E62DF" w:rsidRPr="006E62DF" w:rsidRDefault="006E62DF">
            <w:pPr>
              <w:pStyle w:val="12"/>
              <w:jc w:val="center"/>
              <w:rPr>
                <w:rFonts w:eastAsia="Calibri"/>
                <w:b/>
                <w:szCs w:val="24"/>
                <w:lang w:val="uk-UA"/>
              </w:rPr>
            </w:pPr>
            <w:r w:rsidRPr="006E62DF">
              <w:rPr>
                <w:rFonts w:eastAsia="Calibri"/>
                <w:b/>
                <w:szCs w:val="24"/>
                <w:lang w:val="uk-UA"/>
              </w:rPr>
              <w:t>№ з/п</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14:paraId="1C68306E" w14:textId="77777777" w:rsidR="006E62DF" w:rsidRPr="006E62DF" w:rsidRDefault="006E62DF">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6E62DF">
              <w:rPr>
                <w:rFonts w:ascii="Times New Roman" w:eastAsia="SimSun" w:hAnsi="Times New Roman"/>
                <w:b/>
                <w:color w:val="000000"/>
                <w:kern w:val="2"/>
                <w:sz w:val="24"/>
                <w:szCs w:val="24"/>
                <w:lang w:eastAsia="hi-IN" w:bidi="hi-IN"/>
              </w:rPr>
              <w:t>Технічні характеристики</w:t>
            </w:r>
          </w:p>
        </w:tc>
        <w:tc>
          <w:tcPr>
            <w:tcW w:w="2269" w:type="dxa"/>
            <w:tcBorders>
              <w:top w:val="single" w:sz="4" w:space="0" w:color="auto"/>
              <w:left w:val="single" w:sz="4" w:space="0" w:color="auto"/>
              <w:bottom w:val="single" w:sz="4" w:space="0" w:color="auto"/>
              <w:right w:val="single" w:sz="4" w:space="0" w:color="auto"/>
            </w:tcBorders>
            <w:hideMark/>
          </w:tcPr>
          <w:p w14:paraId="6416A49B"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E62DF">
              <w:rPr>
                <w:rFonts w:ascii="Times New Roman" w:hAnsi="Times New Roman"/>
                <w:b/>
                <w:bCs/>
                <w:sz w:val="24"/>
                <w:szCs w:val="24"/>
                <w:lang w:eastAsia="ru-RU"/>
              </w:rPr>
              <w:t>Підтверджуючі документи, які повинні бути подані учасником</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3B5B46F" w14:textId="77777777" w:rsidR="006E62DF" w:rsidRPr="006E62DF" w:rsidRDefault="006E62DF">
            <w:pPr>
              <w:tabs>
                <w:tab w:val="left" w:pos="708"/>
                <w:tab w:val="center" w:pos="4536"/>
                <w:tab w:val="right" w:pos="9072"/>
              </w:tabs>
              <w:spacing w:after="0" w:line="240" w:lineRule="auto"/>
              <w:jc w:val="center"/>
              <w:rPr>
                <w:rFonts w:ascii="Times New Roman" w:eastAsia="Times New Roman" w:hAnsi="Times New Roman"/>
                <w:b/>
                <w:sz w:val="24"/>
                <w:szCs w:val="24"/>
                <w:lang w:eastAsia="ru-RU"/>
              </w:rPr>
            </w:pPr>
            <w:r w:rsidRPr="006E62DF">
              <w:rPr>
                <w:rFonts w:ascii="Times New Roman" w:hAnsi="Times New Roman"/>
                <w:b/>
                <w:sz w:val="24"/>
                <w:szCs w:val="24"/>
                <w:lang w:eastAsia="ru-RU"/>
              </w:rPr>
              <w:t>Відповідність (так/ні)</w:t>
            </w:r>
          </w:p>
          <w:p w14:paraId="7CD7F644"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E62DF">
              <w:rPr>
                <w:rFonts w:ascii="Times New Roman" w:hAnsi="Times New Roman"/>
                <w:b/>
                <w:sz w:val="24"/>
                <w:szCs w:val="24"/>
                <w:lang w:eastAsia="ru-RU"/>
              </w:rPr>
              <w:t>з посиланням на сторінку з технічної документації</w:t>
            </w:r>
          </w:p>
        </w:tc>
      </w:tr>
      <w:tr w:rsidR="006E62DF" w:rsidRPr="006E62DF" w14:paraId="0C693128" w14:textId="77777777" w:rsidTr="006E62DF">
        <w:trPr>
          <w:trHeight w:val="1426"/>
        </w:trPr>
        <w:tc>
          <w:tcPr>
            <w:tcW w:w="567" w:type="dxa"/>
            <w:tcBorders>
              <w:top w:val="single" w:sz="4" w:space="0" w:color="auto"/>
              <w:left w:val="single" w:sz="4" w:space="0" w:color="auto"/>
              <w:bottom w:val="single" w:sz="4" w:space="0" w:color="auto"/>
              <w:right w:val="single" w:sz="4" w:space="0" w:color="auto"/>
            </w:tcBorders>
            <w:vAlign w:val="center"/>
            <w:hideMark/>
          </w:tcPr>
          <w:p w14:paraId="604C95AB" w14:textId="77777777" w:rsidR="006E62DF" w:rsidRPr="006E62DF" w:rsidRDefault="006E62DF">
            <w:pPr>
              <w:pStyle w:val="12"/>
              <w:jc w:val="center"/>
              <w:rPr>
                <w:rFonts w:eastAsia="Calibri"/>
                <w:b/>
                <w:szCs w:val="24"/>
                <w:lang w:val="uk-UA"/>
              </w:rPr>
            </w:pPr>
            <w:r w:rsidRPr="006E62DF">
              <w:rPr>
                <w:rFonts w:eastAsia="Calibri"/>
                <w:b/>
                <w:szCs w:val="24"/>
                <w:lang w:val="uk-UA"/>
              </w:rPr>
              <w:t>1</w:t>
            </w:r>
          </w:p>
        </w:tc>
        <w:tc>
          <w:tcPr>
            <w:tcW w:w="4395" w:type="dxa"/>
            <w:gridSpan w:val="2"/>
            <w:tcBorders>
              <w:top w:val="single" w:sz="4" w:space="0" w:color="auto"/>
              <w:left w:val="single" w:sz="4" w:space="0" w:color="auto"/>
              <w:bottom w:val="single" w:sz="4" w:space="0" w:color="auto"/>
              <w:right w:val="single" w:sz="4" w:space="0" w:color="auto"/>
            </w:tcBorders>
            <w:hideMark/>
          </w:tcPr>
          <w:p w14:paraId="7516B81B" w14:textId="77777777" w:rsidR="006E62DF" w:rsidRPr="006E62DF" w:rsidRDefault="006E62DF">
            <w:pPr>
              <w:pStyle w:val="ae"/>
              <w:tabs>
                <w:tab w:val="left" w:pos="180"/>
              </w:tabs>
              <w:ind w:left="-45"/>
              <w:jc w:val="both"/>
              <w:rPr>
                <w:rFonts w:eastAsia="SimSun"/>
                <w:b/>
                <w:color w:val="000000"/>
                <w:kern w:val="2"/>
                <w:sz w:val="24"/>
                <w:szCs w:val="24"/>
                <w:lang w:val="uk-UA" w:eastAsia="hi-IN" w:bidi="hi-IN"/>
              </w:rPr>
            </w:pPr>
            <w:r w:rsidRPr="006E62DF">
              <w:rPr>
                <w:b/>
                <w:color w:val="000000"/>
                <w:sz w:val="24"/>
                <w:szCs w:val="24"/>
                <w:lang w:val="uk-UA"/>
              </w:rPr>
              <w:t xml:space="preserve">Система призначена </w:t>
            </w:r>
            <w:r w:rsidRPr="006E62DF">
              <w:rPr>
                <w:color w:val="000000"/>
                <w:sz w:val="24"/>
                <w:szCs w:val="24"/>
                <w:lang w:val="uk-UA"/>
              </w:rPr>
              <w:t>для секвенування малих геномів і ампліконів (цільове секвенування), метагеномний аналіз за генами 16s РНК, повногеномне секвенування мікроорганізмів (вірусів і бактерій) для епідеміологічних і клінічних досліджень.</w:t>
            </w:r>
          </w:p>
        </w:tc>
        <w:tc>
          <w:tcPr>
            <w:tcW w:w="2269" w:type="dxa"/>
            <w:vMerge w:val="restart"/>
            <w:tcBorders>
              <w:top w:val="single" w:sz="4" w:space="0" w:color="auto"/>
              <w:left w:val="single" w:sz="4" w:space="0" w:color="auto"/>
              <w:bottom w:val="single" w:sz="4" w:space="0" w:color="auto"/>
              <w:right w:val="single" w:sz="4" w:space="0" w:color="auto"/>
            </w:tcBorders>
            <w:hideMark/>
          </w:tcPr>
          <w:p w14:paraId="03A1CEBC"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E62DF">
              <w:rPr>
                <w:rFonts w:ascii="Times New Roman" w:hAnsi="Times New Roman"/>
                <w:sz w:val="24"/>
                <w:szCs w:val="24"/>
                <w:lang w:eastAsia="ru-RU"/>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w:t>
            </w:r>
          </w:p>
        </w:tc>
        <w:tc>
          <w:tcPr>
            <w:tcW w:w="2699" w:type="dxa"/>
            <w:tcBorders>
              <w:top w:val="single" w:sz="4" w:space="0" w:color="auto"/>
              <w:left w:val="single" w:sz="4" w:space="0" w:color="auto"/>
              <w:bottom w:val="single" w:sz="4" w:space="0" w:color="auto"/>
              <w:right w:val="single" w:sz="4" w:space="0" w:color="auto"/>
            </w:tcBorders>
            <w:vAlign w:val="center"/>
          </w:tcPr>
          <w:p w14:paraId="7184BD90"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5B076762" w14:textId="77777777" w:rsidTr="006E62DF">
        <w:trPr>
          <w:trHeight w:val="552"/>
        </w:trPr>
        <w:tc>
          <w:tcPr>
            <w:tcW w:w="567" w:type="dxa"/>
            <w:tcBorders>
              <w:top w:val="single" w:sz="4" w:space="0" w:color="auto"/>
              <w:left w:val="single" w:sz="4" w:space="0" w:color="auto"/>
              <w:bottom w:val="single" w:sz="4" w:space="0" w:color="auto"/>
              <w:right w:val="single" w:sz="4" w:space="0" w:color="auto"/>
            </w:tcBorders>
            <w:vAlign w:val="center"/>
            <w:hideMark/>
          </w:tcPr>
          <w:p w14:paraId="3A8F781D" w14:textId="77777777" w:rsidR="006E62DF" w:rsidRPr="006E62DF" w:rsidRDefault="006E62DF">
            <w:pPr>
              <w:pStyle w:val="12"/>
              <w:jc w:val="center"/>
              <w:rPr>
                <w:rFonts w:eastAsia="Calibri"/>
                <w:b/>
                <w:szCs w:val="24"/>
                <w:lang w:val="uk-UA"/>
              </w:rPr>
            </w:pPr>
            <w:r w:rsidRPr="006E62DF">
              <w:rPr>
                <w:rFonts w:eastAsia="Calibri"/>
                <w:b/>
                <w:szCs w:val="24"/>
                <w:lang w:val="uk-UA"/>
              </w:rPr>
              <w:t>2</w:t>
            </w:r>
          </w:p>
        </w:tc>
        <w:tc>
          <w:tcPr>
            <w:tcW w:w="4395" w:type="dxa"/>
            <w:gridSpan w:val="2"/>
            <w:tcBorders>
              <w:top w:val="single" w:sz="4" w:space="0" w:color="auto"/>
              <w:left w:val="single" w:sz="4" w:space="0" w:color="auto"/>
              <w:bottom w:val="single" w:sz="4" w:space="0" w:color="auto"/>
              <w:right w:val="single" w:sz="4" w:space="0" w:color="auto"/>
            </w:tcBorders>
            <w:hideMark/>
          </w:tcPr>
          <w:p w14:paraId="2CFFCD4C"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Діапазон довжини зчитування нуклеотидів</w:t>
            </w:r>
            <w:r w:rsidRPr="006E62DF">
              <w:rPr>
                <w:rFonts w:ascii="Times New Roman" w:hAnsi="Times New Roman"/>
                <w:b/>
                <w:color w:val="000000"/>
                <w:sz w:val="24"/>
                <w:szCs w:val="24"/>
                <w:lang w:eastAsia="ru-RU"/>
              </w:rPr>
              <w:t xml:space="preserve">: </w:t>
            </w:r>
            <w:r w:rsidRPr="006E62DF">
              <w:rPr>
                <w:rFonts w:ascii="Times New Roman" w:hAnsi="Times New Roman"/>
                <w:color w:val="000000"/>
                <w:sz w:val="24"/>
                <w:szCs w:val="24"/>
                <w:lang w:eastAsia="ru-RU"/>
              </w:rPr>
              <w:t>75 – 600</w:t>
            </w:r>
            <w:r w:rsidRPr="006E62DF">
              <w:rPr>
                <w:rFonts w:ascii="Times New Roman" w:hAnsi="Times New Roman"/>
                <w:b/>
                <w:color w:val="000000"/>
                <w:sz w:val="24"/>
                <w:szCs w:val="24"/>
                <w:lang w:eastAsia="ru-RU"/>
              </w:rPr>
              <w:t xml:space="preserve"> </w:t>
            </w:r>
            <w:r w:rsidRPr="006E62DF">
              <w:rPr>
                <w:rFonts w:ascii="Times New Roman" w:hAnsi="Times New Roman"/>
                <w:color w:val="000000"/>
                <w:sz w:val="24"/>
                <w:szCs w:val="24"/>
                <w:lang w:eastAsia="ru-RU"/>
              </w:rPr>
              <w:t>пар.</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C73B180"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2D6D73FC"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3F310CEA" w14:textId="77777777" w:rsidTr="006E62DF">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14:paraId="4615F677" w14:textId="77777777" w:rsidR="006E62DF" w:rsidRPr="006E62DF" w:rsidRDefault="006E62DF">
            <w:pPr>
              <w:pStyle w:val="12"/>
              <w:jc w:val="center"/>
              <w:rPr>
                <w:rFonts w:eastAsia="Calibri"/>
                <w:b/>
                <w:szCs w:val="24"/>
                <w:lang w:val="uk-UA"/>
              </w:rPr>
            </w:pPr>
            <w:r w:rsidRPr="006E62DF">
              <w:rPr>
                <w:rFonts w:eastAsia="Calibri"/>
                <w:b/>
                <w:szCs w:val="24"/>
                <w:lang w:val="uk-UA"/>
              </w:rPr>
              <w:t>3</w:t>
            </w:r>
          </w:p>
        </w:tc>
        <w:tc>
          <w:tcPr>
            <w:tcW w:w="4395" w:type="dxa"/>
            <w:gridSpan w:val="2"/>
            <w:tcBorders>
              <w:top w:val="single" w:sz="4" w:space="0" w:color="auto"/>
              <w:left w:val="single" w:sz="4" w:space="0" w:color="auto"/>
              <w:bottom w:val="single" w:sz="4" w:space="0" w:color="auto"/>
              <w:right w:val="single" w:sz="4" w:space="0" w:color="auto"/>
            </w:tcBorders>
            <w:hideMark/>
          </w:tcPr>
          <w:p w14:paraId="539D013B"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Максимальна кількість прочитань за запуск: 25 млн.</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494511A5"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79C2BF47"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4405076D" w14:textId="77777777" w:rsidTr="006E62DF">
        <w:trPr>
          <w:trHeight w:val="678"/>
        </w:trPr>
        <w:tc>
          <w:tcPr>
            <w:tcW w:w="567" w:type="dxa"/>
            <w:tcBorders>
              <w:top w:val="single" w:sz="4" w:space="0" w:color="auto"/>
              <w:left w:val="single" w:sz="4" w:space="0" w:color="auto"/>
              <w:bottom w:val="single" w:sz="4" w:space="0" w:color="auto"/>
              <w:right w:val="single" w:sz="4" w:space="0" w:color="auto"/>
            </w:tcBorders>
            <w:vAlign w:val="center"/>
            <w:hideMark/>
          </w:tcPr>
          <w:p w14:paraId="57C94C3E" w14:textId="77777777" w:rsidR="006E62DF" w:rsidRPr="006E62DF" w:rsidRDefault="006E62DF">
            <w:pPr>
              <w:pStyle w:val="12"/>
              <w:jc w:val="center"/>
              <w:rPr>
                <w:rFonts w:eastAsia="Calibri"/>
                <w:b/>
                <w:szCs w:val="24"/>
                <w:lang w:val="uk-UA"/>
              </w:rPr>
            </w:pPr>
            <w:r w:rsidRPr="006E62DF">
              <w:rPr>
                <w:rFonts w:eastAsia="Calibri"/>
                <w:b/>
                <w:szCs w:val="24"/>
                <w:lang w:val="uk-UA"/>
              </w:rPr>
              <w:t>4</w:t>
            </w:r>
          </w:p>
        </w:tc>
        <w:tc>
          <w:tcPr>
            <w:tcW w:w="4395" w:type="dxa"/>
            <w:gridSpan w:val="2"/>
            <w:tcBorders>
              <w:top w:val="single" w:sz="4" w:space="0" w:color="auto"/>
              <w:left w:val="single" w:sz="4" w:space="0" w:color="auto"/>
              <w:bottom w:val="single" w:sz="4" w:space="0" w:color="auto"/>
              <w:right w:val="single" w:sz="4" w:space="0" w:color="auto"/>
            </w:tcBorders>
            <w:hideMark/>
          </w:tcPr>
          <w:p w14:paraId="607EBB31"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Максимальна кількість створених даних за запуск: 15 Gb.</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8E02A61"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4AC6B470"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225B46F1" w14:textId="77777777" w:rsidTr="006E62DF">
        <w:trPr>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14:paraId="0FFAB92B" w14:textId="77777777" w:rsidR="006E62DF" w:rsidRPr="006E62DF" w:rsidRDefault="006E62DF">
            <w:pPr>
              <w:pStyle w:val="12"/>
              <w:jc w:val="center"/>
              <w:rPr>
                <w:rFonts w:eastAsia="Calibri"/>
                <w:b/>
                <w:szCs w:val="24"/>
                <w:lang w:val="uk-UA"/>
              </w:rPr>
            </w:pPr>
            <w:r w:rsidRPr="006E62DF">
              <w:rPr>
                <w:rFonts w:eastAsia="Calibri"/>
                <w:b/>
                <w:szCs w:val="24"/>
                <w:lang w:val="uk-UA"/>
              </w:rPr>
              <w:t>5</w:t>
            </w:r>
          </w:p>
        </w:tc>
        <w:tc>
          <w:tcPr>
            <w:tcW w:w="4395" w:type="dxa"/>
            <w:gridSpan w:val="2"/>
            <w:tcBorders>
              <w:top w:val="single" w:sz="4" w:space="0" w:color="auto"/>
              <w:left w:val="single" w:sz="4" w:space="0" w:color="auto"/>
              <w:bottom w:val="single" w:sz="4" w:space="0" w:color="auto"/>
              <w:right w:val="single" w:sz="4" w:space="0" w:color="auto"/>
            </w:tcBorders>
            <w:hideMark/>
          </w:tcPr>
          <w:p w14:paraId="209E4E8F"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Можливість здійснення парнокінцевих прочитань (секвенування фрагмента з двох кінців).</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43896AB"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39F90C57"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07DB8C31" w14:textId="77777777" w:rsidTr="006E62DF">
        <w:trPr>
          <w:trHeight w:val="284"/>
        </w:trPr>
        <w:tc>
          <w:tcPr>
            <w:tcW w:w="567" w:type="dxa"/>
            <w:tcBorders>
              <w:top w:val="single" w:sz="4" w:space="0" w:color="auto"/>
              <w:left w:val="single" w:sz="4" w:space="0" w:color="auto"/>
              <w:bottom w:val="single" w:sz="4" w:space="0" w:color="auto"/>
              <w:right w:val="single" w:sz="4" w:space="0" w:color="auto"/>
            </w:tcBorders>
            <w:vAlign w:val="center"/>
            <w:hideMark/>
          </w:tcPr>
          <w:p w14:paraId="22BD3D28" w14:textId="77777777" w:rsidR="006E62DF" w:rsidRPr="006E62DF" w:rsidRDefault="006E62DF">
            <w:pPr>
              <w:pStyle w:val="12"/>
              <w:jc w:val="center"/>
              <w:rPr>
                <w:rFonts w:eastAsia="Calibri"/>
                <w:b/>
                <w:szCs w:val="24"/>
                <w:lang w:val="uk-UA"/>
              </w:rPr>
            </w:pPr>
            <w:r w:rsidRPr="006E62DF">
              <w:rPr>
                <w:rFonts w:eastAsia="Calibri"/>
                <w:b/>
                <w:szCs w:val="24"/>
                <w:lang w:val="uk-UA"/>
              </w:rPr>
              <w:t>6</w:t>
            </w:r>
          </w:p>
        </w:tc>
        <w:tc>
          <w:tcPr>
            <w:tcW w:w="4395" w:type="dxa"/>
            <w:gridSpan w:val="2"/>
            <w:tcBorders>
              <w:top w:val="single" w:sz="4" w:space="0" w:color="auto"/>
              <w:left w:val="single" w:sz="4" w:space="0" w:color="auto"/>
              <w:bottom w:val="single" w:sz="4" w:space="0" w:color="auto"/>
              <w:right w:val="single" w:sz="4" w:space="0" w:color="auto"/>
            </w:tcBorders>
            <w:hideMark/>
          </w:tcPr>
          <w:p w14:paraId="50DFE472"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Можливість відслідковування використаних реактивів за RFID кодами.</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384BDD1B"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516E19AB"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0B084B36" w14:textId="77777777" w:rsidTr="006E62DF">
        <w:trPr>
          <w:trHeight w:val="260"/>
        </w:trPr>
        <w:tc>
          <w:tcPr>
            <w:tcW w:w="567" w:type="dxa"/>
            <w:tcBorders>
              <w:top w:val="single" w:sz="4" w:space="0" w:color="auto"/>
              <w:left w:val="single" w:sz="4" w:space="0" w:color="auto"/>
              <w:bottom w:val="single" w:sz="4" w:space="0" w:color="auto"/>
              <w:right w:val="single" w:sz="4" w:space="0" w:color="auto"/>
            </w:tcBorders>
            <w:vAlign w:val="center"/>
            <w:hideMark/>
          </w:tcPr>
          <w:p w14:paraId="0C9DE9D4" w14:textId="77777777" w:rsidR="006E62DF" w:rsidRPr="006E62DF" w:rsidRDefault="006E62DF">
            <w:pPr>
              <w:pStyle w:val="12"/>
              <w:jc w:val="center"/>
              <w:rPr>
                <w:rFonts w:eastAsia="Calibri"/>
                <w:b/>
                <w:szCs w:val="24"/>
                <w:lang w:val="uk-UA"/>
              </w:rPr>
            </w:pPr>
            <w:r w:rsidRPr="006E62DF">
              <w:rPr>
                <w:rFonts w:eastAsia="Calibri"/>
                <w:b/>
                <w:szCs w:val="24"/>
                <w:lang w:val="uk-UA"/>
              </w:rPr>
              <w:t>7</w:t>
            </w:r>
          </w:p>
        </w:tc>
        <w:tc>
          <w:tcPr>
            <w:tcW w:w="4395" w:type="dxa"/>
            <w:gridSpan w:val="2"/>
            <w:tcBorders>
              <w:top w:val="single" w:sz="4" w:space="0" w:color="auto"/>
              <w:left w:val="single" w:sz="4" w:space="0" w:color="auto"/>
              <w:bottom w:val="single" w:sz="4" w:space="0" w:color="auto"/>
              <w:right w:val="single" w:sz="4" w:space="0" w:color="auto"/>
            </w:tcBorders>
            <w:hideMark/>
          </w:tcPr>
          <w:p w14:paraId="21201C12"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Наявність сенсорного екрану з високою роздільною здатністю для керування приладом, зчитування та внесення даних.</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7E19EE6"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5599DEE1"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10089283" w14:textId="77777777" w:rsidTr="006E62DF">
        <w:trPr>
          <w:trHeight w:val="547"/>
        </w:trPr>
        <w:tc>
          <w:tcPr>
            <w:tcW w:w="567" w:type="dxa"/>
            <w:tcBorders>
              <w:top w:val="single" w:sz="4" w:space="0" w:color="auto"/>
              <w:left w:val="single" w:sz="4" w:space="0" w:color="auto"/>
              <w:bottom w:val="single" w:sz="4" w:space="0" w:color="auto"/>
              <w:right w:val="single" w:sz="4" w:space="0" w:color="auto"/>
            </w:tcBorders>
            <w:vAlign w:val="center"/>
            <w:hideMark/>
          </w:tcPr>
          <w:p w14:paraId="583A188E" w14:textId="77777777" w:rsidR="006E62DF" w:rsidRPr="006E62DF" w:rsidRDefault="006E62DF">
            <w:pPr>
              <w:pStyle w:val="12"/>
              <w:jc w:val="center"/>
              <w:rPr>
                <w:rFonts w:eastAsia="Calibri"/>
                <w:b/>
                <w:szCs w:val="24"/>
                <w:lang w:val="uk-UA"/>
              </w:rPr>
            </w:pPr>
            <w:r w:rsidRPr="006E62DF">
              <w:rPr>
                <w:rFonts w:eastAsia="Calibri"/>
                <w:b/>
                <w:szCs w:val="24"/>
                <w:lang w:val="uk-UA"/>
              </w:rPr>
              <w:t>8</w:t>
            </w:r>
          </w:p>
        </w:tc>
        <w:tc>
          <w:tcPr>
            <w:tcW w:w="4395" w:type="dxa"/>
            <w:gridSpan w:val="2"/>
            <w:tcBorders>
              <w:top w:val="single" w:sz="4" w:space="0" w:color="auto"/>
              <w:left w:val="single" w:sz="4" w:space="0" w:color="auto"/>
              <w:bottom w:val="single" w:sz="4" w:space="0" w:color="auto"/>
              <w:right w:val="single" w:sz="4" w:space="0" w:color="auto"/>
            </w:tcBorders>
            <w:hideMark/>
          </w:tcPr>
          <w:p w14:paraId="47CCD36E"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 xml:space="preserve">Наявність вбудованого комп'ютеру з операційною системою. </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7D8069E"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5582A534"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1A30AA27" w14:textId="77777777" w:rsidTr="006E62DF">
        <w:trPr>
          <w:trHeight w:val="541"/>
        </w:trPr>
        <w:tc>
          <w:tcPr>
            <w:tcW w:w="567" w:type="dxa"/>
            <w:tcBorders>
              <w:top w:val="single" w:sz="4" w:space="0" w:color="auto"/>
              <w:left w:val="single" w:sz="4" w:space="0" w:color="auto"/>
              <w:bottom w:val="single" w:sz="4" w:space="0" w:color="auto"/>
              <w:right w:val="single" w:sz="4" w:space="0" w:color="auto"/>
            </w:tcBorders>
            <w:vAlign w:val="center"/>
            <w:hideMark/>
          </w:tcPr>
          <w:p w14:paraId="33E95E2B" w14:textId="77777777" w:rsidR="006E62DF" w:rsidRPr="006E62DF" w:rsidRDefault="006E62DF">
            <w:pPr>
              <w:pStyle w:val="12"/>
              <w:jc w:val="center"/>
              <w:rPr>
                <w:rFonts w:eastAsia="Calibri"/>
                <w:b/>
                <w:szCs w:val="24"/>
                <w:lang w:val="uk-UA"/>
              </w:rPr>
            </w:pPr>
            <w:r w:rsidRPr="006E62DF">
              <w:rPr>
                <w:rFonts w:eastAsia="Calibri"/>
                <w:b/>
                <w:szCs w:val="24"/>
                <w:lang w:val="uk-UA"/>
              </w:rPr>
              <w:t>9</w:t>
            </w:r>
          </w:p>
        </w:tc>
        <w:tc>
          <w:tcPr>
            <w:tcW w:w="4395" w:type="dxa"/>
            <w:gridSpan w:val="2"/>
            <w:tcBorders>
              <w:top w:val="single" w:sz="4" w:space="0" w:color="auto"/>
              <w:left w:val="single" w:sz="4" w:space="0" w:color="auto"/>
              <w:bottom w:val="single" w:sz="4" w:space="0" w:color="auto"/>
              <w:right w:val="single" w:sz="4" w:space="0" w:color="auto"/>
            </w:tcBorders>
            <w:hideMark/>
          </w:tcPr>
          <w:p w14:paraId="1ACE6267" w14:textId="77777777" w:rsidR="006E62DF" w:rsidRPr="006E62DF" w:rsidRDefault="006E62DF">
            <w:pPr>
              <w:tabs>
                <w:tab w:val="left" w:pos="180"/>
              </w:tabs>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color w:val="000000"/>
                <w:sz w:val="24"/>
                <w:szCs w:val="24"/>
                <w:lang w:eastAsia="ru-RU"/>
              </w:rPr>
              <w:t>Наявність вбудованого програмного забезпечення для первинної обробки та аналізу даних секвенування.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AA1C788"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2B709C80"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14B14246" w14:textId="77777777" w:rsidTr="006E62DF">
        <w:trPr>
          <w:trHeight w:val="266"/>
        </w:trPr>
        <w:tc>
          <w:tcPr>
            <w:tcW w:w="567" w:type="dxa"/>
            <w:tcBorders>
              <w:top w:val="single" w:sz="4" w:space="0" w:color="auto"/>
              <w:left w:val="single" w:sz="4" w:space="0" w:color="auto"/>
              <w:bottom w:val="single" w:sz="4" w:space="0" w:color="auto"/>
              <w:right w:val="single" w:sz="4" w:space="0" w:color="auto"/>
            </w:tcBorders>
            <w:vAlign w:val="center"/>
            <w:hideMark/>
          </w:tcPr>
          <w:p w14:paraId="57FC50DD" w14:textId="77777777" w:rsidR="006E62DF" w:rsidRPr="006E62DF" w:rsidRDefault="006E62DF">
            <w:pPr>
              <w:pStyle w:val="12"/>
              <w:jc w:val="center"/>
              <w:rPr>
                <w:rFonts w:eastAsia="Calibri"/>
                <w:b/>
                <w:szCs w:val="24"/>
                <w:lang w:val="uk-UA"/>
              </w:rPr>
            </w:pPr>
            <w:r w:rsidRPr="006E62DF">
              <w:rPr>
                <w:rFonts w:eastAsia="Calibri"/>
                <w:b/>
                <w:szCs w:val="24"/>
                <w:lang w:val="uk-UA"/>
              </w:rPr>
              <w:lastRenderedPageBreak/>
              <w:t>10</w:t>
            </w:r>
          </w:p>
        </w:tc>
        <w:tc>
          <w:tcPr>
            <w:tcW w:w="4395" w:type="dxa"/>
            <w:gridSpan w:val="2"/>
            <w:tcBorders>
              <w:top w:val="single" w:sz="4" w:space="0" w:color="auto"/>
              <w:left w:val="single" w:sz="4" w:space="0" w:color="auto"/>
              <w:bottom w:val="single" w:sz="4" w:space="0" w:color="auto"/>
              <w:right w:val="single" w:sz="4" w:space="0" w:color="auto"/>
            </w:tcBorders>
            <w:hideMark/>
          </w:tcPr>
          <w:p w14:paraId="05B71F0E" w14:textId="77777777" w:rsidR="006E62DF" w:rsidRPr="006E62DF" w:rsidRDefault="006E62DF">
            <w:pPr>
              <w:spacing w:after="0" w:line="240" w:lineRule="auto"/>
              <w:jc w:val="both"/>
              <w:rPr>
                <w:rFonts w:ascii="Times New Roman" w:eastAsia="SimSun" w:hAnsi="Times New Roman"/>
                <w:b/>
                <w:color w:val="000000"/>
                <w:kern w:val="2"/>
                <w:sz w:val="24"/>
                <w:szCs w:val="24"/>
                <w:lang w:eastAsia="hi-IN" w:bidi="hi-IN"/>
              </w:rPr>
            </w:pPr>
            <w:r w:rsidRPr="006E62DF">
              <w:rPr>
                <w:rFonts w:ascii="Times New Roman" w:hAnsi="Times New Roman"/>
                <w:sz w:val="24"/>
                <w:szCs w:val="24"/>
                <w:lang w:eastAsia="ru-RU"/>
              </w:rPr>
              <w:t>Наявність вбудованої функції для здійснення автоматичної клональної ампліфікації перед секвенуванням, або наявність у комплекті додаткового обладнання для автоматичної клональної ампліфікації та збагачення бібліотек.</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5D2F1DB9"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7394208A"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30FB1135" w14:textId="77777777" w:rsidTr="006E62DF">
        <w:tc>
          <w:tcPr>
            <w:tcW w:w="567" w:type="dxa"/>
            <w:tcBorders>
              <w:top w:val="single" w:sz="4" w:space="0" w:color="auto"/>
              <w:left w:val="single" w:sz="4" w:space="0" w:color="auto"/>
              <w:bottom w:val="single" w:sz="4" w:space="0" w:color="auto"/>
              <w:right w:val="single" w:sz="4" w:space="0" w:color="auto"/>
            </w:tcBorders>
            <w:vAlign w:val="center"/>
            <w:hideMark/>
          </w:tcPr>
          <w:p w14:paraId="6F483FE2" w14:textId="77777777" w:rsidR="006E62DF" w:rsidRPr="006E62DF" w:rsidRDefault="006E62DF">
            <w:pPr>
              <w:pStyle w:val="12"/>
              <w:jc w:val="center"/>
              <w:rPr>
                <w:rFonts w:eastAsia="Calibri"/>
                <w:b/>
                <w:szCs w:val="24"/>
                <w:lang w:val="uk-UA"/>
              </w:rPr>
            </w:pPr>
            <w:r w:rsidRPr="006E62DF">
              <w:rPr>
                <w:rFonts w:eastAsia="Calibri"/>
                <w:b/>
                <w:szCs w:val="24"/>
                <w:lang w:val="uk-UA"/>
              </w:rPr>
              <w:t>11</w:t>
            </w:r>
          </w:p>
        </w:tc>
        <w:tc>
          <w:tcPr>
            <w:tcW w:w="4395" w:type="dxa"/>
            <w:gridSpan w:val="2"/>
            <w:tcBorders>
              <w:top w:val="single" w:sz="4" w:space="0" w:color="auto"/>
              <w:left w:val="single" w:sz="4" w:space="0" w:color="auto"/>
              <w:bottom w:val="single" w:sz="4" w:space="0" w:color="auto"/>
              <w:right w:val="single" w:sz="4" w:space="0" w:color="auto"/>
            </w:tcBorders>
            <w:hideMark/>
          </w:tcPr>
          <w:p w14:paraId="41C7B3BE" w14:textId="77777777" w:rsidR="006E62DF" w:rsidRPr="006E62DF" w:rsidRDefault="006E62DF">
            <w:pPr>
              <w:spacing w:after="0" w:line="240" w:lineRule="auto"/>
              <w:jc w:val="both"/>
              <w:rPr>
                <w:rFonts w:ascii="Times New Roman" w:eastAsia="Times New Roman" w:hAnsi="Times New Roman"/>
                <w:color w:val="00000A"/>
                <w:kern w:val="2"/>
                <w:sz w:val="24"/>
                <w:szCs w:val="24"/>
                <w:lang w:eastAsia="zh-CN"/>
              </w:rPr>
            </w:pPr>
            <w:r w:rsidRPr="006E62DF">
              <w:rPr>
                <w:rFonts w:ascii="Times New Roman" w:hAnsi="Times New Roman"/>
                <w:sz w:val="24"/>
                <w:szCs w:val="24"/>
                <w:lang w:eastAsia="ru-RU"/>
              </w:rPr>
              <w:t>Можливість інтеграції секвенатора  в автоматизовані лабораторні процеси  (</w:t>
            </w:r>
            <w:r w:rsidRPr="006E62DF">
              <w:rPr>
                <w:rFonts w:ascii="Times New Roman" w:hAnsi="Times New Roman"/>
                <w:color w:val="000000"/>
                <w:sz w:val="24"/>
                <w:szCs w:val="24"/>
                <w:lang w:eastAsia="ru-RU"/>
              </w:rPr>
              <w:t>на основі Hamilton Star NGS Workstation або аналог).</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5475691"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3CD0CAA6" w14:textId="77777777" w:rsidR="006E62DF" w:rsidRPr="006E62DF" w:rsidRDefault="006E62DF">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6E62DF" w:rsidRPr="006E62DF" w14:paraId="5A541DE9" w14:textId="77777777" w:rsidTr="006E62DF">
        <w:tc>
          <w:tcPr>
            <w:tcW w:w="567" w:type="dxa"/>
            <w:tcBorders>
              <w:top w:val="single" w:sz="4" w:space="0" w:color="auto"/>
              <w:left w:val="single" w:sz="4" w:space="0" w:color="auto"/>
              <w:bottom w:val="single" w:sz="4" w:space="0" w:color="auto"/>
              <w:right w:val="single" w:sz="4" w:space="0" w:color="auto"/>
            </w:tcBorders>
            <w:vAlign w:val="center"/>
            <w:hideMark/>
          </w:tcPr>
          <w:p w14:paraId="2ACFDBFF" w14:textId="77777777" w:rsidR="006E62DF" w:rsidRPr="006E62DF" w:rsidRDefault="006E62DF">
            <w:pPr>
              <w:pStyle w:val="12"/>
              <w:jc w:val="center"/>
              <w:rPr>
                <w:rFonts w:eastAsia="Calibri"/>
                <w:b/>
                <w:szCs w:val="24"/>
                <w:lang w:val="uk-UA"/>
              </w:rPr>
            </w:pPr>
            <w:r w:rsidRPr="006E62DF">
              <w:rPr>
                <w:rFonts w:eastAsia="Calibri"/>
                <w:b/>
                <w:szCs w:val="24"/>
                <w:lang w:val="uk-UA"/>
              </w:rPr>
              <w:t>12</w:t>
            </w:r>
          </w:p>
        </w:tc>
        <w:tc>
          <w:tcPr>
            <w:tcW w:w="4395" w:type="dxa"/>
            <w:gridSpan w:val="2"/>
            <w:tcBorders>
              <w:top w:val="single" w:sz="4" w:space="0" w:color="auto"/>
              <w:left w:val="single" w:sz="4" w:space="0" w:color="auto"/>
              <w:bottom w:val="single" w:sz="4" w:space="0" w:color="auto"/>
              <w:right w:val="single" w:sz="4" w:space="0" w:color="auto"/>
            </w:tcBorders>
            <w:hideMark/>
          </w:tcPr>
          <w:p w14:paraId="033792E4" w14:textId="77777777" w:rsidR="006E62DF" w:rsidRPr="006E62DF" w:rsidRDefault="006E62DF">
            <w:pPr>
              <w:tabs>
                <w:tab w:val="left" w:pos="319"/>
              </w:tabs>
              <w:spacing w:after="0" w:line="240" w:lineRule="auto"/>
              <w:jc w:val="both"/>
              <w:rPr>
                <w:rFonts w:ascii="Times New Roman" w:eastAsia="Times New Roman" w:hAnsi="Times New Roman"/>
                <w:color w:val="00000A"/>
                <w:kern w:val="2"/>
                <w:sz w:val="24"/>
                <w:szCs w:val="24"/>
                <w:lang w:eastAsia="zh-CN"/>
              </w:rPr>
            </w:pPr>
            <w:r w:rsidRPr="006E62DF">
              <w:rPr>
                <w:rFonts w:ascii="Times New Roman" w:hAnsi="Times New Roman"/>
                <w:color w:val="000000"/>
                <w:sz w:val="24"/>
                <w:szCs w:val="24"/>
                <w:lang w:eastAsia="ru-RU"/>
              </w:rPr>
              <w:t xml:space="preserve">Наявність </w:t>
            </w:r>
            <w:r w:rsidRPr="006E62DF">
              <w:rPr>
                <w:rFonts w:ascii="Times New Roman" w:hAnsi="Times New Roman"/>
                <w:sz w:val="24"/>
                <w:szCs w:val="24"/>
                <w:lang w:eastAsia="ru-RU"/>
              </w:rPr>
              <w:t xml:space="preserve"> набору реагентів  для валідаційного запуску (</w:t>
            </w:r>
            <w:r w:rsidRPr="006E62DF">
              <w:rPr>
                <w:rFonts w:ascii="Times New Roman" w:hAnsi="Times New Roman"/>
                <w:color w:val="000000"/>
                <w:sz w:val="24"/>
                <w:szCs w:val="24"/>
                <w:lang w:eastAsia="ru-RU"/>
              </w:rPr>
              <w:t>бібліотека фрагментів ДНК бактеріофагу Phi174, картридж і проточна комірка, здатні генерувати не менше 1 млн прочитань).</w:t>
            </w: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60AF2B9" w14:textId="77777777" w:rsidR="006E62DF" w:rsidRPr="006E62DF" w:rsidRDefault="006E62DF">
            <w:pPr>
              <w:spacing w:after="0" w:line="240" w:lineRule="auto"/>
              <w:rPr>
                <w:rFonts w:ascii="Times New Roman" w:eastAsia="SimSun" w:hAnsi="Times New Roman" w:cs="Times New Roman"/>
                <w:b/>
                <w:color w:val="000000"/>
                <w:kern w:val="2"/>
                <w:sz w:val="24"/>
                <w:szCs w:val="24"/>
                <w:lang w:eastAsia="hi-IN" w:bidi="hi-IN"/>
              </w:rPr>
            </w:pPr>
          </w:p>
        </w:tc>
        <w:tc>
          <w:tcPr>
            <w:tcW w:w="2699" w:type="dxa"/>
            <w:tcBorders>
              <w:top w:val="single" w:sz="4" w:space="0" w:color="auto"/>
              <w:left w:val="single" w:sz="4" w:space="0" w:color="auto"/>
              <w:bottom w:val="single" w:sz="4" w:space="0" w:color="auto"/>
              <w:right w:val="single" w:sz="4" w:space="0" w:color="auto"/>
            </w:tcBorders>
            <w:vAlign w:val="center"/>
          </w:tcPr>
          <w:p w14:paraId="6D0E5808" w14:textId="77777777" w:rsidR="006E62DF" w:rsidRPr="006E62DF" w:rsidRDefault="006E62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E62DF" w:rsidRPr="006E62DF" w14:paraId="3D7243C9" w14:textId="77777777" w:rsidTr="006E62DF">
        <w:tc>
          <w:tcPr>
            <w:tcW w:w="9930" w:type="dxa"/>
            <w:gridSpan w:val="5"/>
            <w:tcBorders>
              <w:top w:val="single" w:sz="4" w:space="0" w:color="auto"/>
              <w:left w:val="single" w:sz="4" w:space="0" w:color="auto"/>
              <w:bottom w:val="single" w:sz="4" w:space="0" w:color="auto"/>
              <w:right w:val="single" w:sz="4" w:space="0" w:color="auto"/>
            </w:tcBorders>
            <w:vAlign w:val="center"/>
            <w:hideMark/>
          </w:tcPr>
          <w:p w14:paraId="680C5DAA" w14:textId="77777777" w:rsidR="006E62DF" w:rsidRPr="006E62DF" w:rsidRDefault="006E62DF">
            <w:pPr>
              <w:widowControl w:val="0"/>
              <w:suppressAutoHyphens/>
              <w:spacing w:after="0" w:line="240" w:lineRule="auto"/>
              <w:jc w:val="center"/>
              <w:rPr>
                <w:rFonts w:ascii="Times New Roman" w:eastAsia="SimSun" w:hAnsi="Times New Roman"/>
                <w:b/>
                <w:bCs/>
                <w:color w:val="000000"/>
                <w:kern w:val="2"/>
                <w:sz w:val="24"/>
                <w:szCs w:val="24"/>
                <w:lang w:eastAsia="hi-IN" w:bidi="hi-IN"/>
              </w:rPr>
            </w:pPr>
            <w:r w:rsidRPr="006E62DF">
              <w:rPr>
                <w:rFonts w:ascii="Times New Roman" w:hAnsi="Times New Roman"/>
                <w:b/>
                <w:bCs/>
                <w:sz w:val="24"/>
                <w:szCs w:val="24"/>
                <w:lang w:eastAsia="ru-RU"/>
              </w:rPr>
              <w:t>Інші вимоги:</w:t>
            </w:r>
          </w:p>
        </w:tc>
      </w:tr>
      <w:tr w:rsidR="006E62DF" w:rsidRPr="006E62DF" w14:paraId="3F2DC356" w14:textId="77777777" w:rsidTr="006E62DF">
        <w:trPr>
          <w:trHeight w:val="233"/>
        </w:trPr>
        <w:tc>
          <w:tcPr>
            <w:tcW w:w="567" w:type="dxa"/>
            <w:tcBorders>
              <w:top w:val="single" w:sz="4" w:space="0" w:color="auto"/>
              <w:left w:val="single" w:sz="4" w:space="0" w:color="auto"/>
              <w:bottom w:val="single" w:sz="4" w:space="0" w:color="auto"/>
              <w:right w:val="single" w:sz="4" w:space="0" w:color="auto"/>
            </w:tcBorders>
            <w:hideMark/>
          </w:tcPr>
          <w:p w14:paraId="639F479D" w14:textId="77777777" w:rsidR="006E62DF" w:rsidRPr="006E62DF" w:rsidRDefault="006E62DF">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6E62DF">
              <w:rPr>
                <w:rFonts w:ascii="Times New Roman" w:hAnsi="Times New Roman"/>
                <w:b/>
                <w:bCs/>
                <w:sz w:val="24"/>
                <w:szCs w:val="24"/>
                <w:lang w:eastAsia="ru-RU"/>
              </w:rPr>
              <w:t>13</w:t>
            </w:r>
          </w:p>
        </w:tc>
        <w:tc>
          <w:tcPr>
            <w:tcW w:w="4395" w:type="dxa"/>
            <w:gridSpan w:val="2"/>
            <w:tcBorders>
              <w:top w:val="single" w:sz="4" w:space="0" w:color="auto"/>
              <w:left w:val="single" w:sz="4" w:space="0" w:color="auto"/>
              <w:bottom w:val="single" w:sz="4" w:space="0" w:color="auto"/>
              <w:right w:val="single" w:sz="4" w:space="0" w:color="auto"/>
            </w:tcBorders>
            <w:hideMark/>
          </w:tcPr>
          <w:p w14:paraId="708B4AD1" w14:textId="77777777" w:rsidR="006E62DF" w:rsidRPr="006E62DF" w:rsidRDefault="006E62DF">
            <w:pPr>
              <w:spacing w:after="0" w:line="240" w:lineRule="auto"/>
              <w:jc w:val="both"/>
              <w:rPr>
                <w:rFonts w:ascii="Times New Roman" w:hAnsi="Times New Roman"/>
                <w:sz w:val="24"/>
                <w:szCs w:val="24"/>
                <w:lang w:eastAsia="ru-RU"/>
              </w:rPr>
            </w:pPr>
            <w:r w:rsidRPr="006E62DF">
              <w:rPr>
                <w:rFonts w:ascii="Times New Roman" w:hAnsi="Times New Roman"/>
                <w:sz w:val="24"/>
                <w:szCs w:val="24"/>
                <w:lang w:eastAsia="ru-RU"/>
              </w:rPr>
              <w:t>Обладнання, що пропонується повинно бути дозволеним для введення в обіг та/або експлуатацію (застосування) відповідно до законодавства України.</w:t>
            </w:r>
          </w:p>
        </w:tc>
        <w:tc>
          <w:tcPr>
            <w:tcW w:w="4968" w:type="dxa"/>
            <w:gridSpan w:val="2"/>
            <w:tcBorders>
              <w:top w:val="single" w:sz="4" w:space="0" w:color="auto"/>
              <w:left w:val="single" w:sz="4" w:space="0" w:color="auto"/>
              <w:bottom w:val="single" w:sz="4" w:space="0" w:color="auto"/>
              <w:right w:val="single" w:sz="4" w:space="0" w:color="auto"/>
            </w:tcBorders>
          </w:tcPr>
          <w:p w14:paraId="2AC22CA3" w14:textId="77777777" w:rsidR="006E62DF" w:rsidRPr="006E62DF" w:rsidRDefault="006E62DF" w:rsidP="006E62DF">
            <w:pPr>
              <w:pStyle w:val="ae"/>
              <w:numPr>
                <w:ilvl w:val="0"/>
                <w:numId w:val="39"/>
              </w:numPr>
              <w:tabs>
                <w:tab w:val="left" w:pos="466"/>
              </w:tabs>
              <w:ind w:left="41" w:firstLine="0"/>
              <w:contextualSpacing/>
              <w:jc w:val="both"/>
              <w:rPr>
                <w:sz w:val="24"/>
                <w:szCs w:val="24"/>
                <w:lang w:val="uk-UA"/>
              </w:rPr>
            </w:pPr>
            <w:r w:rsidRPr="006E62DF">
              <w:rPr>
                <w:sz w:val="24"/>
                <w:szCs w:val="24"/>
                <w:lang w:val="uk-UA"/>
              </w:rPr>
              <w:t>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w:t>
            </w:r>
          </w:p>
          <w:p w14:paraId="763734AA" w14:textId="77777777" w:rsidR="006E62DF" w:rsidRPr="006E62DF" w:rsidRDefault="006E62DF">
            <w:pPr>
              <w:pStyle w:val="ae"/>
              <w:tabs>
                <w:tab w:val="left" w:pos="466"/>
              </w:tabs>
              <w:ind w:left="41"/>
              <w:jc w:val="both"/>
              <w:rPr>
                <w:sz w:val="24"/>
                <w:szCs w:val="24"/>
                <w:lang w:val="uk-UA"/>
              </w:rPr>
            </w:pPr>
            <w:r w:rsidRPr="006E62DF">
              <w:rPr>
                <w:sz w:val="24"/>
                <w:szCs w:val="24"/>
                <w:lang w:val="uk-UA"/>
              </w:rPr>
              <w:t>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перевипуску тощо, які були внесені до такого сертифікату.</w:t>
            </w:r>
          </w:p>
          <w:p w14:paraId="3EEC5A97" w14:textId="77777777" w:rsidR="006E62DF" w:rsidRPr="006E62DF" w:rsidRDefault="006E62DF">
            <w:pPr>
              <w:pStyle w:val="ae"/>
              <w:tabs>
                <w:tab w:val="left" w:pos="466"/>
              </w:tabs>
              <w:ind w:left="41"/>
              <w:jc w:val="both"/>
              <w:rPr>
                <w:sz w:val="24"/>
                <w:szCs w:val="24"/>
                <w:lang w:val="uk-UA"/>
              </w:rPr>
            </w:pPr>
          </w:p>
          <w:p w14:paraId="0C5C1E03" w14:textId="77777777" w:rsidR="006E62DF" w:rsidRPr="006E62DF" w:rsidRDefault="006E62DF" w:rsidP="006E62DF">
            <w:pPr>
              <w:pStyle w:val="ae"/>
              <w:numPr>
                <w:ilvl w:val="0"/>
                <w:numId w:val="39"/>
              </w:numPr>
              <w:tabs>
                <w:tab w:val="left" w:pos="466"/>
              </w:tabs>
              <w:ind w:left="41" w:firstLine="0"/>
              <w:contextualSpacing/>
              <w:jc w:val="both"/>
              <w:rPr>
                <w:sz w:val="24"/>
                <w:szCs w:val="24"/>
                <w:lang w:val="uk-UA"/>
              </w:rPr>
            </w:pPr>
            <w:r w:rsidRPr="006E62DF">
              <w:rPr>
                <w:sz w:val="24"/>
                <w:szCs w:val="24"/>
                <w:lang w:val="uk-UA"/>
              </w:rPr>
              <w:t>У разі, якщо предмет закупівлі (або його складова у випадку, якщо така складова входить до комплекту предмета закупівлі та є окремим медичним виробом) не є медичним виробом або допоміжним засобом до нього у значенні Технічного регламенту щодо медичних виробів, Учасник має надати:</w:t>
            </w:r>
          </w:p>
          <w:p w14:paraId="44F813AF" w14:textId="77777777" w:rsidR="006E62DF" w:rsidRPr="006E62DF" w:rsidRDefault="006E62DF" w:rsidP="006E62DF">
            <w:pPr>
              <w:pStyle w:val="ae"/>
              <w:numPr>
                <w:ilvl w:val="1"/>
                <w:numId w:val="39"/>
              </w:numPr>
              <w:tabs>
                <w:tab w:val="left" w:pos="466"/>
              </w:tabs>
              <w:ind w:left="41" w:firstLine="0"/>
              <w:contextualSpacing/>
              <w:jc w:val="both"/>
              <w:rPr>
                <w:sz w:val="24"/>
                <w:szCs w:val="24"/>
                <w:lang w:val="uk-UA"/>
              </w:rPr>
            </w:pPr>
            <w:r w:rsidRPr="006E62DF">
              <w:rPr>
                <w:sz w:val="24"/>
                <w:szCs w:val="24"/>
                <w:lang w:val="uk-UA"/>
              </w:rPr>
              <w:t>Лист учасника або інший документ, який підтверджує, що запропонований товар не є медичним виробом або допоміжним засобом до нього у розумінні Технічного регламенту щодо медичних виробів</w:t>
            </w:r>
          </w:p>
          <w:p w14:paraId="7C17FC0F" w14:textId="77777777" w:rsidR="006E62DF" w:rsidRPr="006E62DF" w:rsidRDefault="006E62DF" w:rsidP="006E62DF">
            <w:pPr>
              <w:pStyle w:val="ae"/>
              <w:numPr>
                <w:ilvl w:val="1"/>
                <w:numId w:val="39"/>
              </w:numPr>
              <w:tabs>
                <w:tab w:val="left" w:pos="466"/>
              </w:tabs>
              <w:ind w:left="41" w:firstLine="0"/>
              <w:contextualSpacing/>
              <w:jc w:val="both"/>
              <w:rPr>
                <w:sz w:val="24"/>
                <w:szCs w:val="24"/>
                <w:lang w:val="uk-UA"/>
              </w:rPr>
            </w:pPr>
            <w:r w:rsidRPr="006E62DF">
              <w:rPr>
                <w:sz w:val="24"/>
                <w:szCs w:val="24"/>
                <w:lang w:val="uk-UA"/>
              </w:rPr>
              <w:t>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r w:rsidR="006E62DF" w:rsidRPr="006E62DF" w14:paraId="324A6115" w14:textId="77777777" w:rsidTr="006E62DF">
        <w:trPr>
          <w:trHeight w:val="233"/>
        </w:trPr>
        <w:tc>
          <w:tcPr>
            <w:tcW w:w="567" w:type="dxa"/>
            <w:tcBorders>
              <w:top w:val="single" w:sz="4" w:space="0" w:color="auto"/>
              <w:left w:val="single" w:sz="4" w:space="0" w:color="auto"/>
              <w:bottom w:val="single" w:sz="4" w:space="0" w:color="auto"/>
              <w:right w:val="single" w:sz="4" w:space="0" w:color="auto"/>
            </w:tcBorders>
            <w:hideMark/>
          </w:tcPr>
          <w:p w14:paraId="59AB85B2" w14:textId="77777777" w:rsidR="006E62DF" w:rsidRPr="006E62DF" w:rsidRDefault="006E62DF">
            <w:pPr>
              <w:widowControl w:val="0"/>
              <w:autoSpaceDE w:val="0"/>
              <w:autoSpaceDN w:val="0"/>
              <w:adjustRightInd w:val="0"/>
              <w:spacing w:after="0" w:line="240" w:lineRule="auto"/>
              <w:jc w:val="both"/>
              <w:rPr>
                <w:rFonts w:ascii="Times New Roman" w:hAnsi="Times New Roman"/>
                <w:b/>
                <w:bCs/>
                <w:sz w:val="24"/>
                <w:szCs w:val="24"/>
                <w:lang w:eastAsia="ru-RU"/>
              </w:rPr>
            </w:pPr>
            <w:r w:rsidRPr="006E62DF">
              <w:rPr>
                <w:rFonts w:ascii="Times New Roman" w:hAnsi="Times New Roman"/>
                <w:b/>
                <w:bCs/>
                <w:sz w:val="24"/>
                <w:szCs w:val="24"/>
                <w:lang w:eastAsia="ru-RU"/>
              </w:rPr>
              <w:lastRenderedPageBreak/>
              <w:t>14</w:t>
            </w:r>
          </w:p>
        </w:tc>
        <w:tc>
          <w:tcPr>
            <w:tcW w:w="4395" w:type="dxa"/>
            <w:gridSpan w:val="2"/>
            <w:tcBorders>
              <w:top w:val="single" w:sz="4" w:space="0" w:color="auto"/>
              <w:left w:val="single" w:sz="4" w:space="0" w:color="auto"/>
              <w:bottom w:val="single" w:sz="4" w:space="0" w:color="auto"/>
              <w:right w:val="single" w:sz="4" w:space="0" w:color="auto"/>
            </w:tcBorders>
            <w:hideMark/>
          </w:tcPr>
          <w:p w14:paraId="2434D422" w14:textId="77777777" w:rsidR="006E62DF" w:rsidRPr="006E62DF" w:rsidRDefault="006E62DF">
            <w:pPr>
              <w:spacing w:after="0" w:line="240" w:lineRule="auto"/>
              <w:jc w:val="both"/>
              <w:rPr>
                <w:rFonts w:ascii="Times New Roman" w:hAnsi="Times New Roman"/>
                <w:color w:val="000000" w:themeColor="text1"/>
                <w:sz w:val="24"/>
                <w:szCs w:val="24"/>
                <w:lang w:eastAsia="ru-RU"/>
              </w:rPr>
            </w:pPr>
            <w:r w:rsidRPr="006E62DF">
              <w:rPr>
                <w:rFonts w:ascii="Times New Roman" w:hAnsi="Times New Roman"/>
                <w:sz w:val="24"/>
                <w:szCs w:val="24"/>
                <w:lang w:eastAsia="ru-RU"/>
              </w:rPr>
              <w:t xml:space="preserve">Обладнання, що пропонується  повинно відповідати вимогам чинного законодавства із захисту довкілля. </w:t>
            </w:r>
          </w:p>
        </w:tc>
        <w:tc>
          <w:tcPr>
            <w:tcW w:w="4968" w:type="dxa"/>
            <w:gridSpan w:val="2"/>
            <w:tcBorders>
              <w:top w:val="single" w:sz="4" w:space="0" w:color="auto"/>
              <w:left w:val="single" w:sz="4" w:space="0" w:color="auto"/>
              <w:bottom w:val="single" w:sz="4" w:space="0" w:color="auto"/>
              <w:right w:val="single" w:sz="4" w:space="0" w:color="auto"/>
            </w:tcBorders>
            <w:hideMark/>
          </w:tcPr>
          <w:p w14:paraId="19BAE75C" w14:textId="77777777" w:rsidR="006E62DF" w:rsidRPr="006E62DF" w:rsidRDefault="006E62DF">
            <w:pPr>
              <w:spacing w:after="0" w:line="240" w:lineRule="auto"/>
              <w:ind w:left="41"/>
              <w:jc w:val="both"/>
              <w:rPr>
                <w:rFonts w:ascii="Times New Roman" w:hAnsi="Times New Roman"/>
                <w:color w:val="000000" w:themeColor="text1"/>
                <w:sz w:val="24"/>
                <w:szCs w:val="24"/>
                <w:lang w:eastAsia="ru-RU"/>
              </w:rPr>
            </w:pPr>
            <w:r w:rsidRPr="006E62DF">
              <w:rPr>
                <w:rFonts w:ascii="Times New Roman" w:hAnsi="Times New Roman"/>
                <w:sz w:val="24"/>
                <w:szCs w:val="24"/>
                <w:lang w:eastAsia="ru-RU"/>
              </w:rPr>
              <w:t>Лист від Учасника в довільній формі про застосування заходів із захисту довкілля</w:t>
            </w:r>
          </w:p>
        </w:tc>
      </w:tr>
      <w:tr w:rsidR="006E62DF" w:rsidRPr="006E62DF" w14:paraId="43741CE5" w14:textId="77777777" w:rsidTr="006E62DF">
        <w:trPr>
          <w:trHeight w:val="233"/>
        </w:trPr>
        <w:tc>
          <w:tcPr>
            <w:tcW w:w="567" w:type="dxa"/>
            <w:tcBorders>
              <w:top w:val="single" w:sz="4" w:space="0" w:color="auto"/>
              <w:left w:val="single" w:sz="4" w:space="0" w:color="auto"/>
              <w:bottom w:val="single" w:sz="4" w:space="0" w:color="auto"/>
              <w:right w:val="single" w:sz="4" w:space="0" w:color="auto"/>
            </w:tcBorders>
            <w:hideMark/>
          </w:tcPr>
          <w:p w14:paraId="6A7B1FFE" w14:textId="77777777" w:rsidR="006E62DF" w:rsidRPr="006E62DF" w:rsidRDefault="006E62DF">
            <w:pPr>
              <w:widowControl w:val="0"/>
              <w:autoSpaceDE w:val="0"/>
              <w:autoSpaceDN w:val="0"/>
              <w:adjustRightInd w:val="0"/>
              <w:spacing w:after="0" w:line="240" w:lineRule="auto"/>
              <w:jc w:val="both"/>
              <w:rPr>
                <w:rFonts w:ascii="Times New Roman" w:hAnsi="Times New Roman"/>
                <w:b/>
                <w:bCs/>
                <w:sz w:val="24"/>
                <w:szCs w:val="24"/>
                <w:lang w:eastAsia="ru-RU"/>
              </w:rPr>
            </w:pPr>
            <w:r w:rsidRPr="006E62DF">
              <w:rPr>
                <w:rFonts w:ascii="Times New Roman" w:hAnsi="Times New Roman"/>
                <w:b/>
                <w:bCs/>
                <w:sz w:val="24"/>
                <w:szCs w:val="24"/>
                <w:lang w:eastAsia="ru-RU"/>
              </w:rPr>
              <w:t>15</w:t>
            </w:r>
          </w:p>
        </w:tc>
        <w:tc>
          <w:tcPr>
            <w:tcW w:w="4395" w:type="dxa"/>
            <w:gridSpan w:val="2"/>
            <w:tcBorders>
              <w:top w:val="single" w:sz="4" w:space="0" w:color="auto"/>
              <w:left w:val="single" w:sz="4" w:space="0" w:color="auto"/>
              <w:bottom w:val="single" w:sz="4" w:space="0" w:color="auto"/>
              <w:right w:val="single" w:sz="4" w:space="0" w:color="auto"/>
            </w:tcBorders>
            <w:hideMark/>
          </w:tcPr>
          <w:p w14:paraId="10874A6A" w14:textId="77777777" w:rsidR="006E62DF" w:rsidRPr="006E62DF" w:rsidRDefault="006E62DF">
            <w:pPr>
              <w:spacing w:after="0" w:line="240" w:lineRule="auto"/>
              <w:jc w:val="both"/>
              <w:rPr>
                <w:rFonts w:ascii="Times New Roman" w:hAnsi="Times New Roman"/>
                <w:sz w:val="24"/>
                <w:szCs w:val="24"/>
                <w:lang w:eastAsia="ru-RU"/>
              </w:rPr>
            </w:pPr>
            <w:r w:rsidRPr="006E62DF">
              <w:rPr>
                <w:rFonts w:ascii="Times New Roman" w:hAnsi="Times New Roman"/>
                <w:sz w:val="24"/>
                <w:szCs w:val="24"/>
                <w:lang w:eastAsia="ru-RU"/>
              </w:rPr>
              <w:t xml:space="preserve">Наявність сервісного центру/сервісних центрів на території України з ремонту придбаного обладнання. </w:t>
            </w:r>
          </w:p>
        </w:tc>
        <w:tc>
          <w:tcPr>
            <w:tcW w:w="4968" w:type="dxa"/>
            <w:gridSpan w:val="2"/>
            <w:tcBorders>
              <w:top w:val="single" w:sz="4" w:space="0" w:color="auto"/>
              <w:left w:val="single" w:sz="4" w:space="0" w:color="auto"/>
              <w:bottom w:val="single" w:sz="4" w:space="0" w:color="auto"/>
              <w:right w:val="single" w:sz="4" w:space="0" w:color="auto"/>
            </w:tcBorders>
            <w:hideMark/>
          </w:tcPr>
          <w:p w14:paraId="313E70A4" w14:textId="77777777" w:rsidR="006E62DF" w:rsidRPr="006E62DF" w:rsidRDefault="006E62DF">
            <w:pPr>
              <w:spacing w:after="0" w:line="240" w:lineRule="auto"/>
              <w:ind w:left="41"/>
              <w:jc w:val="both"/>
              <w:rPr>
                <w:rFonts w:ascii="Times New Roman" w:hAnsi="Times New Roman"/>
                <w:sz w:val="24"/>
                <w:szCs w:val="24"/>
                <w:lang w:eastAsia="ru-RU"/>
              </w:rPr>
            </w:pPr>
            <w:r w:rsidRPr="006E62DF">
              <w:rPr>
                <w:rFonts w:ascii="Times New Roman" w:hAnsi="Times New Roman"/>
                <w:iCs/>
                <w:sz w:val="24"/>
                <w:szCs w:val="24"/>
                <w:lang w:eastAsia="ru-RU"/>
              </w:rPr>
              <w:t>Лист від Учасника  в якому він повинен зазначити назву та місцезнаходження сервісного центру/сервісних центрів</w:t>
            </w:r>
          </w:p>
        </w:tc>
      </w:tr>
      <w:tr w:rsidR="006E62DF" w:rsidRPr="006E62DF" w14:paraId="26707C79" w14:textId="77777777" w:rsidTr="006E62DF">
        <w:trPr>
          <w:trHeight w:val="233"/>
        </w:trPr>
        <w:tc>
          <w:tcPr>
            <w:tcW w:w="567" w:type="dxa"/>
            <w:tcBorders>
              <w:top w:val="single" w:sz="4" w:space="0" w:color="auto"/>
              <w:left w:val="single" w:sz="4" w:space="0" w:color="auto"/>
              <w:bottom w:val="single" w:sz="4" w:space="0" w:color="auto"/>
              <w:right w:val="single" w:sz="4" w:space="0" w:color="auto"/>
            </w:tcBorders>
            <w:hideMark/>
          </w:tcPr>
          <w:p w14:paraId="58854472" w14:textId="77777777" w:rsidR="006E62DF" w:rsidRPr="006E62DF" w:rsidRDefault="006E62DF">
            <w:pPr>
              <w:widowControl w:val="0"/>
              <w:autoSpaceDE w:val="0"/>
              <w:autoSpaceDN w:val="0"/>
              <w:adjustRightInd w:val="0"/>
              <w:spacing w:after="0" w:line="240" w:lineRule="auto"/>
              <w:jc w:val="both"/>
              <w:rPr>
                <w:rFonts w:ascii="Times New Roman" w:hAnsi="Times New Roman"/>
                <w:b/>
                <w:bCs/>
                <w:sz w:val="24"/>
                <w:szCs w:val="24"/>
                <w:lang w:eastAsia="ru-RU"/>
              </w:rPr>
            </w:pPr>
            <w:r w:rsidRPr="006E62DF">
              <w:rPr>
                <w:rFonts w:ascii="Times New Roman" w:hAnsi="Times New Roman"/>
                <w:b/>
                <w:bCs/>
                <w:sz w:val="24"/>
                <w:szCs w:val="24"/>
                <w:lang w:eastAsia="ru-RU"/>
              </w:rPr>
              <w:t>16</w:t>
            </w:r>
          </w:p>
        </w:tc>
        <w:tc>
          <w:tcPr>
            <w:tcW w:w="4395" w:type="dxa"/>
            <w:gridSpan w:val="2"/>
            <w:tcBorders>
              <w:top w:val="single" w:sz="4" w:space="0" w:color="auto"/>
              <w:left w:val="single" w:sz="4" w:space="0" w:color="auto"/>
              <w:bottom w:val="single" w:sz="4" w:space="0" w:color="auto"/>
              <w:right w:val="single" w:sz="4" w:space="0" w:color="auto"/>
            </w:tcBorders>
            <w:hideMark/>
          </w:tcPr>
          <w:p w14:paraId="0B9FBFA8" w14:textId="77777777" w:rsidR="006E62DF" w:rsidRPr="006E62DF" w:rsidRDefault="006E62DF">
            <w:pPr>
              <w:spacing w:after="0" w:line="240" w:lineRule="auto"/>
              <w:rPr>
                <w:rFonts w:ascii="Times New Roman" w:hAnsi="Times New Roman"/>
                <w:sz w:val="24"/>
                <w:szCs w:val="24"/>
                <w:lang w:eastAsia="ru-RU"/>
              </w:rPr>
            </w:pPr>
            <w:r w:rsidRPr="006E62DF">
              <w:rPr>
                <w:rFonts w:ascii="Times New Roman" w:hAnsi="Times New Roman"/>
                <w:color w:val="000000" w:themeColor="text1"/>
                <w:sz w:val="24"/>
                <w:szCs w:val="24"/>
                <w:lang w:eastAsia="ru-RU"/>
              </w:rPr>
              <w:t>Строк гарантійного обслуговування повинен складати не менше 12 місяців та включати технічно-методичну підтримку обладнання/медперсоналу</w:t>
            </w:r>
          </w:p>
        </w:tc>
        <w:tc>
          <w:tcPr>
            <w:tcW w:w="4968" w:type="dxa"/>
            <w:gridSpan w:val="2"/>
            <w:tcBorders>
              <w:top w:val="single" w:sz="4" w:space="0" w:color="auto"/>
              <w:left w:val="single" w:sz="4" w:space="0" w:color="auto"/>
              <w:bottom w:val="single" w:sz="4" w:space="0" w:color="auto"/>
              <w:right w:val="single" w:sz="4" w:space="0" w:color="auto"/>
            </w:tcBorders>
            <w:hideMark/>
          </w:tcPr>
          <w:p w14:paraId="0A883546" w14:textId="77777777" w:rsidR="006E62DF" w:rsidRPr="006E62DF" w:rsidRDefault="006E62DF">
            <w:pPr>
              <w:tabs>
                <w:tab w:val="left" w:pos="284"/>
              </w:tabs>
              <w:spacing w:after="0" w:line="240" w:lineRule="auto"/>
              <w:ind w:left="41"/>
              <w:jc w:val="both"/>
              <w:rPr>
                <w:rFonts w:ascii="Times New Roman" w:hAnsi="Times New Roman"/>
                <w:iCs/>
                <w:sz w:val="24"/>
                <w:szCs w:val="24"/>
                <w:lang w:eastAsia="ru-RU"/>
              </w:rPr>
            </w:pPr>
            <w:r w:rsidRPr="006E62DF">
              <w:rPr>
                <w:rFonts w:ascii="Times New Roman" w:hAnsi="Times New Roman"/>
                <w:iCs/>
                <w:sz w:val="24"/>
                <w:szCs w:val="24"/>
                <w:lang w:eastAsia="ru-RU"/>
              </w:rPr>
              <w:t>Лист від Учасника.</w:t>
            </w:r>
          </w:p>
        </w:tc>
      </w:tr>
      <w:tr w:rsidR="006E62DF" w:rsidRPr="006E62DF" w14:paraId="2B64D3E5" w14:textId="77777777" w:rsidTr="006E62DF">
        <w:trPr>
          <w:trHeight w:val="233"/>
        </w:trPr>
        <w:tc>
          <w:tcPr>
            <w:tcW w:w="567" w:type="dxa"/>
            <w:tcBorders>
              <w:top w:val="single" w:sz="4" w:space="0" w:color="auto"/>
              <w:left w:val="single" w:sz="4" w:space="0" w:color="auto"/>
              <w:bottom w:val="single" w:sz="4" w:space="0" w:color="auto"/>
              <w:right w:val="single" w:sz="4" w:space="0" w:color="auto"/>
            </w:tcBorders>
            <w:hideMark/>
          </w:tcPr>
          <w:p w14:paraId="4463F0B8" w14:textId="77777777" w:rsidR="006E62DF" w:rsidRPr="006E62DF" w:rsidRDefault="006E62DF">
            <w:pPr>
              <w:widowControl w:val="0"/>
              <w:autoSpaceDE w:val="0"/>
              <w:autoSpaceDN w:val="0"/>
              <w:adjustRightInd w:val="0"/>
              <w:spacing w:after="0" w:line="240" w:lineRule="auto"/>
              <w:jc w:val="both"/>
              <w:rPr>
                <w:rFonts w:ascii="Times New Roman" w:hAnsi="Times New Roman"/>
                <w:b/>
                <w:bCs/>
                <w:sz w:val="24"/>
                <w:szCs w:val="24"/>
                <w:lang w:eastAsia="ru-RU"/>
              </w:rPr>
            </w:pPr>
            <w:r w:rsidRPr="006E62DF">
              <w:rPr>
                <w:rFonts w:ascii="Times New Roman" w:hAnsi="Times New Roman"/>
                <w:b/>
                <w:bCs/>
                <w:sz w:val="24"/>
                <w:szCs w:val="24"/>
                <w:lang w:eastAsia="ru-RU"/>
              </w:rPr>
              <w:t>17</w:t>
            </w:r>
          </w:p>
        </w:tc>
        <w:tc>
          <w:tcPr>
            <w:tcW w:w="4395" w:type="dxa"/>
            <w:gridSpan w:val="2"/>
            <w:tcBorders>
              <w:top w:val="single" w:sz="4" w:space="0" w:color="auto"/>
              <w:left w:val="single" w:sz="4" w:space="0" w:color="auto"/>
              <w:bottom w:val="single" w:sz="4" w:space="0" w:color="auto"/>
              <w:right w:val="single" w:sz="4" w:space="0" w:color="auto"/>
            </w:tcBorders>
            <w:hideMark/>
          </w:tcPr>
          <w:p w14:paraId="4916969D" w14:textId="77777777" w:rsidR="006E62DF" w:rsidRPr="006E62DF" w:rsidRDefault="006E62DF">
            <w:pPr>
              <w:spacing w:after="0" w:line="240" w:lineRule="auto"/>
              <w:rPr>
                <w:rFonts w:ascii="Times New Roman" w:hAnsi="Times New Roman"/>
                <w:color w:val="000000" w:themeColor="text1"/>
                <w:sz w:val="24"/>
                <w:szCs w:val="24"/>
                <w:lang w:eastAsia="ru-RU"/>
              </w:rPr>
            </w:pPr>
            <w:r w:rsidRPr="006E62DF">
              <w:rPr>
                <w:rFonts w:ascii="Times New Roman" w:hAnsi="Times New Roman"/>
                <w:color w:val="000000" w:themeColor="text1"/>
                <w:sz w:val="24"/>
                <w:szCs w:val="24"/>
                <w:lang w:eastAsia="ru-RU"/>
              </w:rPr>
              <w:t>Комплектація Товару</w:t>
            </w:r>
          </w:p>
        </w:tc>
        <w:tc>
          <w:tcPr>
            <w:tcW w:w="4968" w:type="dxa"/>
            <w:gridSpan w:val="2"/>
            <w:tcBorders>
              <w:top w:val="single" w:sz="4" w:space="0" w:color="auto"/>
              <w:left w:val="single" w:sz="4" w:space="0" w:color="auto"/>
              <w:bottom w:val="single" w:sz="4" w:space="0" w:color="auto"/>
              <w:right w:val="single" w:sz="4" w:space="0" w:color="auto"/>
            </w:tcBorders>
            <w:hideMark/>
          </w:tcPr>
          <w:p w14:paraId="029CE1BA" w14:textId="77777777" w:rsidR="006E62DF" w:rsidRPr="006E62DF" w:rsidRDefault="006E62DF" w:rsidP="006E62DF">
            <w:pPr>
              <w:pStyle w:val="ae"/>
              <w:numPr>
                <w:ilvl w:val="0"/>
                <w:numId w:val="40"/>
              </w:numPr>
              <w:tabs>
                <w:tab w:val="left" w:pos="325"/>
              </w:tabs>
              <w:ind w:left="41" w:firstLine="0"/>
              <w:contextualSpacing/>
              <w:jc w:val="both"/>
              <w:rPr>
                <w:b/>
                <w:bCs/>
                <w:sz w:val="24"/>
                <w:szCs w:val="24"/>
                <w:lang w:val="uk-UA"/>
              </w:rPr>
            </w:pPr>
            <w:r w:rsidRPr="006E62DF">
              <w:rPr>
                <w:color w:val="000000"/>
                <w:sz w:val="24"/>
                <w:szCs w:val="24"/>
                <w:lang w:val="uk-UA"/>
              </w:rPr>
              <w:t>Cеквенатор наступного покоління.</w:t>
            </w:r>
          </w:p>
          <w:p w14:paraId="578C4422" w14:textId="77777777" w:rsidR="006E62DF" w:rsidRPr="006E62DF" w:rsidRDefault="006E62DF" w:rsidP="006E62DF">
            <w:pPr>
              <w:pStyle w:val="ae"/>
              <w:numPr>
                <w:ilvl w:val="0"/>
                <w:numId w:val="40"/>
              </w:numPr>
              <w:tabs>
                <w:tab w:val="left" w:pos="325"/>
              </w:tabs>
              <w:ind w:left="41" w:firstLine="0"/>
              <w:contextualSpacing/>
              <w:jc w:val="both"/>
              <w:rPr>
                <w:b/>
                <w:bCs/>
                <w:sz w:val="24"/>
                <w:szCs w:val="24"/>
                <w:lang w:val="uk-UA"/>
              </w:rPr>
            </w:pPr>
            <w:r w:rsidRPr="006E62DF">
              <w:rPr>
                <w:iCs/>
                <w:sz w:val="24"/>
                <w:szCs w:val="24"/>
                <w:lang w:val="uk-UA"/>
              </w:rPr>
              <w:t>С</w:t>
            </w:r>
            <w:r w:rsidRPr="006E62DF">
              <w:rPr>
                <w:sz w:val="24"/>
                <w:szCs w:val="24"/>
                <w:lang w:val="uk-UA"/>
              </w:rPr>
              <w:t>тартовий набір реагентів для секвенування та набором реагентів для аналізу якості секвенування з метою проведення валідаційного запуску.</w:t>
            </w:r>
          </w:p>
          <w:p w14:paraId="3B1EA299" w14:textId="77777777" w:rsidR="006E62DF" w:rsidRPr="006E62DF" w:rsidRDefault="006E62DF" w:rsidP="006E62DF">
            <w:pPr>
              <w:pStyle w:val="ae"/>
              <w:numPr>
                <w:ilvl w:val="0"/>
                <w:numId w:val="40"/>
              </w:numPr>
              <w:tabs>
                <w:tab w:val="left" w:pos="325"/>
              </w:tabs>
              <w:ind w:left="41" w:firstLine="0"/>
              <w:contextualSpacing/>
              <w:jc w:val="both"/>
              <w:rPr>
                <w:b/>
                <w:bCs/>
                <w:sz w:val="24"/>
                <w:szCs w:val="24"/>
                <w:lang w:val="uk-UA"/>
              </w:rPr>
            </w:pPr>
            <w:r w:rsidRPr="006E62DF">
              <w:rPr>
                <w:sz w:val="24"/>
                <w:szCs w:val="24"/>
                <w:lang w:val="uk-UA"/>
              </w:rPr>
              <w:t>Система безперебійного живлення, яка розрахована на автономну роботу приладу протягом найдовшого циклу автоматичної клональної ампліфікації та секвенування.</w:t>
            </w:r>
          </w:p>
          <w:p w14:paraId="215094AF" w14:textId="77777777" w:rsidR="006E62DF" w:rsidRPr="006E62DF" w:rsidRDefault="006E62DF" w:rsidP="006E62DF">
            <w:pPr>
              <w:pStyle w:val="ae"/>
              <w:numPr>
                <w:ilvl w:val="0"/>
                <w:numId w:val="40"/>
              </w:numPr>
              <w:tabs>
                <w:tab w:val="left" w:pos="325"/>
              </w:tabs>
              <w:ind w:left="41" w:firstLine="0"/>
              <w:contextualSpacing/>
              <w:jc w:val="both"/>
              <w:rPr>
                <w:iCs/>
                <w:sz w:val="24"/>
                <w:szCs w:val="24"/>
                <w:lang w:val="uk-UA"/>
              </w:rPr>
            </w:pPr>
            <w:r w:rsidRPr="006E62DF">
              <w:rPr>
                <w:color w:val="000000"/>
                <w:sz w:val="24"/>
                <w:szCs w:val="24"/>
                <w:lang w:val="uk-UA"/>
              </w:rPr>
              <w:t>Керівництво (інструкція</w:t>
            </w:r>
            <w:r w:rsidRPr="006E62DF">
              <w:rPr>
                <w:sz w:val="24"/>
                <w:szCs w:val="24"/>
                <w:lang w:val="uk-UA" w:bidi="hi-IN"/>
              </w:rPr>
              <w:t>) з експлуатації, і технічною документацією українською мовою.</w:t>
            </w:r>
          </w:p>
        </w:tc>
      </w:tr>
    </w:tbl>
    <w:p w14:paraId="3ED3249A" w14:textId="4530096D" w:rsidR="006E62DF" w:rsidRDefault="006E62DF" w:rsidP="006E62DF">
      <w:pPr>
        <w:autoSpaceDE w:val="0"/>
        <w:autoSpaceDN w:val="0"/>
        <w:adjustRightInd w:val="0"/>
        <w:spacing w:after="0" w:line="240" w:lineRule="auto"/>
        <w:rPr>
          <w:rFonts w:ascii="Times New Roman" w:hAnsi="Times New Roman"/>
          <w:bCs/>
          <w:sz w:val="24"/>
          <w:szCs w:val="24"/>
        </w:rPr>
      </w:pPr>
    </w:p>
    <w:p w14:paraId="1E2094A0" w14:textId="77777777" w:rsidR="00B81718" w:rsidRPr="002B23F0" w:rsidRDefault="00B81718" w:rsidP="00B81718">
      <w:pPr>
        <w:numPr>
          <w:ilvl w:val="0"/>
          <w:numId w:val="37"/>
        </w:numPr>
        <w:tabs>
          <w:tab w:val="left" w:pos="993"/>
        </w:tabs>
        <w:suppressAutoHyphens/>
        <w:spacing w:after="0" w:line="240" w:lineRule="auto"/>
        <w:ind w:left="0" w:right="-1"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62F27EF0" w14:textId="12E7B01B" w:rsidR="00B81718" w:rsidRPr="00992378" w:rsidRDefault="00B81718" w:rsidP="00B81718">
      <w:pPr>
        <w:pStyle w:val="xfmc7"/>
        <w:numPr>
          <w:ilvl w:val="0"/>
          <w:numId w:val="37"/>
        </w:numPr>
        <w:shd w:val="clear" w:color="auto" w:fill="FFFFFF"/>
        <w:tabs>
          <w:tab w:val="left" w:pos="993"/>
          <w:tab w:val="left" w:pos="1276"/>
        </w:tabs>
        <w:spacing w:before="0" w:beforeAutospacing="0" w:after="0" w:afterAutospacing="0"/>
        <w:ind w:left="0" w:right="-1" w:firstLine="567"/>
        <w:jc w:val="both"/>
        <w:rPr>
          <w:color w:val="000000"/>
          <w:lang w:val="uk-UA"/>
        </w:rPr>
      </w:pPr>
      <w:r w:rsidRPr="00992378">
        <w:rPr>
          <w:color w:val="000000"/>
          <w:lang w:val="uk-UA"/>
        </w:rPr>
        <w:t>Транспортні витрати, вантажно-розвантажувальні роботи,</w:t>
      </w:r>
      <w:r>
        <w:rPr>
          <w:color w:val="000000"/>
          <w:lang w:val="uk-UA"/>
        </w:rPr>
        <w:t xml:space="preserve"> м</w:t>
      </w:r>
      <w:r w:rsidRPr="00992378">
        <w:rPr>
          <w:color w:val="000000"/>
          <w:lang w:val="uk-UA"/>
        </w:rPr>
        <w:t>онтаж</w:t>
      </w:r>
      <w:r>
        <w:rPr>
          <w:color w:val="000000"/>
          <w:lang w:val="uk-UA"/>
        </w:rPr>
        <w:t>/</w:t>
      </w:r>
      <w:r w:rsidRPr="00992378">
        <w:rPr>
          <w:color w:val="000000"/>
          <w:lang w:val="uk-UA"/>
        </w:rPr>
        <w:t>інсталяці</w:t>
      </w:r>
      <w:r>
        <w:rPr>
          <w:color w:val="000000"/>
          <w:lang w:val="uk-UA"/>
        </w:rPr>
        <w:t>я</w:t>
      </w:r>
      <w:r w:rsidRPr="00992378">
        <w:rPr>
          <w:color w:val="000000"/>
          <w:lang w:val="uk-UA"/>
        </w:rPr>
        <w:t xml:space="preserve"> обладнання</w:t>
      </w:r>
      <w:r>
        <w:rPr>
          <w:color w:val="000000"/>
          <w:lang w:val="uk-UA"/>
        </w:rPr>
        <w:t>, валідаційний запуск</w:t>
      </w:r>
      <w:r w:rsidRPr="00992378">
        <w:rPr>
          <w:color w:val="000000"/>
          <w:lang w:val="uk-UA"/>
        </w:rPr>
        <w:t xml:space="preserve"> </w:t>
      </w:r>
      <w:r>
        <w:rPr>
          <w:color w:val="000000"/>
          <w:lang w:val="uk-UA"/>
        </w:rPr>
        <w:t>та н</w:t>
      </w:r>
      <w:r w:rsidRPr="00DC5941">
        <w:rPr>
          <w:color w:val="000000"/>
          <w:lang w:val="uk-UA"/>
        </w:rPr>
        <w:t>авчання медперсоналу роботі на обладнанні</w:t>
      </w:r>
      <w:r>
        <w:rPr>
          <w:color w:val="000000"/>
          <w:lang w:val="uk-UA"/>
        </w:rPr>
        <w:t xml:space="preserve"> </w:t>
      </w:r>
      <w:r w:rsidRPr="007A0391">
        <w:rPr>
          <w:lang w:val="uk-UA"/>
        </w:rPr>
        <w:t>інженером компанії-виробника або сертифікованим та уповноваженим виробником інженером</w:t>
      </w:r>
      <w:r>
        <w:rPr>
          <w:color w:val="000000"/>
          <w:lang w:val="uk-UA"/>
        </w:rPr>
        <w:t xml:space="preserve">, </w:t>
      </w:r>
      <w:r w:rsidR="001857C2">
        <w:rPr>
          <w:color w:val="000000"/>
          <w:lang w:val="uk-UA"/>
        </w:rPr>
        <w:t xml:space="preserve">Постачальник </w:t>
      </w:r>
      <w:r w:rsidRPr="00992378">
        <w:rPr>
          <w:color w:val="000000"/>
          <w:lang w:val="uk-UA"/>
        </w:rPr>
        <w:t xml:space="preserve">проводить безкоштовно протягом </w:t>
      </w:r>
      <w:r>
        <w:rPr>
          <w:color w:val="000000"/>
          <w:lang w:val="uk-UA"/>
        </w:rPr>
        <w:t xml:space="preserve">трьох робочих днів </w:t>
      </w:r>
      <w:r w:rsidRPr="00992378">
        <w:rPr>
          <w:color w:val="000000"/>
          <w:lang w:val="uk-UA"/>
        </w:rPr>
        <w:t>з моменту поставки товару</w:t>
      </w:r>
      <w:r>
        <w:rPr>
          <w:color w:val="000000"/>
          <w:lang w:val="uk-UA"/>
        </w:rPr>
        <w:t>, за результатом чого підписуються</w:t>
      </w:r>
      <w:r w:rsidRPr="00321CFE">
        <w:rPr>
          <w:lang w:val="uk-UA"/>
        </w:rPr>
        <w:t xml:space="preserve"> </w:t>
      </w:r>
      <w:r w:rsidRPr="00321CFE">
        <w:rPr>
          <w:color w:val="000000"/>
          <w:lang w:val="uk-UA"/>
        </w:rPr>
        <w:t>Акт</w:t>
      </w:r>
      <w:r>
        <w:rPr>
          <w:color w:val="000000"/>
          <w:lang w:val="uk-UA"/>
        </w:rPr>
        <w:t>и</w:t>
      </w:r>
      <w:r w:rsidRPr="00321CFE">
        <w:rPr>
          <w:color w:val="000000"/>
          <w:lang w:val="uk-UA"/>
        </w:rPr>
        <w:t xml:space="preserve"> введення в експлуатацію</w:t>
      </w:r>
      <w:r>
        <w:rPr>
          <w:color w:val="000000"/>
          <w:lang w:val="uk-UA"/>
        </w:rPr>
        <w:t xml:space="preserve"> і</w:t>
      </w:r>
      <w:r w:rsidRPr="00992378">
        <w:rPr>
          <w:b/>
          <w:bCs/>
          <w:color w:val="000000"/>
          <w:lang w:val="uk-UA"/>
        </w:rPr>
        <w:t xml:space="preserve"> </w:t>
      </w:r>
      <w:r w:rsidRPr="00AD6BAB">
        <w:rPr>
          <w:color w:val="000000"/>
          <w:lang w:val="uk-UA"/>
        </w:rPr>
        <w:t>є підтвердженням відсутності претензій</w:t>
      </w:r>
      <w:r>
        <w:rPr>
          <w:color w:val="000000"/>
          <w:lang w:val="uk-UA"/>
        </w:rPr>
        <w:t xml:space="preserve"> до поставки Товару</w:t>
      </w:r>
      <w:r w:rsidRPr="00AD6BAB">
        <w:rPr>
          <w:color w:val="000000"/>
          <w:lang w:val="uk-UA"/>
        </w:rPr>
        <w:t xml:space="preserve"> та підставою для здійснення оплати відповідно до цього Договору</w:t>
      </w:r>
      <w:r>
        <w:rPr>
          <w:b/>
          <w:bCs/>
          <w:color w:val="000000"/>
          <w:lang w:val="uk-UA"/>
        </w:rPr>
        <w:t>.</w:t>
      </w:r>
      <w:r w:rsidRPr="00AD6BAB">
        <w:rPr>
          <w:b/>
          <w:bCs/>
          <w:color w:val="000000"/>
          <w:lang w:val="uk-UA"/>
        </w:rPr>
        <w:t xml:space="preserve"> </w:t>
      </w:r>
      <w:r w:rsidRPr="00992378">
        <w:rPr>
          <w:color w:val="000000"/>
          <w:lang w:val="uk-UA"/>
        </w:rPr>
        <w:t xml:space="preserve">Вказані послуги окремо не сплачуються та включаються </w:t>
      </w:r>
      <w:r w:rsidR="001857C2">
        <w:rPr>
          <w:color w:val="000000"/>
          <w:lang w:val="uk-UA"/>
        </w:rPr>
        <w:t xml:space="preserve">Постачальником </w:t>
      </w:r>
      <w:r w:rsidRPr="00992378">
        <w:rPr>
          <w:color w:val="000000"/>
          <w:lang w:val="uk-UA"/>
        </w:rPr>
        <w:t>до загальної вартості товару.</w:t>
      </w:r>
    </w:p>
    <w:p w14:paraId="0BFC9B9A" w14:textId="77777777" w:rsidR="00B81718" w:rsidRPr="00E83A13" w:rsidRDefault="00B81718" w:rsidP="00B81718">
      <w:pPr>
        <w:pStyle w:val="ae"/>
        <w:numPr>
          <w:ilvl w:val="0"/>
          <w:numId w:val="37"/>
        </w:numPr>
        <w:tabs>
          <w:tab w:val="left" w:pos="993"/>
          <w:tab w:val="left" w:pos="1134"/>
        </w:tabs>
        <w:ind w:left="0" w:right="-1" w:firstLine="567"/>
        <w:contextualSpacing/>
        <w:jc w:val="both"/>
        <w:rPr>
          <w:color w:val="000000"/>
          <w:sz w:val="24"/>
          <w:szCs w:val="24"/>
          <w:lang w:val="uk-UA"/>
        </w:rPr>
      </w:pPr>
      <w:r w:rsidRPr="00262196">
        <w:rPr>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r>
        <w:rPr>
          <w:color w:val="000000"/>
          <w:sz w:val="24"/>
          <w:szCs w:val="24"/>
          <w:lang w:val="uk-UA"/>
        </w:rPr>
        <w:t xml:space="preserve">, а також документи, що </w:t>
      </w:r>
      <w:r w:rsidRPr="006A300F">
        <w:rPr>
          <w:sz w:val="24"/>
          <w:szCs w:val="24"/>
          <w:lang w:val="uk-UA"/>
        </w:rPr>
        <w:t>підтверджу</w:t>
      </w:r>
      <w:r>
        <w:rPr>
          <w:sz w:val="24"/>
          <w:szCs w:val="24"/>
          <w:lang w:val="uk-UA"/>
        </w:rPr>
        <w:t>ють</w:t>
      </w:r>
      <w:r w:rsidRPr="006A300F">
        <w:rPr>
          <w:sz w:val="24"/>
          <w:szCs w:val="24"/>
          <w:lang w:val="uk-UA"/>
        </w:rPr>
        <w:t xml:space="preserve"> якість товару, виданий його виробником (сертифікат якості, або сертифікат аналізу, або інший документ) або документ, що </w:t>
      </w:r>
      <w:r w:rsidRPr="00E83A13">
        <w:rPr>
          <w:sz w:val="24"/>
          <w:szCs w:val="24"/>
          <w:lang w:val="uk-UA"/>
        </w:rPr>
        <w:t>підтверджує якість товару, виданий виробнику товару уповноваженими на це органами, установами, організаціями</w:t>
      </w:r>
      <w:r w:rsidRPr="00E83A13">
        <w:rPr>
          <w:color w:val="000000"/>
          <w:sz w:val="24"/>
          <w:szCs w:val="24"/>
          <w:lang w:val="uk-UA"/>
        </w:rPr>
        <w:t>.</w:t>
      </w:r>
    </w:p>
    <w:p w14:paraId="74EA1153" w14:textId="77777777" w:rsidR="00B81718" w:rsidRPr="00E83A13" w:rsidRDefault="00B81718" w:rsidP="00B81718">
      <w:pPr>
        <w:pStyle w:val="ae"/>
        <w:numPr>
          <w:ilvl w:val="0"/>
          <w:numId w:val="37"/>
        </w:numPr>
        <w:tabs>
          <w:tab w:val="left" w:pos="993"/>
          <w:tab w:val="left" w:pos="1134"/>
        </w:tabs>
        <w:ind w:left="0" w:right="-1" w:firstLine="567"/>
        <w:contextualSpacing/>
        <w:jc w:val="both"/>
        <w:rPr>
          <w:color w:val="000000"/>
          <w:sz w:val="24"/>
          <w:szCs w:val="24"/>
          <w:lang w:val="uk-UA"/>
        </w:rPr>
      </w:pPr>
      <w:r w:rsidRPr="00E83A13">
        <w:rPr>
          <w:color w:val="000000"/>
          <w:sz w:val="24"/>
          <w:szCs w:val="24"/>
          <w:lang w:val="uk-UA"/>
        </w:rPr>
        <w:t>Товар, що поставляється, повинен забезпечуватися керівництвом (інструкцією</w:t>
      </w:r>
      <w:r w:rsidRPr="00E83A13">
        <w:rPr>
          <w:sz w:val="24"/>
          <w:szCs w:val="24"/>
          <w:lang w:val="uk-UA" w:bidi="hi-IN"/>
        </w:rPr>
        <w:t>) з експлуатації, і технічною документацією українською мовою.</w:t>
      </w:r>
    </w:p>
    <w:p w14:paraId="52A787B3" w14:textId="77777777" w:rsidR="00B81718" w:rsidRPr="0085688B" w:rsidRDefault="00B81718" w:rsidP="00B81718">
      <w:pPr>
        <w:pStyle w:val="ae"/>
        <w:numPr>
          <w:ilvl w:val="0"/>
          <w:numId w:val="37"/>
        </w:numPr>
        <w:tabs>
          <w:tab w:val="left" w:pos="993"/>
          <w:tab w:val="left" w:pos="1134"/>
        </w:tabs>
        <w:ind w:left="0" w:right="-1" w:firstLine="567"/>
        <w:contextualSpacing/>
        <w:jc w:val="both"/>
        <w:rPr>
          <w:sz w:val="24"/>
          <w:szCs w:val="24"/>
          <w:lang w:val="uk-UA" w:bidi="hi-IN"/>
        </w:rPr>
      </w:pPr>
      <w:r w:rsidRPr="0085688B">
        <w:rPr>
          <w:sz w:val="24"/>
          <w:szCs w:val="24"/>
          <w:lang w:val="uk-UA"/>
        </w:rPr>
        <w:t>Товар має постачатися зі стартовим набором реагентів для секвенування та набором реагентів для аналізу якості секвенування з метою проведення валідаційного запуску Товару</w:t>
      </w:r>
      <w:r w:rsidRPr="0085688B">
        <w:rPr>
          <w:sz w:val="24"/>
          <w:szCs w:val="24"/>
          <w:lang w:val="uk-UA" w:bidi="hi-IN"/>
        </w:rPr>
        <w:t>.</w:t>
      </w:r>
    </w:p>
    <w:p w14:paraId="000DC342" w14:textId="77777777" w:rsidR="00B81718" w:rsidRPr="0085688B" w:rsidRDefault="00B81718" w:rsidP="00B81718">
      <w:pPr>
        <w:pStyle w:val="ae"/>
        <w:numPr>
          <w:ilvl w:val="0"/>
          <w:numId w:val="37"/>
        </w:numPr>
        <w:tabs>
          <w:tab w:val="left" w:pos="993"/>
          <w:tab w:val="left" w:pos="1134"/>
        </w:tabs>
        <w:ind w:left="0" w:right="-1" w:firstLine="567"/>
        <w:contextualSpacing/>
        <w:jc w:val="both"/>
        <w:rPr>
          <w:sz w:val="24"/>
          <w:szCs w:val="24"/>
          <w:lang w:val="uk-UA"/>
        </w:rPr>
      </w:pPr>
      <w:r w:rsidRPr="0085688B">
        <w:rPr>
          <w:sz w:val="24"/>
          <w:szCs w:val="24"/>
          <w:lang w:val="uk-UA"/>
        </w:rPr>
        <w:t>Товар має постачатися в комплекті з системою безперебійного живлення, яка розрахована на автономну роботу приладу протягом найдовшого циклу автоматичної клональної ампліфікації та секвенування.</w:t>
      </w:r>
    </w:p>
    <w:p w14:paraId="2B087DAA" w14:textId="45DB6356" w:rsidR="00B81718" w:rsidRPr="00B23EC5" w:rsidRDefault="00B81718" w:rsidP="00B81718">
      <w:pPr>
        <w:pStyle w:val="ae"/>
        <w:numPr>
          <w:ilvl w:val="0"/>
          <w:numId w:val="37"/>
        </w:numPr>
        <w:tabs>
          <w:tab w:val="left" w:pos="851"/>
          <w:tab w:val="left" w:pos="1134"/>
        </w:tabs>
        <w:ind w:left="0" w:right="-1" w:firstLine="567"/>
        <w:contextualSpacing/>
        <w:jc w:val="both"/>
        <w:rPr>
          <w:b/>
          <w:sz w:val="24"/>
          <w:szCs w:val="24"/>
          <w:u w:val="single"/>
          <w:lang w:val="uk-UA"/>
        </w:rPr>
      </w:pPr>
      <w:r w:rsidRPr="0085688B">
        <w:rPr>
          <w:sz w:val="24"/>
          <w:szCs w:val="24"/>
          <w:lang w:val="uk-UA" w:bidi="hi-IN"/>
        </w:rPr>
        <w:t xml:space="preserve">У вартість </w:t>
      </w:r>
      <w:r>
        <w:rPr>
          <w:sz w:val="24"/>
          <w:szCs w:val="24"/>
          <w:lang w:val="uk-UA" w:bidi="hi-IN"/>
        </w:rPr>
        <w:t xml:space="preserve">Товару </w:t>
      </w:r>
      <w:r w:rsidRPr="0085688B">
        <w:rPr>
          <w:sz w:val="24"/>
          <w:szCs w:val="24"/>
          <w:lang w:val="uk-UA" w:bidi="hi-IN"/>
        </w:rPr>
        <w:t>має бути включене сервісне обслуговування обладнання на 12 місяців.</w:t>
      </w:r>
    </w:p>
    <w:p w14:paraId="0C7EA89F" w14:textId="77777777" w:rsidR="00B23EC5" w:rsidRPr="0085688B" w:rsidRDefault="00B23EC5" w:rsidP="00B23EC5">
      <w:pPr>
        <w:pStyle w:val="ae"/>
        <w:tabs>
          <w:tab w:val="left" w:pos="851"/>
          <w:tab w:val="left" w:pos="1134"/>
        </w:tabs>
        <w:ind w:left="567" w:right="-1"/>
        <w:contextualSpacing/>
        <w:jc w:val="both"/>
        <w:rPr>
          <w:b/>
          <w:sz w:val="24"/>
          <w:szCs w:val="24"/>
          <w:u w:val="single"/>
          <w:lang w:val="uk-UA"/>
        </w:rPr>
      </w:pPr>
    </w:p>
    <w:tbl>
      <w:tblPr>
        <w:tblW w:w="10348" w:type="dxa"/>
        <w:tblInd w:w="-142" w:type="dxa"/>
        <w:tblLook w:val="04A0" w:firstRow="1" w:lastRow="0" w:firstColumn="1" w:lastColumn="0" w:noHBand="0" w:noVBand="1"/>
      </w:tblPr>
      <w:tblGrid>
        <w:gridCol w:w="5671"/>
        <w:gridCol w:w="4677"/>
      </w:tblGrid>
      <w:tr w:rsidR="00B81718" w:rsidRPr="00C91BA1" w14:paraId="252BF5AC" w14:textId="77777777" w:rsidTr="00B81718">
        <w:tc>
          <w:tcPr>
            <w:tcW w:w="5671" w:type="dxa"/>
          </w:tcPr>
          <w:p w14:paraId="034F6D9F" w14:textId="77777777" w:rsidR="00B81718" w:rsidRPr="00C91BA1" w:rsidRDefault="00B81718" w:rsidP="00626948">
            <w:pPr>
              <w:spacing w:after="0" w:line="256" w:lineRule="auto"/>
              <w:rPr>
                <w:rFonts w:ascii="Times New Roman" w:hAnsi="Times New Roman" w:cs="Times New Roman"/>
                <w:b/>
                <w:sz w:val="24"/>
                <w:szCs w:val="24"/>
              </w:rPr>
            </w:pPr>
            <w:r w:rsidRPr="00C91BA1">
              <w:rPr>
                <w:rFonts w:ascii="Times New Roman" w:hAnsi="Times New Roman" w:cs="Times New Roman"/>
                <w:b/>
                <w:sz w:val="24"/>
                <w:szCs w:val="24"/>
              </w:rPr>
              <w:t>Покупець:</w:t>
            </w:r>
          </w:p>
          <w:p w14:paraId="192D17A0" w14:textId="77777777" w:rsidR="00B81718" w:rsidRPr="00C91BA1" w:rsidRDefault="00B81718" w:rsidP="00626948">
            <w:pPr>
              <w:tabs>
                <w:tab w:val="left" w:pos="851"/>
              </w:tabs>
              <w:spacing w:after="0" w:line="256" w:lineRule="auto"/>
              <w:rPr>
                <w:rFonts w:ascii="Times New Roman" w:hAnsi="Times New Roman" w:cs="Times New Roman"/>
                <w:sz w:val="24"/>
                <w:szCs w:val="24"/>
              </w:rPr>
            </w:pPr>
            <w:r w:rsidRPr="00C91BA1">
              <w:rPr>
                <w:rFonts w:ascii="Times New Roman" w:hAnsi="Times New Roman" w:cs="Times New Roman"/>
                <w:b/>
                <w:bCs/>
                <w:color w:val="000000"/>
                <w:sz w:val="24"/>
                <w:szCs w:val="24"/>
              </w:rPr>
              <w:lastRenderedPageBreak/>
              <w:t>Державна установа «Центр громадського здоров’я Міністерства охорони здоров’я України»</w:t>
            </w:r>
          </w:p>
          <w:p w14:paraId="71F004B4" w14:textId="77777777" w:rsidR="00B81718" w:rsidRPr="00C91BA1" w:rsidRDefault="00B81718" w:rsidP="0062694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04071, м. Київ, Подільський р-н, </w:t>
            </w:r>
          </w:p>
          <w:p w14:paraId="1FF16B59" w14:textId="77777777" w:rsidR="00B81718" w:rsidRPr="00C91BA1" w:rsidRDefault="00B81718" w:rsidP="0062694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вул. Ярославська, буд. 41, </w:t>
            </w:r>
          </w:p>
          <w:p w14:paraId="0BAFF5D9" w14:textId="77777777" w:rsidR="00B81718" w:rsidRPr="00C91BA1" w:rsidRDefault="00B81718" w:rsidP="0062694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Код ЄДРПОУ: 40524109</w:t>
            </w:r>
          </w:p>
          <w:p w14:paraId="7877485E" w14:textId="77777777" w:rsidR="00B81718" w:rsidRPr="00C91BA1" w:rsidRDefault="00B81718" w:rsidP="00626948">
            <w:pPr>
              <w:tabs>
                <w:tab w:val="left" w:pos="851"/>
                <w:tab w:val="left" w:pos="1134"/>
              </w:tabs>
              <w:suppressAutoHyphens/>
              <w:spacing w:after="0"/>
              <w:rPr>
                <w:rFonts w:ascii="Times New Roman" w:hAnsi="Times New Roman" w:cs="Times New Roman"/>
                <w:color w:val="000000"/>
                <w:sz w:val="24"/>
                <w:szCs w:val="24"/>
              </w:rPr>
            </w:pPr>
            <w:r w:rsidRPr="00C91BA1">
              <w:rPr>
                <w:rFonts w:ascii="Times New Roman" w:hAnsi="Times New Roman" w:cs="Times New Roman"/>
                <w:sz w:val="24"/>
                <w:szCs w:val="24"/>
                <w:lang w:eastAsia="ar-SA"/>
              </w:rPr>
              <w:t xml:space="preserve">Р/р: </w:t>
            </w:r>
            <w:r w:rsidRPr="00C91BA1">
              <w:rPr>
                <w:rFonts w:ascii="Times New Roman" w:hAnsi="Times New Roman" w:cs="Times New Roman"/>
                <w:color w:val="000000"/>
                <w:sz w:val="24"/>
                <w:szCs w:val="24"/>
              </w:rPr>
              <w:t xml:space="preserve">UA548201720343151004300097402 </w:t>
            </w:r>
          </w:p>
          <w:p w14:paraId="13202361" w14:textId="77777777" w:rsidR="00B81718" w:rsidRPr="00C91BA1" w:rsidRDefault="00B81718" w:rsidP="00626948">
            <w:pPr>
              <w:tabs>
                <w:tab w:val="left" w:pos="851"/>
                <w:tab w:val="left" w:pos="1134"/>
              </w:tabs>
              <w:suppressAutoHyphens/>
              <w:spacing w:after="0"/>
              <w:rPr>
                <w:rFonts w:ascii="Times New Roman" w:hAnsi="Times New Roman" w:cs="Times New Roman"/>
                <w:sz w:val="24"/>
                <w:szCs w:val="24"/>
                <w:lang w:eastAsia="ar-SA"/>
              </w:rPr>
            </w:pPr>
            <w:r w:rsidRPr="00C91BA1">
              <w:rPr>
                <w:rFonts w:ascii="Times New Roman" w:hAnsi="Times New Roman" w:cs="Times New Roman"/>
                <w:color w:val="000000"/>
                <w:sz w:val="24"/>
                <w:szCs w:val="24"/>
              </w:rPr>
              <w:t>в УДКСУ у Подільському районі м. Києва</w:t>
            </w:r>
          </w:p>
          <w:p w14:paraId="52FA0300" w14:textId="77777777" w:rsidR="00B81718" w:rsidRPr="00C91BA1" w:rsidRDefault="00B81718" w:rsidP="0062694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Тел./факс 425-43-54</w:t>
            </w:r>
          </w:p>
          <w:p w14:paraId="5C51EAC5" w14:textId="77777777" w:rsidR="00B81718" w:rsidRPr="00C91BA1" w:rsidRDefault="00B81718" w:rsidP="00626948">
            <w:pPr>
              <w:tabs>
                <w:tab w:val="left" w:pos="851"/>
                <w:tab w:val="left" w:pos="1134"/>
              </w:tabs>
              <w:suppressAutoHyphens/>
              <w:spacing w:after="0" w:line="256" w:lineRule="auto"/>
              <w:rPr>
                <w:rFonts w:ascii="Times New Roman" w:hAnsi="Times New Roman" w:cs="Times New Roman"/>
                <w:color w:val="000000"/>
                <w:sz w:val="24"/>
                <w:szCs w:val="24"/>
              </w:rPr>
            </w:pPr>
          </w:p>
          <w:p w14:paraId="4DA86441" w14:textId="77777777" w:rsidR="00B81718" w:rsidRPr="00C91BA1" w:rsidRDefault="00B81718" w:rsidP="00626948">
            <w:pPr>
              <w:tabs>
                <w:tab w:val="left" w:pos="851"/>
                <w:tab w:val="left" w:pos="2625"/>
              </w:tabs>
              <w:suppressAutoHyphens/>
              <w:spacing w:after="0" w:line="256" w:lineRule="auto"/>
              <w:rPr>
                <w:rFonts w:ascii="Times New Roman" w:hAnsi="Times New Roman" w:cs="Times New Roman"/>
                <w:b/>
                <w:bCs/>
                <w:sz w:val="24"/>
                <w:szCs w:val="24"/>
                <w:lang w:eastAsia="ru-RU"/>
              </w:rPr>
            </w:pPr>
            <w:r w:rsidRPr="00C91BA1">
              <w:rPr>
                <w:rFonts w:ascii="Times New Roman" w:hAnsi="Times New Roman" w:cs="Times New Roman"/>
                <w:b/>
                <w:sz w:val="24"/>
                <w:szCs w:val="24"/>
                <w:lang w:eastAsia="ar-SA"/>
              </w:rPr>
              <w:t>______</w:t>
            </w:r>
            <w:r w:rsidRPr="00C91BA1">
              <w:rPr>
                <w:rFonts w:ascii="Times New Roman" w:hAnsi="Times New Roman" w:cs="Times New Roman"/>
                <w:b/>
                <w:bCs/>
                <w:sz w:val="24"/>
                <w:szCs w:val="24"/>
                <w:lang w:eastAsia="ar-SA"/>
              </w:rPr>
              <w:t>_______________/_______________/</w:t>
            </w:r>
          </w:p>
        </w:tc>
        <w:tc>
          <w:tcPr>
            <w:tcW w:w="4677" w:type="dxa"/>
          </w:tcPr>
          <w:p w14:paraId="501ADF8A" w14:textId="77777777" w:rsidR="00B81718" w:rsidRPr="00C91BA1" w:rsidRDefault="00B81718" w:rsidP="00626948">
            <w:pPr>
              <w:spacing w:after="0" w:line="256" w:lineRule="auto"/>
              <w:rPr>
                <w:rFonts w:ascii="Times New Roman" w:hAnsi="Times New Roman" w:cs="Times New Roman"/>
                <w:sz w:val="24"/>
                <w:szCs w:val="24"/>
                <w:lang w:eastAsia="ar-SA"/>
              </w:rPr>
            </w:pPr>
            <w:r w:rsidRPr="00C91BA1">
              <w:rPr>
                <w:rFonts w:ascii="Times New Roman" w:hAnsi="Times New Roman" w:cs="Times New Roman"/>
                <w:b/>
                <w:sz w:val="24"/>
                <w:szCs w:val="24"/>
              </w:rPr>
              <w:lastRenderedPageBreak/>
              <w:t>Постачальник:</w:t>
            </w:r>
          </w:p>
          <w:p w14:paraId="31FE8760" w14:textId="77777777" w:rsidR="00B81718" w:rsidRPr="00C91BA1" w:rsidRDefault="00B81718" w:rsidP="00626948">
            <w:pPr>
              <w:tabs>
                <w:tab w:val="left" w:pos="4395"/>
              </w:tabs>
              <w:spacing w:after="0" w:line="256" w:lineRule="auto"/>
              <w:jc w:val="both"/>
              <w:rPr>
                <w:rFonts w:ascii="Times New Roman" w:hAnsi="Times New Roman" w:cs="Times New Roman"/>
                <w:color w:val="000000"/>
                <w:sz w:val="24"/>
                <w:szCs w:val="24"/>
              </w:rPr>
            </w:pPr>
          </w:p>
          <w:p w14:paraId="0C9C4A57" w14:textId="77777777" w:rsidR="00B81718" w:rsidRPr="00C91BA1" w:rsidRDefault="00B81718" w:rsidP="00626948">
            <w:pPr>
              <w:tabs>
                <w:tab w:val="left" w:pos="4395"/>
              </w:tabs>
              <w:spacing w:after="0" w:line="256" w:lineRule="auto"/>
              <w:jc w:val="both"/>
              <w:rPr>
                <w:rFonts w:ascii="Times New Roman" w:hAnsi="Times New Roman" w:cs="Times New Roman"/>
                <w:color w:val="000000"/>
                <w:sz w:val="24"/>
                <w:szCs w:val="24"/>
              </w:rPr>
            </w:pPr>
          </w:p>
          <w:p w14:paraId="62DCA4A0" w14:textId="77777777" w:rsidR="00B81718" w:rsidRPr="00C91BA1" w:rsidRDefault="00B81718" w:rsidP="00626948">
            <w:pPr>
              <w:tabs>
                <w:tab w:val="left" w:pos="4395"/>
              </w:tabs>
              <w:spacing w:after="0" w:line="256" w:lineRule="auto"/>
              <w:jc w:val="both"/>
              <w:rPr>
                <w:rFonts w:ascii="Times New Roman" w:hAnsi="Times New Roman" w:cs="Times New Roman"/>
                <w:color w:val="000000"/>
                <w:sz w:val="24"/>
                <w:szCs w:val="24"/>
              </w:rPr>
            </w:pPr>
          </w:p>
          <w:p w14:paraId="45A470BB" w14:textId="77777777" w:rsidR="00B81718" w:rsidRPr="00C91BA1" w:rsidRDefault="00B81718" w:rsidP="00626948">
            <w:pPr>
              <w:tabs>
                <w:tab w:val="left" w:pos="4395"/>
              </w:tabs>
              <w:spacing w:after="0" w:line="256" w:lineRule="auto"/>
              <w:jc w:val="both"/>
              <w:rPr>
                <w:rFonts w:ascii="Times New Roman" w:hAnsi="Times New Roman" w:cs="Times New Roman"/>
                <w:color w:val="000000"/>
                <w:sz w:val="24"/>
                <w:szCs w:val="24"/>
              </w:rPr>
            </w:pPr>
          </w:p>
          <w:p w14:paraId="50859145" w14:textId="77777777" w:rsidR="00B81718" w:rsidRPr="00C91BA1" w:rsidRDefault="00B81718" w:rsidP="00626948">
            <w:pPr>
              <w:tabs>
                <w:tab w:val="left" w:pos="4395"/>
              </w:tabs>
              <w:spacing w:after="0" w:line="256" w:lineRule="auto"/>
              <w:jc w:val="both"/>
              <w:rPr>
                <w:rFonts w:ascii="Times New Roman" w:hAnsi="Times New Roman" w:cs="Times New Roman"/>
                <w:color w:val="000000"/>
                <w:sz w:val="24"/>
                <w:szCs w:val="24"/>
              </w:rPr>
            </w:pPr>
          </w:p>
          <w:p w14:paraId="2F22EE04" w14:textId="77777777" w:rsidR="00B81718" w:rsidRDefault="00B81718" w:rsidP="00626948">
            <w:pPr>
              <w:tabs>
                <w:tab w:val="left" w:pos="4395"/>
              </w:tabs>
              <w:spacing w:after="0" w:line="256" w:lineRule="auto"/>
              <w:jc w:val="both"/>
              <w:rPr>
                <w:rFonts w:ascii="Times New Roman" w:hAnsi="Times New Roman" w:cs="Times New Roman"/>
                <w:b/>
                <w:bCs/>
                <w:sz w:val="24"/>
                <w:szCs w:val="24"/>
                <w:lang w:eastAsia="ar-SA"/>
              </w:rPr>
            </w:pPr>
          </w:p>
          <w:p w14:paraId="6A11E325" w14:textId="77777777" w:rsidR="00B81718" w:rsidRDefault="00B81718" w:rsidP="00626948">
            <w:pPr>
              <w:tabs>
                <w:tab w:val="left" w:pos="4395"/>
              </w:tabs>
              <w:spacing w:after="0" w:line="256" w:lineRule="auto"/>
              <w:jc w:val="both"/>
              <w:rPr>
                <w:rFonts w:ascii="Times New Roman" w:hAnsi="Times New Roman" w:cs="Times New Roman"/>
                <w:b/>
                <w:bCs/>
                <w:sz w:val="24"/>
                <w:szCs w:val="24"/>
                <w:lang w:eastAsia="ar-SA"/>
              </w:rPr>
            </w:pPr>
          </w:p>
          <w:p w14:paraId="4B43FE86" w14:textId="77777777" w:rsidR="00B81718" w:rsidRPr="00C91BA1" w:rsidRDefault="00B81718" w:rsidP="00626948">
            <w:pPr>
              <w:tabs>
                <w:tab w:val="left" w:pos="4395"/>
              </w:tabs>
              <w:spacing w:after="0" w:line="256" w:lineRule="auto"/>
              <w:jc w:val="both"/>
              <w:rPr>
                <w:rFonts w:ascii="Times New Roman" w:hAnsi="Times New Roman" w:cs="Times New Roman"/>
                <w:b/>
                <w:bCs/>
                <w:sz w:val="24"/>
                <w:szCs w:val="24"/>
                <w:lang w:eastAsia="ar-SA"/>
              </w:rPr>
            </w:pPr>
          </w:p>
          <w:p w14:paraId="0A882CBB" w14:textId="77777777" w:rsidR="00B81718" w:rsidRPr="00C91BA1" w:rsidRDefault="00B81718" w:rsidP="00626948">
            <w:pPr>
              <w:tabs>
                <w:tab w:val="left" w:pos="4395"/>
              </w:tabs>
              <w:spacing w:after="0" w:line="256" w:lineRule="auto"/>
              <w:jc w:val="both"/>
              <w:rPr>
                <w:rFonts w:ascii="Times New Roman" w:hAnsi="Times New Roman" w:cs="Times New Roman"/>
                <w:b/>
                <w:bCs/>
                <w:sz w:val="24"/>
                <w:szCs w:val="24"/>
                <w:lang w:eastAsia="ar-SA"/>
              </w:rPr>
            </w:pPr>
          </w:p>
          <w:p w14:paraId="2528B171" w14:textId="77777777" w:rsidR="00B81718" w:rsidRPr="00C91BA1" w:rsidRDefault="00B81718" w:rsidP="00626948">
            <w:pPr>
              <w:tabs>
                <w:tab w:val="left" w:pos="4395"/>
              </w:tabs>
              <w:spacing w:after="0" w:line="256" w:lineRule="auto"/>
              <w:jc w:val="both"/>
              <w:rPr>
                <w:rFonts w:ascii="Times New Roman" w:hAnsi="Times New Roman" w:cs="Times New Roman"/>
                <w:b/>
                <w:bCs/>
                <w:sz w:val="24"/>
                <w:szCs w:val="24"/>
                <w:lang w:eastAsia="ru-RU"/>
              </w:rPr>
            </w:pPr>
            <w:r w:rsidRPr="00C91BA1">
              <w:rPr>
                <w:rFonts w:ascii="Times New Roman" w:hAnsi="Times New Roman" w:cs="Times New Roman"/>
                <w:b/>
                <w:bCs/>
                <w:sz w:val="24"/>
                <w:szCs w:val="24"/>
                <w:lang w:eastAsia="ar-SA"/>
              </w:rPr>
              <w:t>__________________/______________/</w:t>
            </w:r>
          </w:p>
        </w:tc>
      </w:tr>
    </w:tbl>
    <w:p w14:paraId="553592D9" w14:textId="77777777" w:rsidR="00B81718" w:rsidRPr="00B81718" w:rsidRDefault="00B81718" w:rsidP="00522B92">
      <w:pPr>
        <w:rPr>
          <w:b/>
          <w:bCs/>
        </w:rPr>
      </w:pPr>
    </w:p>
    <w:sectPr w:rsidR="00B81718" w:rsidRPr="00B81718" w:rsidSect="007C5DFA">
      <w:footerReference w:type="default" r:id="rId8"/>
      <w:pgSz w:w="11906" w:h="16838"/>
      <w:pgMar w:top="709" w:right="566" w:bottom="1702"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1CF4" w14:textId="77777777" w:rsidR="00877802" w:rsidRDefault="00877802" w:rsidP="00A5280A">
      <w:pPr>
        <w:spacing w:after="0" w:line="240" w:lineRule="auto"/>
      </w:pPr>
      <w:r>
        <w:separator/>
      </w:r>
    </w:p>
  </w:endnote>
  <w:endnote w:type="continuationSeparator" w:id="0">
    <w:p w14:paraId="38CF2A42" w14:textId="77777777" w:rsidR="00877802" w:rsidRDefault="0087780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3E4054" w:rsidRDefault="003E4054">
    <w:pPr>
      <w:pStyle w:val="a9"/>
    </w:pPr>
    <w:r w:rsidRPr="00C34E55">
      <w:rPr>
        <w:noProof/>
        <w:lang w:val="en-US" w:eastAsia="en-US"/>
      </w:rPr>
      <w:drawing>
        <wp:inline distT="0" distB="0" distL="0" distR="0" wp14:anchorId="24788C44" wp14:editId="3FA9C4C0">
          <wp:extent cx="1685925" cy="561975"/>
          <wp:effectExtent l="0" t="0" r="9525" b="9525"/>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2C104" w14:textId="77777777" w:rsidR="00877802" w:rsidRDefault="00877802" w:rsidP="00A5280A">
      <w:pPr>
        <w:spacing w:after="0" w:line="240" w:lineRule="auto"/>
      </w:pPr>
      <w:r>
        <w:separator/>
      </w:r>
    </w:p>
  </w:footnote>
  <w:footnote w:type="continuationSeparator" w:id="0">
    <w:p w14:paraId="08806418" w14:textId="77777777" w:rsidR="00877802" w:rsidRDefault="00877802"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0624F"/>
    <w:multiLevelType w:val="hybridMultilevel"/>
    <w:tmpl w:val="85C0A2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77255"/>
    <w:multiLevelType w:val="multilevel"/>
    <w:tmpl w:val="3BD6DB56"/>
    <w:lvl w:ilvl="0">
      <w:start w:val="6"/>
      <w:numFmt w:val="decimal"/>
      <w:lvlText w:val="%1."/>
      <w:lvlJc w:val="left"/>
      <w:pPr>
        <w:ind w:left="360" w:hanging="360"/>
      </w:pPr>
      <w:rPr>
        <w:b/>
      </w:rPr>
    </w:lvl>
    <w:lvl w:ilvl="1">
      <w:start w:val="1"/>
      <w:numFmt w:val="decimal"/>
      <w:lvlText w:val="%1.%2."/>
      <w:lvlJc w:val="left"/>
      <w:pPr>
        <w:ind w:left="360" w:hanging="360"/>
      </w:pPr>
      <w:rPr>
        <w:b w:val="0"/>
        <w:lang w:val="uk-UA"/>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06048A"/>
    <w:multiLevelType w:val="multilevel"/>
    <w:tmpl w:val="B5E23D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6031"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10"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2"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D44FE2"/>
    <w:multiLevelType w:val="hybridMultilevel"/>
    <w:tmpl w:val="5A083B7A"/>
    <w:lvl w:ilvl="0" w:tplc="0422000F">
      <w:start w:val="1"/>
      <w:numFmt w:val="decimal"/>
      <w:lvlText w:val="%1."/>
      <w:lvlJc w:val="left"/>
      <w:pPr>
        <w:ind w:left="3196" w:hanging="360"/>
      </w:p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14"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735EE1"/>
    <w:multiLevelType w:val="multilevel"/>
    <w:tmpl w:val="41444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09158B"/>
    <w:multiLevelType w:val="hybridMultilevel"/>
    <w:tmpl w:val="745A0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5D557B3"/>
    <w:multiLevelType w:val="hybridMultilevel"/>
    <w:tmpl w:val="5A7A79A2"/>
    <w:lvl w:ilvl="0" w:tplc="C3F4F170">
      <w:start w:val="1"/>
      <w:numFmt w:val="decimal"/>
      <w:lvlText w:val="%1."/>
      <w:lvlJc w:val="left"/>
      <w:pPr>
        <w:ind w:left="502" w:hanging="360"/>
      </w:pPr>
      <w:rPr>
        <w:rFonts w:hint="default"/>
        <w:b w:val="0"/>
        <w:bCs w:val="0"/>
        <w:color w:val="auto"/>
        <w:sz w:val="24"/>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A256E66"/>
    <w:multiLevelType w:val="multilevel"/>
    <w:tmpl w:val="3D3C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069"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22" w15:restartNumberingAfterBreak="0">
    <w:nsid w:val="3D2734DC"/>
    <w:multiLevelType w:val="hybridMultilevel"/>
    <w:tmpl w:val="44EED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D5538C5"/>
    <w:multiLevelType w:val="hybridMultilevel"/>
    <w:tmpl w:val="D682B09E"/>
    <w:lvl w:ilvl="0" w:tplc="CF600D4E">
      <w:start w:val="2"/>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4" w15:restartNumberingAfterBreak="0">
    <w:nsid w:val="3F2A7F7C"/>
    <w:multiLevelType w:val="hybridMultilevel"/>
    <w:tmpl w:val="5EAEA25A"/>
    <w:lvl w:ilvl="0" w:tplc="0422000F">
      <w:start w:val="6"/>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4170325B"/>
    <w:multiLevelType w:val="hybridMultilevel"/>
    <w:tmpl w:val="181AF27A"/>
    <w:lvl w:ilvl="0" w:tplc="0422000F">
      <w:start w:val="1"/>
      <w:numFmt w:val="decimal"/>
      <w:lvlText w:val="%1."/>
      <w:lvlJc w:val="left"/>
      <w:pPr>
        <w:ind w:left="785" w:hanging="360"/>
      </w:pPr>
      <w:rPr>
        <w:rFonts w:cs="Times New Roman"/>
      </w:rPr>
    </w:lvl>
    <w:lvl w:ilvl="1" w:tplc="04220019">
      <w:start w:val="1"/>
      <w:numFmt w:val="lowerLetter"/>
      <w:lvlText w:val="%2."/>
      <w:lvlJc w:val="left"/>
      <w:pPr>
        <w:ind w:left="1723" w:hanging="360"/>
      </w:pPr>
      <w:rPr>
        <w:rFonts w:cs="Times New Roman"/>
      </w:rPr>
    </w:lvl>
    <w:lvl w:ilvl="2" w:tplc="0422001B">
      <w:start w:val="1"/>
      <w:numFmt w:val="lowerRoman"/>
      <w:lvlText w:val="%3."/>
      <w:lvlJc w:val="right"/>
      <w:pPr>
        <w:ind w:left="2443" w:hanging="180"/>
      </w:pPr>
      <w:rPr>
        <w:rFonts w:cs="Times New Roman"/>
      </w:rPr>
    </w:lvl>
    <w:lvl w:ilvl="3" w:tplc="0422000F">
      <w:start w:val="1"/>
      <w:numFmt w:val="decimal"/>
      <w:lvlText w:val="%4."/>
      <w:lvlJc w:val="left"/>
      <w:pPr>
        <w:ind w:left="3163" w:hanging="360"/>
      </w:pPr>
      <w:rPr>
        <w:rFonts w:cs="Times New Roman"/>
      </w:rPr>
    </w:lvl>
    <w:lvl w:ilvl="4" w:tplc="04220019">
      <w:start w:val="1"/>
      <w:numFmt w:val="lowerLetter"/>
      <w:lvlText w:val="%5."/>
      <w:lvlJc w:val="left"/>
      <w:pPr>
        <w:ind w:left="3883" w:hanging="360"/>
      </w:pPr>
      <w:rPr>
        <w:rFonts w:cs="Times New Roman"/>
      </w:rPr>
    </w:lvl>
    <w:lvl w:ilvl="5" w:tplc="0422001B">
      <w:start w:val="1"/>
      <w:numFmt w:val="lowerRoman"/>
      <w:lvlText w:val="%6."/>
      <w:lvlJc w:val="right"/>
      <w:pPr>
        <w:ind w:left="4603" w:hanging="180"/>
      </w:pPr>
      <w:rPr>
        <w:rFonts w:cs="Times New Roman"/>
      </w:rPr>
    </w:lvl>
    <w:lvl w:ilvl="6" w:tplc="0422000F">
      <w:start w:val="1"/>
      <w:numFmt w:val="decimal"/>
      <w:lvlText w:val="%7."/>
      <w:lvlJc w:val="left"/>
      <w:pPr>
        <w:ind w:left="5323" w:hanging="360"/>
      </w:pPr>
      <w:rPr>
        <w:rFonts w:cs="Times New Roman"/>
      </w:rPr>
    </w:lvl>
    <w:lvl w:ilvl="7" w:tplc="04220019">
      <w:start w:val="1"/>
      <w:numFmt w:val="lowerLetter"/>
      <w:lvlText w:val="%8."/>
      <w:lvlJc w:val="left"/>
      <w:pPr>
        <w:ind w:left="6043" w:hanging="360"/>
      </w:pPr>
      <w:rPr>
        <w:rFonts w:cs="Times New Roman"/>
      </w:rPr>
    </w:lvl>
    <w:lvl w:ilvl="8" w:tplc="0422001B">
      <w:start w:val="1"/>
      <w:numFmt w:val="lowerRoman"/>
      <w:lvlText w:val="%9."/>
      <w:lvlJc w:val="right"/>
      <w:pPr>
        <w:ind w:left="6763" w:hanging="180"/>
      </w:pPr>
      <w:rPr>
        <w:rFonts w:cs="Times New Roman"/>
      </w:rPr>
    </w:lvl>
  </w:abstractNum>
  <w:abstractNum w:abstractNumId="26" w15:restartNumberingAfterBreak="0">
    <w:nsid w:val="483D09D4"/>
    <w:multiLevelType w:val="multilevel"/>
    <w:tmpl w:val="85EE71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9CC5EF1"/>
    <w:multiLevelType w:val="multilevel"/>
    <w:tmpl w:val="62421E1E"/>
    <w:lvl w:ilvl="0">
      <w:start w:val="1"/>
      <w:numFmt w:val="decimal"/>
      <w:lvlText w:val="%1."/>
      <w:lvlJc w:val="left"/>
      <w:pPr>
        <w:ind w:left="360" w:hanging="360"/>
      </w:pPr>
    </w:lvl>
    <w:lvl w:ilvl="1">
      <w:start w:val="1"/>
      <w:numFmt w:val="decimal"/>
      <w:lvlText w:val="1.%2. "/>
      <w:lvlJc w:val="left"/>
      <w:pPr>
        <w:ind w:left="2843" w:hanging="432"/>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094D6E"/>
    <w:multiLevelType w:val="multilevel"/>
    <w:tmpl w:val="8A009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D83342"/>
    <w:multiLevelType w:val="multilevel"/>
    <w:tmpl w:val="75189B2E"/>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2" w15:restartNumberingAfterBreak="0">
    <w:nsid w:val="70054D1A"/>
    <w:multiLevelType w:val="hybridMultilevel"/>
    <w:tmpl w:val="50507240"/>
    <w:lvl w:ilvl="0" w:tplc="78BAE2DC">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1BB62B7"/>
    <w:multiLevelType w:val="hybridMultilevel"/>
    <w:tmpl w:val="A5CCFF96"/>
    <w:lvl w:ilvl="0" w:tplc="04220011">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64209CA"/>
    <w:multiLevelType w:val="hybridMultilevel"/>
    <w:tmpl w:val="9F7A73E2"/>
    <w:lvl w:ilvl="0" w:tplc="2E109880">
      <w:start w:val="1"/>
      <w:numFmt w:val="decimal"/>
      <w:lvlText w:val="%1."/>
      <w:lvlJc w:val="left"/>
      <w:pPr>
        <w:ind w:left="401" w:hanging="360"/>
      </w:pPr>
      <w:rPr>
        <w:b w:val="0"/>
        <w:bCs w:val="0"/>
      </w:rPr>
    </w:lvl>
    <w:lvl w:ilvl="1" w:tplc="04220019">
      <w:start w:val="1"/>
      <w:numFmt w:val="lowerLetter"/>
      <w:lvlText w:val="%2."/>
      <w:lvlJc w:val="left"/>
      <w:pPr>
        <w:ind w:left="1121" w:hanging="360"/>
      </w:pPr>
    </w:lvl>
    <w:lvl w:ilvl="2" w:tplc="0422001B">
      <w:start w:val="1"/>
      <w:numFmt w:val="lowerRoman"/>
      <w:lvlText w:val="%3."/>
      <w:lvlJc w:val="right"/>
      <w:pPr>
        <w:ind w:left="1841" w:hanging="180"/>
      </w:pPr>
    </w:lvl>
    <w:lvl w:ilvl="3" w:tplc="0422000F">
      <w:start w:val="1"/>
      <w:numFmt w:val="decimal"/>
      <w:lvlText w:val="%4."/>
      <w:lvlJc w:val="left"/>
      <w:pPr>
        <w:ind w:left="2561" w:hanging="360"/>
      </w:pPr>
    </w:lvl>
    <w:lvl w:ilvl="4" w:tplc="04220019">
      <w:start w:val="1"/>
      <w:numFmt w:val="lowerLetter"/>
      <w:lvlText w:val="%5."/>
      <w:lvlJc w:val="left"/>
      <w:pPr>
        <w:ind w:left="3281" w:hanging="360"/>
      </w:pPr>
    </w:lvl>
    <w:lvl w:ilvl="5" w:tplc="0422001B">
      <w:start w:val="1"/>
      <w:numFmt w:val="lowerRoman"/>
      <w:lvlText w:val="%6."/>
      <w:lvlJc w:val="right"/>
      <w:pPr>
        <w:ind w:left="4001" w:hanging="180"/>
      </w:pPr>
    </w:lvl>
    <w:lvl w:ilvl="6" w:tplc="0422000F">
      <w:start w:val="1"/>
      <w:numFmt w:val="decimal"/>
      <w:lvlText w:val="%7."/>
      <w:lvlJc w:val="left"/>
      <w:pPr>
        <w:ind w:left="4721" w:hanging="360"/>
      </w:pPr>
    </w:lvl>
    <w:lvl w:ilvl="7" w:tplc="04220019">
      <w:start w:val="1"/>
      <w:numFmt w:val="lowerLetter"/>
      <w:lvlText w:val="%8."/>
      <w:lvlJc w:val="left"/>
      <w:pPr>
        <w:ind w:left="5441" w:hanging="360"/>
      </w:pPr>
    </w:lvl>
    <w:lvl w:ilvl="8" w:tplc="0422001B">
      <w:start w:val="1"/>
      <w:numFmt w:val="lowerRoman"/>
      <w:lvlText w:val="%9."/>
      <w:lvlJc w:val="right"/>
      <w:pPr>
        <w:ind w:left="6161" w:hanging="180"/>
      </w:pPr>
    </w:lvl>
  </w:abstractNum>
  <w:abstractNum w:abstractNumId="35" w15:restartNumberingAfterBreak="0">
    <w:nsid w:val="7A31048D"/>
    <w:multiLevelType w:val="hybridMultilevel"/>
    <w:tmpl w:val="A0E4E304"/>
    <w:lvl w:ilvl="0" w:tplc="C5F49AEC">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0"/>
  </w:num>
  <w:num w:numId="2">
    <w:abstractNumId w:val="29"/>
  </w:num>
  <w:num w:numId="3">
    <w:abstractNumId w:val="3"/>
  </w:num>
  <w:num w:numId="4">
    <w:abstractNumId w:val="12"/>
  </w:num>
  <w:num w:numId="5">
    <w:abstractNumId w:val="0"/>
  </w:num>
  <w:num w:numId="6">
    <w:abstractNumId w:val="10"/>
  </w:num>
  <w:num w:numId="7">
    <w:abstractNumId w:val="15"/>
  </w:num>
  <w:num w:numId="8">
    <w:abstractNumId w:val="14"/>
  </w:num>
  <w:num w:numId="9">
    <w:abstractNumId w:val="5"/>
  </w:num>
  <w:num w:numId="10">
    <w:abstractNumId w:val="28"/>
  </w:num>
  <w:num w:numId="11">
    <w:abstractNumId w:val="20"/>
  </w:num>
  <w:num w:numId="12">
    <w:abstractNumId w:val="36"/>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8"/>
  </w:num>
  <w:num w:numId="22">
    <w:abstractNumId w:val="8"/>
  </w:num>
  <w:num w:numId="2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3"/>
  </w:num>
  <w:num w:numId="29">
    <w:abstractNumId w:val="16"/>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3"/>
  </w:num>
  <w:num w:numId="3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1"/>
  </w:num>
  <w:num w:numId="37">
    <w:abstractNumId w:val="35"/>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EE9"/>
    <w:rsid w:val="00010C2F"/>
    <w:rsid w:val="00011662"/>
    <w:rsid w:val="00013028"/>
    <w:rsid w:val="00013818"/>
    <w:rsid w:val="00013B31"/>
    <w:rsid w:val="00014944"/>
    <w:rsid w:val="00017877"/>
    <w:rsid w:val="00027677"/>
    <w:rsid w:val="0003413E"/>
    <w:rsid w:val="0003465C"/>
    <w:rsid w:val="00035B74"/>
    <w:rsid w:val="0003634F"/>
    <w:rsid w:val="0003665D"/>
    <w:rsid w:val="0003711E"/>
    <w:rsid w:val="00037662"/>
    <w:rsid w:val="0004150F"/>
    <w:rsid w:val="000503C4"/>
    <w:rsid w:val="0005102A"/>
    <w:rsid w:val="00063BE5"/>
    <w:rsid w:val="000644F6"/>
    <w:rsid w:val="00073636"/>
    <w:rsid w:val="0007371D"/>
    <w:rsid w:val="0008066E"/>
    <w:rsid w:val="00081EA8"/>
    <w:rsid w:val="00086BEA"/>
    <w:rsid w:val="0009652F"/>
    <w:rsid w:val="000B268D"/>
    <w:rsid w:val="000B2759"/>
    <w:rsid w:val="000D0799"/>
    <w:rsid w:val="000D1E91"/>
    <w:rsid w:val="000E2815"/>
    <w:rsid w:val="000E2D3E"/>
    <w:rsid w:val="000E4EEB"/>
    <w:rsid w:val="000E5B8C"/>
    <w:rsid w:val="000F1205"/>
    <w:rsid w:val="000F3F88"/>
    <w:rsid w:val="00102AF1"/>
    <w:rsid w:val="00106DE9"/>
    <w:rsid w:val="00116656"/>
    <w:rsid w:val="001220F6"/>
    <w:rsid w:val="001242D8"/>
    <w:rsid w:val="001259D7"/>
    <w:rsid w:val="001301D5"/>
    <w:rsid w:val="00143F53"/>
    <w:rsid w:val="00150D92"/>
    <w:rsid w:val="00152B62"/>
    <w:rsid w:val="00160460"/>
    <w:rsid w:val="00170832"/>
    <w:rsid w:val="00170889"/>
    <w:rsid w:val="00171893"/>
    <w:rsid w:val="00176C43"/>
    <w:rsid w:val="00182CDE"/>
    <w:rsid w:val="001857C2"/>
    <w:rsid w:val="00185EE0"/>
    <w:rsid w:val="00186895"/>
    <w:rsid w:val="0019788E"/>
    <w:rsid w:val="001A0AB9"/>
    <w:rsid w:val="001A4326"/>
    <w:rsid w:val="001B30BD"/>
    <w:rsid w:val="001C6479"/>
    <w:rsid w:val="001C770D"/>
    <w:rsid w:val="001D22DD"/>
    <w:rsid w:val="001D3C11"/>
    <w:rsid w:val="001D7A18"/>
    <w:rsid w:val="001E571F"/>
    <w:rsid w:val="001E6852"/>
    <w:rsid w:val="001E6FA2"/>
    <w:rsid w:val="001F7617"/>
    <w:rsid w:val="00206C8C"/>
    <w:rsid w:val="00220614"/>
    <w:rsid w:val="002478A4"/>
    <w:rsid w:val="002531DB"/>
    <w:rsid w:val="00253B92"/>
    <w:rsid w:val="00255001"/>
    <w:rsid w:val="00263641"/>
    <w:rsid w:val="002669CA"/>
    <w:rsid w:val="002703CE"/>
    <w:rsid w:val="00271CC0"/>
    <w:rsid w:val="00277BE3"/>
    <w:rsid w:val="002827F2"/>
    <w:rsid w:val="002833BB"/>
    <w:rsid w:val="00294C51"/>
    <w:rsid w:val="00296F11"/>
    <w:rsid w:val="002A4102"/>
    <w:rsid w:val="002A42E7"/>
    <w:rsid w:val="002A5B8A"/>
    <w:rsid w:val="002B3EBA"/>
    <w:rsid w:val="002C36C5"/>
    <w:rsid w:val="002C7B91"/>
    <w:rsid w:val="002D22E9"/>
    <w:rsid w:val="002E1D67"/>
    <w:rsid w:val="002E3593"/>
    <w:rsid w:val="002E3F1B"/>
    <w:rsid w:val="002F15B4"/>
    <w:rsid w:val="002F313F"/>
    <w:rsid w:val="002F6159"/>
    <w:rsid w:val="00305447"/>
    <w:rsid w:val="00306A10"/>
    <w:rsid w:val="00321283"/>
    <w:rsid w:val="0033268F"/>
    <w:rsid w:val="00333AA6"/>
    <w:rsid w:val="00333CDE"/>
    <w:rsid w:val="00344B7F"/>
    <w:rsid w:val="00345D82"/>
    <w:rsid w:val="00347950"/>
    <w:rsid w:val="00362057"/>
    <w:rsid w:val="00371579"/>
    <w:rsid w:val="00371E11"/>
    <w:rsid w:val="0037588A"/>
    <w:rsid w:val="003849DD"/>
    <w:rsid w:val="00386711"/>
    <w:rsid w:val="00387CCC"/>
    <w:rsid w:val="00397A5E"/>
    <w:rsid w:val="003A0871"/>
    <w:rsid w:val="003A1AB8"/>
    <w:rsid w:val="003A337D"/>
    <w:rsid w:val="003A4A15"/>
    <w:rsid w:val="003A5145"/>
    <w:rsid w:val="003B1CE1"/>
    <w:rsid w:val="003B2B12"/>
    <w:rsid w:val="003B37A0"/>
    <w:rsid w:val="003B62CB"/>
    <w:rsid w:val="003B7DD7"/>
    <w:rsid w:val="003C12A2"/>
    <w:rsid w:val="003C2964"/>
    <w:rsid w:val="003D1F2F"/>
    <w:rsid w:val="003D6A8F"/>
    <w:rsid w:val="003E1332"/>
    <w:rsid w:val="003E2B50"/>
    <w:rsid w:val="003E4054"/>
    <w:rsid w:val="003E418A"/>
    <w:rsid w:val="003E6212"/>
    <w:rsid w:val="003F319A"/>
    <w:rsid w:val="0040089E"/>
    <w:rsid w:val="00403D03"/>
    <w:rsid w:val="0041032A"/>
    <w:rsid w:val="004171CC"/>
    <w:rsid w:val="0042060F"/>
    <w:rsid w:val="004209BB"/>
    <w:rsid w:val="00427C72"/>
    <w:rsid w:val="004321D7"/>
    <w:rsid w:val="004369F8"/>
    <w:rsid w:val="004400FC"/>
    <w:rsid w:val="00441B09"/>
    <w:rsid w:val="004449B6"/>
    <w:rsid w:val="00446624"/>
    <w:rsid w:val="00446970"/>
    <w:rsid w:val="00447DDC"/>
    <w:rsid w:val="00450214"/>
    <w:rsid w:val="00452A99"/>
    <w:rsid w:val="00453057"/>
    <w:rsid w:val="004534F7"/>
    <w:rsid w:val="00454B92"/>
    <w:rsid w:val="00460523"/>
    <w:rsid w:val="00463AE8"/>
    <w:rsid w:val="00464C9D"/>
    <w:rsid w:val="00464D3B"/>
    <w:rsid w:val="0047047F"/>
    <w:rsid w:val="004706AD"/>
    <w:rsid w:val="00472DD2"/>
    <w:rsid w:val="00474859"/>
    <w:rsid w:val="00475D26"/>
    <w:rsid w:val="00486CD6"/>
    <w:rsid w:val="00495B78"/>
    <w:rsid w:val="00496FE6"/>
    <w:rsid w:val="004A1407"/>
    <w:rsid w:val="004A2537"/>
    <w:rsid w:val="004A3D94"/>
    <w:rsid w:val="004A5D88"/>
    <w:rsid w:val="004A6106"/>
    <w:rsid w:val="004B16AE"/>
    <w:rsid w:val="004B32EA"/>
    <w:rsid w:val="004B5B36"/>
    <w:rsid w:val="004B613B"/>
    <w:rsid w:val="004C4810"/>
    <w:rsid w:val="004C6C02"/>
    <w:rsid w:val="004C7B83"/>
    <w:rsid w:val="004D49C5"/>
    <w:rsid w:val="004E2F04"/>
    <w:rsid w:val="004E535E"/>
    <w:rsid w:val="004E5C49"/>
    <w:rsid w:val="004E6D8C"/>
    <w:rsid w:val="004F293A"/>
    <w:rsid w:val="005004EE"/>
    <w:rsid w:val="00500B93"/>
    <w:rsid w:val="00501982"/>
    <w:rsid w:val="00506D7D"/>
    <w:rsid w:val="005076B4"/>
    <w:rsid w:val="005130D8"/>
    <w:rsid w:val="005135D6"/>
    <w:rsid w:val="00517087"/>
    <w:rsid w:val="00517E8F"/>
    <w:rsid w:val="00517F3F"/>
    <w:rsid w:val="005200C2"/>
    <w:rsid w:val="00521178"/>
    <w:rsid w:val="00521197"/>
    <w:rsid w:val="00522B92"/>
    <w:rsid w:val="00522ECB"/>
    <w:rsid w:val="00524D1D"/>
    <w:rsid w:val="00526397"/>
    <w:rsid w:val="005276A1"/>
    <w:rsid w:val="00535E1B"/>
    <w:rsid w:val="0054203C"/>
    <w:rsid w:val="005472B2"/>
    <w:rsid w:val="00551DBE"/>
    <w:rsid w:val="00552BB9"/>
    <w:rsid w:val="005536EB"/>
    <w:rsid w:val="00562645"/>
    <w:rsid w:val="00563274"/>
    <w:rsid w:val="00572A9D"/>
    <w:rsid w:val="00572E76"/>
    <w:rsid w:val="0057642B"/>
    <w:rsid w:val="005868D7"/>
    <w:rsid w:val="0059676D"/>
    <w:rsid w:val="005A022D"/>
    <w:rsid w:val="005A0666"/>
    <w:rsid w:val="005A24B7"/>
    <w:rsid w:val="005A35CA"/>
    <w:rsid w:val="005A4EF9"/>
    <w:rsid w:val="005B0BAA"/>
    <w:rsid w:val="005B31EB"/>
    <w:rsid w:val="005B7A6B"/>
    <w:rsid w:val="005C65EA"/>
    <w:rsid w:val="005D4733"/>
    <w:rsid w:val="005E5094"/>
    <w:rsid w:val="005F61A6"/>
    <w:rsid w:val="00602697"/>
    <w:rsid w:val="00603AFE"/>
    <w:rsid w:val="00603FDF"/>
    <w:rsid w:val="00606839"/>
    <w:rsid w:val="00615933"/>
    <w:rsid w:val="00616815"/>
    <w:rsid w:val="00617EBB"/>
    <w:rsid w:val="00623140"/>
    <w:rsid w:val="00635350"/>
    <w:rsid w:val="0064477B"/>
    <w:rsid w:val="00644B04"/>
    <w:rsid w:val="00650BEB"/>
    <w:rsid w:val="00653A86"/>
    <w:rsid w:val="00653B2B"/>
    <w:rsid w:val="00656E3E"/>
    <w:rsid w:val="00663C6C"/>
    <w:rsid w:val="00671774"/>
    <w:rsid w:val="00675150"/>
    <w:rsid w:val="00676038"/>
    <w:rsid w:val="0067645C"/>
    <w:rsid w:val="00684BC4"/>
    <w:rsid w:val="00693BFD"/>
    <w:rsid w:val="00696E5A"/>
    <w:rsid w:val="006A7E61"/>
    <w:rsid w:val="006B006E"/>
    <w:rsid w:val="006C06EC"/>
    <w:rsid w:val="006C15DB"/>
    <w:rsid w:val="006C3023"/>
    <w:rsid w:val="006C3712"/>
    <w:rsid w:val="006C7229"/>
    <w:rsid w:val="006D01E8"/>
    <w:rsid w:val="006D1A8A"/>
    <w:rsid w:val="006D3F83"/>
    <w:rsid w:val="006E62DF"/>
    <w:rsid w:val="006E7CFA"/>
    <w:rsid w:val="0070106D"/>
    <w:rsid w:val="00701A02"/>
    <w:rsid w:val="00705A36"/>
    <w:rsid w:val="0070741B"/>
    <w:rsid w:val="00710FD0"/>
    <w:rsid w:val="00713357"/>
    <w:rsid w:val="00715BCE"/>
    <w:rsid w:val="00715D35"/>
    <w:rsid w:val="00721166"/>
    <w:rsid w:val="0072187C"/>
    <w:rsid w:val="00731D39"/>
    <w:rsid w:val="00734017"/>
    <w:rsid w:val="007361C9"/>
    <w:rsid w:val="00736DA6"/>
    <w:rsid w:val="00741330"/>
    <w:rsid w:val="0074312A"/>
    <w:rsid w:val="00744627"/>
    <w:rsid w:val="00750590"/>
    <w:rsid w:val="007552DD"/>
    <w:rsid w:val="00756F84"/>
    <w:rsid w:val="007621E1"/>
    <w:rsid w:val="007660AA"/>
    <w:rsid w:val="0077353A"/>
    <w:rsid w:val="00775B28"/>
    <w:rsid w:val="00780DC8"/>
    <w:rsid w:val="00792EB9"/>
    <w:rsid w:val="007A1535"/>
    <w:rsid w:val="007A1F6E"/>
    <w:rsid w:val="007A2B03"/>
    <w:rsid w:val="007B3BB6"/>
    <w:rsid w:val="007B49C4"/>
    <w:rsid w:val="007B7E69"/>
    <w:rsid w:val="007C08F0"/>
    <w:rsid w:val="007C1CB4"/>
    <w:rsid w:val="007C2DD5"/>
    <w:rsid w:val="007C33C8"/>
    <w:rsid w:val="007C51A7"/>
    <w:rsid w:val="007C5DFA"/>
    <w:rsid w:val="007D7DCE"/>
    <w:rsid w:val="007E14FF"/>
    <w:rsid w:val="007E1DBE"/>
    <w:rsid w:val="007F0B1F"/>
    <w:rsid w:val="007F3CF1"/>
    <w:rsid w:val="007F449C"/>
    <w:rsid w:val="00800C5D"/>
    <w:rsid w:val="008044EB"/>
    <w:rsid w:val="0080659E"/>
    <w:rsid w:val="00806C5B"/>
    <w:rsid w:val="0081557F"/>
    <w:rsid w:val="00821249"/>
    <w:rsid w:val="00826EFC"/>
    <w:rsid w:val="0083062B"/>
    <w:rsid w:val="00833AF5"/>
    <w:rsid w:val="008357DB"/>
    <w:rsid w:val="00840292"/>
    <w:rsid w:val="00841F79"/>
    <w:rsid w:val="00842FAA"/>
    <w:rsid w:val="00846D19"/>
    <w:rsid w:val="00846DBD"/>
    <w:rsid w:val="00856233"/>
    <w:rsid w:val="00863E36"/>
    <w:rsid w:val="00863FAB"/>
    <w:rsid w:val="00865F4C"/>
    <w:rsid w:val="00874FC7"/>
    <w:rsid w:val="00875D0C"/>
    <w:rsid w:val="00877045"/>
    <w:rsid w:val="00877802"/>
    <w:rsid w:val="00886DD2"/>
    <w:rsid w:val="00891D41"/>
    <w:rsid w:val="00892608"/>
    <w:rsid w:val="008926DA"/>
    <w:rsid w:val="008A153B"/>
    <w:rsid w:val="008A564C"/>
    <w:rsid w:val="008A7019"/>
    <w:rsid w:val="008B4490"/>
    <w:rsid w:val="008B6A99"/>
    <w:rsid w:val="008C2824"/>
    <w:rsid w:val="008C60BA"/>
    <w:rsid w:val="008C63C1"/>
    <w:rsid w:val="008D2D11"/>
    <w:rsid w:val="008D495C"/>
    <w:rsid w:val="008D4D89"/>
    <w:rsid w:val="008E037A"/>
    <w:rsid w:val="008E0AE9"/>
    <w:rsid w:val="008E0FC1"/>
    <w:rsid w:val="008E4691"/>
    <w:rsid w:val="008E4FE8"/>
    <w:rsid w:val="008F528E"/>
    <w:rsid w:val="0090012C"/>
    <w:rsid w:val="00900A60"/>
    <w:rsid w:val="00901DFB"/>
    <w:rsid w:val="009033D5"/>
    <w:rsid w:val="00903EC7"/>
    <w:rsid w:val="0091223B"/>
    <w:rsid w:val="00926B68"/>
    <w:rsid w:val="00930383"/>
    <w:rsid w:val="00936DDB"/>
    <w:rsid w:val="009373AC"/>
    <w:rsid w:val="0095538C"/>
    <w:rsid w:val="0096270C"/>
    <w:rsid w:val="00965F2B"/>
    <w:rsid w:val="009745D0"/>
    <w:rsid w:val="00975745"/>
    <w:rsid w:val="009A1FD0"/>
    <w:rsid w:val="009A4F5D"/>
    <w:rsid w:val="009B189C"/>
    <w:rsid w:val="009B743C"/>
    <w:rsid w:val="009C5975"/>
    <w:rsid w:val="009C6E87"/>
    <w:rsid w:val="009D1716"/>
    <w:rsid w:val="009D1AB3"/>
    <w:rsid w:val="009E00A4"/>
    <w:rsid w:val="009E16B4"/>
    <w:rsid w:val="009E34CC"/>
    <w:rsid w:val="009E7683"/>
    <w:rsid w:val="00A01A44"/>
    <w:rsid w:val="00A14462"/>
    <w:rsid w:val="00A355AC"/>
    <w:rsid w:val="00A41556"/>
    <w:rsid w:val="00A43B32"/>
    <w:rsid w:val="00A5280A"/>
    <w:rsid w:val="00A54566"/>
    <w:rsid w:val="00A5606E"/>
    <w:rsid w:val="00A75D94"/>
    <w:rsid w:val="00A7762B"/>
    <w:rsid w:val="00A80715"/>
    <w:rsid w:val="00A84794"/>
    <w:rsid w:val="00A85B02"/>
    <w:rsid w:val="00A864DF"/>
    <w:rsid w:val="00A86C82"/>
    <w:rsid w:val="00A91839"/>
    <w:rsid w:val="00A934F8"/>
    <w:rsid w:val="00AA0DFA"/>
    <w:rsid w:val="00AB1853"/>
    <w:rsid w:val="00AC0228"/>
    <w:rsid w:val="00AC258A"/>
    <w:rsid w:val="00AC3217"/>
    <w:rsid w:val="00AC4364"/>
    <w:rsid w:val="00AD127E"/>
    <w:rsid w:val="00AF30F6"/>
    <w:rsid w:val="00AF3301"/>
    <w:rsid w:val="00AF48C0"/>
    <w:rsid w:val="00AF631B"/>
    <w:rsid w:val="00B01D79"/>
    <w:rsid w:val="00B04110"/>
    <w:rsid w:val="00B105F8"/>
    <w:rsid w:val="00B17EC4"/>
    <w:rsid w:val="00B215B2"/>
    <w:rsid w:val="00B21E13"/>
    <w:rsid w:val="00B23EC5"/>
    <w:rsid w:val="00B34BBD"/>
    <w:rsid w:val="00B360BD"/>
    <w:rsid w:val="00B37204"/>
    <w:rsid w:val="00B45271"/>
    <w:rsid w:val="00B452F5"/>
    <w:rsid w:val="00B46243"/>
    <w:rsid w:val="00B478FA"/>
    <w:rsid w:val="00B53B74"/>
    <w:rsid w:val="00B55B0C"/>
    <w:rsid w:val="00B6796C"/>
    <w:rsid w:val="00B67C5B"/>
    <w:rsid w:val="00B75454"/>
    <w:rsid w:val="00B81718"/>
    <w:rsid w:val="00B81E11"/>
    <w:rsid w:val="00B84138"/>
    <w:rsid w:val="00B8472E"/>
    <w:rsid w:val="00B86AFF"/>
    <w:rsid w:val="00B94C2B"/>
    <w:rsid w:val="00B9535D"/>
    <w:rsid w:val="00B96EC2"/>
    <w:rsid w:val="00BA1B61"/>
    <w:rsid w:val="00BA3CEF"/>
    <w:rsid w:val="00BB61F4"/>
    <w:rsid w:val="00BB70EA"/>
    <w:rsid w:val="00BC1632"/>
    <w:rsid w:val="00BD2E07"/>
    <w:rsid w:val="00BD5FB4"/>
    <w:rsid w:val="00BD7702"/>
    <w:rsid w:val="00BF0F0B"/>
    <w:rsid w:val="00BF102F"/>
    <w:rsid w:val="00C030C5"/>
    <w:rsid w:val="00C05578"/>
    <w:rsid w:val="00C056FE"/>
    <w:rsid w:val="00C15243"/>
    <w:rsid w:val="00C1595A"/>
    <w:rsid w:val="00C16D0C"/>
    <w:rsid w:val="00C17030"/>
    <w:rsid w:val="00C200F0"/>
    <w:rsid w:val="00C21598"/>
    <w:rsid w:val="00C30959"/>
    <w:rsid w:val="00C31528"/>
    <w:rsid w:val="00C35F66"/>
    <w:rsid w:val="00C43C81"/>
    <w:rsid w:val="00C6316D"/>
    <w:rsid w:val="00C64C47"/>
    <w:rsid w:val="00C674BD"/>
    <w:rsid w:val="00C73663"/>
    <w:rsid w:val="00C872A2"/>
    <w:rsid w:val="00C90344"/>
    <w:rsid w:val="00C91BA1"/>
    <w:rsid w:val="00C9423A"/>
    <w:rsid w:val="00C95B39"/>
    <w:rsid w:val="00C97FDB"/>
    <w:rsid w:val="00CA06A3"/>
    <w:rsid w:val="00CA3643"/>
    <w:rsid w:val="00CB0E8B"/>
    <w:rsid w:val="00CB45C5"/>
    <w:rsid w:val="00CC11CE"/>
    <w:rsid w:val="00CC4391"/>
    <w:rsid w:val="00CC64B0"/>
    <w:rsid w:val="00CD1D39"/>
    <w:rsid w:val="00CE4160"/>
    <w:rsid w:val="00CF0CF0"/>
    <w:rsid w:val="00CF6176"/>
    <w:rsid w:val="00CF6B09"/>
    <w:rsid w:val="00D0045B"/>
    <w:rsid w:val="00D1030A"/>
    <w:rsid w:val="00D12380"/>
    <w:rsid w:val="00D13C25"/>
    <w:rsid w:val="00D23CCD"/>
    <w:rsid w:val="00D252B9"/>
    <w:rsid w:val="00D26E25"/>
    <w:rsid w:val="00D27FB3"/>
    <w:rsid w:val="00D328E2"/>
    <w:rsid w:val="00D36529"/>
    <w:rsid w:val="00D41E15"/>
    <w:rsid w:val="00D4414E"/>
    <w:rsid w:val="00D47526"/>
    <w:rsid w:val="00D621A9"/>
    <w:rsid w:val="00D729EF"/>
    <w:rsid w:val="00D80EE6"/>
    <w:rsid w:val="00D81547"/>
    <w:rsid w:val="00D81840"/>
    <w:rsid w:val="00D847EC"/>
    <w:rsid w:val="00D93DE9"/>
    <w:rsid w:val="00D94BEB"/>
    <w:rsid w:val="00DA3C73"/>
    <w:rsid w:val="00DA53BF"/>
    <w:rsid w:val="00DA564E"/>
    <w:rsid w:val="00DB418C"/>
    <w:rsid w:val="00DB5443"/>
    <w:rsid w:val="00DB59C5"/>
    <w:rsid w:val="00DB65CA"/>
    <w:rsid w:val="00DC7638"/>
    <w:rsid w:val="00DD43AC"/>
    <w:rsid w:val="00DE3100"/>
    <w:rsid w:val="00DE7EEC"/>
    <w:rsid w:val="00E0219D"/>
    <w:rsid w:val="00E0491F"/>
    <w:rsid w:val="00E049BD"/>
    <w:rsid w:val="00E163A5"/>
    <w:rsid w:val="00E16B0F"/>
    <w:rsid w:val="00E424B8"/>
    <w:rsid w:val="00E4534D"/>
    <w:rsid w:val="00E45AE5"/>
    <w:rsid w:val="00E56600"/>
    <w:rsid w:val="00E65B6C"/>
    <w:rsid w:val="00E66969"/>
    <w:rsid w:val="00E673CB"/>
    <w:rsid w:val="00E70FAF"/>
    <w:rsid w:val="00E774BA"/>
    <w:rsid w:val="00E8720F"/>
    <w:rsid w:val="00E91DF4"/>
    <w:rsid w:val="00EA3784"/>
    <w:rsid w:val="00EA4247"/>
    <w:rsid w:val="00EB70B7"/>
    <w:rsid w:val="00EB760C"/>
    <w:rsid w:val="00EC2C27"/>
    <w:rsid w:val="00EC63A9"/>
    <w:rsid w:val="00ED297E"/>
    <w:rsid w:val="00ED6FAB"/>
    <w:rsid w:val="00EE1650"/>
    <w:rsid w:val="00EF4630"/>
    <w:rsid w:val="00EF6417"/>
    <w:rsid w:val="00F06370"/>
    <w:rsid w:val="00F210BB"/>
    <w:rsid w:val="00F23AE2"/>
    <w:rsid w:val="00F3370E"/>
    <w:rsid w:val="00F33D4D"/>
    <w:rsid w:val="00F35EC1"/>
    <w:rsid w:val="00F407B4"/>
    <w:rsid w:val="00F445D1"/>
    <w:rsid w:val="00F45D04"/>
    <w:rsid w:val="00F612F3"/>
    <w:rsid w:val="00F6214D"/>
    <w:rsid w:val="00F73C8B"/>
    <w:rsid w:val="00F756E3"/>
    <w:rsid w:val="00F80F33"/>
    <w:rsid w:val="00F91E4C"/>
    <w:rsid w:val="00F944D2"/>
    <w:rsid w:val="00F94D36"/>
    <w:rsid w:val="00FA6780"/>
    <w:rsid w:val="00FB3533"/>
    <w:rsid w:val="00FB502F"/>
    <w:rsid w:val="00FC6D81"/>
    <w:rsid w:val="00FC7999"/>
    <w:rsid w:val="00FC7EC8"/>
    <w:rsid w:val="00FD1BD9"/>
    <w:rsid w:val="00FD1FAD"/>
    <w:rsid w:val="00FD2A00"/>
    <w:rsid w:val="00FD2D62"/>
    <w:rsid w:val="00FD3B46"/>
    <w:rsid w:val="00FD3B56"/>
    <w:rsid w:val="00FD5F20"/>
    <w:rsid w:val="00FE0CF7"/>
    <w:rsid w:val="00FE7AF1"/>
    <w:rsid w:val="00FF1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B3449F7F-5810-47E0-9A47-D896971F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0">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
    <w:link w:val="ae"/>
    <w:uiPriority w:val="34"/>
    <w:qFormat/>
    <w:locked/>
    <w:rsid w:val="00AF48C0"/>
    <w:rPr>
      <w:rFonts w:ascii="Times New Roman" w:eastAsia="Times New Roman" w:hAnsi="Times New Roman" w:cs="Times New Roman"/>
      <w:sz w:val="20"/>
      <w:szCs w:val="20"/>
      <w:lang w:val="ru-RU" w:eastAsia="ru-RU"/>
    </w:rPr>
  </w:style>
  <w:style w:type="paragraph" w:styleId="20">
    <w:name w:val="Body Text 2"/>
    <w:basedOn w:val="a"/>
    <w:link w:val="21"/>
    <w:semiHidden/>
    <w:unhideWhenUsed/>
    <w:rsid w:val="008E0FC1"/>
    <w:pPr>
      <w:spacing w:after="120" w:line="480" w:lineRule="auto"/>
    </w:pPr>
    <w:rPr>
      <w:rFonts w:cstheme="minorBidi"/>
      <w:b/>
      <w:lang w:eastAsia="en-US"/>
    </w:rPr>
  </w:style>
  <w:style w:type="character" w:customStyle="1" w:styleId="21">
    <w:name w:val="Основной текст 2 Знак"/>
    <w:basedOn w:val="a0"/>
    <w:link w:val="20"/>
    <w:semiHidden/>
    <w:rsid w:val="008E0FC1"/>
    <w:rPr>
      <w:rFonts w:cstheme="minorBidi"/>
      <w:b/>
      <w:lang w:eastAsia="en-US"/>
    </w:rPr>
  </w:style>
  <w:style w:type="paragraph" w:styleId="30">
    <w:name w:val="Body Text Indent 3"/>
    <w:basedOn w:val="a"/>
    <w:link w:val="310"/>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с отступом 3 Знак1"/>
    <w:basedOn w:val="a0"/>
    <w:link w:val="30"/>
    <w:semiHidden/>
    <w:locked/>
    <w:rsid w:val="008E0FC1"/>
    <w:rPr>
      <w:rFonts w:ascii="Times New Roman" w:eastAsia="Times New Roman" w:hAnsi="Times New Roman" w:cs="Times New Roman"/>
      <w:sz w:val="16"/>
      <w:szCs w:val="16"/>
    </w:rPr>
  </w:style>
  <w:style w:type="paragraph" w:customStyle="1" w:styleId="12">
    <w:name w:val="Обычный1"/>
    <w:uiPriority w:val="99"/>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styleId="af2">
    <w:name w:val="Unresolved Mention"/>
    <w:basedOn w:val="a0"/>
    <w:uiPriority w:val="99"/>
    <w:semiHidden/>
    <w:unhideWhenUsed/>
    <w:rsid w:val="002C36C5"/>
    <w:rPr>
      <w:color w:val="605E5C"/>
      <w:shd w:val="clear" w:color="auto" w:fill="E1DFDD"/>
    </w:rPr>
  </w:style>
  <w:style w:type="paragraph" w:styleId="af3">
    <w:name w:val="Balloon Text"/>
    <w:basedOn w:val="a"/>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B0E8B"/>
    <w:rPr>
      <w:rFonts w:ascii="Segoe UI" w:hAnsi="Segoe UI" w:cs="Segoe UI"/>
      <w:sz w:val="18"/>
      <w:szCs w:val="18"/>
    </w:rPr>
  </w:style>
  <w:style w:type="character" w:styleId="af5">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
    <w:link w:val="af7"/>
    <w:uiPriority w:val="99"/>
    <w:semiHidden/>
    <w:unhideWhenUsed/>
    <w:rsid w:val="004321D7"/>
    <w:pPr>
      <w:spacing w:after="120"/>
    </w:pPr>
  </w:style>
  <w:style w:type="character" w:customStyle="1" w:styleId="af7">
    <w:name w:val="Основной текст Знак"/>
    <w:basedOn w:val="a0"/>
    <w:link w:val="af6"/>
    <w:uiPriority w:val="99"/>
    <w:semiHidden/>
    <w:rsid w:val="004321D7"/>
  </w:style>
  <w:style w:type="character" w:customStyle="1" w:styleId="ac">
    <w:name w:val="Без интервала Знак"/>
    <w:link w:val="ab"/>
    <w:locked/>
    <w:rsid w:val="004321D7"/>
    <w:rPr>
      <w:rFonts w:cs="Times New Roman"/>
      <w:szCs w:val="20"/>
      <w:lang w:val="ru-RU" w:eastAsia="ru-RU"/>
    </w:rPr>
  </w:style>
  <w:style w:type="paragraph" w:customStyle="1" w:styleId="13">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styleId="af8">
    <w:name w:val="Revision"/>
    <w:hidden/>
    <w:uiPriority w:val="99"/>
    <w:semiHidden/>
    <w:rsid w:val="00684BC4"/>
    <w:pPr>
      <w:spacing w:after="0" w:line="240" w:lineRule="auto"/>
    </w:pPr>
  </w:style>
  <w:style w:type="paragraph" w:customStyle="1" w:styleId="xfmc7">
    <w:name w:val="xfmc7"/>
    <w:basedOn w:val="a"/>
    <w:rsid w:val="00B8171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9931263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1772906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0CFB-2AF0-4A41-8CDA-07636561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5571</Words>
  <Characters>31755</Characters>
  <Application>Microsoft Office Word</Application>
  <DocSecurity>0</DocSecurity>
  <Lines>264</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PHC01</dc:creator>
  <cp:lastModifiedBy>o.korzh</cp:lastModifiedBy>
  <cp:revision>2</cp:revision>
  <dcterms:created xsi:type="dcterms:W3CDTF">2022-02-17T14:27:00Z</dcterms:created>
  <dcterms:modified xsi:type="dcterms:W3CDTF">2022-02-17T14:27:00Z</dcterms:modified>
</cp:coreProperties>
</file>