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F1DC" w14:textId="2C3170E4" w:rsidR="004530CA" w:rsidRDefault="004530CA" w:rsidP="004530CA">
      <w:pPr>
        <w:widowControl w:val="0"/>
        <w:spacing w:after="0" w:line="240" w:lineRule="auto"/>
        <w:jc w:val="right"/>
        <w:rPr>
          <w:rFonts w:ascii="Times New Roman" w:hAnsi="Times New Roman"/>
          <w:b/>
          <w:sz w:val="24"/>
          <w:szCs w:val="24"/>
          <w:lang w:val="uk-UA"/>
        </w:rPr>
      </w:pPr>
      <w:r>
        <w:rPr>
          <w:rFonts w:ascii="Times New Roman" w:hAnsi="Times New Roman"/>
          <w:b/>
          <w:sz w:val="24"/>
          <w:szCs w:val="24"/>
          <w:lang w:val="uk-UA"/>
        </w:rPr>
        <w:t xml:space="preserve">Додаток №6 </w:t>
      </w:r>
    </w:p>
    <w:p w14:paraId="7FC4A2D5" w14:textId="01216E0C" w:rsidR="004530CA" w:rsidRDefault="00D3722A" w:rsidP="004530CA">
      <w:pPr>
        <w:widowControl w:val="0"/>
        <w:spacing w:after="0" w:line="240" w:lineRule="auto"/>
        <w:jc w:val="right"/>
        <w:rPr>
          <w:rFonts w:ascii="Times New Roman" w:hAnsi="Times New Roman"/>
          <w:b/>
          <w:sz w:val="24"/>
          <w:szCs w:val="24"/>
          <w:lang w:val="uk-UA"/>
        </w:rPr>
      </w:pPr>
      <w:r>
        <w:rPr>
          <w:rFonts w:ascii="Times New Roman" w:hAnsi="Times New Roman"/>
          <w:b/>
          <w:sz w:val="24"/>
          <w:szCs w:val="24"/>
          <w:lang w:val="uk-UA"/>
        </w:rPr>
        <w:t>д</w:t>
      </w:r>
      <w:r w:rsidR="004530CA">
        <w:rPr>
          <w:rFonts w:ascii="Times New Roman" w:hAnsi="Times New Roman"/>
          <w:b/>
          <w:sz w:val="24"/>
          <w:szCs w:val="24"/>
          <w:lang w:val="uk-UA"/>
        </w:rPr>
        <w:t xml:space="preserve">о Оголошення № 391 </w:t>
      </w:r>
    </w:p>
    <w:p w14:paraId="3A52FC19" w14:textId="12EBF3D0" w:rsidR="004530CA" w:rsidRDefault="004530CA" w:rsidP="004530CA">
      <w:pPr>
        <w:widowControl w:val="0"/>
        <w:spacing w:after="0" w:line="240" w:lineRule="auto"/>
        <w:jc w:val="right"/>
        <w:rPr>
          <w:rFonts w:ascii="Times New Roman" w:hAnsi="Times New Roman"/>
          <w:b/>
          <w:sz w:val="24"/>
          <w:szCs w:val="24"/>
          <w:lang w:val="uk-UA"/>
        </w:rPr>
      </w:pPr>
      <w:r>
        <w:rPr>
          <w:rFonts w:ascii="Times New Roman" w:hAnsi="Times New Roman"/>
          <w:b/>
          <w:sz w:val="24"/>
          <w:szCs w:val="24"/>
          <w:lang w:val="uk-UA"/>
        </w:rPr>
        <w:t xml:space="preserve">від 07.07.2021р. </w:t>
      </w:r>
    </w:p>
    <w:p w14:paraId="2048185E" w14:textId="0524FDE5" w:rsidR="008209FD" w:rsidRPr="000F06D5" w:rsidRDefault="008209FD" w:rsidP="008209FD">
      <w:pPr>
        <w:widowControl w:val="0"/>
        <w:spacing w:after="0" w:line="240" w:lineRule="auto"/>
        <w:jc w:val="center"/>
        <w:rPr>
          <w:rFonts w:ascii="Times New Roman" w:hAnsi="Times New Roman"/>
          <w:b/>
          <w:sz w:val="24"/>
          <w:szCs w:val="24"/>
          <w:lang w:val="uk-UA"/>
        </w:rPr>
      </w:pPr>
      <w:r w:rsidRPr="000F06D5">
        <w:rPr>
          <w:rFonts w:ascii="Times New Roman" w:hAnsi="Times New Roman"/>
          <w:b/>
          <w:sz w:val="24"/>
          <w:szCs w:val="24"/>
          <w:lang w:val="uk-UA"/>
        </w:rPr>
        <w:t xml:space="preserve">ДОГОВІР №_______ </w:t>
      </w:r>
    </w:p>
    <w:p w14:paraId="08DBA3DF" w14:textId="77777777" w:rsidR="008209FD" w:rsidRPr="000F06D5" w:rsidRDefault="008209FD" w:rsidP="008209FD">
      <w:pPr>
        <w:spacing w:after="0" w:line="240" w:lineRule="auto"/>
        <w:jc w:val="center"/>
        <w:rPr>
          <w:rFonts w:ascii="Times New Roman" w:hAnsi="Times New Roman"/>
          <w:b/>
          <w:bCs/>
          <w:sz w:val="24"/>
          <w:szCs w:val="24"/>
          <w:lang w:val="uk-UA"/>
        </w:rPr>
      </w:pPr>
      <w:r w:rsidRPr="000F06D5">
        <w:rPr>
          <w:rFonts w:ascii="Times New Roman" w:hAnsi="Times New Roman"/>
          <w:b/>
          <w:bCs/>
          <w:sz w:val="24"/>
          <w:szCs w:val="24"/>
          <w:lang w:val="uk-UA"/>
        </w:rPr>
        <w:t xml:space="preserve">про закупівлю послуг </w:t>
      </w:r>
    </w:p>
    <w:p w14:paraId="6D2A4DB1" w14:textId="77777777" w:rsidR="008209FD" w:rsidRPr="000F06D5" w:rsidRDefault="008209FD" w:rsidP="008209FD">
      <w:pPr>
        <w:spacing w:after="0" w:line="240" w:lineRule="auto"/>
        <w:jc w:val="center"/>
        <w:rPr>
          <w:rFonts w:ascii="Times New Roman" w:hAnsi="Times New Roman"/>
          <w:sz w:val="24"/>
          <w:szCs w:val="24"/>
          <w:lang w:val="uk-UA"/>
        </w:rPr>
      </w:pPr>
    </w:p>
    <w:tbl>
      <w:tblPr>
        <w:tblW w:w="9747" w:type="dxa"/>
        <w:tblLayout w:type="fixed"/>
        <w:tblLook w:val="00A0" w:firstRow="1" w:lastRow="0" w:firstColumn="1" w:lastColumn="0" w:noHBand="0" w:noVBand="0"/>
      </w:tblPr>
      <w:tblGrid>
        <w:gridCol w:w="4428"/>
        <w:gridCol w:w="5319"/>
      </w:tblGrid>
      <w:tr w:rsidR="008209FD" w:rsidRPr="000F06D5" w14:paraId="199EBA28" w14:textId="77777777" w:rsidTr="008A7790">
        <w:tc>
          <w:tcPr>
            <w:tcW w:w="4428" w:type="dxa"/>
          </w:tcPr>
          <w:p w14:paraId="0AF37B89" w14:textId="77777777" w:rsidR="008209FD" w:rsidRPr="000F06D5" w:rsidRDefault="008209FD" w:rsidP="008209FD">
            <w:pPr>
              <w:widowControl w:val="0"/>
              <w:spacing w:after="0" w:line="240" w:lineRule="auto"/>
              <w:rPr>
                <w:rFonts w:ascii="Times New Roman" w:hAnsi="Times New Roman"/>
                <w:snapToGrid w:val="0"/>
                <w:sz w:val="24"/>
                <w:szCs w:val="24"/>
                <w:lang w:val="uk-UA"/>
              </w:rPr>
            </w:pPr>
            <w:r w:rsidRPr="000F06D5">
              <w:rPr>
                <w:rFonts w:ascii="Times New Roman" w:hAnsi="Times New Roman"/>
                <w:snapToGrid w:val="0"/>
                <w:sz w:val="24"/>
                <w:szCs w:val="24"/>
                <w:lang w:val="uk-UA"/>
              </w:rPr>
              <w:t>м. Київ</w:t>
            </w:r>
          </w:p>
        </w:tc>
        <w:tc>
          <w:tcPr>
            <w:tcW w:w="5319" w:type="dxa"/>
          </w:tcPr>
          <w:p w14:paraId="39D6F08A" w14:textId="77777777" w:rsidR="008209FD" w:rsidRPr="000F06D5" w:rsidRDefault="008209FD" w:rsidP="008209FD">
            <w:pPr>
              <w:widowControl w:val="0"/>
              <w:spacing w:after="0" w:line="240" w:lineRule="auto"/>
              <w:jc w:val="center"/>
              <w:rPr>
                <w:rFonts w:ascii="Times New Roman" w:hAnsi="Times New Roman"/>
                <w:snapToGrid w:val="0"/>
                <w:sz w:val="24"/>
                <w:szCs w:val="24"/>
                <w:lang w:val="uk-UA"/>
              </w:rPr>
            </w:pPr>
            <w:r w:rsidRPr="000F06D5">
              <w:rPr>
                <w:rFonts w:ascii="Times New Roman" w:hAnsi="Times New Roman"/>
                <w:snapToGrid w:val="0"/>
                <w:sz w:val="24"/>
                <w:szCs w:val="24"/>
                <w:lang w:val="uk-UA"/>
              </w:rPr>
              <w:t xml:space="preserve">                                «___» ____________ 2021 року</w:t>
            </w:r>
          </w:p>
          <w:p w14:paraId="05D6B9B3" w14:textId="77777777" w:rsidR="00205E61" w:rsidRPr="000F06D5" w:rsidRDefault="00205E61" w:rsidP="008209FD">
            <w:pPr>
              <w:widowControl w:val="0"/>
              <w:spacing w:after="0" w:line="240" w:lineRule="auto"/>
              <w:jc w:val="center"/>
              <w:rPr>
                <w:rFonts w:ascii="Times New Roman" w:hAnsi="Times New Roman"/>
                <w:snapToGrid w:val="0"/>
                <w:sz w:val="24"/>
                <w:szCs w:val="24"/>
                <w:lang w:val="uk-UA"/>
              </w:rPr>
            </w:pPr>
          </w:p>
        </w:tc>
      </w:tr>
    </w:tbl>
    <w:p w14:paraId="71BE3271" w14:textId="603ED80D" w:rsidR="008A7790" w:rsidRPr="00422431" w:rsidRDefault="008A7790" w:rsidP="008A7790">
      <w:pPr>
        <w:suppressAutoHyphens/>
        <w:snapToGrid w:val="0"/>
        <w:spacing w:after="0" w:line="240" w:lineRule="auto"/>
        <w:ind w:firstLine="709"/>
        <w:jc w:val="both"/>
        <w:rPr>
          <w:rFonts w:ascii="Times New Roman" w:hAnsi="Times New Roman"/>
          <w:sz w:val="24"/>
          <w:szCs w:val="24"/>
          <w:lang w:val="uk-UA" w:eastAsia="ar-SA"/>
        </w:rPr>
      </w:pPr>
      <w:r w:rsidRPr="000F06D5">
        <w:rPr>
          <w:rFonts w:ascii="Times New Roman" w:hAnsi="Times New Roman"/>
          <w:b/>
          <w:sz w:val="24"/>
          <w:szCs w:val="24"/>
          <w:lang w:val="uk-UA" w:eastAsia="ar-SA"/>
        </w:rPr>
        <w:t xml:space="preserve">Державна установа «Центр громадського здоров’я Міністерства охорони здоров’я України» </w:t>
      </w:r>
      <w:r w:rsidRPr="00422431">
        <w:rPr>
          <w:rFonts w:ascii="Times New Roman" w:hAnsi="Times New Roman"/>
          <w:sz w:val="24"/>
          <w:szCs w:val="24"/>
          <w:lang w:val="uk-UA" w:eastAsia="ar-SA"/>
        </w:rPr>
        <w:t xml:space="preserve">(далі – Замовник), в </w:t>
      </w:r>
      <w:bookmarkStart w:id="0" w:name="_Hlk14101933"/>
      <w:r w:rsidRPr="00422431">
        <w:rPr>
          <w:rFonts w:ascii="Times New Roman" w:hAnsi="Times New Roman"/>
          <w:sz w:val="24"/>
          <w:szCs w:val="24"/>
          <w:lang w:val="uk-UA" w:eastAsia="ar-SA"/>
        </w:rPr>
        <w:t>особі</w:t>
      </w:r>
      <w:bookmarkEnd w:id="0"/>
      <w:r w:rsidRPr="00422431">
        <w:rPr>
          <w:rFonts w:ascii="Times New Roman" w:hAnsi="Times New Roman"/>
          <w:sz w:val="24"/>
          <w:szCs w:val="24"/>
          <w:lang w:val="uk-UA" w:eastAsia="ar-SA"/>
        </w:rPr>
        <w:t xml:space="preserve"> ________________________________</w:t>
      </w:r>
      <w:r w:rsidRPr="00422431">
        <w:rPr>
          <w:rFonts w:ascii="Times New Roman" w:hAnsi="Times New Roman"/>
          <w:sz w:val="24"/>
          <w:szCs w:val="24"/>
          <w:lang w:eastAsia="ar-SA"/>
        </w:rPr>
        <w:t xml:space="preserve">, який діє на підставі </w:t>
      </w:r>
      <w:r w:rsidRPr="00422431">
        <w:rPr>
          <w:rFonts w:ascii="Times New Roman" w:hAnsi="Times New Roman"/>
          <w:sz w:val="24"/>
          <w:szCs w:val="24"/>
          <w:lang w:val="uk-UA" w:eastAsia="ar-SA"/>
        </w:rPr>
        <w:t xml:space="preserve">____________________, з однієї сторони, та </w:t>
      </w:r>
    </w:p>
    <w:p w14:paraId="28A21954" w14:textId="4F1B3869" w:rsidR="008A7790" w:rsidRPr="00422431" w:rsidRDefault="008A7790" w:rsidP="008A7790">
      <w:pPr>
        <w:suppressAutoHyphens/>
        <w:snapToGrid w:val="0"/>
        <w:spacing w:after="0" w:line="240" w:lineRule="auto"/>
        <w:ind w:firstLine="709"/>
        <w:jc w:val="both"/>
        <w:rPr>
          <w:rFonts w:ascii="Times New Roman" w:hAnsi="Times New Roman"/>
          <w:bCs/>
          <w:sz w:val="24"/>
          <w:szCs w:val="24"/>
          <w:lang w:val="uk-UA" w:eastAsia="ar-SA"/>
        </w:rPr>
      </w:pPr>
      <w:bookmarkStart w:id="1" w:name="_Hlk10040111"/>
      <w:r w:rsidRPr="00422431">
        <w:rPr>
          <w:rFonts w:ascii="Times New Roman" w:hAnsi="Times New Roman"/>
          <w:bCs/>
          <w:sz w:val="24"/>
          <w:szCs w:val="24"/>
          <w:lang w:val="uk-UA" w:eastAsia="ar-SA"/>
        </w:rPr>
        <w:t>___________________________________________</w:t>
      </w:r>
      <w:r w:rsidR="00B56B5E">
        <w:rPr>
          <w:rFonts w:ascii="Times New Roman" w:hAnsi="Times New Roman"/>
          <w:bCs/>
          <w:sz w:val="24"/>
          <w:szCs w:val="24"/>
          <w:lang w:val="uk-UA" w:eastAsia="ar-SA"/>
        </w:rPr>
        <w:t xml:space="preserve"> </w:t>
      </w:r>
      <w:r w:rsidRPr="00422431">
        <w:rPr>
          <w:rFonts w:ascii="Times New Roman" w:hAnsi="Times New Roman"/>
          <w:sz w:val="24"/>
          <w:szCs w:val="24"/>
          <w:lang w:val="uk-UA" w:eastAsia="ar-SA"/>
        </w:rPr>
        <w:t>(</w:t>
      </w:r>
      <w:r w:rsidRPr="00422431">
        <w:rPr>
          <w:rFonts w:ascii="Times New Roman" w:hAnsi="Times New Roman"/>
          <w:bCs/>
          <w:sz w:val="24"/>
          <w:szCs w:val="24"/>
          <w:lang w:val="uk-UA" w:eastAsia="ar-SA"/>
        </w:rPr>
        <w:t xml:space="preserve">далі – Виконавець), </w:t>
      </w:r>
      <w:r w:rsidRPr="00422431">
        <w:rPr>
          <w:rFonts w:ascii="Times New Roman" w:hAnsi="Times New Roman"/>
          <w:sz w:val="24"/>
          <w:szCs w:val="24"/>
          <w:lang w:val="uk-UA" w:eastAsia="ar-SA"/>
        </w:rPr>
        <w:t xml:space="preserve">в особі __________________________________, який діє на підставі ____________, з другої сторони, </w:t>
      </w:r>
      <w:bookmarkEnd w:id="1"/>
      <w:r w:rsidRPr="00422431">
        <w:rPr>
          <w:rFonts w:ascii="Times New Roman" w:hAnsi="Times New Roman"/>
          <w:sz w:val="24"/>
          <w:szCs w:val="24"/>
          <w:lang w:val="uk-UA" w:eastAsia="ar-SA"/>
        </w:rPr>
        <w:t xml:space="preserve">які надалі при спільному згадуванні по тексту разом іменуються «Сторони», а кожна окремо «Сторона», уклали цей Договір про закупівлю </w:t>
      </w:r>
      <w:r w:rsidR="00E91FC0" w:rsidRPr="00422431">
        <w:rPr>
          <w:rFonts w:ascii="Times New Roman" w:hAnsi="Times New Roman"/>
          <w:sz w:val="24"/>
          <w:szCs w:val="24"/>
          <w:lang w:val="uk-UA" w:eastAsia="ar-SA"/>
        </w:rPr>
        <w:t xml:space="preserve">послуг </w:t>
      </w:r>
      <w:r w:rsidRPr="00422431">
        <w:rPr>
          <w:rFonts w:ascii="Times New Roman" w:hAnsi="Times New Roman"/>
          <w:sz w:val="24"/>
          <w:szCs w:val="24"/>
          <w:lang w:val="uk-UA" w:eastAsia="ar-SA"/>
        </w:rPr>
        <w:t>№ _____ від «____» _______ 2021 року, (далі - Договір) про наступне:</w:t>
      </w:r>
    </w:p>
    <w:p w14:paraId="34B9098C" w14:textId="77777777" w:rsidR="00205E61" w:rsidRPr="000F06D5" w:rsidRDefault="00205E61" w:rsidP="003E32C7">
      <w:pPr>
        <w:suppressAutoHyphens/>
        <w:snapToGrid w:val="0"/>
        <w:spacing w:after="0" w:line="240" w:lineRule="auto"/>
        <w:ind w:firstLine="709"/>
        <w:jc w:val="both"/>
        <w:rPr>
          <w:rFonts w:ascii="Times New Roman" w:hAnsi="Times New Roman"/>
          <w:noProof/>
          <w:sz w:val="24"/>
          <w:szCs w:val="24"/>
          <w:lang w:val="uk-UA"/>
        </w:rPr>
      </w:pPr>
    </w:p>
    <w:p w14:paraId="39B0053E" w14:textId="77777777" w:rsidR="008209FD" w:rsidRPr="000F06D5" w:rsidRDefault="008209FD" w:rsidP="008209FD">
      <w:pPr>
        <w:widowControl w:val="0"/>
        <w:tabs>
          <w:tab w:val="left" w:pos="1134"/>
        </w:tabs>
        <w:spacing w:after="0" w:line="240" w:lineRule="auto"/>
        <w:ind w:firstLine="709"/>
        <w:jc w:val="center"/>
        <w:rPr>
          <w:rFonts w:ascii="Times New Roman" w:hAnsi="Times New Roman"/>
          <w:sz w:val="24"/>
          <w:szCs w:val="24"/>
          <w:lang w:val="uk-UA"/>
        </w:rPr>
      </w:pPr>
      <w:r w:rsidRPr="000F06D5">
        <w:rPr>
          <w:rFonts w:ascii="Times New Roman" w:hAnsi="Times New Roman"/>
          <w:b/>
          <w:sz w:val="24"/>
          <w:szCs w:val="24"/>
          <w:lang w:val="uk-UA"/>
        </w:rPr>
        <w:t>1. ПРЕДМЕТ ДОГОВОРУ</w:t>
      </w:r>
    </w:p>
    <w:p w14:paraId="30C5FD02" w14:textId="625003F0" w:rsidR="008209FD" w:rsidRPr="000F06D5" w:rsidRDefault="008209FD" w:rsidP="008209FD">
      <w:pPr>
        <w:numPr>
          <w:ilvl w:val="1"/>
          <w:numId w:val="2"/>
        </w:numPr>
        <w:tabs>
          <w:tab w:val="left" w:pos="0"/>
          <w:tab w:val="left" w:pos="142"/>
          <w:tab w:val="left" w:pos="993"/>
          <w:tab w:val="left" w:pos="1134"/>
        </w:tabs>
        <w:spacing w:after="0" w:line="240" w:lineRule="auto"/>
        <w:ind w:left="0" w:firstLine="567"/>
        <w:jc w:val="both"/>
        <w:rPr>
          <w:rFonts w:ascii="Times New Roman" w:hAnsi="Times New Roman"/>
          <w:noProof/>
          <w:sz w:val="24"/>
          <w:szCs w:val="24"/>
          <w:lang w:val="uk-UA"/>
        </w:rPr>
      </w:pPr>
      <w:r w:rsidRPr="000F06D5">
        <w:rPr>
          <w:rFonts w:ascii="Times New Roman" w:hAnsi="Times New Roman"/>
          <w:sz w:val="24"/>
          <w:szCs w:val="24"/>
          <w:lang w:val="uk-UA"/>
        </w:rPr>
        <w:t xml:space="preserve">В порядку та на умовах, визначених цим Договором, Виконавець зобов'язується протягом визначеного в Договорі строку надавати за плату послуги згідно </w:t>
      </w:r>
      <w:bookmarkStart w:id="2" w:name="_Hlk77172295"/>
      <w:r w:rsidRPr="000F06D5">
        <w:rPr>
          <w:rFonts w:ascii="Times New Roman" w:hAnsi="Times New Roman"/>
          <w:sz w:val="24"/>
          <w:szCs w:val="24"/>
          <w:lang w:val="uk-UA"/>
        </w:rPr>
        <w:t xml:space="preserve">коду </w:t>
      </w:r>
      <w:bookmarkStart w:id="3" w:name="_Hlk76557889"/>
      <w:bookmarkEnd w:id="2"/>
      <w:r w:rsidR="00384BB5" w:rsidRPr="000F06D5">
        <w:rPr>
          <w:rFonts w:ascii="Times New Roman" w:hAnsi="Times New Roman"/>
          <w:b/>
          <w:bCs/>
          <w:sz w:val="24"/>
          <w:szCs w:val="24"/>
        </w:rPr>
        <w:t>ДК 021:2015 45310000-3 Електромонтажні роботи (Монтаж екранованих ультрафіолетових бактерицидних опромінювачів UV-BLAZE 30W - Standart, 839 шт)</w:t>
      </w:r>
      <w:bookmarkEnd w:id="3"/>
      <w:r w:rsidR="00384BB5" w:rsidRPr="000F06D5">
        <w:rPr>
          <w:rFonts w:ascii="Times New Roman" w:hAnsi="Times New Roman"/>
          <w:sz w:val="24"/>
          <w:szCs w:val="24"/>
          <w:lang w:val="uk-UA"/>
        </w:rPr>
        <w:t xml:space="preserve"> </w:t>
      </w:r>
      <w:r w:rsidRPr="000F06D5">
        <w:rPr>
          <w:rFonts w:ascii="Times New Roman" w:hAnsi="Times New Roman"/>
          <w:sz w:val="24"/>
          <w:szCs w:val="24"/>
          <w:lang w:val="uk-UA"/>
        </w:rPr>
        <w:t>(далі - Послуги), а Замовник зобов</w:t>
      </w:r>
      <w:r w:rsidRPr="000F06D5">
        <w:rPr>
          <w:rFonts w:ascii="Times New Roman" w:hAnsi="Times New Roman"/>
          <w:snapToGrid w:val="0"/>
          <w:sz w:val="24"/>
          <w:szCs w:val="24"/>
          <w:lang w:val="uk-UA"/>
        </w:rPr>
        <w:t>'</w:t>
      </w:r>
      <w:r w:rsidRPr="000F06D5">
        <w:rPr>
          <w:rFonts w:ascii="Times New Roman" w:hAnsi="Times New Roman"/>
          <w:sz w:val="24"/>
          <w:szCs w:val="24"/>
          <w:lang w:val="uk-UA"/>
        </w:rPr>
        <w:t>язується прийняти та оплатити надані Послуги на умовах, визначених цим Договором.</w:t>
      </w:r>
    </w:p>
    <w:p w14:paraId="3687F544" w14:textId="70B58CEE" w:rsidR="008209FD" w:rsidRPr="000F06D5" w:rsidRDefault="008209FD" w:rsidP="008209FD">
      <w:pPr>
        <w:widowControl w:val="0"/>
        <w:numPr>
          <w:ilvl w:val="1"/>
          <w:numId w:val="2"/>
        </w:numPr>
        <w:tabs>
          <w:tab w:val="left" w:pos="993"/>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Детальна інформація щодо Послуг, які надаються за цим Договором, міститься у  Додатку № 1</w:t>
      </w:r>
      <w:r w:rsidR="00533A9D" w:rsidRPr="000F06D5">
        <w:rPr>
          <w:rFonts w:ascii="Times New Roman" w:hAnsi="Times New Roman"/>
          <w:sz w:val="24"/>
          <w:szCs w:val="24"/>
          <w:lang w:val="uk-UA"/>
        </w:rPr>
        <w:t xml:space="preserve"> «Специфікація»</w:t>
      </w:r>
      <w:r w:rsidR="00462087" w:rsidRPr="000F06D5">
        <w:rPr>
          <w:rFonts w:ascii="Times New Roman" w:hAnsi="Times New Roman"/>
          <w:sz w:val="24"/>
          <w:szCs w:val="24"/>
          <w:lang w:val="uk-UA"/>
        </w:rPr>
        <w:t>, Додатку №2 «Технічне завдання»</w:t>
      </w:r>
      <w:r w:rsidRPr="000F06D5">
        <w:rPr>
          <w:rFonts w:ascii="Times New Roman" w:hAnsi="Times New Roman"/>
          <w:sz w:val="24"/>
          <w:szCs w:val="24"/>
          <w:lang w:val="uk-UA"/>
        </w:rPr>
        <w:t xml:space="preserve"> до цього Договору, як</w:t>
      </w:r>
      <w:r w:rsidR="00E91FC0">
        <w:rPr>
          <w:rFonts w:ascii="Times New Roman" w:hAnsi="Times New Roman"/>
          <w:sz w:val="24"/>
          <w:szCs w:val="24"/>
          <w:lang w:val="uk-UA"/>
        </w:rPr>
        <w:t>і</w:t>
      </w:r>
      <w:r w:rsidRPr="000F06D5">
        <w:rPr>
          <w:rFonts w:ascii="Times New Roman" w:hAnsi="Times New Roman"/>
          <w:sz w:val="24"/>
          <w:szCs w:val="24"/>
          <w:lang w:val="uk-UA"/>
        </w:rPr>
        <w:t xml:space="preserve"> є його невід`ємн</w:t>
      </w:r>
      <w:r w:rsidR="00E91FC0">
        <w:rPr>
          <w:rFonts w:ascii="Times New Roman" w:hAnsi="Times New Roman"/>
          <w:sz w:val="24"/>
          <w:szCs w:val="24"/>
          <w:lang w:val="uk-UA"/>
        </w:rPr>
        <w:t>ими</w:t>
      </w:r>
      <w:r w:rsidRPr="000F06D5">
        <w:rPr>
          <w:rFonts w:ascii="Times New Roman" w:hAnsi="Times New Roman"/>
          <w:sz w:val="24"/>
          <w:szCs w:val="24"/>
          <w:lang w:val="uk-UA"/>
        </w:rPr>
        <w:t xml:space="preserve"> частин</w:t>
      </w:r>
      <w:r w:rsidR="00E91FC0">
        <w:rPr>
          <w:rFonts w:ascii="Times New Roman" w:hAnsi="Times New Roman"/>
          <w:sz w:val="24"/>
          <w:szCs w:val="24"/>
          <w:lang w:val="uk-UA"/>
        </w:rPr>
        <w:t>ами</w:t>
      </w:r>
      <w:r w:rsidRPr="000F06D5">
        <w:rPr>
          <w:rFonts w:ascii="Times New Roman" w:hAnsi="Times New Roman"/>
          <w:sz w:val="24"/>
          <w:szCs w:val="24"/>
          <w:lang w:val="uk-UA"/>
        </w:rPr>
        <w:t xml:space="preserve"> Договору.</w:t>
      </w:r>
    </w:p>
    <w:p w14:paraId="18D90CBE" w14:textId="672CCF3D" w:rsidR="008209FD" w:rsidRPr="000F06D5" w:rsidRDefault="008209FD" w:rsidP="008209FD">
      <w:pPr>
        <w:widowControl w:val="0"/>
        <w:numPr>
          <w:ilvl w:val="1"/>
          <w:numId w:val="2"/>
        </w:numPr>
        <w:tabs>
          <w:tab w:val="left" w:pos="993"/>
          <w:tab w:val="left" w:pos="1134"/>
        </w:tabs>
        <w:spacing w:after="0" w:line="240" w:lineRule="auto"/>
        <w:ind w:left="0" w:firstLine="567"/>
        <w:contextualSpacing/>
        <w:jc w:val="both"/>
        <w:rPr>
          <w:rFonts w:ascii="Times New Roman" w:hAnsi="Times New Roman"/>
          <w:b/>
          <w:bCs/>
          <w:sz w:val="24"/>
          <w:szCs w:val="24"/>
          <w:lang w:val="uk-UA"/>
        </w:rPr>
      </w:pPr>
      <w:r w:rsidRPr="000F06D5">
        <w:rPr>
          <w:rFonts w:ascii="Times New Roman" w:hAnsi="Times New Roman"/>
          <w:color w:val="000000"/>
          <w:sz w:val="24"/>
          <w:szCs w:val="24"/>
          <w:lang w:val="uk-UA"/>
        </w:rPr>
        <w:t xml:space="preserve">Строк надання Послуг: </w:t>
      </w:r>
      <w:r w:rsidR="00FA4C7D" w:rsidRPr="000F06D5">
        <w:rPr>
          <w:rFonts w:ascii="Times New Roman" w:hAnsi="Times New Roman"/>
          <w:color w:val="000000"/>
          <w:sz w:val="24"/>
          <w:szCs w:val="24"/>
          <w:lang w:val="uk-UA"/>
        </w:rPr>
        <w:t xml:space="preserve"> </w:t>
      </w:r>
      <w:r w:rsidR="00FA4C7D" w:rsidRPr="000F06D5">
        <w:rPr>
          <w:rFonts w:ascii="Times New Roman" w:hAnsi="Times New Roman"/>
          <w:b/>
          <w:bCs/>
          <w:color w:val="000000"/>
          <w:sz w:val="24"/>
          <w:szCs w:val="24"/>
          <w:lang w:val="uk-UA"/>
        </w:rPr>
        <w:t xml:space="preserve">до </w:t>
      </w:r>
      <w:r w:rsidR="00384BB5" w:rsidRPr="000F06D5">
        <w:rPr>
          <w:rFonts w:ascii="Times New Roman" w:hAnsi="Times New Roman"/>
          <w:b/>
          <w:bCs/>
          <w:color w:val="000000"/>
          <w:sz w:val="24"/>
          <w:szCs w:val="24"/>
          <w:lang w:val="uk-UA"/>
        </w:rPr>
        <w:t>31</w:t>
      </w:r>
      <w:r w:rsidR="00FA4C7D" w:rsidRPr="000F06D5">
        <w:rPr>
          <w:rFonts w:ascii="Times New Roman" w:hAnsi="Times New Roman"/>
          <w:b/>
          <w:bCs/>
          <w:color w:val="000000"/>
          <w:sz w:val="24"/>
          <w:szCs w:val="24"/>
          <w:lang w:val="uk-UA"/>
        </w:rPr>
        <w:t xml:space="preserve"> </w:t>
      </w:r>
      <w:r w:rsidR="00384BB5" w:rsidRPr="000F06D5">
        <w:rPr>
          <w:rFonts w:ascii="Times New Roman" w:hAnsi="Times New Roman"/>
          <w:b/>
          <w:bCs/>
          <w:color w:val="000000"/>
          <w:sz w:val="24"/>
          <w:szCs w:val="24"/>
          <w:lang w:val="uk-UA"/>
        </w:rPr>
        <w:t>грудня</w:t>
      </w:r>
      <w:r w:rsidR="00FA4C7D" w:rsidRPr="000F06D5">
        <w:rPr>
          <w:rFonts w:ascii="Times New Roman" w:hAnsi="Times New Roman"/>
          <w:b/>
          <w:bCs/>
          <w:color w:val="000000"/>
          <w:sz w:val="24"/>
          <w:szCs w:val="24"/>
          <w:lang w:val="uk-UA"/>
        </w:rPr>
        <w:t xml:space="preserve"> 2021 року</w:t>
      </w:r>
      <w:r w:rsidRPr="000F06D5">
        <w:rPr>
          <w:rFonts w:ascii="Times New Roman" w:hAnsi="Times New Roman"/>
          <w:b/>
          <w:bCs/>
          <w:sz w:val="24"/>
          <w:szCs w:val="24"/>
          <w:lang w:val="uk-UA"/>
        </w:rPr>
        <w:t>.</w:t>
      </w:r>
    </w:p>
    <w:p w14:paraId="466590F2" w14:textId="57E3416B" w:rsidR="00FA4C7D" w:rsidRPr="000F06D5" w:rsidRDefault="008209FD" w:rsidP="008209FD">
      <w:pPr>
        <w:widowControl w:val="0"/>
        <w:numPr>
          <w:ilvl w:val="1"/>
          <w:numId w:val="2"/>
        </w:numPr>
        <w:tabs>
          <w:tab w:val="left" w:pos="993"/>
          <w:tab w:val="left" w:pos="1134"/>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lang w:val="uk-UA"/>
        </w:rPr>
        <w:t xml:space="preserve"> Місце надання Послуг: </w:t>
      </w:r>
      <w:r w:rsidR="00FA4C7D" w:rsidRPr="000F06D5">
        <w:rPr>
          <w:rFonts w:ascii="Times New Roman" w:hAnsi="Times New Roman"/>
          <w:color w:val="000000"/>
          <w:sz w:val="24"/>
          <w:szCs w:val="24"/>
          <w:lang w:val="uk-UA"/>
        </w:rPr>
        <w:t>зазначено в Додатку №1 «Специфікація»</w:t>
      </w:r>
      <w:r w:rsidR="00462087" w:rsidRPr="000F06D5">
        <w:rPr>
          <w:rFonts w:ascii="Times New Roman" w:hAnsi="Times New Roman"/>
          <w:color w:val="000000"/>
          <w:sz w:val="24"/>
          <w:szCs w:val="24"/>
          <w:lang w:val="uk-UA"/>
        </w:rPr>
        <w:t xml:space="preserve"> </w:t>
      </w:r>
      <w:r w:rsidR="007960E9" w:rsidRPr="000F06D5">
        <w:rPr>
          <w:rFonts w:ascii="Times New Roman" w:hAnsi="Times New Roman"/>
          <w:color w:val="000000"/>
          <w:sz w:val="24"/>
          <w:szCs w:val="24"/>
          <w:lang w:val="uk-UA"/>
        </w:rPr>
        <w:t>до Договору</w:t>
      </w:r>
      <w:r w:rsidR="00FA4C7D" w:rsidRPr="000F06D5">
        <w:rPr>
          <w:rFonts w:ascii="Times New Roman" w:hAnsi="Times New Roman"/>
          <w:color w:val="000000"/>
          <w:sz w:val="24"/>
          <w:szCs w:val="24"/>
          <w:lang w:val="uk-UA"/>
        </w:rPr>
        <w:t>.</w:t>
      </w:r>
    </w:p>
    <w:p w14:paraId="4DDFDA43" w14:textId="77777777" w:rsidR="008209FD" w:rsidRPr="000F06D5" w:rsidRDefault="008209FD" w:rsidP="008209FD">
      <w:pPr>
        <w:widowControl w:val="0"/>
        <w:numPr>
          <w:ilvl w:val="1"/>
          <w:numId w:val="2"/>
        </w:numPr>
        <w:tabs>
          <w:tab w:val="left" w:pos="993"/>
          <w:tab w:val="left" w:pos="1134"/>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lang w:val="uk-UA"/>
        </w:rPr>
        <w:t>Виконавець гарантує, що предмет Договору відповідає видам діяльності, передбаченим його статутом та документами дозвільного характеру.</w:t>
      </w:r>
    </w:p>
    <w:p w14:paraId="1FC51090" w14:textId="7EA14231" w:rsidR="00E719E7" w:rsidRPr="000F06D5" w:rsidRDefault="008209FD" w:rsidP="00E719E7">
      <w:pPr>
        <w:widowControl w:val="0"/>
        <w:numPr>
          <w:ilvl w:val="1"/>
          <w:numId w:val="2"/>
        </w:numPr>
        <w:tabs>
          <w:tab w:val="left" w:pos="993"/>
          <w:tab w:val="left" w:pos="1134"/>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lang w:val="uk-UA"/>
        </w:rPr>
        <w:t xml:space="preserve">Цей Договір укладено з метою реалізації Замовником </w:t>
      </w:r>
      <w:r w:rsidR="00E719E7" w:rsidRPr="000F06D5">
        <w:rPr>
          <w:rFonts w:ascii="Times New Roman" w:hAnsi="Times New Roman"/>
          <w:bCs/>
          <w:color w:val="000000"/>
          <w:sz w:val="24"/>
          <w:szCs w:val="24"/>
          <w:lang w:val="uk-UA"/>
        </w:rPr>
        <w:t xml:space="preserve">програми </w:t>
      </w:r>
      <w:r w:rsidR="00E719E7" w:rsidRPr="000F06D5">
        <w:rPr>
          <w:rFonts w:ascii="Times New Roman" w:hAnsi="Times New Roman"/>
          <w:color w:val="000000"/>
          <w:sz w:val="24"/>
          <w:szCs w:val="24"/>
          <w:lang w:val="uk-UA"/>
        </w:rPr>
        <w:t>«Прискорення прогресу у зменшенні тягаря туберкульозу та ВІЛ-інфекції в Україні» (англійською мовою: «Grain momentum in reducing TB/HIV burden in Ukraine»),</w:t>
      </w:r>
      <w:r w:rsidR="00E719E7" w:rsidRPr="000F06D5">
        <w:rPr>
          <w:rFonts w:ascii="Times New Roman" w:hAnsi="Times New Roman"/>
          <w:bCs/>
          <w:color w:val="000000"/>
          <w:sz w:val="24"/>
          <w:szCs w:val="24"/>
          <w:lang w:val="uk-UA"/>
        </w:rPr>
        <w:t xml:space="preserve"> що реалізується</w:t>
      </w:r>
      <w:r w:rsidR="00E719E7" w:rsidRPr="000F06D5">
        <w:rPr>
          <w:rFonts w:ascii="Times New Roman" w:hAnsi="Times New Roman"/>
          <w:color w:val="000000"/>
          <w:sz w:val="24"/>
          <w:szCs w:val="24"/>
          <w:lang w:val="uk-UA"/>
        </w:rPr>
        <w:t xml:space="preserve"> </w:t>
      </w:r>
      <w:r w:rsidR="00E719E7" w:rsidRPr="000F06D5">
        <w:rPr>
          <w:rFonts w:ascii="Times New Roman" w:hAnsi="Times New Roman"/>
          <w:bCs/>
          <w:color w:val="000000"/>
          <w:sz w:val="24"/>
          <w:szCs w:val="24"/>
          <w:lang w:val="uk-UA"/>
        </w:rPr>
        <w:t xml:space="preserve">за кошти гранту Глобального фонду для боротьби із СНІДом, туберкульозом та малярією, згідно з Угодою </w:t>
      </w:r>
      <w:r w:rsidR="00E719E7" w:rsidRPr="000F06D5">
        <w:rPr>
          <w:rFonts w:ascii="Times New Roman" w:hAnsi="Times New Roman"/>
          <w:color w:val="000000"/>
          <w:sz w:val="24"/>
          <w:szCs w:val="24"/>
          <w:lang w:val="uk-UA"/>
        </w:rPr>
        <w:t xml:space="preserve">про надання гранту від 04 грудня 2020 року № 1936 (найменування гранту: UKR-C-PHC) укладеною між </w:t>
      </w:r>
      <w:r w:rsidR="00A26E9B" w:rsidRPr="000F06D5">
        <w:rPr>
          <w:rFonts w:ascii="Times New Roman" w:hAnsi="Times New Roman"/>
          <w:color w:val="000000"/>
          <w:sz w:val="24"/>
          <w:szCs w:val="24"/>
          <w:lang w:val="uk-UA"/>
        </w:rPr>
        <w:t xml:space="preserve">Замовником </w:t>
      </w:r>
      <w:r w:rsidR="00E719E7" w:rsidRPr="000F06D5">
        <w:rPr>
          <w:rFonts w:ascii="Times New Roman" w:hAnsi="Times New Roman"/>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66191E15" w14:textId="77777777" w:rsidR="00205E61" w:rsidRPr="000F06D5" w:rsidRDefault="00205E61" w:rsidP="00205E61">
      <w:pPr>
        <w:widowControl w:val="0"/>
        <w:tabs>
          <w:tab w:val="left" w:pos="993"/>
          <w:tab w:val="left" w:pos="1134"/>
        </w:tabs>
        <w:spacing w:after="0" w:line="240" w:lineRule="auto"/>
        <w:ind w:left="567"/>
        <w:contextualSpacing/>
        <w:jc w:val="both"/>
        <w:rPr>
          <w:rFonts w:ascii="Times New Roman" w:hAnsi="Times New Roman"/>
          <w:color w:val="000000"/>
          <w:sz w:val="24"/>
          <w:szCs w:val="24"/>
          <w:lang w:val="uk-UA"/>
        </w:rPr>
      </w:pPr>
    </w:p>
    <w:p w14:paraId="6CA3E730" w14:textId="77777777" w:rsidR="008209FD" w:rsidRPr="000F06D5" w:rsidRDefault="008209FD" w:rsidP="008209FD">
      <w:pPr>
        <w:widowControl w:val="0"/>
        <w:numPr>
          <w:ilvl w:val="0"/>
          <w:numId w:val="3"/>
        </w:numPr>
        <w:tabs>
          <w:tab w:val="left" w:pos="993"/>
        </w:tabs>
        <w:spacing w:after="0" w:line="240" w:lineRule="auto"/>
        <w:ind w:left="0" w:firstLine="709"/>
        <w:jc w:val="center"/>
        <w:rPr>
          <w:rFonts w:ascii="Times New Roman" w:hAnsi="Times New Roman"/>
          <w:b/>
          <w:noProof/>
          <w:sz w:val="24"/>
          <w:szCs w:val="24"/>
          <w:lang w:val="uk-UA"/>
        </w:rPr>
      </w:pPr>
      <w:r w:rsidRPr="000F06D5">
        <w:rPr>
          <w:rFonts w:ascii="Times New Roman" w:hAnsi="Times New Roman"/>
          <w:b/>
          <w:noProof/>
          <w:sz w:val="24"/>
          <w:szCs w:val="24"/>
          <w:lang w:val="uk-UA"/>
        </w:rPr>
        <w:t>ЯКІСТЬ НАДАНИХ ПОСЛУГ</w:t>
      </w:r>
      <w:r w:rsidR="00533A9D" w:rsidRPr="000F06D5">
        <w:rPr>
          <w:rFonts w:ascii="Times New Roman" w:hAnsi="Times New Roman"/>
          <w:b/>
          <w:noProof/>
          <w:sz w:val="24"/>
          <w:szCs w:val="24"/>
          <w:lang w:val="uk-UA"/>
        </w:rPr>
        <w:t xml:space="preserve"> ТА</w:t>
      </w:r>
      <w:r w:rsidRPr="000F06D5">
        <w:rPr>
          <w:rFonts w:ascii="Times New Roman" w:hAnsi="Times New Roman"/>
          <w:b/>
          <w:noProof/>
          <w:sz w:val="24"/>
          <w:szCs w:val="24"/>
          <w:lang w:val="uk-UA"/>
        </w:rPr>
        <w:t xml:space="preserve"> ГАРАНТІЙНІ ЗОБОВ’ЯЗАННЯ</w:t>
      </w:r>
    </w:p>
    <w:p w14:paraId="66E91B4A" w14:textId="76A75949" w:rsidR="008209FD" w:rsidRPr="000F06D5" w:rsidRDefault="00921C10" w:rsidP="0019199A">
      <w:pPr>
        <w:pStyle w:val="a9"/>
        <w:widowControl w:val="0"/>
        <w:numPr>
          <w:ilvl w:val="1"/>
          <w:numId w:val="10"/>
        </w:numPr>
        <w:tabs>
          <w:tab w:val="left" w:pos="567"/>
          <w:tab w:val="left" w:pos="709"/>
          <w:tab w:val="left" w:pos="993"/>
        </w:tabs>
        <w:ind w:left="0" w:firstLine="567"/>
        <w:jc w:val="both"/>
        <w:rPr>
          <w:rFonts w:ascii="Times New Roman" w:hAnsi="Times New Roman" w:cs="Times New Roman"/>
          <w:noProof/>
          <w:sz w:val="24"/>
          <w:szCs w:val="24"/>
        </w:rPr>
      </w:pPr>
      <w:r w:rsidRPr="000F06D5">
        <w:rPr>
          <w:rFonts w:ascii="Times New Roman" w:hAnsi="Times New Roman" w:cs="Times New Roman"/>
          <w:noProof/>
          <w:sz w:val="24"/>
          <w:szCs w:val="24"/>
        </w:rPr>
        <w:t xml:space="preserve"> </w:t>
      </w:r>
      <w:r w:rsidRPr="000F06D5">
        <w:rPr>
          <w:rFonts w:ascii="Times New Roman" w:hAnsi="Times New Roman" w:cs="Times New Roman"/>
          <w:noProof/>
          <w:vanish/>
          <w:sz w:val="24"/>
          <w:szCs w:val="24"/>
        </w:rPr>
        <w:t xml:space="preserve">.. .  </w:t>
      </w:r>
      <w:r w:rsidR="007138B0" w:rsidRPr="000F06D5">
        <w:rPr>
          <w:rFonts w:ascii="Times New Roman" w:hAnsi="Times New Roman" w:cs="Times New Roman"/>
          <w:noProof/>
          <w:vanish/>
          <w:sz w:val="24"/>
          <w:szCs w:val="24"/>
        </w:rPr>
        <w:t xml:space="preserve"> </w:t>
      </w:r>
      <w:r w:rsidR="008209FD" w:rsidRPr="000F06D5">
        <w:rPr>
          <w:rFonts w:ascii="Times New Roman" w:hAnsi="Times New Roman" w:cs="Times New Roman"/>
          <w:noProof/>
          <w:sz w:val="24"/>
          <w:szCs w:val="24"/>
        </w:rPr>
        <w:t xml:space="preserve">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w:t>
      </w:r>
    </w:p>
    <w:p w14:paraId="17C8D3A8" w14:textId="77777777" w:rsidR="008209FD" w:rsidRPr="000F06D5" w:rsidRDefault="008209FD" w:rsidP="0019199A">
      <w:pPr>
        <w:widowControl w:val="0"/>
        <w:numPr>
          <w:ilvl w:val="1"/>
          <w:numId w:val="10"/>
        </w:numPr>
        <w:tabs>
          <w:tab w:val="left" w:pos="567"/>
          <w:tab w:val="left" w:pos="709"/>
          <w:tab w:val="left" w:pos="851"/>
          <w:tab w:val="left" w:pos="993"/>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lang w:val="uk-UA"/>
        </w:rPr>
        <w:t>Виконавець гарантує якість наданих Послуг</w:t>
      </w:r>
      <w:r w:rsidRPr="000F06D5">
        <w:rPr>
          <w:rFonts w:ascii="Times New Roman" w:hAnsi="Times New Roman"/>
          <w:sz w:val="24"/>
          <w:szCs w:val="24"/>
          <w:lang w:val="uk-UA"/>
        </w:rPr>
        <w:t xml:space="preserve"> </w:t>
      </w:r>
      <w:r w:rsidRPr="000F06D5">
        <w:rPr>
          <w:rFonts w:ascii="Times New Roman" w:hAnsi="Times New Roman"/>
          <w:color w:val="000000"/>
          <w:sz w:val="24"/>
          <w:szCs w:val="24"/>
          <w:lang w:val="uk-UA"/>
        </w:rPr>
        <w:t xml:space="preserve">та виправлення недоліків (дефектів), що будуть виявлені Замовником. </w:t>
      </w:r>
    </w:p>
    <w:p w14:paraId="0E6C8B7B" w14:textId="585EA253" w:rsidR="008209FD" w:rsidRPr="000F06D5" w:rsidRDefault="008209FD" w:rsidP="0019199A">
      <w:pPr>
        <w:widowControl w:val="0"/>
        <w:numPr>
          <w:ilvl w:val="1"/>
          <w:numId w:val="10"/>
        </w:numPr>
        <w:tabs>
          <w:tab w:val="left" w:pos="709"/>
          <w:tab w:val="left" w:pos="851"/>
          <w:tab w:val="left" w:pos="993"/>
        </w:tabs>
        <w:spacing w:after="0" w:line="240" w:lineRule="auto"/>
        <w:ind w:left="0" w:firstLine="567"/>
        <w:contextualSpacing/>
        <w:jc w:val="both"/>
        <w:rPr>
          <w:rFonts w:ascii="Times New Roman" w:hAnsi="Times New Roman"/>
          <w:noProof/>
          <w:sz w:val="24"/>
          <w:szCs w:val="24"/>
          <w:lang w:val="uk-UA"/>
        </w:rPr>
      </w:pPr>
      <w:r w:rsidRPr="000F06D5">
        <w:rPr>
          <w:rFonts w:ascii="Times New Roman" w:hAnsi="Times New Roman"/>
          <w:noProof/>
          <w:sz w:val="24"/>
          <w:szCs w:val="24"/>
          <w:lang w:val="uk-UA"/>
        </w:rPr>
        <w:t xml:space="preserve">Якщо якість Послуг виявиться такою, що не відповідає вимогам, вказаним в </w:t>
      </w:r>
      <w:r w:rsidR="00E719E7" w:rsidRPr="000F06D5">
        <w:rPr>
          <w:rFonts w:ascii="Times New Roman" w:hAnsi="Times New Roman"/>
          <w:noProof/>
          <w:sz w:val="24"/>
          <w:szCs w:val="24"/>
          <w:lang w:val="uk-UA"/>
        </w:rPr>
        <w:t xml:space="preserve">               </w:t>
      </w:r>
      <w:r w:rsidRPr="000F06D5">
        <w:rPr>
          <w:rFonts w:ascii="Times New Roman" w:hAnsi="Times New Roman"/>
          <w:noProof/>
          <w:sz w:val="24"/>
          <w:szCs w:val="24"/>
          <w:lang w:val="uk-UA"/>
        </w:rPr>
        <w:t>п.</w:t>
      </w:r>
      <w:r w:rsidR="009539FA" w:rsidRPr="000F06D5">
        <w:rPr>
          <w:rFonts w:ascii="Times New Roman" w:hAnsi="Times New Roman"/>
          <w:noProof/>
          <w:sz w:val="24"/>
          <w:szCs w:val="24"/>
          <w:lang w:val="uk-UA"/>
        </w:rPr>
        <w:t>2</w:t>
      </w:r>
      <w:r w:rsidR="00E719E7" w:rsidRPr="000F06D5">
        <w:rPr>
          <w:rFonts w:ascii="Times New Roman" w:hAnsi="Times New Roman"/>
          <w:noProof/>
          <w:sz w:val="24"/>
          <w:szCs w:val="24"/>
          <w:lang w:val="uk-UA"/>
        </w:rPr>
        <w:t>.</w:t>
      </w:r>
      <w:r w:rsidR="009539FA" w:rsidRPr="000F06D5">
        <w:rPr>
          <w:rFonts w:ascii="Times New Roman" w:hAnsi="Times New Roman"/>
          <w:noProof/>
          <w:sz w:val="24"/>
          <w:szCs w:val="24"/>
          <w:lang w:val="uk-UA"/>
        </w:rPr>
        <w:t>1</w:t>
      </w:r>
      <w:r w:rsidR="00533A9D" w:rsidRPr="000F06D5">
        <w:rPr>
          <w:rFonts w:ascii="Times New Roman" w:hAnsi="Times New Roman"/>
          <w:noProof/>
          <w:sz w:val="24"/>
          <w:szCs w:val="24"/>
          <w:lang w:val="uk-UA"/>
        </w:rPr>
        <w:t xml:space="preserve"> </w:t>
      </w:r>
      <w:r w:rsidRPr="000F06D5">
        <w:rPr>
          <w:rFonts w:ascii="Times New Roman" w:hAnsi="Times New Roman"/>
          <w:noProof/>
          <w:sz w:val="24"/>
          <w:szCs w:val="24"/>
          <w:lang w:val="uk-UA"/>
        </w:rPr>
        <w:t xml:space="preserve"> Договору, Замовник має право відмовитися від прийняття таких Послуг і звільняється від оплати за такі Послуги.</w:t>
      </w:r>
    </w:p>
    <w:p w14:paraId="752FB10B" w14:textId="77777777" w:rsidR="008209FD" w:rsidRPr="000F06D5" w:rsidRDefault="008209FD" w:rsidP="0019199A">
      <w:pPr>
        <w:tabs>
          <w:tab w:val="left" w:pos="993"/>
        </w:tabs>
        <w:spacing w:after="0" w:line="240" w:lineRule="auto"/>
        <w:ind w:firstLine="567"/>
        <w:jc w:val="both"/>
        <w:rPr>
          <w:rFonts w:ascii="Times New Roman" w:hAnsi="Times New Roman"/>
          <w:noProof/>
          <w:sz w:val="24"/>
          <w:szCs w:val="24"/>
          <w:lang w:val="uk-UA"/>
        </w:rPr>
      </w:pPr>
      <w:r w:rsidRPr="000F06D5">
        <w:rPr>
          <w:rFonts w:ascii="Times New Roman" w:hAnsi="Times New Roman"/>
          <w:noProof/>
          <w:sz w:val="24"/>
          <w:szCs w:val="24"/>
          <w:lang w:val="uk-UA"/>
        </w:rPr>
        <w:t>2.4. Виконавець гарантує якість наданих ним Послуг (п. 1.1) протягом 6 (шести) календарних місяців з моменту приймання наданих Послуг Замовником, у разі:</w:t>
      </w:r>
    </w:p>
    <w:p w14:paraId="41A7D826" w14:textId="77777777" w:rsidR="008209FD" w:rsidRPr="000F06D5" w:rsidRDefault="008209FD" w:rsidP="0019199A">
      <w:pPr>
        <w:widowControl w:val="0"/>
        <w:numPr>
          <w:ilvl w:val="0"/>
          <w:numId w:val="7"/>
        </w:numPr>
        <w:suppressLineNumbers/>
        <w:tabs>
          <w:tab w:val="num" w:pos="720"/>
          <w:tab w:val="left" w:pos="993"/>
          <w:tab w:val="left" w:pos="1134"/>
        </w:tabs>
        <w:suppressAutoHyphen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використання обладнання за призначенням;</w:t>
      </w:r>
    </w:p>
    <w:p w14:paraId="5F1C0C09" w14:textId="77777777" w:rsidR="008209FD" w:rsidRPr="000F06D5" w:rsidRDefault="008209FD" w:rsidP="0019199A">
      <w:pPr>
        <w:widowControl w:val="0"/>
        <w:numPr>
          <w:ilvl w:val="0"/>
          <w:numId w:val="7"/>
        </w:numPr>
        <w:suppressLineNumbers/>
        <w:tabs>
          <w:tab w:val="num" w:pos="720"/>
          <w:tab w:val="left" w:pos="993"/>
          <w:tab w:val="left" w:pos="1134"/>
        </w:tabs>
        <w:suppressAutoHyphen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дотримання правил експлуатації, встановлених експлуатаційною документацією;</w:t>
      </w:r>
    </w:p>
    <w:p w14:paraId="616D8E2D" w14:textId="77777777" w:rsidR="008209FD" w:rsidRPr="000F06D5" w:rsidRDefault="008209FD" w:rsidP="0019199A">
      <w:pPr>
        <w:widowControl w:val="0"/>
        <w:suppressLineNumbers/>
        <w:tabs>
          <w:tab w:val="left" w:pos="993"/>
          <w:tab w:val="left" w:pos="1134"/>
        </w:tabs>
        <w:suppressAutoHyphens/>
        <w:spacing w:after="0" w:line="240" w:lineRule="auto"/>
        <w:ind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2.5. Виконавець не відповідає за недоліки</w:t>
      </w:r>
      <w:r w:rsidR="00A47C38" w:rsidRPr="000F06D5">
        <w:rPr>
          <w:rFonts w:ascii="Times New Roman" w:hAnsi="Times New Roman"/>
          <w:noProof/>
          <w:sz w:val="24"/>
          <w:szCs w:val="24"/>
          <w:lang w:val="uk-UA" w:eastAsia="ru-RU"/>
        </w:rPr>
        <w:t>,</w:t>
      </w:r>
      <w:r w:rsidRPr="000F06D5">
        <w:rPr>
          <w:rFonts w:ascii="Times New Roman" w:hAnsi="Times New Roman"/>
          <w:noProof/>
          <w:sz w:val="24"/>
          <w:szCs w:val="24"/>
          <w:lang w:val="uk-UA" w:eastAsia="ru-RU"/>
        </w:rPr>
        <w:t xml:space="preserve"> виявлені у наданих Послугах</w:t>
      </w:r>
      <w:r w:rsidR="00A47C38" w:rsidRPr="000F06D5">
        <w:rPr>
          <w:rFonts w:ascii="Times New Roman" w:hAnsi="Times New Roman"/>
          <w:noProof/>
          <w:sz w:val="24"/>
          <w:szCs w:val="24"/>
          <w:lang w:val="uk-UA" w:eastAsia="ru-RU"/>
        </w:rPr>
        <w:t>,</w:t>
      </w:r>
      <w:r w:rsidRPr="000F06D5">
        <w:rPr>
          <w:rFonts w:ascii="Times New Roman" w:hAnsi="Times New Roman"/>
          <w:noProof/>
          <w:sz w:val="24"/>
          <w:szCs w:val="24"/>
          <w:lang w:val="uk-UA" w:eastAsia="ru-RU"/>
        </w:rPr>
        <w:t xml:space="preserve"> якщо недоліки виникли внаслідок: </w:t>
      </w:r>
    </w:p>
    <w:p w14:paraId="42F44C88" w14:textId="77777777" w:rsidR="008209FD" w:rsidRPr="000F06D5" w:rsidRDefault="008209FD" w:rsidP="0019199A">
      <w:pPr>
        <w:numPr>
          <w:ilvl w:val="0"/>
          <w:numId w:val="8"/>
        </w:numPr>
        <w:tabs>
          <w:tab w:val="left" w:pos="709"/>
          <w:tab w:val="left" w:pos="993"/>
          <w:tab w:val="left" w:pos="1134"/>
        </w:tab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 xml:space="preserve">природного зносу обладнання; </w:t>
      </w:r>
    </w:p>
    <w:p w14:paraId="3128E4BC" w14:textId="0524803A" w:rsidR="008209FD" w:rsidRPr="000F06D5" w:rsidRDefault="008209FD" w:rsidP="0019199A">
      <w:pPr>
        <w:numPr>
          <w:ilvl w:val="0"/>
          <w:numId w:val="8"/>
        </w:numPr>
        <w:tabs>
          <w:tab w:val="left" w:pos="709"/>
          <w:tab w:val="left" w:pos="993"/>
          <w:tab w:val="left" w:pos="1134"/>
        </w:tab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lastRenderedPageBreak/>
        <w:t xml:space="preserve">неправильної експлуатації або некоректних інструкцій щодо експлуатації обладнання, розроблених самим </w:t>
      </w:r>
      <w:r w:rsidR="00055866">
        <w:rPr>
          <w:rFonts w:ascii="Times New Roman" w:hAnsi="Times New Roman"/>
          <w:noProof/>
          <w:sz w:val="24"/>
          <w:szCs w:val="24"/>
          <w:lang w:val="uk-UA" w:eastAsia="ru-RU"/>
        </w:rPr>
        <w:t>закладом</w:t>
      </w:r>
      <w:r w:rsidR="00F139D4">
        <w:rPr>
          <w:rFonts w:ascii="Times New Roman" w:hAnsi="Times New Roman"/>
          <w:noProof/>
          <w:sz w:val="24"/>
          <w:szCs w:val="24"/>
          <w:lang w:val="uk-UA" w:eastAsia="ru-RU"/>
        </w:rPr>
        <w:t xml:space="preserve"> </w:t>
      </w:r>
      <w:r w:rsidR="00F139D4" w:rsidRPr="000F06D5">
        <w:rPr>
          <w:rFonts w:ascii="Times New Roman" w:hAnsi="Times New Roman"/>
          <w:noProof/>
          <w:sz w:val="24"/>
          <w:szCs w:val="24"/>
          <w:lang w:val="uk-UA" w:eastAsia="ru-RU"/>
        </w:rPr>
        <w:t xml:space="preserve"> </w:t>
      </w:r>
      <w:r w:rsidRPr="000F06D5">
        <w:rPr>
          <w:rFonts w:ascii="Times New Roman" w:hAnsi="Times New Roman"/>
          <w:noProof/>
          <w:sz w:val="24"/>
          <w:szCs w:val="24"/>
          <w:lang w:val="uk-UA" w:eastAsia="ru-RU"/>
        </w:rPr>
        <w:t xml:space="preserve">або залучених </w:t>
      </w:r>
      <w:r w:rsidR="007268D4" w:rsidRPr="000F06D5">
        <w:rPr>
          <w:rFonts w:ascii="Times New Roman" w:hAnsi="Times New Roman"/>
          <w:noProof/>
          <w:sz w:val="24"/>
          <w:szCs w:val="24"/>
          <w:lang w:val="uk-UA" w:eastAsia="ru-RU"/>
        </w:rPr>
        <w:t xml:space="preserve">ним </w:t>
      </w:r>
      <w:r w:rsidRPr="000F06D5">
        <w:rPr>
          <w:rFonts w:ascii="Times New Roman" w:hAnsi="Times New Roman"/>
          <w:noProof/>
          <w:sz w:val="24"/>
          <w:szCs w:val="24"/>
          <w:lang w:val="uk-UA" w:eastAsia="ru-RU"/>
        </w:rPr>
        <w:t xml:space="preserve">третіх осіб; </w:t>
      </w:r>
    </w:p>
    <w:p w14:paraId="08DBC649" w14:textId="6457D15D" w:rsidR="008209FD" w:rsidRPr="000F06D5" w:rsidRDefault="008209FD" w:rsidP="0019199A">
      <w:pPr>
        <w:numPr>
          <w:ilvl w:val="0"/>
          <w:numId w:val="8"/>
        </w:numPr>
        <w:tabs>
          <w:tab w:val="left" w:pos="709"/>
          <w:tab w:val="left" w:pos="993"/>
          <w:tab w:val="left" w:pos="1134"/>
          <w:tab w:val="left" w:pos="1276"/>
        </w:tabs>
        <w:spacing w:after="0" w:line="240" w:lineRule="auto"/>
        <w:ind w:left="0" w:firstLine="567"/>
        <w:jc w:val="both"/>
        <w:rPr>
          <w:rFonts w:ascii="Times New Roman" w:hAnsi="Times New Roman"/>
          <w:noProof/>
          <w:sz w:val="24"/>
          <w:szCs w:val="24"/>
          <w:lang w:val="uk-UA" w:eastAsia="ru-RU"/>
        </w:rPr>
      </w:pPr>
      <w:r w:rsidRPr="000F06D5">
        <w:rPr>
          <w:rFonts w:ascii="Times New Roman" w:hAnsi="Times New Roman"/>
          <w:noProof/>
          <w:sz w:val="24"/>
          <w:szCs w:val="24"/>
          <w:lang w:val="uk-UA" w:eastAsia="ru-RU"/>
        </w:rPr>
        <w:t xml:space="preserve">неналежного ремонту обладнання, проведеного самим </w:t>
      </w:r>
      <w:r w:rsidR="00055866">
        <w:rPr>
          <w:rFonts w:ascii="Times New Roman" w:hAnsi="Times New Roman"/>
          <w:noProof/>
          <w:sz w:val="24"/>
          <w:szCs w:val="24"/>
          <w:lang w:val="uk-UA" w:eastAsia="ru-RU"/>
        </w:rPr>
        <w:t>закладом</w:t>
      </w:r>
      <w:r w:rsidR="007268D4" w:rsidRPr="000F06D5">
        <w:rPr>
          <w:rFonts w:ascii="Times New Roman" w:hAnsi="Times New Roman"/>
          <w:noProof/>
          <w:sz w:val="24"/>
          <w:szCs w:val="24"/>
          <w:lang w:val="uk-UA" w:eastAsia="ru-RU"/>
        </w:rPr>
        <w:t xml:space="preserve"> </w:t>
      </w:r>
      <w:r w:rsidRPr="000F06D5">
        <w:rPr>
          <w:rFonts w:ascii="Times New Roman" w:hAnsi="Times New Roman"/>
          <w:noProof/>
          <w:sz w:val="24"/>
          <w:szCs w:val="24"/>
          <w:lang w:val="uk-UA" w:eastAsia="ru-RU"/>
        </w:rPr>
        <w:t>або залученими ним третіми особами.</w:t>
      </w:r>
    </w:p>
    <w:p w14:paraId="725284A8" w14:textId="77777777" w:rsidR="00205E61" w:rsidRPr="000F06D5" w:rsidRDefault="00205E61" w:rsidP="00205E61">
      <w:pPr>
        <w:tabs>
          <w:tab w:val="left" w:pos="1134"/>
          <w:tab w:val="left" w:pos="1276"/>
        </w:tabs>
        <w:spacing w:after="0" w:line="240" w:lineRule="auto"/>
        <w:ind w:left="426"/>
        <w:jc w:val="both"/>
        <w:rPr>
          <w:rFonts w:ascii="Times New Roman" w:hAnsi="Times New Roman"/>
          <w:noProof/>
          <w:sz w:val="24"/>
          <w:szCs w:val="24"/>
          <w:lang w:val="uk-UA" w:eastAsia="ru-RU"/>
        </w:rPr>
      </w:pPr>
    </w:p>
    <w:p w14:paraId="62B80C54" w14:textId="77777777" w:rsidR="008209FD" w:rsidRPr="000F06D5" w:rsidRDefault="008209FD" w:rsidP="003E32C7">
      <w:pPr>
        <w:widowControl w:val="0"/>
        <w:numPr>
          <w:ilvl w:val="0"/>
          <w:numId w:val="10"/>
        </w:numPr>
        <w:tabs>
          <w:tab w:val="left" w:pos="1134"/>
        </w:tabs>
        <w:spacing w:after="0" w:line="240" w:lineRule="auto"/>
        <w:ind w:left="0" w:firstLine="709"/>
        <w:contextualSpacing/>
        <w:jc w:val="center"/>
        <w:rPr>
          <w:rFonts w:ascii="Times New Roman" w:hAnsi="Times New Roman"/>
          <w:b/>
          <w:noProof/>
          <w:sz w:val="24"/>
          <w:szCs w:val="24"/>
          <w:lang w:val="uk-UA"/>
        </w:rPr>
      </w:pPr>
      <w:r w:rsidRPr="000F06D5">
        <w:rPr>
          <w:rFonts w:ascii="Times New Roman" w:hAnsi="Times New Roman"/>
          <w:b/>
          <w:sz w:val="24"/>
          <w:szCs w:val="24"/>
          <w:lang w:val="uk-UA"/>
        </w:rPr>
        <w:t>ПРАВА ТА ОБОВ'ЯЗКИ СТОРІН</w:t>
      </w:r>
    </w:p>
    <w:p w14:paraId="49BDD08D" w14:textId="77777777" w:rsidR="008209FD" w:rsidRPr="000F06D5" w:rsidRDefault="008209FD" w:rsidP="008209FD">
      <w:pPr>
        <w:widowControl w:val="0"/>
        <w:numPr>
          <w:ilvl w:val="1"/>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Виконавець зобов'язаний:</w:t>
      </w:r>
    </w:p>
    <w:p w14:paraId="11F6897E" w14:textId="108B355D" w:rsidR="008209FD" w:rsidRPr="000F06D5" w:rsidRDefault="008209FD" w:rsidP="008209FD">
      <w:pPr>
        <w:widowControl w:val="0"/>
        <w:numPr>
          <w:ilvl w:val="2"/>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вчасно, якісно та в повному обсязі  надавати визначені цим Договором Послуги протягом строку, зазначеного в п. 1.3 Договору;</w:t>
      </w:r>
    </w:p>
    <w:p w14:paraId="3A055933" w14:textId="1985DE6E" w:rsidR="008209FD" w:rsidRPr="000F06D5" w:rsidRDefault="008209FD" w:rsidP="008209FD">
      <w:pPr>
        <w:widowControl w:val="0"/>
        <w:numPr>
          <w:ilvl w:val="2"/>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забезпечувати якість наданих Послуг відповідно до вимог, які узгоджені Виконавцем із Замовником в Додатку № 1 «Специфікація»</w:t>
      </w:r>
      <w:r w:rsidR="00462087" w:rsidRPr="000F06D5">
        <w:rPr>
          <w:rFonts w:ascii="Times New Roman" w:hAnsi="Times New Roman"/>
          <w:sz w:val="24"/>
          <w:szCs w:val="24"/>
          <w:lang w:val="uk-UA"/>
        </w:rPr>
        <w:t>, Додатку №2 «Технічне завдання»</w:t>
      </w:r>
      <w:r w:rsidRPr="000F06D5">
        <w:rPr>
          <w:rFonts w:ascii="Times New Roman" w:hAnsi="Times New Roman"/>
          <w:sz w:val="24"/>
          <w:szCs w:val="24"/>
          <w:lang w:val="uk-UA"/>
        </w:rPr>
        <w:t xml:space="preserve"> до цього Договору;</w:t>
      </w:r>
    </w:p>
    <w:p w14:paraId="7A3BDCBB" w14:textId="4776F970" w:rsidR="008209FD" w:rsidRPr="000F06D5" w:rsidRDefault="008209FD" w:rsidP="00C126FD">
      <w:pPr>
        <w:numPr>
          <w:ilvl w:val="2"/>
          <w:numId w:val="9"/>
        </w:numPr>
        <w:tabs>
          <w:tab w:val="left" w:pos="142"/>
          <w:tab w:val="left" w:pos="561"/>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залучати до надання Послуг працівників в необхідній кількості та відповідної кваліфікації;</w:t>
      </w:r>
    </w:p>
    <w:p w14:paraId="3A4C2550" w14:textId="6E422083" w:rsidR="00605FD1" w:rsidRPr="000F06D5" w:rsidRDefault="009945C0" w:rsidP="00C126FD">
      <w:pPr>
        <w:pStyle w:val="a9"/>
        <w:numPr>
          <w:ilvl w:val="2"/>
          <w:numId w:val="9"/>
        </w:numPr>
        <w:tabs>
          <w:tab w:val="left" w:pos="1276"/>
        </w:tabs>
        <w:ind w:left="0" w:firstLine="567"/>
        <w:jc w:val="both"/>
        <w:rPr>
          <w:rFonts w:ascii="Times New Roman" w:eastAsia="Times New Roman" w:hAnsi="Times New Roman" w:cs="Times New Roman"/>
          <w:sz w:val="24"/>
          <w:szCs w:val="24"/>
          <w:lang w:eastAsia="en-US"/>
        </w:rPr>
      </w:pPr>
      <w:r w:rsidRPr="000F06D5">
        <w:rPr>
          <w:rFonts w:ascii="Times New Roman" w:eastAsia="Times New Roman" w:hAnsi="Times New Roman" w:cs="Times New Roman"/>
          <w:sz w:val="24"/>
          <w:szCs w:val="24"/>
          <w:lang w:eastAsia="en-US"/>
        </w:rPr>
        <w:t>надати П</w:t>
      </w:r>
      <w:r w:rsidR="00605FD1" w:rsidRPr="000F06D5">
        <w:rPr>
          <w:rFonts w:ascii="Times New Roman" w:eastAsia="Times New Roman" w:hAnsi="Times New Roman" w:cs="Times New Roman"/>
          <w:sz w:val="24"/>
          <w:szCs w:val="24"/>
          <w:lang w:eastAsia="en-US"/>
        </w:rPr>
        <w:t>ослуг</w:t>
      </w:r>
      <w:r w:rsidRPr="000F06D5">
        <w:rPr>
          <w:rFonts w:ascii="Times New Roman" w:eastAsia="Times New Roman" w:hAnsi="Times New Roman" w:cs="Times New Roman"/>
          <w:sz w:val="24"/>
          <w:szCs w:val="24"/>
          <w:lang w:eastAsia="en-US"/>
        </w:rPr>
        <w:t>и</w:t>
      </w:r>
      <w:r w:rsidR="00605FD1" w:rsidRPr="000F06D5">
        <w:rPr>
          <w:rFonts w:ascii="Times New Roman" w:eastAsia="Times New Roman" w:hAnsi="Times New Roman" w:cs="Times New Roman"/>
          <w:sz w:val="24"/>
          <w:szCs w:val="24"/>
          <w:lang w:eastAsia="en-US"/>
        </w:rPr>
        <w:t xml:space="preserve"> </w:t>
      </w:r>
      <w:r w:rsidRPr="000F06D5">
        <w:rPr>
          <w:rFonts w:ascii="Times New Roman" w:eastAsia="Times New Roman" w:hAnsi="Times New Roman" w:cs="Times New Roman"/>
          <w:sz w:val="24"/>
          <w:szCs w:val="24"/>
          <w:lang w:eastAsia="en-US"/>
        </w:rPr>
        <w:t>з обов’язковим</w:t>
      </w:r>
      <w:r w:rsidR="00605FD1" w:rsidRPr="000F06D5">
        <w:rPr>
          <w:rFonts w:ascii="Times New Roman" w:eastAsia="Times New Roman" w:hAnsi="Times New Roman" w:cs="Times New Roman"/>
          <w:sz w:val="24"/>
          <w:szCs w:val="24"/>
          <w:lang w:eastAsia="en-US"/>
        </w:rPr>
        <w:t xml:space="preserve"> приїзд</w:t>
      </w:r>
      <w:r w:rsidRPr="000F06D5">
        <w:rPr>
          <w:rFonts w:ascii="Times New Roman" w:eastAsia="Times New Roman" w:hAnsi="Times New Roman" w:cs="Times New Roman"/>
          <w:sz w:val="24"/>
          <w:szCs w:val="24"/>
          <w:lang w:eastAsia="en-US"/>
        </w:rPr>
        <w:t>ом</w:t>
      </w:r>
      <w:r w:rsidR="00605FD1" w:rsidRPr="000F06D5">
        <w:rPr>
          <w:rFonts w:ascii="Times New Roman" w:eastAsia="Times New Roman" w:hAnsi="Times New Roman" w:cs="Times New Roman"/>
          <w:sz w:val="24"/>
          <w:szCs w:val="24"/>
          <w:lang w:eastAsia="en-US"/>
        </w:rPr>
        <w:t xml:space="preserve"> інженера </w:t>
      </w:r>
      <w:r w:rsidR="007268D4" w:rsidRPr="000F06D5">
        <w:rPr>
          <w:rFonts w:ascii="Times New Roman" w:eastAsia="Times New Roman" w:hAnsi="Times New Roman" w:cs="Times New Roman"/>
          <w:sz w:val="24"/>
          <w:szCs w:val="24"/>
          <w:lang w:eastAsia="en-US"/>
        </w:rPr>
        <w:t>до фактичного місця розміщення та в</w:t>
      </w:r>
      <w:r w:rsidR="00605FD1" w:rsidRPr="000F06D5">
        <w:rPr>
          <w:rFonts w:ascii="Times New Roman" w:eastAsia="Times New Roman" w:hAnsi="Times New Roman" w:cs="Times New Roman"/>
          <w:sz w:val="24"/>
          <w:szCs w:val="24"/>
          <w:lang w:eastAsia="en-US"/>
        </w:rPr>
        <w:t>становлен</w:t>
      </w:r>
      <w:r w:rsidR="007268D4" w:rsidRPr="000F06D5">
        <w:rPr>
          <w:rFonts w:ascii="Times New Roman" w:eastAsia="Times New Roman" w:hAnsi="Times New Roman" w:cs="Times New Roman"/>
          <w:sz w:val="24"/>
          <w:szCs w:val="24"/>
          <w:lang w:eastAsia="en-US"/>
        </w:rPr>
        <w:t>ня</w:t>
      </w:r>
      <w:r w:rsidR="00605FD1" w:rsidRPr="000F06D5">
        <w:rPr>
          <w:rFonts w:ascii="Times New Roman" w:eastAsia="Times New Roman" w:hAnsi="Times New Roman" w:cs="Times New Roman"/>
          <w:sz w:val="24"/>
          <w:szCs w:val="24"/>
          <w:lang w:eastAsia="en-US"/>
        </w:rPr>
        <w:t xml:space="preserve"> обладнання;</w:t>
      </w:r>
    </w:p>
    <w:p w14:paraId="658FDEA7" w14:textId="4B767291" w:rsidR="008209FD" w:rsidRPr="000F06D5" w:rsidRDefault="008209FD" w:rsidP="00C126FD">
      <w:pPr>
        <w:numPr>
          <w:ilvl w:val="2"/>
          <w:numId w:val="9"/>
        </w:numPr>
        <w:tabs>
          <w:tab w:val="left" w:pos="142"/>
          <w:tab w:val="left" w:pos="561"/>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під час надання Послуг за Договором забезпечувати дотримання правил</w:t>
      </w:r>
      <w:r w:rsidR="007268D4" w:rsidRPr="000F06D5">
        <w:rPr>
          <w:rFonts w:ascii="Times New Roman" w:hAnsi="Times New Roman"/>
          <w:sz w:val="24"/>
          <w:szCs w:val="24"/>
          <w:lang w:val="uk-UA"/>
        </w:rPr>
        <w:t>,</w:t>
      </w:r>
      <w:r w:rsidRPr="000F06D5">
        <w:rPr>
          <w:rFonts w:ascii="Times New Roman" w:hAnsi="Times New Roman"/>
          <w:sz w:val="24"/>
          <w:szCs w:val="24"/>
          <w:lang w:val="uk-UA"/>
        </w:rPr>
        <w:t xml:space="preserve"> встановлених на об’єкті</w:t>
      </w:r>
      <w:r w:rsidR="00055866">
        <w:rPr>
          <w:rFonts w:ascii="Times New Roman" w:hAnsi="Times New Roman"/>
          <w:sz w:val="24"/>
          <w:szCs w:val="24"/>
          <w:lang w:val="uk-UA"/>
        </w:rPr>
        <w:t xml:space="preserve"> закладу</w:t>
      </w:r>
      <w:r w:rsidRPr="000F06D5">
        <w:rPr>
          <w:rFonts w:ascii="Times New Roman" w:hAnsi="Times New Roman"/>
          <w:sz w:val="24"/>
          <w:szCs w:val="24"/>
          <w:lang w:val="uk-UA"/>
        </w:rPr>
        <w:t>;</w:t>
      </w:r>
    </w:p>
    <w:p w14:paraId="12C64375" w14:textId="1A15F261" w:rsidR="008209FD" w:rsidRPr="000F06D5" w:rsidRDefault="008209FD" w:rsidP="00C126FD">
      <w:pPr>
        <w:numPr>
          <w:ilvl w:val="2"/>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при неможливості в передбачений цим Договором строк надати Послуги, повідомити про це Замовника не пізніше ніж за 5 (п’ять) робочих днів до закінчення строку надання Послуг, визначеного в пункті 1.3. цього Договору, шляхом письмового повідомлення рекомендованим листом на адресу Замовника. У цьому випадку, Сторони  укладають додаткову угоду про розірвання Договору; </w:t>
      </w:r>
    </w:p>
    <w:p w14:paraId="5B16A689" w14:textId="67F39354" w:rsidR="008209FD" w:rsidRPr="000F06D5" w:rsidRDefault="008209FD" w:rsidP="00C126FD">
      <w:pPr>
        <w:numPr>
          <w:ilvl w:val="2"/>
          <w:numId w:val="9"/>
        </w:numPr>
        <w:tabs>
          <w:tab w:val="left" w:pos="142"/>
          <w:tab w:val="left" w:pos="1276"/>
        </w:tabs>
        <w:spacing w:after="0" w:line="240" w:lineRule="auto"/>
        <w:ind w:left="0" w:firstLine="567"/>
        <w:contextualSpacing/>
        <w:jc w:val="both"/>
        <w:rPr>
          <w:rFonts w:ascii="Times New Roman" w:hAnsi="Times New Roman"/>
          <w:bCs/>
          <w:sz w:val="24"/>
          <w:szCs w:val="24"/>
          <w:lang w:val="uk-UA"/>
        </w:rPr>
      </w:pPr>
      <w:r w:rsidRPr="000F06D5">
        <w:rPr>
          <w:rFonts w:ascii="Times New Roman" w:hAnsi="Times New Roman"/>
          <w:bCs/>
          <w:sz w:val="24"/>
          <w:szCs w:val="24"/>
          <w:lang w:val="uk-UA"/>
        </w:rPr>
        <w:t xml:space="preserve">не пізніше </w:t>
      </w:r>
      <w:r w:rsidR="00AE5B1D" w:rsidRPr="000F06D5">
        <w:rPr>
          <w:rFonts w:ascii="Times New Roman" w:hAnsi="Times New Roman"/>
          <w:bCs/>
          <w:sz w:val="24"/>
          <w:szCs w:val="24"/>
          <w:lang w:val="uk-UA"/>
        </w:rPr>
        <w:t>2</w:t>
      </w:r>
      <w:r w:rsidRPr="000F06D5">
        <w:rPr>
          <w:rFonts w:ascii="Times New Roman" w:hAnsi="Times New Roman"/>
          <w:bCs/>
          <w:sz w:val="24"/>
          <w:szCs w:val="24"/>
          <w:lang w:val="uk-UA"/>
        </w:rPr>
        <w:t xml:space="preserve"> (</w:t>
      </w:r>
      <w:r w:rsidR="00AE5B1D" w:rsidRPr="000F06D5">
        <w:rPr>
          <w:rFonts w:ascii="Times New Roman" w:hAnsi="Times New Roman"/>
          <w:bCs/>
          <w:sz w:val="24"/>
          <w:szCs w:val="24"/>
          <w:lang w:val="uk-UA"/>
        </w:rPr>
        <w:t>двох</w:t>
      </w:r>
      <w:r w:rsidRPr="000F06D5">
        <w:rPr>
          <w:rFonts w:ascii="Times New Roman" w:hAnsi="Times New Roman"/>
          <w:bCs/>
          <w:sz w:val="24"/>
          <w:szCs w:val="24"/>
          <w:lang w:val="uk-UA"/>
        </w:rPr>
        <w:t>) робочих днів з моменту надання Послуг направити  Замовнику  Акт приймання-передачі наданих послуг у двох екземплярах</w:t>
      </w:r>
      <w:r w:rsidR="00C35CD1" w:rsidRPr="000F06D5">
        <w:rPr>
          <w:rFonts w:ascii="Times New Roman" w:hAnsi="Times New Roman"/>
          <w:bCs/>
          <w:sz w:val="24"/>
          <w:szCs w:val="24"/>
          <w:lang w:val="uk-UA"/>
        </w:rPr>
        <w:t xml:space="preserve"> </w:t>
      </w:r>
      <w:r w:rsidR="007268D4" w:rsidRPr="000F06D5">
        <w:rPr>
          <w:rFonts w:ascii="Times New Roman" w:hAnsi="Times New Roman"/>
          <w:bCs/>
          <w:sz w:val="24"/>
          <w:szCs w:val="24"/>
          <w:lang w:val="uk-UA"/>
        </w:rPr>
        <w:t>та</w:t>
      </w:r>
      <w:r w:rsidR="00A93425" w:rsidRPr="000F06D5">
        <w:rPr>
          <w:rFonts w:ascii="Times New Roman" w:hAnsi="Times New Roman"/>
          <w:bCs/>
          <w:sz w:val="24"/>
          <w:szCs w:val="24"/>
          <w:lang w:val="uk-UA"/>
        </w:rPr>
        <w:t xml:space="preserve"> </w:t>
      </w:r>
      <w:r w:rsidR="00C35CD1" w:rsidRPr="000F06D5">
        <w:rPr>
          <w:rFonts w:ascii="Times New Roman" w:hAnsi="Times New Roman"/>
          <w:bCs/>
          <w:sz w:val="24"/>
          <w:szCs w:val="24"/>
          <w:lang w:val="uk-UA"/>
        </w:rPr>
        <w:t>Акт</w:t>
      </w:r>
      <w:r w:rsidR="00FC676C">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bCs/>
          <w:sz w:val="24"/>
          <w:szCs w:val="24"/>
          <w:lang w:val="uk-UA"/>
        </w:rPr>
        <w:t xml:space="preserve"> </w:t>
      </w:r>
      <w:r w:rsidR="009945C0" w:rsidRPr="000F06D5">
        <w:rPr>
          <w:rFonts w:ascii="Times New Roman" w:hAnsi="Times New Roman"/>
          <w:bCs/>
          <w:sz w:val="24"/>
          <w:szCs w:val="24"/>
          <w:lang w:val="uk-UA"/>
        </w:rPr>
        <w:t>у трьох екземплярах</w:t>
      </w:r>
      <w:r w:rsidR="007268D4" w:rsidRPr="000F06D5">
        <w:rPr>
          <w:rFonts w:ascii="Times New Roman" w:hAnsi="Times New Roman"/>
          <w:bCs/>
          <w:sz w:val="24"/>
          <w:szCs w:val="24"/>
          <w:lang w:val="uk-UA"/>
        </w:rPr>
        <w:t>, оформлені та підписані відповідно до вимог цього Договору</w:t>
      </w:r>
      <w:r w:rsidRPr="000F06D5">
        <w:rPr>
          <w:rFonts w:ascii="Times New Roman" w:hAnsi="Times New Roman"/>
          <w:bCs/>
          <w:sz w:val="24"/>
          <w:szCs w:val="24"/>
          <w:lang w:val="uk-UA"/>
        </w:rPr>
        <w:t>;</w:t>
      </w:r>
    </w:p>
    <w:p w14:paraId="0EFFB71B" w14:textId="77777777" w:rsidR="008209FD" w:rsidRPr="000F06D5" w:rsidRDefault="008209FD" w:rsidP="009945C0">
      <w:pPr>
        <w:widowControl w:val="0"/>
        <w:numPr>
          <w:ilvl w:val="2"/>
          <w:numId w:val="9"/>
        </w:numPr>
        <w:tabs>
          <w:tab w:val="left" w:pos="142"/>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0320386A" w14:textId="77777777" w:rsidR="008209FD" w:rsidRPr="000F06D5" w:rsidRDefault="008209FD" w:rsidP="00C126FD">
      <w:pPr>
        <w:widowControl w:val="0"/>
        <w:numPr>
          <w:ilvl w:val="1"/>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Виконавець має право:</w:t>
      </w:r>
    </w:p>
    <w:p w14:paraId="0620F76E" w14:textId="77777777"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 отримувати від Замовника інформацію, необхідну для надання Послуг за цим Договором;</w:t>
      </w:r>
    </w:p>
    <w:p w14:paraId="39C0DDED" w14:textId="77777777" w:rsidR="004D5CB8" w:rsidRPr="000F06D5" w:rsidRDefault="008209FD" w:rsidP="008209FD">
      <w:pPr>
        <w:widowControl w:val="0"/>
        <w:numPr>
          <w:ilvl w:val="2"/>
          <w:numId w:val="9"/>
        </w:numPr>
        <w:tabs>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отримати за надані Послуги оплату в розмірах і строки, передбачені цим Договором</w:t>
      </w:r>
      <w:r w:rsidR="00A47C38" w:rsidRPr="000F06D5">
        <w:rPr>
          <w:rFonts w:ascii="Times New Roman" w:hAnsi="Times New Roman"/>
          <w:sz w:val="24"/>
          <w:szCs w:val="24"/>
          <w:lang w:val="uk-UA"/>
        </w:rPr>
        <w:t>.</w:t>
      </w:r>
    </w:p>
    <w:p w14:paraId="370EA8F4" w14:textId="77777777" w:rsidR="008209FD" w:rsidRPr="000F06D5" w:rsidRDefault="008209FD" w:rsidP="008209FD">
      <w:pPr>
        <w:widowControl w:val="0"/>
        <w:numPr>
          <w:ilvl w:val="1"/>
          <w:numId w:val="9"/>
        </w:numPr>
        <w:tabs>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Замовник зобов'язаний:</w:t>
      </w:r>
    </w:p>
    <w:p w14:paraId="4874575B" w14:textId="2D5D5CB1" w:rsidR="008209FD" w:rsidRPr="000F06D5" w:rsidRDefault="008209FD" w:rsidP="008209FD">
      <w:pPr>
        <w:widowControl w:val="0"/>
        <w:numPr>
          <w:ilvl w:val="2"/>
          <w:numId w:val="9"/>
        </w:numPr>
        <w:tabs>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приймати від Виконавця надані Послуг шляхом підписання Акту приймання-передачі наданих послуг</w:t>
      </w:r>
      <w:r w:rsidR="00A93425" w:rsidRPr="000F06D5">
        <w:rPr>
          <w:rFonts w:ascii="Times New Roman" w:hAnsi="Times New Roman"/>
          <w:sz w:val="24"/>
          <w:szCs w:val="24"/>
          <w:lang w:val="uk-UA"/>
        </w:rPr>
        <w:t xml:space="preserve"> та </w:t>
      </w:r>
      <w:r w:rsidR="00A93425" w:rsidRPr="000F06D5">
        <w:rPr>
          <w:rFonts w:ascii="Times New Roman" w:hAnsi="Times New Roman"/>
          <w:bCs/>
          <w:sz w:val="24"/>
          <w:szCs w:val="24"/>
          <w:lang w:val="uk-UA"/>
        </w:rPr>
        <w:t>Акт</w:t>
      </w:r>
      <w:r w:rsidR="00FC676C">
        <w:rPr>
          <w:rFonts w:ascii="Times New Roman" w:hAnsi="Times New Roman"/>
          <w:bCs/>
          <w:sz w:val="24"/>
          <w:szCs w:val="24"/>
          <w:lang w:val="uk-UA"/>
        </w:rPr>
        <w:t>ів</w:t>
      </w:r>
      <w:r w:rsidR="00A93425"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Pr="000F06D5">
        <w:rPr>
          <w:rFonts w:ascii="Times New Roman" w:hAnsi="Times New Roman"/>
          <w:sz w:val="24"/>
          <w:szCs w:val="24"/>
          <w:lang w:val="uk-UA"/>
        </w:rPr>
        <w:t xml:space="preserve">, якщо якість та обсяг Послуг відповідають умовам Договору; </w:t>
      </w:r>
    </w:p>
    <w:p w14:paraId="3248192C" w14:textId="77777777" w:rsidR="008209FD" w:rsidRPr="000F06D5" w:rsidRDefault="008209FD" w:rsidP="008209FD">
      <w:pPr>
        <w:widowControl w:val="0"/>
        <w:numPr>
          <w:ilvl w:val="2"/>
          <w:numId w:val="9"/>
        </w:numPr>
        <w:tabs>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забезпечувати Виконавця інформацією, необхідною для надання Послуг; </w:t>
      </w:r>
    </w:p>
    <w:p w14:paraId="12FA8208" w14:textId="77777777" w:rsidR="008209FD" w:rsidRPr="000F06D5" w:rsidRDefault="008209FD" w:rsidP="008209FD">
      <w:pPr>
        <w:widowControl w:val="0"/>
        <w:numPr>
          <w:ilvl w:val="2"/>
          <w:numId w:val="9"/>
        </w:numPr>
        <w:tabs>
          <w:tab w:val="left" w:pos="561"/>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своєчасно та в повному обсязі оплатити надані Виконавцем якісні Послуги на умовах та строки, визначені цим Договором; </w:t>
      </w:r>
    </w:p>
    <w:p w14:paraId="2F5B269A" w14:textId="77777777" w:rsidR="008209FD" w:rsidRPr="000F06D5" w:rsidRDefault="008209FD" w:rsidP="008209FD">
      <w:pPr>
        <w:widowControl w:val="0"/>
        <w:numPr>
          <w:ilvl w:val="2"/>
          <w:numId w:val="9"/>
        </w:numPr>
        <w:tabs>
          <w:tab w:val="left" w:pos="561"/>
          <w:tab w:val="left" w:pos="1134"/>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56E4B68A" w14:textId="1C21A7FC" w:rsidR="008209FD" w:rsidRPr="000F06D5" w:rsidRDefault="008209FD" w:rsidP="008209FD">
      <w:pPr>
        <w:widowControl w:val="0"/>
        <w:numPr>
          <w:ilvl w:val="2"/>
          <w:numId w:val="9"/>
        </w:numPr>
        <w:tabs>
          <w:tab w:val="left" w:pos="561"/>
          <w:tab w:val="left" w:pos="1134"/>
        </w:tab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sz w:val="24"/>
          <w:szCs w:val="24"/>
          <w:lang w:val="uk-UA"/>
        </w:rPr>
        <w:t>п</w:t>
      </w:r>
      <w:r w:rsidRPr="000F06D5">
        <w:rPr>
          <w:rFonts w:ascii="Times New Roman" w:hAnsi="Times New Roman"/>
          <w:color w:val="000000"/>
          <w:sz w:val="24"/>
          <w:szCs w:val="24"/>
          <w:lang w:val="uk-UA"/>
        </w:rPr>
        <w:t>ідписати, скріпити печаткою та надіслати Виконавцю Акт приймання-передачі наданих Послуг</w:t>
      </w:r>
      <w:r w:rsidR="00A93425" w:rsidRPr="000F06D5">
        <w:rPr>
          <w:rFonts w:ascii="Times New Roman" w:hAnsi="Times New Roman"/>
          <w:color w:val="000000"/>
          <w:sz w:val="24"/>
          <w:szCs w:val="24"/>
          <w:lang w:val="uk-UA"/>
        </w:rPr>
        <w:t xml:space="preserve"> та </w:t>
      </w:r>
      <w:r w:rsidR="00A93425" w:rsidRPr="000F06D5">
        <w:rPr>
          <w:rFonts w:ascii="Times New Roman" w:hAnsi="Times New Roman"/>
          <w:bCs/>
          <w:sz w:val="24"/>
          <w:szCs w:val="24"/>
          <w:lang w:val="uk-UA"/>
        </w:rPr>
        <w:t>Акт</w:t>
      </w:r>
      <w:r w:rsidR="00886DF1">
        <w:rPr>
          <w:rFonts w:ascii="Times New Roman" w:hAnsi="Times New Roman"/>
          <w:bCs/>
          <w:sz w:val="24"/>
          <w:szCs w:val="24"/>
          <w:lang w:val="uk-UA"/>
        </w:rPr>
        <w:t>и</w:t>
      </w:r>
      <w:r w:rsidR="00A93425"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color w:val="000000"/>
          <w:sz w:val="24"/>
          <w:szCs w:val="24"/>
          <w:lang w:val="uk-UA"/>
        </w:rPr>
        <w:t xml:space="preserve"> </w:t>
      </w:r>
      <w:r w:rsidRPr="000F06D5">
        <w:rPr>
          <w:rFonts w:ascii="Times New Roman" w:hAnsi="Times New Roman"/>
          <w:color w:val="000000"/>
          <w:sz w:val="24"/>
          <w:szCs w:val="24"/>
          <w:lang w:val="uk-UA"/>
        </w:rPr>
        <w:t>або надати вмотивовану відмову від їх прийняття на умовах та в строки, визначені цим Договором</w:t>
      </w:r>
      <w:r w:rsidR="004D5CB8" w:rsidRPr="000F06D5">
        <w:rPr>
          <w:rFonts w:ascii="Times New Roman" w:hAnsi="Times New Roman"/>
          <w:color w:val="000000"/>
          <w:sz w:val="24"/>
          <w:szCs w:val="24"/>
          <w:lang w:val="uk-UA"/>
        </w:rPr>
        <w:t>;</w:t>
      </w:r>
    </w:p>
    <w:p w14:paraId="4EC56E58" w14:textId="77777777" w:rsidR="008209FD" w:rsidRPr="000F06D5" w:rsidRDefault="008209FD" w:rsidP="008209FD">
      <w:pPr>
        <w:widowControl w:val="0"/>
        <w:numPr>
          <w:ilvl w:val="1"/>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Замовник має право:</w:t>
      </w:r>
    </w:p>
    <w:p w14:paraId="07270056" w14:textId="77777777"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отримувати Послуги на умовах і в порядку, передбачених цим Договором;</w:t>
      </w:r>
    </w:p>
    <w:p w14:paraId="7E4498F6" w14:textId="77777777"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bCs/>
          <w:sz w:val="24"/>
          <w:szCs w:val="24"/>
          <w:lang w:val="uk-UA"/>
        </w:rPr>
        <w:t>контролювати надання Послуг без втручання у господарську діяльність Виконавця;</w:t>
      </w:r>
    </w:p>
    <w:p w14:paraId="28AD1EA3" w14:textId="77777777"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w:t>
      </w:r>
      <w:r w:rsidRPr="000F06D5">
        <w:rPr>
          <w:rFonts w:ascii="Times New Roman" w:hAnsi="Times New Roman"/>
          <w:sz w:val="24"/>
          <w:szCs w:val="24"/>
          <w:lang w:val="uk-UA"/>
        </w:rPr>
        <w:lastRenderedPageBreak/>
        <w:t>Договором;</w:t>
      </w:r>
    </w:p>
    <w:p w14:paraId="180059B8" w14:textId="0453745F" w:rsidR="007960E9" w:rsidRPr="000F06D5" w:rsidRDefault="007960E9"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повернути без розгляду Акт приймання-передачі наданих послуг та/або Акти </w:t>
      </w:r>
      <w:r w:rsidR="00BF3E69">
        <w:rPr>
          <w:rFonts w:ascii="Times New Roman" w:hAnsi="Times New Roman"/>
          <w:sz w:val="24"/>
          <w:szCs w:val="24"/>
          <w:lang w:val="uk-UA"/>
        </w:rPr>
        <w:t>монтажу</w:t>
      </w:r>
      <w:r w:rsidR="00BF3E69" w:rsidRPr="000F06D5">
        <w:rPr>
          <w:rFonts w:ascii="Times New Roman" w:hAnsi="Times New Roman"/>
          <w:sz w:val="24"/>
          <w:szCs w:val="24"/>
          <w:lang w:val="uk-UA"/>
        </w:rPr>
        <w:t xml:space="preserve"> </w:t>
      </w:r>
      <w:r w:rsidRPr="000F06D5">
        <w:rPr>
          <w:rFonts w:ascii="Times New Roman" w:hAnsi="Times New Roman"/>
          <w:sz w:val="24"/>
          <w:szCs w:val="24"/>
          <w:lang w:val="uk-UA"/>
        </w:rPr>
        <w:t>у разі їх неналежного оформлення, помилок, описок тощо;</w:t>
      </w:r>
    </w:p>
    <w:p w14:paraId="147D2411" w14:textId="07B3CE5C" w:rsidR="008209FD" w:rsidRPr="000F06D5" w:rsidRDefault="008209FD" w:rsidP="008209FD">
      <w:pPr>
        <w:widowControl w:val="0"/>
        <w:numPr>
          <w:ilvl w:val="2"/>
          <w:numId w:val="9"/>
        </w:numPr>
        <w:tabs>
          <w:tab w:val="left" w:pos="1276"/>
        </w:tab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ініціювати внесення змін до цього Договору у порядку, визначеному цим Договором.</w:t>
      </w:r>
    </w:p>
    <w:p w14:paraId="1FDD5347" w14:textId="77777777" w:rsidR="00205E61" w:rsidRPr="000F06D5" w:rsidRDefault="00205E61" w:rsidP="00205E61">
      <w:pPr>
        <w:widowControl w:val="0"/>
        <w:tabs>
          <w:tab w:val="left" w:pos="1276"/>
        </w:tabs>
        <w:spacing w:after="0" w:line="240" w:lineRule="auto"/>
        <w:ind w:left="567"/>
        <w:contextualSpacing/>
        <w:jc w:val="both"/>
        <w:rPr>
          <w:rFonts w:ascii="Times New Roman" w:hAnsi="Times New Roman"/>
          <w:sz w:val="24"/>
          <w:szCs w:val="24"/>
          <w:lang w:val="uk-UA"/>
        </w:rPr>
      </w:pPr>
    </w:p>
    <w:p w14:paraId="08D09FFD" w14:textId="77777777" w:rsidR="008209FD" w:rsidRPr="000F06D5" w:rsidRDefault="008209FD" w:rsidP="008209FD">
      <w:pPr>
        <w:numPr>
          <w:ilvl w:val="0"/>
          <w:numId w:val="9"/>
        </w:numPr>
        <w:spacing w:after="0" w:line="240" w:lineRule="auto"/>
        <w:contextualSpacing/>
        <w:jc w:val="center"/>
        <w:rPr>
          <w:rFonts w:ascii="Times New Roman" w:hAnsi="Times New Roman"/>
          <w:b/>
          <w:sz w:val="24"/>
          <w:szCs w:val="24"/>
          <w:lang w:val="uk-UA"/>
        </w:rPr>
      </w:pPr>
      <w:r w:rsidRPr="000F06D5">
        <w:rPr>
          <w:rFonts w:ascii="Times New Roman" w:hAnsi="Times New Roman"/>
          <w:b/>
          <w:sz w:val="24"/>
          <w:szCs w:val="24"/>
          <w:lang w:val="uk-UA"/>
        </w:rPr>
        <w:t>ВАРТІСТЬ ПОСЛУГ ТА ПОРЯДОК РОЗРАХУНКІВ</w:t>
      </w:r>
    </w:p>
    <w:p w14:paraId="4696748B" w14:textId="3DE5755E" w:rsidR="008209FD" w:rsidRPr="000F06D5" w:rsidRDefault="008209FD" w:rsidP="00205E61">
      <w:pPr>
        <w:widowControl w:val="0"/>
        <w:numPr>
          <w:ilvl w:val="1"/>
          <w:numId w:val="9"/>
        </w:numPr>
        <w:tabs>
          <w:tab w:val="left" w:pos="993"/>
        </w:tabs>
        <w:suppressAutoHyphens/>
        <w:spacing w:after="0" w:line="240" w:lineRule="auto"/>
        <w:ind w:left="0" w:right="-1" w:firstLine="567"/>
        <w:contextualSpacing/>
        <w:jc w:val="both"/>
        <w:rPr>
          <w:rFonts w:ascii="Times New Roman" w:hAnsi="Times New Roman"/>
          <w:color w:val="000000"/>
          <w:sz w:val="24"/>
          <w:szCs w:val="24"/>
          <w:lang w:val="uk-UA"/>
        </w:rPr>
      </w:pPr>
      <w:r w:rsidRPr="000F06D5">
        <w:rPr>
          <w:rFonts w:ascii="Times New Roman" w:hAnsi="Times New Roman"/>
          <w:color w:val="000000"/>
          <w:sz w:val="24"/>
          <w:szCs w:val="24"/>
          <w:shd w:val="clear" w:color="auto" w:fill="FFFFFF"/>
          <w:lang w:val="uk-UA"/>
        </w:rPr>
        <w:t>Загальна вартість Послуг за цим Договором складає:</w:t>
      </w:r>
      <w:r w:rsidRPr="000F06D5">
        <w:rPr>
          <w:rFonts w:ascii="Times New Roman" w:hAnsi="Times New Roman"/>
          <w:b/>
          <w:bCs/>
          <w:color w:val="000000"/>
          <w:sz w:val="24"/>
          <w:szCs w:val="24"/>
          <w:shd w:val="clear" w:color="auto" w:fill="FFFFFF"/>
          <w:lang w:val="uk-UA"/>
        </w:rPr>
        <w:t xml:space="preserve"> </w:t>
      </w:r>
      <w:r w:rsidR="007E16C6" w:rsidRPr="000F06D5">
        <w:rPr>
          <w:rFonts w:ascii="Times New Roman" w:hAnsi="Times New Roman"/>
          <w:b/>
          <w:bCs/>
          <w:color w:val="000000"/>
          <w:sz w:val="24"/>
          <w:szCs w:val="24"/>
          <w:shd w:val="clear" w:color="auto" w:fill="FFFFFF"/>
          <w:lang w:val="uk-UA"/>
        </w:rPr>
        <w:t xml:space="preserve">                                                                                                                                                                                                                                                                                                                                                                                                                                                                                                                                                                                                                                                                                                                                                                                                                                                                                                                                                                                                                                                                                                                                                                                                                  </w:t>
      </w:r>
      <w:r w:rsidR="00357824" w:rsidRPr="000F06D5">
        <w:rPr>
          <w:rFonts w:ascii="Times New Roman" w:hAnsi="Times New Roman"/>
          <w:b/>
          <w:color w:val="000000"/>
          <w:sz w:val="24"/>
          <w:szCs w:val="24"/>
          <w:lang w:val="uk-UA"/>
        </w:rPr>
        <w:t xml:space="preserve"> </w:t>
      </w:r>
      <w:r w:rsidR="00907A8F" w:rsidRPr="000F06D5">
        <w:rPr>
          <w:rFonts w:ascii="Times New Roman" w:hAnsi="Times New Roman"/>
          <w:b/>
          <w:color w:val="000000"/>
          <w:sz w:val="24"/>
          <w:szCs w:val="24"/>
          <w:highlight w:val="yellow"/>
          <w:lang w:val="uk-UA"/>
        </w:rPr>
        <w:t>_______________</w:t>
      </w:r>
      <w:r w:rsidR="007E16C6" w:rsidRPr="000F06D5">
        <w:rPr>
          <w:rFonts w:ascii="Times New Roman" w:hAnsi="Times New Roman"/>
          <w:b/>
          <w:color w:val="000000"/>
          <w:sz w:val="24"/>
          <w:szCs w:val="24"/>
          <w:highlight w:val="yellow"/>
          <w:lang w:val="uk-UA"/>
        </w:rPr>
        <w:t xml:space="preserve"> </w:t>
      </w:r>
      <w:r w:rsidR="00357824" w:rsidRPr="000F06D5">
        <w:rPr>
          <w:rFonts w:ascii="Times New Roman" w:hAnsi="Times New Roman"/>
          <w:b/>
          <w:color w:val="000000"/>
          <w:sz w:val="24"/>
          <w:szCs w:val="24"/>
          <w:highlight w:val="yellow"/>
          <w:lang w:val="uk-UA"/>
        </w:rPr>
        <w:t>грн.,</w:t>
      </w:r>
      <w:r w:rsidR="00205E61" w:rsidRPr="000F06D5">
        <w:rPr>
          <w:rFonts w:ascii="Times New Roman" w:hAnsi="Times New Roman"/>
          <w:b/>
          <w:color w:val="000000"/>
          <w:sz w:val="24"/>
          <w:szCs w:val="24"/>
          <w:highlight w:val="yellow"/>
          <w:lang w:val="uk-UA"/>
        </w:rPr>
        <w:t xml:space="preserve"> </w:t>
      </w:r>
      <w:r w:rsidR="00CA0089">
        <w:rPr>
          <w:rFonts w:ascii="Times New Roman" w:hAnsi="Times New Roman"/>
          <w:b/>
          <w:color w:val="000000"/>
          <w:sz w:val="24"/>
          <w:szCs w:val="24"/>
          <w:highlight w:val="yellow"/>
          <w:lang w:val="uk-UA"/>
        </w:rPr>
        <w:t>________</w:t>
      </w:r>
      <w:r w:rsidR="00CA0089" w:rsidRPr="000F06D5">
        <w:rPr>
          <w:rFonts w:ascii="Times New Roman" w:hAnsi="Times New Roman"/>
          <w:b/>
          <w:color w:val="000000"/>
          <w:sz w:val="24"/>
          <w:szCs w:val="24"/>
          <w:highlight w:val="yellow"/>
          <w:lang w:val="uk-UA"/>
        </w:rPr>
        <w:t xml:space="preserve"> </w:t>
      </w:r>
      <w:r w:rsidRPr="000F06D5">
        <w:rPr>
          <w:rFonts w:ascii="Times New Roman" w:hAnsi="Times New Roman"/>
          <w:b/>
          <w:color w:val="000000"/>
          <w:sz w:val="24"/>
          <w:szCs w:val="24"/>
          <w:highlight w:val="yellow"/>
          <w:lang w:val="uk-UA"/>
        </w:rPr>
        <w:t>коп</w:t>
      </w:r>
      <w:r w:rsidRPr="000F06D5">
        <w:rPr>
          <w:rFonts w:ascii="Times New Roman" w:hAnsi="Times New Roman"/>
          <w:color w:val="000000"/>
          <w:sz w:val="24"/>
          <w:szCs w:val="24"/>
          <w:lang w:val="uk-UA"/>
        </w:rPr>
        <w:t>.</w:t>
      </w:r>
      <w:r w:rsidR="004D5CB8" w:rsidRPr="000F06D5">
        <w:rPr>
          <w:rFonts w:ascii="Times New Roman" w:hAnsi="Times New Roman"/>
          <w:color w:val="000000"/>
          <w:sz w:val="24"/>
          <w:szCs w:val="24"/>
          <w:lang w:val="uk-UA"/>
        </w:rPr>
        <w:t xml:space="preserve"> </w:t>
      </w:r>
      <w:r w:rsidRPr="000F06D5">
        <w:rPr>
          <w:rFonts w:ascii="Times New Roman" w:hAnsi="Times New Roman"/>
          <w:color w:val="000000"/>
          <w:sz w:val="24"/>
          <w:szCs w:val="24"/>
          <w:lang w:val="uk-UA"/>
        </w:rPr>
        <w:t>(</w:t>
      </w:r>
      <w:r w:rsidR="00CA0089">
        <w:rPr>
          <w:rFonts w:ascii="Times New Roman" w:hAnsi="Times New Roman"/>
          <w:color w:val="000000"/>
          <w:sz w:val="24"/>
          <w:szCs w:val="24"/>
          <w:lang w:val="uk-UA"/>
        </w:rPr>
        <w:t>_______________</w:t>
      </w:r>
      <w:r w:rsidR="00357824" w:rsidRPr="000F06D5">
        <w:rPr>
          <w:rFonts w:ascii="Times New Roman" w:hAnsi="Times New Roman"/>
          <w:color w:val="000000"/>
          <w:sz w:val="24"/>
          <w:szCs w:val="24"/>
          <w:lang w:val="uk-UA"/>
        </w:rPr>
        <w:t xml:space="preserve">, </w:t>
      </w:r>
      <w:r w:rsidR="00CA0089">
        <w:rPr>
          <w:rFonts w:ascii="Times New Roman" w:hAnsi="Times New Roman"/>
          <w:color w:val="000000"/>
          <w:sz w:val="24"/>
          <w:szCs w:val="24"/>
          <w:lang w:val="uk-UA"/>
        </w:rPr>
        <w:t>______</w:t>
      </w:r>
      <w:r w:rsidR="00357824" w:rsidRPr="000F06D5">
        <w:rPr>
          <w:rFonts w:ascii="Times New Roman" w:hAnsi="Times New Roman"/>
          <w:color w:val="000000"/>
          <w:sz w:val="24"/>
          <w:szCs w:val="24"/>
          <w:lang w:val="uk-UA"/>
        </w:rPr>
        <w:t xml:space="preserve"> </w:t>
      </w:r>
      <w:r w:rsidRPr="000F06D5">
        <w:rPr>
          <w:rFonts w:ascii="Times New Roman" w:hAnsi="Times New Roman"/>
          <w:color w:val="000000"/>
          <w:sz w:val="24"/>
          <w:szCs w:val="24"/>
          <w:lang w:val="uk-UA"/>
        </w:rPr>
        <w:t>коп</w:t>
      </w:r>
      <w:r w:rsidRPr="000F06D5">
        <w:rPr>
          <w:rFonts w:ascii="Times New Roman" w:hAnsi="Times New Roman"/>
          <w:sz w:val="24"/>
          <w:szCs w:val="24"/>
          <w:lang w:val="uk-UA"/>
        </w:rPr>
        <w:t>.</w:t>
      </w:r>
      <w:r w:rsidRPr="000F06D5">
        <w:rPr>
          <w:rFonts w:ascii="Times New Roman" w:hAnsi="Times New Roman"/>
          <w:color w:val="000000"/>
          <w:sz w:val="24"/>
          <w:szCs w:val="24"/>
          <w:lang w:val="uk-UA"/>
        </w:rPr>
        <w:t>)</w:t>
      </w:r>
      <w:r w:rsidRPr="000F06D5">
        <w:rPr>
          <w:rFonts w:ascii="Times New Roman" w:hAnsi="Times New Roman"/>
          <w:color w:val="000000"/>
          <w:sz w:val="24"/>
          <w:szCs w:val="24"/>
          <w:shd w:val="clear" w:color="auto" w:fill="FFFFFF"/>
          <w:lang w:val="uk-UA"/>
        </w:rPr>
        <w:t xml:space="preserve"> без ПДВ.</w:t>
      </w:r>
      <w:r w:rsidRPr="000F06D5">
        <w:rPr>
          <w:rFonts w:ascii="Times New Roman" w:hAnsi="Times New Roman"/>
          <w:color w:val="000000"/>
          <w:sz w:val="24"/>
          <w:szCs w:val="24"/>
          <w:lang w:val="uk-UA"/>
        </w:rPr>
        <w:t xml:space="preserve"> </w:t>
      </w:r>
    </w:p>
    <w:p w14:paraId="1501C4DA" w14:textId="71709DF1" w:rsidR="008209FD" w:rsidRPr="000F06D5" w:rsidRDefault="008209FD" w:rsidP="008209FD">
      <w:pPr>
        <w:widowControl w:val="0"/>
        <w:numPr>
          <w:ilvl w:val="1"/>
          <w:numId w:val="9"/>
        </w:numPr>
        <w:tabs>
          <w:tab w:val="left" w:pos="993"/>
        </w:tabs>
        <w:suppressAutoHyphen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 xml:space="preserve">Розрахунки за цим Договором здійснюються у безготівковій формі в національній валюті України – гривні протягом </w:t>
      </w:r>
      <w:r w:rsidR="00C47A7E" w:rsidRPr="000F06D5">
        <w:rPr>
          <w:rFonts w:ascii="Times New Roman" w:hAnsi="Times New Roman"/>
          <w:sz w:val="24"/>
          <w:szCs w:val="24"/>
          <w:lang w:val="uk-UA"/>
        </w:rPr>
        <w:t>5</w:t>
      </w:r>
      <w:r w:rsidRPr="000F06D5">
        <w:rPr>
          <w:rFonts w:ascii="Times New Roman" w:hAnsi="Times New Roman"/>
          <w:sz w:val="24"/>
          <w:szCs w:val="24"/>
          <w:lang w:val="uk-UA"/>
        </w:rPr>
        <w:t xml:space="preserve"> (</w:t>
      </w:r>
      <w:r w:rsidR="00C47A7E" w:rsidRPr="000F06D5">
        <w:rPr>
          <w:rFonts w:ascii="Times New Roman" w:hAnsi="Times New Roman"/>
          <w:sz w:val="24"/>
          <w:szCs w:val="24"/>
          <w:lang w:val="uk-UA"/>
        </w:rPr>
        <w:t>п’яти</w:t>
      </w:r>
      <w:r w:rsidRPr="000F06D5">
        <w:rPr>
          <w:rFonts w:ascii="Times New Roman" w:hAnsi="Times New Roman"/>
          <w:sz w:val="24"/>
          <w:szCs w:val="24"/>
          <w:lang w:val="uk-UA"/>
        </w:rPr>
        <w:t>) робочих днів з дати</w:t>
      </w:r>
      <w:r w:rsidR="00C35CD1" w:rsidRPr="000F06D5">
        <w:rPr>
          <w:rFonts w:ascii="Times New Roman" w:hAnsi="Times New Roman"/>
          <w:sz w:val="24"/>
          <w:szCs w:val="24"/>
          <w:lang w:val="uk-UA"/>
        </w:rPr>
        <w:t xml:space="preserve"> </w:t>
      </w:r>
      <w:r w:rsidRPr="000F06D5">
        <w:rPr>
          <w:rFonts w:ascii="Times New Roman" w:hAnsi="Times New Roman"/>
          <w:sz w:val="24"/>
          <w:szCs w:val="24"/>
          <w:lang w:val="uk-UA"/>
        </w:rPr>
        <w:t>підписання Сторонами Акту приймання-передачі наданих послуг</w:t>
      </w:r>
      <w:r w:rsidR="0011395E">
        <w:rPr>
          <w:rFonts w:ascii="Times New Roman" w:hAnsi="Times New Roman"/>
          <w:sz w:val="24"/>
          <w:szCs w:val="24"/>
          <w:lang w:val="uk-UA"/>
        </w:rPr>
        <w:t xml:space="preserve"> у відповідній області</w:t>
      </w:r>
      <w:r w:rsidR="00FA5F1C" w:rsidRPr="000F06D5">
        <w:rPr>
          <w:rFonts w:ascii="Times New Roman" w:hAnsi="Times New Roman"/>
          <w:sz w:val="24"/>
          <w:szCs w:val="24"/>
          <w:lang w:val="uk-UA"/>
        </w:rPr>
        <w:t xml:space="preserve"> та Акт</w:t>
      </w:r>
      <w:r w:rsidR="0011395E">
        <w:rPr>
          <w:rFonts w:ascii="Times New Roman" w:hAnsi="Times New Roman"/>
          <w:sz w:val="24"/>
          <w:szCs w:val="24"/>
          <w:lang w:val="uk-UA"/>
        </w:rPr>
        <w:t>ів</w:t>
      </w:r>
      <w:r w:rsidR="00FA5F1C" w:rsidRPr="000F06D5">
        <w:rPr>
          <w:rFonts w:ascii="Times New Roman" w:hAnsi="Times New Roman"/>
          <w:sz w:val="24"/>
          <w:szCs w:val="24"/>
          <w:lang w:val="uk-UA"/>
        </w:rPr>
        <w:t xml:space="preserve"> </w:t>
      </w:r>
      <w:r w:rsidR="00BF3E69">
        <w:rPr>
          <w:rFonts w:ascii="Times New Roman" w:hAnsi="Times New Roman"/>
          <w:sz w:val="24"/>
          <w:szCs w:val="24"/>
          <w:lang w:val="uk-UA"/>
        </w:rPr>
        <w:t>монтажу</w:t>
      </w:r>
      <w:r w:rsidR="0064199C">
        <w:rPr>
          <w:rFonts w:ascii="Times New Roman" w:hAnsi="Times New Roman"/>
          <w:sz w:val="24"/>
          <w:szCs w:val="24"/>
          <w:lang w:val="uk-UA"/>
        </w:rPr>
        <w:t xml:space="preserve"> по </w:t>
      </w:r>
      <w:r w:rsidR="0011395E">
        <w:rPr>
          <w:rFonts w:ascii="Times New Roman" w:hAnsi="Times New Roman"/>
          <w:sz w:val="24"/>
          <w:szCs w:val="24"/>
          <w:lang w:val="uk-UA"/>
        </w:rPr>
        <w:t>кожному закладу</w:t>
      </w:r>
      <w:r w:rsidR="00FC676C">
        <w:rPr>
          <w:rFonts w:ascii="Times New Roman" w:hAnsi="Times New Roman"/>
          <w:sz w:val="24"/>
          <w:szCs w:val="24"/>
          <w:lang w:val="uk-UA"/>
        </w:rPr>
        <w:t xml:space="preserve"> в області</w:t>
      </w:r>
      <w:r w:rsidRPr="000F06D5">
        <w:rPr>
          <w:rFonts w:ascii="Times New Roman" w:hAnsi="Times New Roman"/>
          <w:sz w:val="24"/>
          <w:szCs w:val="24"/>
          <w:lang w:val="uk-UA"/>
        </w:rPr>
        <w:t>.</w:t>
      </w:r>
    </w:p>
    <w:p w14:paraId="7FE99630" w14:textId="77777777" w:rsidR="008209FD" w:rsidRPr="000F06D5" w:rsidRDefault="008209FD" w:rsidP="00717A11">
      <w:pPr>
        <w:widowControl w:val="0"/>
        <w:numPr>
          <w:ilvl w:val="1"/>
          <w:numId w:val="9"/>
        </w:numPr>
        <w:tabs>
          <w:tab w:val="left" w:pos="993"/>
        </w:tabs>
        <w:suppressAutoHyphens/>
        <w:spacing w:after="0" w:line="240" w:lineRule="auto"/>
        <w:ind w:left="0" w:firstLine="567"/>
        <w:contextualSpacing/>
        <w:jc w:val="both"/>
        <w:rPr>
          <w:rFonts w:ascii="Times New Roman" w:hAnsi="Times New Roman"/>
          <w:snapToGrid w:val="0"/>
          <w:sz w:val="24"/>
          <w:szCs w:val="24"/>
          <w:lang w:val="uk-UA" w:eastAsia="ar-SA"/>
        </w:rPr>
      </w:pPr>
      <w:r w:rsidRPr="000F06D5">
        <w:rPr>
          <w:rFonts w:ascii="Times New Roman" w:hAnsi="Times New Roman"/>
          <w:snapToGrid w:val="0"/>
          <w:sz w:val="24"/>
          <w:szCs w:val="24"/>
          <w:lang w:val="uk-UA" w:eastAsia="ar-SA"/>
        </w:rPr>
        <w:t xml:space="preserve">Оплата </w:t>
      </w:r>
      <w:r w:rsidR="006845EB" w:rsidRPr="000F06D5">
        <w:rPr>
          <w:rFonts w:ascii="Times New Roman" w:hAnsi="Times New Roman"/>
          <w:snapToGrid w:val="0"/>
          <w:sz w:val="24"/>
          <w:szCs w:val="24"/>
          <w:lang w:val="uk-UA" w:eastAsia="ar-SA"/>
        </w:rPr>
        <w:t>за надані Послуги звільнена від оподаткування податком на додану вартість згідно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0F06D5">
        <w:rPr>
          <w:rFonts w:ascii="Times New Roman" w:hAnsi="Times New Roman"/>
          <w:snapToGrid w:val="0"/>
          <w:sz w:val="24"/>
          <w:szCs w:val="24"/>
          <w:lang w:val="uk-UA" w:eastAsia="ar-SA"/>
        </w:rPr>
        <w:t xml:space="preserve"> </w:t>
      </w:r>
    </w:p>
    <w:p w14:paraId="000E4F98" w14:textId="04EF7244" w:rsidR="00F82CE2" w:rsidRPr="000F06D5" w:rsidRDefault="008209FD" w:rsidP="007409A4">
      <w:pPr>
        <w:widowControl w:val="0"/>
        <w:numPr>
          <w:ilvl w:val="1"/>
          <w:numId w:val="9"/>
        </w:numPr>
        <w:tabs>
          <w:tab w:val="left" w:pos="1276"/>
        </w:tabs>
        <w:suppressAutoHyphens/>
        <w:spacing w:after="0" w:line="240" w:lineRule="auto"/>
        <w:ind w:left="0" w:firstLine="567"/>
        <w:contextualSpacing/>
        <w:jc w:val="both"/>
        <w:rPr>
          <w:rFonts w:ascii="Times New Roman" w:hAnsi="Times New Roman"/>
          <w:color w:val="000000"/>
          <w:sz w:val="24"/>
          <w:szCs w:val="24"/>
          <w:lang w:val="uk-UA"/>
        </w:rPr>
      </w:pPr>
      <w:r w:rsidRPr="000F06D5">
        <w:rPr>
          <w:rFonts w:ascii="Times New Roman" w:hAnsi="Times New Roman"/>
          <w:snapToGrid w:val="0"/>
          <w:sz w:val="24"/>
          <w:szCs w:val="24"/>
          <w:lang w:val="uk-UA"/>
        </w:rPr>
        <w:t xml:space="preserve">До вартості Послуг включається вартість усіх витрат </w:t>
      </w:r>
      <w:r w:rsidRPr="000F06D5">
        <w:rPr>
          <w:rFonts w:ascii="Times New Roman" w:hAnsi="Times New Roman"/>
          <w:color w:val="000000"/>
          <w:sz w:val="24"/>
          <w:szCs w:val="24"/>
          <w:lang w:val="uk-UA"/>
        </w:rPr>
        <w:t>Виконавц</w:t>
      </w:r>
      <w:r w:rsidRPr="000F06D5">
        <w:rPr>
          <w:rFonts w:ascii="Times New Roman" w:hAnsi="Times New Roman"/>
          <w:snapToGrid w:val="0"/>
          <w:sz w:val="24"/>
          <w:szCs w:val="24"/>
          <w:lang w:val="uk-UA"/>
        </w:rPr>
        <w:t>я, пов’язаних з наданням Послуг, у тому числі, вартість матеріалів, використаних під час надання Послуг</w:t>
      </w:r>
      <w:r w:rsidRPr="000F06D5">
        <w:rPr>
          <w:rFonts w:ascii="Times New Roman" w:hAnsi="Times New Roman"/>
          <w:color w:val="000000"/>
          <w:sz w:val="24"/>
          <w:szCs w:val="24"/>
          <w:lang w:val="uk-UA"/>
        </w:rPr>
        <w:t>.</w:t>
      </w:r>
    </w:p>
    <w:p w14:paraId="3EC322DB" w14:textId="77777777" w:rsidR="008209FD" w:rsidRPr="000F06D5" w:rsidRDefault="008209FD" w:rsidP="007409A4">
      <w:pPr>
        <w:widowControl w:val="0"/>
        <w:numPr>
          <w:ilvl w:val="1"/>
          <w:numId w:val="9"/>
        </w:numPr>
        <w:tabs>
          <w:tab w:val="left" w:pos="993"/>
          <w:tab w:val="left" w:pos="1276"/>
          <w:tab w:val="left" w:pos="1418"/>
        </w:tabs>
        <w:suppressAutoHyphens/>
        <w:spacing w:after="0" w:line="240" w:lineRule="auto"/>
        <w:ind w:left="0" w:firstLine="567"/>
        <w:contextualSpacing/>
        <w:jc w:val="both"/>
        <w:rPr>
          <w:rFonts w:ascii="Times New Roman" w:hAnsi="Times New Roman"/>
          <w:sz w:val="24"/>
          <w:szCs w:val="24"/>
          <w:lang w:val="uk-UA"/>
        </w:rPr>
      </w:pPr>
      <w:r w:rsidRPr="000F06D5">
        <w:rPr>
          <w:rFonts w:ascii="Times New Roman" w:hAnsi="Times New Roman"/>
          <w:sz w:val="24"/>
          <w:szCs w:val="24"/>
          <w:lang w:val="uk-UA"/>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5F1D125C" w14:textId="77777777" w:rsidR="008209FD" w:rsidRPr="000F06D5" w:rsidRDefault="008209FD" w:rsidP="007409A4">
      <w:pPr>
        <w:widowControl w:val="0"/>
        <w:numPr>
          <w:ilvl w:val="1"/>
          <w:numId w:val="9"/>
        </w:numPr>
        <w:tabs>
          <w:tab w:val="left" w:pos="993"/>
          <w:tab w:val="left" w:pos="1276"/>
          <w:tab w:val="left" w:pos="1418"/>
        </w:tabs>
        <w:suppressAutoHyphens/>
        <w:spacing w:after="0" w:line="240" w:lineRule="auto"/>
        <w:ind w:left="0" w:firstLine="567"/>
        <w:contextualSpacing/>
        <w:jc w:val="both"/>
        <w:rPr>
          <w:rFonts w:ascii="Times New Roman" w:eastAsia="Arial Unicode MS" w:hAnsi="Times New Roman"/>
          <w:sz w:val="24"/>
          <w:szCs w:val="24"/>
          <w:lang w:val="uk-UA" w:eastAsia="ar-SA"/>
        </w:rPr>
      </w:pPr>
      <w:r w:rsidRPr="000F06D5">
        <w:rPr>
          <w:rFonts w:ascii="Times New Roman" w:eastAsia="Arial Unicode MS" w:hAnsi="Times New Roman"/>
          <w:sz w:val="24"/>
          <w:szCs w:val="24"/>
          <w:lang w:val="uk-UA" w:eastAsia="ar-SA"/>
        </w:rPr>
        <w:t>У разі затримки бюджетного фінансування, розрахунок за Послуги здійснюється протягом 10 (десяти) календарних днів з дати отримання Замовником бюджетних призначень на фінансування закупівлі на свій рахунок.</w:t>
      </w:r>
      <w:r w:rsidRPr="000F06D5">
        <w:rPr>
          <w:rFonts w:ascii="Times New Roman" w:hAnsi="Times New Roman"/>
          <w:sz w:val="24"/>
          <w:szCs w:val="24"/>
          <w:lang w:val="uk-UA"/>
        </w:rPr>
        <w:t xml:space="preserve"> </w:t>
      </w:r>
      <w:r w:rsidRPr="000F06D5">
        <w:rPr>
          <w:rFonts w:ascii="Times New Roman" w:eastAsia="Arial Unicode MS" w:hAnsi="Times New Roman"/>
          <w:sz w:val="24"/>
          <w:szCs w:val="24"/>
          <w:lang w:val="uk-UA"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7956355A" w14:textId="77777777" w:rsidR="00205E61" w:rsidRPr="000F06D5" w:rsidRDefault="00205E61" w:rsidP="00205E61">
      <w:pPr>
        <w:widowControl w:val="0"/>
        <w:tabs>
          <w:tab w:val="left" w:pos="993"/>
          <w:tab w:val="left" w:pos="1276"/>
          <w:tab w:val="left" w:pos="1418"/>
        </w:tabs>
        <w:suppressAutoHyphens/>
        <w:spacing w:after="0" w:line="240" w:lineRule="auto"/>
        <w:ind w:left="709"/>
        <w:contextualSpacing/>
        <w:jc w:val="both"/>
        <w:rPr>
          <w:rFonts w:ascii="Times New Roman" w:eastAsia="Arial Unicode MS" w:hAnsi="Times New Roman"/>
          <w:sz w:val="24"/>
          <w:szCs w:val="24"/>
          <w:lang w:val="uk-UA" w:eastAsia="ar-SA"/>
        </w:rPr>
      </w:pPr>
    </w:p>
    <w:p w14:paraId="7B49A70B" w14:textId="77777777" w:rsidR="008209FD" w:rsidRPr="000F06D5" w:rsidRDefault="008209FD" w:rsidP="008209FD">
      <w:pPr>
        <w:widowControl w:val="0"/>
        <w:numPr>
          <w:ilvl w:val="0"/>
          <w:numId w:val="9"/>
        </w:numPr>
        <w:suppressAutoHyphens/>
        <w:spacing w:after="0" w:line="240" w:lineRule="auto"/>
        <w:contextualSpacing/>
        <w:jc w:val="center"/>
        <w:rPr>
          <w:rFonts w:ascii="Times New Roman" w:eastAsia="Arial Unicode MS" w:hAnsi="Times New Roman"/>
          <w:b/>
          <w:bCs/>
          <w:sz w:val="24"/>
          <w:szCs w:val="24"/>
          <w:lang w:val="uk-UA" w:eastAsia="ar-SA"/>
        </w:rPr>
      </w:pPr>
      <w:bookmarkStart w:id="4" w:name="_Hlk27582899"/>
      <w:r w:rsidRPr="000F06D5">
        <w:rPr>
          <w:rFonts w:ascii="Times New Roman" w:eastAsia="Arial Unicode MS" w:hAnsi="Times New Roman"/>
          <w:b/>
          <w:bCs/>
          <w:sz w:val="24"/>
          <w:szCs w:val="24"/>
          <w:lang w:val="uk-UA" w:eastAsia="ar-SA"/>
        </w:rPr>
        <w:t>ПОРЯДОК ПРИЙМАННЯ-ПЕРЕДАЧІ ПОСЛУГ</w:t>
      </w:r>
      <w:bookmarkEnd w:id="4"/>
    </w:p>
    <w:p w14:paraId="49B26FE3" w14:textId="39C29321" w:rsidR="00E16FE2" w:rsidRPr="000F06D5" w:rsidRDefault="00E16FE2" w:rsidP="008209FD">
      <w:pPr>
        <w:widowControl w:val="0"/>
        <w:numPr>
          <w:ilvl w:val="1"/>
          <w:numId w:val="9"/>
        </w:numPr>
        <w:tabs>
          <w:tab w:val="left" w:pos="567"/>
          <w:tab w:val="left" w:pos="1134"/>
          <w:tab w:val="left" w:pos="1276"/>
        </w:tabs>
        <w:spacing w:after="0" w:line="240" w:lineRule="auto"/>
        <w:ind w:left="0" w:right="-2" w:firstLine="709"/>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За результатом надання Послуг</w:t>
      </w:r>
      <w:r w:rsidR="00FC676C">
        <w:rPr>
          <w:rFonts w:ascii="Times New Roman" w:hAnsi="Times New Roman"/>
          <w:sz w:val="24"/>
          <w:szCs w:val="24"/>
          <w:lang w:val="uk-UA" w:eastAsia="ar-SA"/>
        </w:rPr>
        <w:t xml:space="preserve"> у кожному закладі,</w:t>
      </w:r>
      <w:r w:rsidRPr="000F06D5">
        <w:rPr>
          <w:rFonts w:ascii="Times New Roman" w:hAnsi="Times New Roman"/>
          <w:sz w:val="24"/>
          <w:szCs w:val="24"/>
          <w:lang w:val="uk-UA" w:eastAsia="ar-SA"/>
        </w:rPr>
        <w:t xml:space="preserve"> Виконавець зобов’язаний оформити тристоронній Акт </w:t>
      </w:r>
      <w:r w:rsidR="00BF3E69">
        <w:rPr>
          <w:rFonts w:ascii="Times New Roman" w:hAnsi="Times New Roman"/>
          <w:sz w:val="24"/>
          <w:szCs w:val="24"/>
          <w:lang w:val="uk-UA" w:eastAsia="ar-SA"/>
        </w:rPr>
        <w:t>монтажу</w:t>
      </w:r>
      <w:r w:rsidR="00BF3E69" w:rsidRPr="000F06D5">
        <w:rPr>
          <w:rFonts w:ascii="Times New Roman" w:hAnsi="Times New Roman"/>
          <w:sz w:val="24"/>
          <w:szCs w:val="24"/>
          <w:lang w:val="uk-UA" w:eastAsia="ar-SA"/>
        </w:rPr>
        <w:t xml:space="preserve"> </w:t>
      </w:r>
      <w:r w:rsidRPr="000F06D5">
        <w:rPr>
          <w:rFonts w:ascii="Times New Roman" w:hAnsi="Times New Roman"/>
          <w:sz w:val="24"/>
          <w:szCs w:val="24"/>
          <w:lang w:val="uk-UA" w:eastAsia="ar-SA"/>
        </w:rPr>
        <w:t xml:space="preserve">у трьох екземплярах, по одному для Виконавця, відповідного </w:t>
      </w:r>
      <w:r w:rsidR="00055866">
        <w:rPr>
          <w:rFonts w:ascii="Times New Roman" w:hAnsi="Times New Roman"/>
          <w:sz w:val="24"/>
          <w:szCs w:val="24"/>
          <w:lang w:val="uk-UA" w:eastAsia="ar-SA"/>
        </w:rPr>
        <w:t>закладу</w:t>
      </w:r>
      <w:r w:rsidR="00FC676C">
        <w:rPr>
          <w:rFonts w:ascii="Times New Roman" w:hAnsi="Times New Roman"/>
          <w:sz w:val="24"/>
          <w:szCs w:val="24"/>
          <w:lang w:val="uk-UA" w:eastAsia="ar-SA"/>
        </w:rPr>
        <w:t>, вказаного у</w:t>
      </w:r>
      <w:r w:rsidR="00907A8F" w:rsidRPr="000F06D5">
        <w:rPr>
          <w:rFonts w:ascii="Times New Roman" w:hAnsi="Times New Roman"/>
          <w:sz w:val="24"/>
          <w:szCs w:val="24"/>
          <w:lang w:val="uk-UA" w:eastAsia="ar-SA"/>
        </w:rPr>
        <w:t xml:space="preserve"> Додатку №1 «Специфікація»</w:t>
      </w:r>
      <w:r w:rsidR="00FC676C">
        <w:rPr>
          <w:rFonts w:ascii="Times New Roman" w:hAnsi="Times New Roman"/>
          <w:sz w:val="24"/>
          <w:szCs w:val="24"/>
          <w:lang w:val="uk-UA" w:eastAsia="ar-SA"/>
        </w:rPr>
        <w:t>,</w:t>
      </w:r>
      <w:r w:rsidRPr="000F06D5">
        <w:rPr>
          <w:rFonts w:ascii="Times New Roman" w:hAnsi="Times New Roman"/>
          <w:sz w:val="24"/>
          <w:szCs w:val="24"/>
          <w:lang w:val="uk-UA" w:eastAsia="ar-SA"/>
        </w:rPr>
        <w:t xml:space="preserve"> та Замовника. Акти </w:t>
      </w:r>
      <w:r w:rsidR="00BF3E69">
        <w:rPr>
          <w:rFonts w:ascii="Times New Roman" w:hAnsi="Times New Roman"/>
          <w:sz w:val="24"/>
          <w:szCs w:val="24"/>
          <w:lang w:val="uk-UA" w:eastAsia="ar-SA"/>
        </w:rPr>
        <w:t>монтажу</w:t>
      </w:r>
      <w:r w:rsidR="00BF3E69" w:rsidRPr="000F06D5">
        <w:rPr>
          <w:rFonts w:ascii="Times New Roman" w:hAnsi="Times New Roman"/>
          <w:sz w:val="24"/>
          <w:szCs w:val="24"/>
          <w:lang w:val="uk-UA" w:eastAsia="ar-SA"/>
        </w:rPr>
        <w:t xml:space="preserve"> </w:t>
      </w:r>
      <w:r w:rsidRPr="000F06D5">
        <w:rPr>
          <w:rFonts w:ascii="Times New Roman" w:hAnsi="Times New Roman"/>
          <w:sz w:val="24"/>
          <w:szCs w:val="24"/>
          <w:lang w:val="uk-UA" w:eastAsia="ar-SA"/>
        </w:rPr>
        <w:t xml:space="preserve">підписуються уповноваженими представниками Виконавця та відповідного </w:t>
      </w:r>
      <w:r w:rsidR="00907A8F" w:rsidRPr="000F06D5">
        <w:rPr>
          <w:rFonts w:ascii="Times New Roman" w:hAnsi="Times New Roman"/>
          <w:sz w:val="24"/>
          <w:szCs w:val="24"/>
          <w:lang w:val="uk-UA" w:eastAsia="ar-SA"/>
        </w:rPr>
        <w:t xml:space="preserve">представника </w:t>
      </w:r>
      <w:r w:rsidR="00055866">
        <w:rPr>
          <w:rFonts w:ascii="Times New Roman" w:hAnsi="Times New Roman"/>
          <w:sz w:val="24"/>
          <w:szCs w:val="24"/>
          <w:lang w:val="uk-UA" w:eastAsia="ar-SA"/>
        </w:rPr>
        <w:t>закладу</w:t>
      </w:r>
      <w:r w:rsidRPr="000F06D5">
        <w:rPr>
          <w:rFonts w:ascii="Times New Roman" w:hAnsi="Times New Roman"/>
          <w:sz w:val="24"/>
          <w:szCs w:val="24"/>
          <w:lang w:val="uk-UA" w:eastAsia="ar-SA"/>
        </w:rPr>
        <w:t xml:space="preserve">, протягом 2 (двох) робочих днів з моменту фактичного надання Послуг. </w:t>
      </w:r>
    </w:p>
    <w:p w14:paraId="539A39D2" w14:textId="14ADA31D" w:rsidR="008209FD" w:rsidRPr="000F06D5" w:rsidRDefault="008209FD" w:rsidP="008209FD">
      <w:pPr>
        <w:widowControl w:val="0"/>
        <w:numPr>
          <w:ilvl w:val="1"/>
          <w:numId w:val="9"/>
        </w:numPr>
        <w:tabs>
          <w:tab w:val="left" w:pos="567"/>
          <w:tab w:val="left" w:pos="1134"/>
          <w:tab w:val="left" w:pos="1276"/>
        </w:tabs>
        <w:spacing w:after="0" w:line="240" w:lineRule="auto"/>
        <w:ind w:left="0" w:right="-2" w:firstLine="709"/>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 xml:space="preserve">Протягом 2 (двох) робочих днів з моменту  надання </w:t>
      </w:r>
      <w:r w:rsidR="000A3489">
        <w:rPr>
          <w:rFonts w:ascii="Times New Roman" w:hAnsi="Times New Roman"/>
          <w:sz w:val="24"/>
          <w:szCs w:val="24"/>
          <w:lang w:val="uk-UA" w:eastAsia="ar-SA"/>
        </w:rPr>
        <w:t>Послуг</w:t>
      </w:r>
      <w:r w:rsidR="00E16FE2" w:rsidRPr="000F06D5">
        <w:rPr>
          <w:rFonts w:ascii="Times New Roman" w:hAnsi="Times New Roman"/>
          <w:sz w:val="24"/>
          <w:szCs w:val="24"/>
          <w:lang w:val="uk-UA" w:eastAsia="ar-SA"/>
        </w:rPr>
        <w:t>, передбачених Додатком №1 до Договору «Специфікація»</w:t>
      </w:r>
      <w:r w:rsidR="00462087" w:rsidRPr="000F06D5">
        <w:rPr>
          <w:rFonts w:ascii="Times New Roman" w:hAnsi="Times New Roman"/>
          <w:sz w:val="24"/>
          <w:szCs w:val="24"/>
          <w:lang w:val="uk-UA" w:eastAsia="ar-SA"/>
        </w:rPr>
        <w:t xml:space="preserve"> </w:t>
      </w:r>
      <w:r w:rsidR="000A3489">
        <w:rPr>
          <w:rFonts w:ascii="Times New Roman" w:hAnsi="Times New Roman"/>
          <w:sz w:val="24"/>
          <w:szCs w:val="24"/>
          <w:lang w:val="uk-UA" w:eastAsia="ar-SA"/>
        </w:rPr>
        <w:t>та</w:t>
      </w:r>
      <w:r w:rsidR="00462087" w:rsidRPr="000F06D5">
        <w:rPr>
          <w:rFonts w:ascii="Times New Roman" w:hAnsi="Times New Roman"/>
          <w:sz w:val="24"/>
          <w:szCs w:val="24"/>
          <w:lang w:val="uk-UA" w:eastAsia="ar-SA"/>
        </w:rPr>
        <w:t xml:space="preserve"> Додатком №2 «Технічне завдання»</w:t>
      </w:r>
      <w:r w:rsidR="00E16FE2" w:rsidRPr="000F06D5">
        <w:rPr>
          <w:rFonts w:ascii="Times New Roman" w:hAnsi="Times New Roman"/>
          <w:sz w:val="24"/>
          <w:szCs w:val="24"/>
          <w:lang w:val="uk-UA" w:eastAsia="ar-SA"/>
        </w:rPr>
        <w:t xml:space="preserve">, </w:t>
      </w:r>
      <w:r w:rsidRPr="000F06D5">
        <w:rPr>
          <w:rFonts w:ascii="Times New Roman" w:hAnsi="Times New Roman"/>
          <w:sz w:val="24"/>
          <w:szCs w:val="24"/>
          <w:lang w:val="uk-UA" w:eastAsia="ar-SA"/>
        </w:rPr>
        <w:t>Послуг</w:t>
      </w:r>
      <w:r w:rsidR="000A3489">
        <w:rPr>
          <w:rFonts w:ascii="Times New Roman" w:hAnsi="Times New Roman"/>
          <w:sz w:val="24"/>
          <w:szCs w:val="24"/>
          <w:lang w:val="uk-UA" w:eastAsia="ar-SA"/>
        </w:rPr>
        <w:t xml:space="preserve"> у відповідній області</w:t>
      </w:r>
      <w:r w:rsidRPr="000F06D5">
        <w:rPr>
          <w:rFonts w:ascii="Times New Roman" w:hAnsi="Times New Roman"/>
          <w:sz w:val="24"/>
          <w:szCs w:val="24"/>
          <w:lang w:val="uk-UA" w:eastAsia="ar-SA"/>
        </w:rPr>
        <w:t>, Виконавець направляє Замовнику підписаний зі своєї сторони Акт приймання-передачі наданих послуг у двох екземплярах</w:t>
      </w:r>
      <w:r w:rsidR="00915A25" w:rsidRPr="000F06D5">
        <w:rPr>
          <w:rFonts w:ascii="Times New Roman" w:hAnsi="Times New Roman"/>
          <w:sz w:val="24"/>
          <w:szCs w:val="24"/>
          <w:lang w:val="uk-UA" w:eastAsia="ar-SA"/>
        </w:rPr>
        <w:t xml:space="preserve"> </w:t>
      </w:r>
      <w:r w:rsidR="000A3489">
        <w:rPr>
          <w:rFonts w:ascii="Times New Roman" w:hAnsi="Times New Roman"/>
          <w:bCs/>
          <w:sz w:val="24"/>
          <w:szCs w:val="24"/>
          <w:lang w:val="uk-UA"/>
        </w:rPr>
        <w:t>та</w:t>
      </w:r>
      <w:r w:rsidR="00915A25" w:rsidRPr="000F06D5">
        <w:rPr>
          <w:rFonts w:ascii="Times New Roman" w:hAnsi="Times New Roman"/>
          <w:bCs/>
          <w:sz w:val="24"/>
          <w:szCs w:val="24"/>
          <w:lang w:val="uk-UA"/>
        </w:rPr>
        <w:t xml:space="preserve"> підписан</w:t>
      </w:r>
      <w:r w:rsidR="00E16FE2" w:rsidRPr="000F06D5">
        <w:rPr>
          <w:rFonts w:ascii="Times New Roman" w:hAnsi="Times New Roman"/>
          <w:bCs/>
          <w:sz w:val="24"/>
          <w:szCs w:val="24"/>
          <w:lang w:val="uk-UA"/>
        </w:rPr>
        <w:t xml:space="preserve">і уповноваженими представниками Виконавця </w:t>
      </w:r>
      <w:r w:rsidR="00915A25" w:rsidRPr="000F06D5">
        <w:rPr>
          <w:rFonts w:ascii="Times New Roman" w:hAnsi="Times New Roman"/>
          <w:bCs/>
          <w:sz w:val="24"/>
          <w:szCs w:val="24"/>
          <w:lang w:val="uk-UA"/>
        </w:rPr>
        <w:t xml:space="preserve">та </w:t>
      </w:r>
      <w:r w:rsidR="00E16FE2" w:rsidRPr="000F06D5">
        <w:rPr>
          <w:rFonts w:ascii="Times New Roman" w:hAnsi="Times New Roman"/>
          <w:bCs/>
          <w:sz w:val="24"/>
          <w:szCs w:val="24"/>
          <w:lang w:val="uk-UA"/>
        </w:rPr>
        <w:t xml:space="preserve">всіх </w:t>
      </w:r>
      <w:r w:rsidR="00055866">
        <w:rPr>
          <w:rFonts w:ascii="Times New Roman" w:hAnsi="Times New Roman"/>
          <w:bCs/>
          <w:sz w:val="24"/>
          <w:szCs w:val="24"/>
          <w:lang w:val="uk-UA"/>
        </w:rPr>
        <w:t>закладів</w:t>
      </w:r>
      <w:r w:rsidR="000A3489">
        <w:rPr>
          <w:rFonts w:ascii="Times New Roman" w:hAnsi="Times New Roman"/>
          <w:bCs/>
          <w:sz w:val="24"/>
          <w:szCs w:val="24"/>
          <w:lang w:val="uk-UA"/>
        </w:rPr>
        <w:t xml:space="preserve"> у відповідній області згідно </w:t>
      </w:r>
      <w:r w:rsidR="00E16FE2" w:rsidRPr="000F06D5">
        <w:rPr>
          <w:rFonts w:ascii="Times New Roman" w:hAnsi="Times New Roman"/>
          <w:bCs/>
          <w:sz w:val="24"/>
          <w:szCs w:val="24"/>
          <w:lang w:val="uk-UA"/>
        </w:rPr>
        <w:t>Додатк</w:t>
      </w:r>
      <w:r w:rsidR="000A3489">
        <w:rPr>
          <w:rFonts w:ascii="Times New Roman" w:hAnsi="Times New Roman"/>
          <w:bCs/>
          <w:sz w:val="24"/>
          <w:szCs w:val="24"/>
          <w:lang w:val="uk-UA"/>
        </w:rPr>
        <w:t>у</w:t>
      </w:r>
      <w:r w:rsidR="00E16FE2" w:rsidRPr="000F06D5">
        <w:rPr>
          <w:rFonts w:ascii="Times New Roman" w:hAnsi="Times New Roman"/>
          <w:bCs/>
          <w:sz w:val="24"/>
          <w:szCs w:val="24"/>
          <w:lang w:val="uk-UA"/>
        </w:rPr>
        <w:t xml:space="preserve"> №1 </w:t>
      </w:r>
      <w:r w:rsidR="007960E9" w:rsidRPr="000F06D5">
        <w:rPr>
          <w:rFonts w:ascii="Times New Roman" w:hAnsi="Times New Roman"/>
          <w:bCs/>
          <w:sz w:val="24"/>
          <w:szCs w:val="24"/>
          <w:lang w:val="uk-UA"/>
        </w:rPr>
        <w:t>«Специфікація»</w:t>
      </w:r>
      <w:r w:rsidR="00907A8F" w:rsidRPr="000F06D5">
        <w:rPr>
          <w:rFonts w:ascii="Times New Roman" w:hAnsi="Times New Roman"/>
          <w:bCs/>
          <w:sz w:val="24"/>
          <w:szCs w:val="24"/>
          <w:lang w:val="uk-UA"/>
        </w:rPr>
        <w:t xml:space="preserve"> до Договору</w:t>
      </w:r>
      <w:r w:rsidR="00907A8F" w:rsidRPr="000F06D5">
        <w:rPr>
          <w:rFonts w:ascii="Times New Roman" w:hAnsi="Times New Roman"/>
          <w:sz w:val="24"/>
          <w:szCs w:val="24"/>
          <w:lang w:val="uk-UA" w:eastAsia="ru-RU"/>
        </w:rPr>
        <w:t>,</w:t>
      </w:r>
      <w:r w:rsidR="00907A8F" w:rsidRPr="000F06D5">
        <w:rPr>
          <w:rFonts w:ascii="Times New Roman" w:hAnsi="Times New Roman"/>
          <w:bCs/>
          <w:sz w:val="24"/>
          <w:szCs w:val="24"/>
          <w:lang w:val="uk-UA"/>
        </w:rPr>
        <w:t xml:space="preserve"> </w:t>
      </w:r>
      <w:bookmarkStart w:id="5" w:name="_Hlk77246207"/>
      <w:r w:rsidR="00915A25" w:rsidRPr="000F06D5">
        <w:rPr>
          <w:rFonts w:ascii="Times New Roman" w:hAnsi="Times New Roman"/>
          <w:bCs/>
          <w:sz w:val="24"/>
          <w:szCs w:val="24"/>
          <w:lang w:val="uk-UA"/>
        </w:rPr>
        <w:t>Акт</w:t>
      </w:r>
      <w:r w:rsidR="007A72CE">
        <w:rPr>
          <w:rFonts w:ascii="Times New Roman" w:hAnsi="Times New Roman"/>
          <w:bCs/>
          <w:sz w:val="24"/>
          <w:szCs w:val="24"/>
          <w:lang w:val="uk-UA"/>
        </w:rPr>
        <w:t>и</w:t>
      </w:r>
      <w:r w:rsidR="00915A25"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bCs/>
          <w:sz w:val="24"/>
          <w:szCs w:val="24"/>
          <w:lang w:val="uk-UA"/>
        </w:rPr>
        <w:t xml:space="preserve"> </w:t>
      </w:r>
      <w:r w:rsidR="00915A25" w:rsidRPr="000F06D5">
        <w:rPr>
          <w:rFonts w:ascii="Times New Roman" w:hAnsi="Times New Roman"/>
          <w:bCs/>
          <w:sz w:val="24"/>
          <w:szCs w:val="24"/>
          <w:lang w:val="uk-UA"/>
        </w:rPr>
        <w:t>у трьох екземплярах</w:t>
      </w:r>
      <w:bookmarkEnd w:id="5"/>
      <w:r w:rsidRPr="000F06D5">
        <w:rPr>
          <w:rFonts w:ascii="Times New Roman" w:hAnsi="Times New Roman"/>
          <w:sz w:val="24"/>
          <w:szCs w:val="24"/>
          <w:lang w:val="uk-UA" w:eastAsia="ar-SA"/>
        </w:rPr>
        <w:t>.</w:t>
      </w:r>
    </w:p>
    <w:p w14:paraId="1D6605BF" w14:textId="62678948" w:rsidR="007960E9" w:rsidRPr="000F06D5" w:rsidRDefault="008209FD" w:rsidP="008209FD">
      <w:pPr>
        <w:widowControl w:val="0"/>
        <w:numPr>
          <w:ilvl w:val="1"/>
          <w:numId w:val="9"/>
        </w:numPr>
        <w:tabs>
          <w:tab w:val="left" w:pos="567"/>
          <w:tab w:val="left" w:pos="1134"/>
          <w:tab w:val="left" w:pos="1276"/>
        </w:tabs>
        <w:spacing w:after="0" w:line="240" w:lineRule="auto"/>
        <w:ind w:left="0" w:right="-2" w:firstLine="709"/>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Протягом 5 (п’яти) робочих днів з моменту отримання Акт</w:t>
      </w:r>
      <w:r w:rsidR="007B1074" w:rsidRPr="000F06D5">
        <w:rPr>
          <w:rFonts w:ascii="Times New Roman" w:hAnsi="Times New Roman"/>
          <w:sz w:val="24"/>
          <w:szCs w:val="24"/>
          <w:lang w:val="uk-UA" w:eastAsia="ar-SA"/>
        </w:rPr>
        <w:t>у</w:t>
      </w:r>
      <w:r w:rsidRPr="000F06D5">
        <w:rPr>
          <w:rFonts w:ascii="Times New Roman" w:hAnsi="Times New Roman"/>
          <w:sz w:val="24"/>
          <w:szCs w:val="24"/>
          <w:lang w:val="uk-UA" w:eastAsia="ar-SA"/>
        </w:rPr>
        <w:t xml:space="preserve"> приймання-передачі наданих послуг</w:t>
      </w:r>
      <w:r w:rsidR="00915A25" w:rsidRPr="000F06D5">
        <w:rPr>
          <w:rFonts w:ascii="Times New Roman" w:hAnsi="Times New Roman"/>
          <w:sz w:val="24"/>
          <w:szCs w:val="24"/>
          <w:lang w:val="uk-UA" w:eastAsia="ar-SA"/>
        </w:rPr>
        <w:t xml:space="preserve"> та </w:t>
      </w:r>
      <w:r w:rsidR="00915A25" w:rsidRPr="000F06D5">
        <w:rPr>
          <w:rFonts w:ascii="Times New Roman" w:hAnsi="Times New Roman"/>
          <w:bCs/>
          <w:sz w:val="24"/>
          <w:szCs w:val="24"/>
          <w:lang w:val="uk-UA"/>
        </w:rPr>
        <w:t>Акт</w:t>
      </w:r>
      <w:r w:rsidR="007960E9" w:rsidRPr="000F06D5">
        <w:rPr>
          <w:rFonts w:ascii="Times New Roman" w:hAnsi="Times New Roman"/>
          <w:bCs/>
          <w:sz w:val="24"/>
          <w:szCs w:val="24"/>
          <w:lang w:val="uk-UA"/>
        </w:rPr>
        <w:t>ів</w:t>
      </w:r>
      <w:r w:rsidR="00915A25"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sz w:val="24"/>
          <w:szCs w:val="24"/>
          <w:lang w:val="uk-UA" w:eastAsia="ar-SA"/>
        </w:rPr>
        <w:t xml:space="preserve"> </w:t>
      </w:r>
      <w:r w:rsidRPr="000F06D5">
        <w:rPr>
          <w:rFonts w:ascii="Times New Roman" w:hAnsi="Times New Roman"/>
          <w:sz w:val="24"/>
          <w:szCs w:val="24"/>
          <w:lang w:val="uk-UA" w:eastAsia="ar-SA"/>
        </w:rPr>
        <w:t xml:space="preserve">Замовник зобов'язаний розглянути та, за відсутності зауважень до наданих Послуг, підписати </w:t>
      </w:r>
      <w:r w:rsidR="007960E9" w:rsidRPr="000F06D5">
        <w:rPr>
          <w:rFonts w:ascii="Times New Roman" w:hAnsi="Times New Roman"/>
          <w:sz w:val="24"/>
          <w:szCs w:val="24"/>
          <w:lang w:val="uk-UA" w:eastAsia="ar-SA"/>
        </w:rPr>
        <w:t xml:space="preserve">вказані Акти та </w:t>
      </w:r>
      <w:r w:rsidRPr="000F06D5">
        <w:rPr>
          <w:rFonts w:ascii="Times New Roman" w:hAnsi="Times New Roman"/>
          <w:sz w:val="24"/>
          <w:szCs w:val="24"/>
          <w:lang w:val="uk-UA" w:eastAsia="ar-SA"/>
        </w:rPr>
        <w:t>направити екземпляр</w:t>
      </w:r>
      <w:r w:rsidR="007960E9" w:rsidRPr="000F06D5">
        <w:rPr>
          <w:rFonts w:ascii="Times New Roman" w:hAnsi="Times New Roman"/>
          <w:sz w:val="24"/>
          <w:szCs w:val="24"/>
          <w:lang w:val="uk-UA" w:eastAsia="ar-SA"/>
        </w:rPr>
        <w:t>и відповідно Виконавцю</w:t>
      </w:r>
      <w:r w:rsidR="007960E9" w:rsidRPr="000F06D5">
        <w:rPr>
          <w:rFonts w:ascii="Times New Roman" w:hAnsi="Times New Roman"/>
          <w:sz w:val="24"/>
          <w:szCs w:val="24"/>
          <w:lang w:val="uk-UA" w:eastAsia="ru-RU"/>
        </w:rPr>
        <w:t>.</w:t>
      </w:r>
    </w:p>
    <w:p w14:paraId="5EA90B9F" w14:textId="4C77A982" w:rsidR="008209FD" w:rsidRPr="000F06D5" w:rsidRDefault="007960E9" w:rsidP="00D905D9">
      <w:pPr>
        <w:widowControl w:val="0"/>
        <w:tabs>
          <w:tab w:val="left" w:pos="567"/>
          <w:tab w:val="left" w:pos="851"/>
          <w:tab w:val="left" w:pos="1134"/>
          <w:tab w:val="left" w:pos="1276"/>
        </w:tabs>
        <w:spacing w:after="0" w:line="240" w:lineRule="auto"/>
        <w:ind w:right="-2" w:firstLine="851"/>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У</w:t>
      </w:r>
      <w:r w:rsidR="008209FD" w:rsidRPr="000F06D5">
        <w:rPr>
          <w:rFonts w:ascii="Times New Roman" w:hAnsi="Times New Roman"/>
          <w:sz w:val="24"/>
          <w:szCs w:val="24"/>
          <w:lang w:val="uk-UA" w:eastAsia="ar-SA"/>
        </w:rPr>
        <w:t xml:space="preserve"> разі наявності зауважень до наданих Послуг</w:t>
      </w:r>
      <w:r w:rsidRPr="000F06D5">
        <w:rPr>
          <w:rFonts w:ascii="Times New Roman" w:hAnsi="Times New Roman"/>
          <w:sz w:val="24"/>
          <w:szCs w:val="24"/>
          <w:lang w:val="uk-UA" w:eastAsia="ar-SA"/>
        </w:rPr>
        <w:t xml:space="preserve"> Замовник зобов’язаний у той</w:t>
      </w:r>
      <w:r w:rsidR="008209FD" w:rsidRPr="000F06D5">
        <w:rPr>
          <w:rFonts w:ascii="Times New Roman" w:hAnsi="Times New Roman"/>
          <w:sz w:val="24"/>
          <w:szCs w:val="24"/>
          <w:lang w:val="uk-UA" w:eastAsia="ar-SA"/>
        </w:rPr>
        <w:t xml:space="preserve"> же строк направити </w:t>
      </w:r>
      <w:r w:rsidRPr="000F06D5">
        <w:rPr>
          <w:rFonts w:ascii="Times New Roman" w:hAnsi="Times New Roman"/>
          <w:sz w:val="24"/>
          <w:szCs w:val="24"/>
          <w:lang w:val="uk-UA" w:eastAsia="ar-SA"/>
        </w:rPr>
        <w:t xml:space="preserve">Виконавцю </w:t>
      </w:r>
      <w:r w:rsidR="008209FD" w:rsidRPr="000F06D5">
        <w:rPr>
          <w:rFonts w:ascii="Times New Roman" w:hAnsi="Times New Roman"/>
          <w:sz w:val="24"/>
          <w:szCs w:val="24"/>
          <w:lang w:val="uk-UA" w:eastAsia="ar-SA"/>
        </w:rPr>
        <w:t>мотивовану письмову відмову у прийнятті Послуг.</w:t>
      </w:r>
    </w:p>
    <w:p w14:paraId="162FC6E7" w14:textId="25AEB2A6" w:rsidR="008209FD" w:rsidRPr="000F06D5" w:rsidRDefault="008209FD" w:rsidP="008209FD">
      <w:pPr>
        <w:widowControl w:val="0"/>
        <w:numPr>
          <w:ilvl w:val="1"/>
          <w:numId w:val="9"/>
        </w:numPr>
        <w:tabs>
          <w:tab w:val="left" w:pos="567"/>
          <w:tab w:val="left" w:pos="1134"/>
          <w:tab w:val="left" w:pos="1276"/>
        </w:tabs>
        <w:spacing w:after="0" w:line="240" w:lineRule="auto"/>
        <w:ind w:left="0" w:firstLine="709"/>
        <w:contextualSpacing/>
        <w:jc w:val="both"/>
        <w:rPr>
          <w:rFonts w:ascii="Times New Roman" w:hAnsi="Times New Roman"/>
          <w:sz w:val="24"/>
          <w:szCs w:val="24"/>
          <w:lang w:val="uk-UA"/>
        </w:rPr>
      </w:pPr>
      <w:r w:rsidRPr="000F06D5">
        <w:rPr>
          <w:rFonts w:ascii="Times New Roman" w:hAnsi="Times New Roman"/>
          <w:sz w:val="24"/>
          <w:szCs w:val="24"/>
          <w:lang w:val="uk-UA"/>
        </w:rPr>
        <w:t>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мотивованої письмової відмови Замовника.</w:t>
      </w:r>
    </w:p>
    <w:p w14:paraId="41EE5439" w14:textId="390A7150" w:rsidR="008209FD" w:rsidRPr="000F06D5" w:rsidRDefault="008209FD" w:rsidP="008209FD">
      <w:pPr>
        <w:widowControl w:val="0"/>
        <w:numPr>
          <w:ilvl w:val="1"/>
          <w:numId w:val="9"/>
        </w:numPr>
        <w:tabs>
          <w:tab w:val="left" w:pos="567"/>
          <w:tab w:val="left" w:pos="1134"/>
          <w:tab w:val="left" w:pos="1276"/>
        </w:tabs>
        <w:spacing w:after="0" w:line="240" w:lineRule="auto"/>
        <w:ind w:left="0" w:firstLine="709"/>
        <w:contextualSpacing/>
        <w:jc w:val="both"/>
        <w:rPr>
          <w:rFonts w:ascii="Times New Roman" w:hAnsi="Times New Roman"/>
          <w:sz w:val="24"/>
          <w:szCs w:val="24"/>
          <w:lang w:val="uk-UA"/>
        </w:rPr>
      </w:pPr>
      <w:r w:rsidRPr="000F06D5">
        <w:rPr>
          <w:rFonts w:ascii="Times New Roman" w:hAnsi="Times New Roman"/>
          <w:sz w:val="24"/>
          <w:szCs w:val="24"/>
          <w:lang w:val="uk-UA"/>
        </w:rPr>
        <w:t xml:space="preserve">Приймання-передача Послуг після усунення Виконавцем недоліків здійснюється </w:t>
      </w:r>
      <w:r w:rsidRPr="000F06D5">
        <w:rPr>
          <w:rFonts w:ascii="Times New Roman" w:hAnsi="Times New Roman"/>
          <w:sz w:val="24"/>
          <w:szCs w:val="24"/>
          <w:lang w:val="uk-UA"/>
        </w:rPr>
        <w:lastRenderedPageBreak/>
        <w:t>відповідно до вимог п.п. 5.1. – 5.</w:t>
      </w:r>
      <w:r w:rsidR="00FC676C">
        <w:rPr>
          <w:rFonts w:ascii="Times New Roman" w:hAnsi="Times New Roman"/>
          <w:sz w:val="24"/>
          <w:szCs w:val="24"/>
          <w:lang w:val="uk-UA"/>
        </w:rPr>
        <w:t>4</w:t>
      </w:r>
      <w:r w:rsidRPr="000F06D5">
        <w:rPr>
          <w:rFonts w:ascii="Times New Roman" w:hAnsi="Times New Roman"/>
          <w:sz w:val="24"/>
          <w:szCs w:val="24"/>
          <w:lang w:val="uk-UA"/>
        </w:rPr>
        <w:t>. цього Договору.</w:t>
      </w:r>
    </w:p>
    <w:p w14:paraId="6F21F368" w14:textId="01AC4718" w:rsidR="008209FD" w:rsidRPr="000F06D5" w:rsidRDefault="008209FD" w:rsidP="008209FD">
      <w:pPr>
        <w:widowControl w:val="0"/>
        <w:numPr>
          <w:ilvl w:val="1"/>
          <w:numId w:val="9"/>
        </w:numPr>
        <w:tabs>
          <w:tab w:val="left" w:pos="567"/>
          <w:tab w:val="left" w:pos="1134"/>
          <w:tab w:val="left" w:pos="1276"/>
        </w:tabs>
        <w:spacing w:after="0" w:line="240" w:lineRule="auto"/>
        <w:ind w:left="0" w:firstLine="709"/>
        <w:contextualSpacing/>
        <w:jc w:val="both"/>
        <w:rPr>
          <w:rFonts w:ascii="Times New Roman" w:hAnsi="Times New Roman"/>
          <w:sz w:val="24"/>
          <w:szCs w:val="24"/>
          <w:lang w:val="uk-UA"/>
        </w:rPr>
      </w:pPr>
      <w:r w:rsidRPr="000F06D5">
        <w:rPr>
          <w:rFonts w:ascii="Times New Roman" w:hAnsi="Times New Roman"/>
          <w:sz w:val="24"/>
          <w:szCs w:val="24"/>
          <w:lang w:val="uk-UA"/>
        </w:rPr>
        <w:t>Підписання Акт</w:t>
      </w:r>
      <w:r w:rsidR="007B1074" w:rsidRPr="000F06D5">
        <w:rPr>
          <w:rFonts w:ascii="Times New Roman" w:hAnsi="Times New Roman"/>
          <w:sz w:val="24"/>
          <w:szCs w:val="24"/>
          <w:lang w:val="uk-UA"/>
        </w:rPr>
        <w:t>у</w:t>
      </w:r>
      <w:r w:rsidRPr="000F06D5">
        <w:rPr>
          <w:rFonts w:ascii="Times New Roman" w:hAnsi="Times New Roman"/>
          <w:sz w:val="24"/>
          <w:szCs w:val="24"/>
          <w:lang w:val="uk-UA"/>
        </w:rPr>
        <w:t xml:space="preserve"> приймання-передачі наданих послуг</w:t>
      </w:r>
      <w:r w:rsidR="007B1074" w:rsidRPr="000F06D5">
        <w:rPr>
          <w:rFonts w:ascii="Times New Roman" w:hAnsi="Times New Roman"/>
          <w:sz w:val="24"/>
          <w:szCs w:val="24"/>
          <w:lang w:val="uk-UA"/>
        </w:rPr>
        <w:t xml:space="preserve"> та </w:t>
      </w:r>
      <w:r w:rsidR="007B1074" w:rsidRPr="000F06D5">
        <w:rPr>
          <w:rFonts w:ascii="Times New Roman" w:hAnsi="Times New Roman"/>
          <w:bCs/>
          <w:sz w:val="24"/>
          <w:szCs w:val="24"/>
          <w:lang w:val="uk-UA"/>
        </w:rPr>
        <w:t>Акт</w:t>
      </w:r>
      <w:r w:rsidR="007960E9" w:rsidRPr="000F06D5">
        <w:rPr>
          <w:rFonts w:ascii="Times New Roman" w:hAnsi="Times New Roman"/>
          <w:bCs/>
          <w:sz w:val="24"/>
          <w:szCs w:val="24"/>
          <w:lang w:val="uk-UA"/>
        </w:rPr>
        <w:t>ів</w:t>
      </w:r>
      <w:r w:rsidR="007B1074" w:rsidRPr="000F06D5">
        <w:rPr>
          <w:rFonts w:ascii="Times New Roman" w:hAnsi="Times New Roman"/>
          <w:bCs/>
          <w:sz w:val="24"/>
          <w:szCs w:val="24"/>
          <w:lang w:val="uk-UA"/>
        </w:rPr>
        <w:t xml:space="preserve"> </w:t>
      </w:r>
      <w:r w:rsidR="00BF3E69">
        <w:rPr>
          <w:rFonts w:ascii="Times New Roman" w:hAnsi="Times New Roman"/>
          <w:bCs/>
          <w:sz w:val="24"/>
          <w:szCs w:val="24"/>
          <w:lang w:val="uk-UA"/>
        </w:rPr>
        <w:t>монтажу</w:t>
      </w:r>
      <w:r w:rsidR="00BF3E69" w:rsidRPr="000F06D5">
        <w:rPr>
          <w:rFonts w:ascii="Times New Roman" w:hAnsi="Times New Roman"/>
          <w:sz w:val="24"/>
          <w:szCs w:val="24"/>
          <w:lang w:val="uk-UA"/>
        </w:rPr>
        <w:t xml:space="preserve"> </w:t>
      </w:r>
      <w:r w:rsidRPr="000F06D5">
        <w:rPr>
          <w:rFonts w:ascii="Times New Roman" w:hAnsi="Times New Roman"/>
          <w:sz w:val="24"/>
          <w:szCs w:val="24"/>
          <w:lang w:val="uk-UA"/>
        </w:rPr>
        <w:t xml:space="preserve">представником Замовника є підтвердженням відсутності претензій </w:t>
      </w:r>
      <w:r w:rsidR="007960E9" w:rsidRPr="000F06D5">
        <w:rPr>
          <w:rFonts w:ascii="Times New Roman" w:hAnsi="Times New Roman"/>
          <w:sz w:val="24"/>
          <w:szCs w:val="24"/>
          <w:lang w:val="uk-UA"/>
        </w:rPr>
        <w:t>до наданих Послуг та підставою для здійснення оплати за надані відповідно до цього Договору Послуги</w:t>
      </w:r>
      <w:r w:rsidR="00205E61" w:rsidRPr="000F06D5">
        <w:rPr>
          <w:rFonts w:ascii="Times New Roman" w:hAnsi="Times New Roman"/>
          <w:sz w:val="24"/>
          <w:szCs w:val="24"/>
          <w:lang w:val="uk-UA"/>
        </w:rPr>
        <w:t>.</w:t>
      </w:r>
    </w:p>
    <w:p w14:paraId="0483E1C8" w14:textId="77777777" w:rsidR="00205E61" w:rsidRPr="000F06D5" w:rsidRDefault="00205E61" w:rsidP="00205E61">
      <w:pPr>
        <w:widowControl w:val="0"/>
        <w:tabs>
          <w:tab w:val="left" w:pos="567"/>
          <w:tab w:val="left" w:pos="1134"/>
          <w:tab w:val="left" w:pos="1276"/>
        </w:tabs>
        <w:spacing w:after="0" w:line="240" w:lineRule="auto"/>
        <w:contextualSpacing/>
        <w:jc w:val="both"/>
        <w:rPr>
          <w:rFonts w:ascii="Times New Roman" w:hAnsi="Times New Roman"/>
          <w:sz w:val="24"/>
          <w:szCs w:val="24"/>
          <w:lang w:val="uk-UA"/>
        </w:rPr>
      </w:pPr>
    </w:p>
    <w:p w14:paraId="52797904" w14:textId="77777777" w:rsidR="008209FD" w:rsidRPr="000F06D5" w:rsidRDefault="008209FD" w:rsidP="008209FD">
      <w:pPr>
        <w:widowControl w:val="0"/>
        <w:numPr>
          <w:ilvl w:val="0"/>
          <w:numId w:val="9"/>
        </w:numPr>
        <w:spacing w:after="0" w:line="240" w:lineRule="auto"/>
        <w:contextualSpacing/>
        <w:jc w:val="center"/>
        <w:rPr>
          <w:rFonts w:ascii="Times New Roman" w:hAnsi="Times New Roman"/>
          <w:b/>
          <w:sz w:val="24"/>
          <w:szCs w:val="24"/>
          <w:lang w:val="uk-UA"/>
        </w:rPr>
      </w:pPr>
      <w:r w:rsidRPr="000F06D5">
        <w:rPr>
          <w:rFonts w:ascii="Times New Roman" w:hAnsi="Times New Roman"/>
          <w:b/>
          <w:sz w:val="24"/>
          <w:szCs w:val="24"/>
          <w:lang w:val="uk-UA"/>
        </w:rPr>
        <w:t>ВІДПОВІДАЛЬНІСТЬ СТОРІН ЗА ПОРУШЕННЯ ДОГОВОРУ</w:t>
      </w:r>
    </w:p>
    <w:p w14:paraId="1924739C" w14:textId="77777777" w:rsidR="008209FD" w:rsidRPr="000F06D5" w:rsidRDefault="008209FD" w:rsidP="008209FD">
      <w:pPr>
        <w:widowControl w:val="0"/>
        <w:numPr>
          <w:ilvl w:val="1"/>
          <w:numId w:val="9"/>
        </w:numPr>
        <w:tabs>
          <w:tab w:val="left" w:pos="561"/>
          <w:tab w:val="left" w:pos="1276"/>
        </w:tabs>
        <w:spacing w:after="0" w:line="240" w:lineRule="auto"/>
        <w:ind w:left="142" w:firstLine="567"/>
        <w:contextualSpacing/>
        <w:jc w:val="both"/>
        <w:rPr>
          <w:rFonts w:ascii="Times New Roman" w:hAnsi="Times New Roman"/>
          <w:sz w:val="24"/>
          <w:szCs w:val="24"/>
          <w:lang w:val="uk-UA"/>
        </w:rPr>
      </w:pPr>
      <w:r w:rsidRPr="000F06D5">
        <w:rPr>
          <w:rFonts w:ascii="Times New Roman" w:hAnsi="Times New Roman"/>
          <w:sz w:val="24"/>
          <w:szCs w:val="24"/>
          <w:lang w:val="uk-UA"/>
        </w:rPr>
        <w:t>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2673E364" w14:textId="77777777" w:rsidR="008209FD" w:rsidRPr="000F06D5" w:rsidRDefault="008209FD" w:rsidP="008209FD">
      <w:pPr>
        <w:widowControl w:val="0"/>
        <w:numPr>
          <w:ilvl w:val="1"/>
          <w:numId w:val="9"/>
        </w:numPr>
        <w:tabs>
          <w:tab w:val="left" w:pos="561"/>
          <w:tab w:val="left" w:pos="1276"/>
        </w:tabs>
        <w:spacing w:after="0" w:line="240" w:lineRule="auto"/>
        <w:ind w:left="142" w:firstLine="567"/>
        <w:contextualSpacing/>
        <w:jc w:val="both"/>
        <w:rPr>
          <w:rFonts w:ascii="Times New Roman" w:hAnsi="Times New Roman"/>
          <w:noProof/>
          <w:sz w:val="24"/>
          <w:szCs w:val="24"/>
          <w:lang w:val="uk-UA"/>
        </w:rPr>
      </w:pPr>
      <w:r w:rsidRPr="000F06D5">
        <w:rPr>
          <w:rFonts w:ascii="Times New Roman" w:hAnsi="Times New Roman"/>
          <w:noProof/>
          <w:sz w:val="24"/>
          <w:szCs w:val="24"/>
          <w:lang w:val="uk-UA"/>
        </w:rPr>
        <w:t xml:space="preserve">За порушення умов зобов’язання щодо якості Послуг </w:t>
      </w:r>
      <w:r w:rsidRPr="000F06D5">
        <w:rPr>
          <w:rFonts w:ascii="Times New Roman" w:hAnsi="Times New Roman"/>
          <w:sz w:val="24"/>
          <w:szCs w:val="24"/>
          <w:lang w:val="uk-UA"/>
        </w:rPr>
        <w:t>Виконавець сплачує Замовнику</w:t>
      </w:r>
      <w:r w:rsidRPr="000F06D5">
        <w:rPr>
          <w:rFonts w:ascii="Times New Roman" w:hAnsi="Times New Roman"/>
          <w:noProof/>
          <w:sz w:val="24"/>
          <w:szCs w:val="24"/>
          <w:lang w:val="uk-UA"/>
        </w:rPr>
        <w:t xml:space="preserve"> штраф у розмірі 20 (двадцять) відсотків від ціни цього Договору.</w:t>
      </w:r>
    </w:p>
    <w:p w14:paraId="46E74440" w14:textId="77777777" w:rsidR="008209FD" w:rsidRPr="000F06D5" w:rsidRDefault="008209FD" w:rsidP="008209FD">
      <w:pPr>
        <w:widowControl w:val="0"/>
        <w:numPr>
          <w:ilvl w:val="1"/>
          <w:numId w:val="9"/>
        </w:numPr>
        <w:tabs>
          <w:tab w:val="left" w:pos="0"/>
          <w:tab w:val="left" w:pos="993"/>
          <w:tab w:val="left" w:pos="1276"/>
        </w:tabs>
        <w:spacing w:after="0" w:line="240" w:lineRule="auto"/>
        <w:ind w:left="142" w:right="-2" w:firstLine="567"/>
        <w:contextualSpacing/>
        <w:jc w:val="both"/>
        <w:rPr>
          <w:rFonts w:ascii="Times New Roman" w:hAnsi="Times New Roman"/>
          <w:sz w:val="24"/>
          <w:szCs w:val="24"/>
          <w:lang w:val="uk-UA" w:eastAsia="ar-SA"/>
        </w:rPr>
      </w:pPr>
      <w:r w:rsidRPr="000F06D5">
        <w:rPr>
          <w:rFonts w:ascii="Times New Roman" w:hAnsi="Times New Roman"/>
          <w:sz w:val="24"/>
          <w:szCs w:val="24"/>
          <w:lang w:val="uk-UA" w:eastAsia="ar-SA"/>
        </w:rPr>
        <w:t>За порушення строків виконання зобов’язання Виконавець сплачує Замовнику пеню у розмірі 0,1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31322BAF" w14:textId="77777777" w:rsidR="008209FD" w:rsidRPr="000F06D5" w:rsidRDefault="008209FD" w:rsidP="008209FD">
      <w:pPr>
        <w:numPr>
          <w:ilvl w:val="1"/>
          <w:numId w:val="9"/>
        </w:numPr>
        <w:tabs>
          <w:tab w:val="left" w:pos="1276"/>
        </w:tabs>
        <w:suppressAutoHyphens/>
        <w:spacing w:after="0" w:line="240" w:lineRule="auto"/>
        <w:ind w:left="142" w:firstLine="567"/>
        <w:contextualSpacing/>
        <w:jc w:val="both"/>
        <w:rPr>
          <w:rFonts w:ascii="Times New Roman" w:hAnsi="Times New Roman"/>
          <w:bCs/>
          <w:sz w:val="24"/>
          <w:szCs w:val="24"/>
          <w:lang w:val="uk-UA"/>
        </w:rPr>
      </w:pPr>
      <w:r w:rsidRPr="000F06D5">
        <w:rPr>
          <w:rFonts w:ascii="Times New Roman" w:hAnsi="Times New Roman"/>
          <w:bCs/>
          <w:sz w:val="24"/>
          <w:szCs w:val="24"/>
          <w:lang w:val="uk-UA"/>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6CC2A9A5" w14:textId="77777777" w:rsidR="008209FD" w:rsidRPr="000F06D5" w:rsidRDefault="008209FD" w:rsidP="008209FD">
      <w:pPr>
        <w:numPr>
          <w:ilvl w:val="1"/>
          <w:numId w:val="9"/>
        </w:numPr>
        <w:tabs>
          <w:tab w:val="left" w:pos="1276"/>
        </w:tabs>
        <w:suppressAutoHyphens/>
        <w:spacing w:after="0" w:line="240" w:lineRule="auto"/>
        <w:ind w:left="142" w:firstLine="567"/>
        <w:contextualSpacing/>
        <w:jc w:val="both"/>
        <w:rPr>
          <w:rFonts w:ascii="Times New Roman" w:hAnsi="Times New Roman"/>
          <w:bCs/>
          <w:sz w:val="24"/>
          <w:szCs w:val="24"/>
          <w:lang w:val="uk-UA"/>
        </w:rPr>
      </w:pPr>
      <w:r w:rsidRPr="000F06D5">
        <w:rPr>
          <w:rFonts w:ascii="Times New Roman" w:hAnsi="Times New Roman"/>
          <w:bCs/>
          <w:sz w:val="24"/>
          <w:szCs w:val="24"/>
          <w:lang w:val="uk-UA"/>
        </w:rPr>
        <w:t xml:space="preserve">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02F30D51" w14:textId="77777777" w:rsidR="008209FD" w:rsidRPr="000F06D5" w:rsidRDefault="008209FD" w:rsidP="008209FD">
      <w:pPr>
        <w:suppressAutoHyphens/>
        <w:spacing w:line="256" w:lineRule="auto"/>
        <w:ind w:firstLine="709"/>
        <w:jc w:val="both"/>
        <w:rPr>
          <w:rFonts w:ascii="Times New Roman" w:hAnsi="Times New Roman"/>
          <w:sz w:val="24"/>
          <w:szCs w:val="24"/>
          <w:lang w:val="uk-UA"/>
        </w:rPr>
      </w:pPr>
      <w:r w:rsidRPr="000F06D5">
        <w:rPr>
          <w:rFonts w:ascii="Times New Roman" w:hAnsi="Times New Roman"/>
          <w:bCs/>
          <w:color w:val="000000"/>
          <w:sz w:val="24"/>
          <w:szCs w:val="24"/>
          <w:lang w:val="uk-UA"/>
        </w:rPr>
        <w:t xml:space="preserve">6.6. </w:t>
      </w:r>
      <w:r w:rsidRPr="000F06D5">
        <w:rPr>
          <w:rFonts w:ascii="Times New Roman" w:hAnsi="Times New Roman"/>
          <w:sz w:val="24"/>
          <w:szCs w:val="24"/>
          <w:lang w:val="uk-UA"/>
        </w:rPr>
        <w:t>Виконавець несе повну відповідальність за збереження обладнання під час виконання цього Договору, в тому числі за випадки крадіжки, пошкодження, знищення або зникнення обладнання з будь-яких причин.</w:t>
      </w:r>
    </w:p>
    <w:p w14:paraId="41527EF8" w14:textId="77777777" w:rsidR="008209FD" w:rsidRPr="000F06D5" w:rsidRDefault="008209FD" w:rsidP="008209FD">
      <w:pPr>
        <w:numPr>
          <w:ilvl w:val="0"/>
          <w:numId w:val="4"/>
        </w:numPr>
        <w:tabs>
          <w:tab w:val="left" w:pos="1276"/>
        </w:tabs>
        <w:suppressAutoHyphens/>
        <w:spacing w:after="0" w:line="240" w:lineRule="auto"/>
        <w:contextualSpacing/>
        <w:jc w:val="center"/>
        <w:rPr>
          <w:rFonts w:ascii="Times New Roman" w:hAnsi="Times New Roman"/>
          <w:bCs/>
          <w:sz w:val="24"/>
          <w:szCs w:val="24"/>
          <w:lang w:val="uk-UA"/>
        </w:rPr>
      </w:pPr>
      <w:r w:rsidRPr="000F06D5">
        <w:rPr>
          <w:rFonts w:ascii="Times New Roman" w:hAnsi="Times New Roman"/>
          <w:b/>
          <w:sz w:val="24"/>
          <w:szCs w:val="24"/>
          <w:lang w:val="uk-UA"/>
        </w:rPr>
        <w:t>КОНФІДЕНЦІЙНІСТЬ</w:t>
      </w:r>
    </w:p>
    <w:p w14:paraId="14DDBFD3" w14:textId="77777777" w:rsidR="008209FD" w:rsidRPr="000F06D5" w:rsidRDefault="008209FD" w:rsidP="008209FD">
      <w:pPr>
        <w:widowControl w:val="0"/>
        <w:numPr>
          <w:ilvl w:val="1"/>
          <w:numId w:val="4"/>
        </w:numPr>
        <w:tabs>
          <w:tab w:val="left" w:pos="1276"/>
        </w:tabs>
        <w:spacing w:after="0" w:line="240" w:lineRule="auto"/>
        <w:ind w:left="142" w:firstLine="578"/>
        <w:contextualSpacing/>
        <w:jc w:val="both"/>
        <w:rPr>
          <w:rFonts w:ascii="Times New Roman" w:hAnsi="Times New Roman"/>
          <w:b/>
          <w:sz w:val="24"/>
          <w:szCs w:val="24"/>
          <w:lang w:val="uk-UA"/>
        </w:rPr>
      </w:pPr>
      <w:r w:rsidRPr="000F06D5">
        <w:rPr>
          <w:rFonts w:ascii="Times New Roman" w:hAnsi="Times New Roman"/>
          <w:sz w:val="24"/>
          <w:szCs w:val="24"/>
          <w:lang w:val="uk-UA"/>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1A14AFF6" w14:textId="77777777" w:rsidR="008209FD" w:rsidRPr="000F06D5" w:rsidRDefault="008209FD" w:rsidP="008209FD">
      <w:pPr>
        <w:widowControl w:val="0"/>
        <w:numPr>
          <w:ilvl w:val="1"/>
          <w:numId w:val="4"/>
        </w:numPr>
        <w:tabs>
          <w:tab w:val="left" w:pos="1276"/>
        </w:tabs>
        <w:spacing w:after="0" w:line="240" w:lineRule="auto"/>
        <w:ind w:left="142" w:firstLine="578"/>
        <w:contextualSpacing/>
        <w:jc w:val="both"/>
        <w:rPr>
          <w:rFonts w:ascii="Times New Roman" w:hAnsi="Times New Roman"/>
          <w:b/>
          <w:sz w:val="24"/>
          <w:szCs w:val="24"/>
          <w:lang w:val="uk-UA"/>
        </w:rPr>
      </w:pPr>
      <w:r w:rsidRPr="000F06D5">
        <w:rPr>
          <w:rFonts w:ascii="Times New Roman" w:hAnsi="Times New Roman"/>
          <w:sz w:val="24"/>
          <w:szCs w:val="24"/>
          <w:lang w:val="uk-UA"/>
        </w:rPr>
        <w:t>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26AF2D96" w14:textId="77777777" w:rsidR="00205E61" w:rsidRPr="000F06D5" w:rsidRDefault="00205E61" w:rsidP="00205E61">
      <w:pPr>
        <w:widowControl w:val="0"/>
        <w:tabs>
          <w:tab w:val="left" w:pos="1276"/>
        </w:tabs>
        <w:spacing w:after="0" w:line="240" w:lineRule="auto"/>
        <w:contextualSpacing/>
        <w:jc w:val="both"/>
        <w:rPr>
          <w:rFonts w:ascii="Times New Roman" w:hAnsi="Times New Roman"/>
          <w:b/>
          <w:sz w:val="24"/>
          <w:szCs w:val="24"/>
          <w:lang w:val="uk-UA"/>
        </w:rPr>
      </w:pPr>
    </w:p>
    <w:p w14:paraId="29749654" w14:textId="77777777" w:rsidR="008209FD" w:rsidRPr="000F06D5" w:rsidRDefault="008209FD" w:rsidP="008209FD">
      <w:pPr>
        <w:widowControl w:val="0"/>
        <w:numPr>
          <w:ilvl w:val="0"/>
          <w:numId w:val="4"/>
        </w:numPr>
        <w:shd w:val="clear" w:color="auto" w:fill="FFFFFF"/>
        <w:spacing w:after="0" w:line="240" w:lineRule="auto"/>
        <w:contextualSpacing/>
        <w:jc w:val="center"/>
        <w:rPr>
          <w:rFonts w:ascii="Times New Roman" w:hAnsi="Times New Roman"/>
          <w:b/>
          <w:bCs/>
          <w:color w:val="000000"/>
          <w:sz w:val="24"/>
          <w:szCs w:val="24"/>
          <w:lang w:val="uk-UA" w:eastAsia="uk-UA"/>
        </w:rPr>
      </w:pPr>
      <w:r w:rsidRPr="000F06D5">
        <w:rPr>
          <w:rFonts w:ascii="Times New Roman" w:hAnsi="Times New Roman"/>
          <w:b/>
          <w:bCs/>
          <w:color w:val="000000"/>
          <w:sz w:val="24"/>
          <w:szCs w:val="24"/>
          <w:lang w:val="uk-UA" w:eastAsia="uk-UA"/>
        </w:rPr>
        <w:t>ОБСТАВИНИ НЕПЕРЕБОРНОЇ СИЛИ, ФОРС-МАЖОР</w:t>
      </w:r>
    </w:p>
    <w:p w14:paraId="78B7EF40"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4362692E"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3169D829"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 xml:space="preserve">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44967D8D"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 xml:space="preserve">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w:t>
      </w:r>
      <w:r w:rsidRPr="000F06D5">
        <w:rPr>
          <w:rFonts w:ascii="Times New Roman" w:hAnsi="Times New Roman"/>
          <w:sz w:val="24"/>
          <w:szCs w:val="24"/>
          <w:lang w:val="uk-UA"/>
        </w:rPr>
        <w:lastRenderedPageBreak/>
        <w:t>палатами форс-мажорних обставин (обставин непереборної сили),  затвердженого Рішенням Президії Торгово-промислової палати України від 18.12.2014  № 44 (5).</w:t>
      </w:r>
    </w:p>
    <w:p w14:paraId="5C5B7033"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 xml:space="preserve">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3AEC3689"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2F4EFBA"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599D70C2"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07FBB98B" w14:textId="77777777" w:rsidR="008209FD" w:rsidRPr="000F06D5" w:rsidRDefault="008209FD" w:rsidP="008209FD">
      <w:pPr>
        <w:widowControl w:val="0"/>
        <w:numPr>
          <w:ilvl w:val="1"/>
          <w:numId w:val="4"/>
        </w:numPr>
        <w:tabs>
          <w:tab w:val="left" w:pos="0"/>
          <w:tab w:val="left" w:pos="1134"/>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F09AEA9" w14:textId="77777777" w:rsidR="00205E61" w:rsidRPr="000F06D5" w:rsidRDefault="00205E61" w:rsidP="00205E61">
      <w:pPr>
        <w:widowControl w:val="0"/>
        <w:tabs>
          <w:tab w:val="left" w:pos="0"/>
          <w:tab w:val="left" w:pos="1134"/>
        </w:tabs>
        <w:spacing w:after="0" w:line="240" w:lineRule="auto"/>
        <w:ind w:right="-30"/>
        <w:jc w:val="both"/>
        <w:rPr>
          <w:rFonts w:ascii="Times New Roman" w:hAnsi="Times New Roman"/>
          <w:sz w:val="24"/>
          <w:szCs w:val="24"/>
          <w:lang w:val="uk-UA"/>
        </w:rPr>
      </w:pPr>
    </w:p>
    <w:p w14:paraId="117E66D5" w14:textId="77777777" w:rsidR="008209FD" w:rsidRPr="000F06D5" w:rsidRDefault="008209FD" w:rsidP="008209FD">
      <w:pPr>
        <w:widowControl w:val="0"/>
        <w:numPr>
          <w:ilvl w:val="0"/>
          <w:numId w:val="4"/>
        </w:numPr>
        <w:tabs>
          <w:tab w:val="left" w:pos="851"/>
          <w:tab w:val="left" w:pos="993"/>
          <w:tab w:val="left" w:pos="1843"/>
        </w:tabs>
        <w:spacing w:after="0" w:line="240" w:lineRule="auto"/>
        <w:contextualSpacing/>
        <w:jc w:val="center"/>
        <w:rPr>
          <w:rFonts w:ascii="Times New Roman" w:hAnsi="Times New Roman"/>
          <w:b/>
          <w:bCs/>
          <w:sz w:val="24"/>
          <w:szCs w:val="24"/>
          <w:lang w:val="uk-UA"/>
        </w:rPr>
      </w:pPr>
      <w:r w:rsidRPr="000F06D5">
        <w:rPr>
          <w:rFonts w:ascii="Times New Roman" w:hAnsi="Times New Roman"/>
          <w:b/>
          <w:bCs/>
          <w:sz w:val="24"/>
          <w:szCs w:val="24"/>
          <w:lang w:val="uk-UA"/>
        </w:rPr>
        <w:t>АНТИКОРУПЦІЙНІ ЗАСТЕРЕЖЕННЯ</w:t>
      </w:r>
    </w:p>
    <w:p w14:paraId="393BC043"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444B9DBC"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23EF1582"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2618D865" w14:textId="77777777" w:rsidR="008209FD" w:rsidRPr="000F06D5" w:rsidRDefault="008209FD" w:rsidP="008209FD">
      <w:pPr>
        <w:widowControl w:val="0"/>
        <w:tabs>
          <w:tab w:val="left" w:pos="1276"/>
        </w:tabs>
        <w:spacing w:after="0" w:line="240" w:lineRule="auto"/>
        <w:ind w:right="-30" w:firstLine="709"/>
        <w:jc w:val="both"/>
        <w:rPr>
          <w:rFonts w:ascii="Times New Roman" w:hAnsi="Times New Roman"/>
          <w:sz w:val="24"/>
          <w:szCs w:val="24"/>
          <w:lang w:val="uk-UA"/>
        </w:rPr>
      </w:pPr>
      <w:r w:rsidRPr="000F06D5">
        <w:rPr>
          <w:rFonts w:ascii="Times New Roman" w:hAnsi="Times New Roman"/>
          <w:sz w:val="24"/>
          <w:szCs w:val="24"/>
          <w:lang w:val="uk-U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22326F10" w14:textId="77777777" w:rsidR="008209FD" w:rsidRPr="000F06D5" w:rsidRDefault="008209FD" w:rsidP="008209FD">
      <w:pPr>
        <w:widowControl w:val="0"/>
        <w:tabs>
          <w:tab w:val="left" w:pos="1276"/>
        </w:tabs>
        <w:spacing w:after="0" w:line="240" w:lineRule="auto"/>
        <w:ind w:right="-30" w:firstLine="709"/>
        <w:jc w:val="both"/>
        <w:rPr>
          <w:rFonts w:ascii="Times New Roman" w:hAnsi="Times New Roman"/>
          <w:sz w:val="24"/>
          <w:szCs w:val="24"/>
          <w:lang w:val="uk-UA"/>
        </w:rPr>
      </w:pPr>
      <w:r w:rsidRPr="000F06D5">
        <w:rPr>
          <w:rFonts w:ascii="Times New Roman" w:hAnsi="Times New Roman"/>
          <w:sz w:val="24"/>
          <w:szCs w:val="24"/>
          <w:lang w:val="uk-U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03DB8086" w14:textId="77777777" w:rsidR="008209FD" w:rsidRPr="000F06D5" w:rsidRDefault="008209FD" w:rsidP="008209FD">
      <w:pPr>
        <w:widowControl w:val="0"/>
        <w:tabs>
          <w:tab w:val="left" w:pos="1276"/>
        </w:tabs>
        <w:spacing w:after="0" w:line="240" w:lineRule="auto"/>
        <w:ind w:right="-30" w:firstLine="709"/>
        <w:jc w:val="both"/>
        <w:rPr>
          <w:rFonts w:ascii="Times New Roman" w:hAnsi="Times New Roman"/>
          <w:sz w:val="24"/>
          <w:szCs w:val="24"/>
          <w:lang w:val="uk-UA"/>
        </w:rPr>
      </w:pPr>
      <w:r w:rsidRPr="000F06D5">
        <w:rPr>
          <w:rFonts w:ascii="Times New Roman" w:hAnsi="Times New Roman"/>
          <w:sz w:val="24"/>
          <w:szCs w:val="24"/>
          <w:lang w:val="uk-U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6DE41A4"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788E374" w14:textId="77777777" w:rsidR="008209FD" w:rsidRPr="000F06D5" w:rsidRDefault="008209FD" w:rsidP="008209FD">
      <w:pPr>
        <w:widowControl w:val="0"/>
        <w:numPr>
          <w:ilvl w:val="1"/>
          <w:numId w:val="4"/>
        </w:numPr>
        <w:tabs>
          <w:tab w:val="left" w:pos="1276"/>
        </w:tabs>
        <w:spacing w:after="0" w:line="240" w:lineRule="auto"/>
        <w:ind w:left="0" w:right="-30" w:firstLine="709"/>
        <w:jc w:val="both"/>
        <w:rPr>
          <w:rFonts w:ascii="Times New Roman" w:hAnsi="Times New Roman"/>
          <w:sz w:val="24"/>
          <w:szCs w:val="24"/>
          <w:lang w:val="uk-UA"/>
        </w:rPr>
      </w:pPr>
      <w:r w:rsidRPr="000F06D5">
        <w:rPr>
          <w:rFonts w:ascii="Times New Roman" w:hAnsi="Times New Roman"/>
          <w:sz w:val="24"/>
          <w:szCs w:val="24"/>
          <w:lang w:val="uk-UA"/>
        </w:rPr>
        <w:t>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098ABFCC" w14:textId="77777777" w:rsidR="00205E61" w:rsidRPr="000F06D5" w:rsidRDefault="00205E61" w:rsidP="00205E61">
      <w:pPr>
        <w:widowControl w:val="0"/>
        <w:tabs>
          <w:tab w:val="left" w:pos="1276"/>
        </w:tabs>
        <w:spacing w:after="0" w:line="240" w:lineRule="auto"/>
        <w:ind w:right="-30"/>
        <w:jc w:val="both"/>
        <w:rPr>
          <w:rFonts w:ascii="Times New Roman" w:hAnsi="Times New Roman"/>
          <w:sz w:val="24"/>
          <w:szCs w:val="24"/>
          <w:lang w:val="uk-UA"/>
        </w:rPr>
      </w:pPr>
    </w:p>
    <w:p w14:paraId="3DD773C7" w14:textId="77777777" w:rsidR="00D905D9" w:rsidRPr="000F06D5" w:rsidRDefault="00D905D9" w:rsidP="008209FD">
      <w:pPr>
        <w:widowControl w:val="0"/>
        <w:spacing w:after="0" w:line="240" w:lineRule="auto"/>
        <w:ind w:firstLine="442"/>
        <w:jc w:val="center"/>
        <w:rPr>
          <w:rFonts w:ascii="Times New Roman" w:hAnsi="Times New Roman"/>
          <w:b/>
          <w:sz w:val="24"/>
          <w:szCs w:val="24"/>
          <w:lang w:val="uk-UA"/>
        </w:rPr>
      </w:pPr>
    </w:p>
    <w:p w14:paraId="2AECA2BE" w14:textId="25C6271E" w:rsidR="008209FD" w:rsidRPr="000F06D5" w:rsidRDefault="008209FD" w:rsidP="008209FD">
      <w:pPr>
        <w:widowControl w:val="0"/>
        <w:spacing w:after="0" w:line="240" w:lineRule="auto"/>
        <w:ind w:firstLine="442"/>
        <w:jc w:val="center"/>
        <w:rPr>
          <w:rFonts w:ascii="Times New Roman" w:hAnsi="Times New Roman"/>
          <w:b/>
          <w:sz w:val="24"/>
          <w:szCs w:val="24"/>
          <w:lang w:val="uk-UA"/>
        </w:rPr>
      </w:pPr>
      <w:r w:rsidRPr="000F06D5">
        <w:rPr>
          <w:rFonts w:ascii="Times New Roman" w:hAnsi="Times New Roman"/>
          <w:b/>
          <w:sz w:val="24"/>
          <w:szCs w:val="24"/>
          <w:lang w:val="uk-UA"/>
        </w:rPr>
        <w:t>10. ПОРЯДОК ВИРІШЕННЯ СПОРІВ</w:t>
      </w:r>
    </w:p>
    <w:p w14:paraId="532C1E40"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10.1. Усі спори, що виникають з цього Договору або пов'язані із ним, вирішуються шляхом переговорів між Сторонами.</w:t>
      </w:r>
    </w:p>
    <w:p w14:paraId="5E91652D"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0AE346B8" w14:textId="77777777" w:rsidR="00205E61" w:rsidRPr="000F06D5" w:rsidRDefault="00205E61" w:rsidP="008209FD">
      <w:pPr>
        <w:widowControl w:val="0"/>
        <w:spacing w:after="0" w:line="240" w:lineRule="auto"/>
        <w:ind w:firstLine="720"/>
        <w:jc w:val="both"/>
        <w:rPr>
          <w:rFonts w:ascii="Times New Roman" w:hAnsi="Times New Roman"/>
          <w:sz w:val="24"/>
          <w:szCs w:val="24"/>
          <w:lang w:val="uk-UA"/>
        </w:rPr>
      </w:pPr>
    </w:p>
    <w:p w14:paraId="030DCD2C" w14:textId="77777777" w:rsidR="008209FD" w:rsidRPr="000F06D5" w:rsidRDefault="008209FD" w:rsidP="008209FD">
      <w:pPr>
        <w:widowControl w:val="0"/>
        <w:numPr>
          <w:ilvl w:val="0"/>
          <w:numId w:val="5"/>
        </w:numPr>
        <w:spacing w:after="0" w:line="240" w:lineRule="auto"/>
        <w:jc w:val="center"/>
        <w:rPr>
          <w:rFonts w:ascii="Times New Roman" w:hAnsi="Times New Roman"/>
          <w:b/>
          <w:sz w:val="24"/>
          <w:szCs w:val="24"/>
          <w:lang w:val="uk-UA"/>
        </w:rPr>
      </w:pPr>
      <w:r w:rsidRPr="000F06D5">
        <w:rPr>
          <w:rFonts w:ascii="Times New Roman" w:hAnsi="Times New Roman"/>
          <w:b/>
          <w:sz w:val="24"/>
          <w:szCs w:val="24"/>
          <w:lang w:val="uk-UA"/>
        </w:rPr>
        <w:t>СТРОК ДІЇ ДОГОВОРУ</w:t>
      </w:r>
    </w:p>
    <w:p w14:paraId="4384D2D9" w14:textId="77777777" w:rsidR="008209FD" w:rsidRPr="000F06D5" w:rsidRDefault="008209FD" w:rsidP="008209FD">
      <w:pPr>
        <w:tabs>
          <w:tab w:val="left" w:pos="561"/>
        </w:tabs>
        <w:spacing w:after="0" w:line="240" w:lineRule="auto"/>
        <w:ind w:firstLine="851"/>
        <w:jc w:val="both"/>
        <w:rPr>
          <w:rFonts w:ascii="Times New Roman" w:hAnsi="Times New Roman"/>
          <w:sz w:val="24"/>
          <w:szCs w:val="24"/>
          <w:lang w:val="uk-UA"/>
        </w:rPr>
      </w:pPr>
      <w:r w:rsidRPr="000F06D5">
        <w:rPr>
          <w:rFonts w:ascii="Times New Roman" w:hAnsi="Times New Roman"/>
          <w:sz w:val="24"/>
          <w:szCs w:val="24"/>
          <w:lang w:val="uk-UA"/>
        </w:rPr>
        <w:t xml:space="preserve">11.1. Цей Договір набуває чинності з моменту його підписання уповноваженими представниками Сторін та діє до 31 грудня 2021 року, але у будь-якому випадку до повного виконання Сторонами своїх зобов'язань. </w:t>
      </w:r>
    </w:p>
    <w:p w14:paraId="59999BB6" w14:textId="77777777" w:rsidR="008209FD" w:rsidRPr="000F06D5" w:rsidRDefault="008209FD" w:rsidP="008209FD">
      <w:pPr>
        <w:spacing w:after="0" w:line="240" w:lineRule="auto"/>
        <w:ind w:firstLine="851"/>
        <w:jc w:val="both"/>
        <w:rPr>
          <w:rFonts w:ascii="Times New Roman" w:hAnsi="Times New Roman"/>
          <w:sz w:val="24"/>
          <w:szCs w:val="24"/>
          <w:lang w:val="uk-UA"/>
        </w:rPr>
      </w:pPr>
      <w:r w:rsidRPr="000F06D5">
        <w:rPr>
          <w:rFonts w:ascii="Times New Roman" w:hAnsi="Times New Roman"/>
          <w:sz w:val="24"/>
          <w:szCs w:val="24"/>
          <w:lang w:val="uk-UA"/>
        </w:rPr>
        <w:t>11.2. Закінчення строку дії цього Договору не звiльняє Сторони вiд виконання тих зобов’язань, які залишились не виконаними, а також від вiдповiдальностi за його порушення, яке мало мiсце пiд час дiї Договору.</w:t>
      </w:r>
    </w:p>
    <w:p w14:paraId="74F76D88" w14:textId="77777777" w:rsidR="008209FD" w:rsidRPr="000F06D5" w:rsidRDefault="008209FD" w:rsidP="008209FD">
      <w:pPr>
        <w:spacing w:after="0" w:line="240" w:lineRule="auto"/>
        <w:ind w:firstLine="851"/>
        <w:jc w:val="both"/>
        <w:rPr>
          <w:rFonts w:ascii="Times New Roman" w:hAnsi="Times New Roman"/>
          <w:sz w:val="24"/>
          <w:szCs w:val="24"/>
          <w:lang w:val="uk-UA"/>
        </w:rPr>
      </w:pPr>
      <w:r w:rsidRPr="000F06D5">
        <w:rPr>
          <w:rFonts w:ascii="Times New Roman" w:hAnsi="Times New Roman"/>
          <w:sz w:val="24"/>
          <w:szCs w:val="24"/>
          <w:lang w:val="uk-UA"/>
        </w:rPr>
        <w:t xml:space="preserve">11.3. Договір може бути припинений у випадку </w:t>
      </w:r>
      <w:bookmarkStart w:id="6" w:name="_Hlk27581395"/>
      <w:r w:rsidRPr="000F06D5">
        <w:rPr>
          <w:rFonts w:ascii="Times New Roman" w:hAnsi="Times New Roman"/>
          <w:sz w:val="24"/>
          <w:szCs w:val="24"/>
          <w:lang w:val="uk-UA"/>
        </w:rPr>
        <w:t xml:space="preserve">односторонньої відмови </w:t>
      </w:r>
      <w:bookmarkEnd w:id="6"/>
      <w:r w:rsidRPr="000F06D5">
        <w:rPr>
          <w:rFonts w:ascii="Times New Roman" w:hAnsi="Times New Roman"/>
          <w:sz w:val="24"/>
          <w:szCs w:val="24"/>
          <w:lang w:val="uk-UA"/>
        </w:rPr>
        <w:t xml:space="preserve">Замовника від Договору з підстав невиконання (неналежного виконання) Виконавцем зобов’язань за цим Договором.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w:t>
      </w:r>
    </w:p>
    <w:p w14:paraId="5331E122" w14:textId="77777777" w:rsidR="008209FD" w:rsidRPr="000F06D5" w:rsidRDefault="008209FD" w:rsidP="008209FD">
      <w:pPr>
        <w:spacing w:after="0" w:line="240" w:lineRule="auto"/>
        <w:ind w:firstLine="851"/>
        <w:jc w:val="both"/>
        <w:rPr>
          <w:rFonts w:ascii="Times New Roman" w:hAnsi="Times New Roman"/>
          <w:sz w:val="24"/>
          <w:szCs w:val="24"/>
          <w:lang w:val="uk-UA"/>
        </w:rPr>
      </w:pPr>
      <w:r w:rsidRPr="000F06D5">
        <w:rPr>
          <w:rFonts w:ascii="Times New Roman" w:hAnsi="Times New Roman"/>
          <w:sz w:val="24"/>
          <w:szCs w:val="24"/>
          <w:lang w:val="uk-UA"/>
        </w:rPr>
        <w:t>11.4. У випадку односторонньої відмови Замовника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Виконавцю.</w:t>
      </w:r>
    </w:p>
    <w:p w14:paraId="3B96B064" w14:textId="77777777" w:rsidR="006845EB" w:rsidRPr="000F06D5" w:rsidRDefault="006845EB" w:rsidP="008209FD">
      <w:pPr>
        <w:spacing w:after="0" w:line="240" w:lineRule="auto"/>
        <w:ind w:firstLine="851"/>
        <w:jc w:val="both"/>
        <w:rPr>
          <w:rFonts w:ascii="Times New Roman" w:hAnsi="Times New Roman"/>
          <w:sz w:val="24"/>
          <w:szCs w:val="24"/>
          <w:highlight w:val="yellow"/>
          <w:lang w:val="uk-UA"/>
        </w:rPr>
      </w:pPr>
    </w:p>
    <w:p w14:paraId="1EF9BA68" w14:textId="77777777" w:rsidR="008209FD" w:rsidRPr="000F06D5" w:rsidRDefault="008209FD" w:rsidP="008209FD">
      <w:pPr>
        <w:widowControl w:val="0"/>
        <w:spacing w:after="0" w:line="240" w:lineRule="auto"/>
        <w:jc w:val="center"/>
        <w:rPr>
          <w:rFonts w:ascii="Times New Roman" w:hAnsi="Times New Roman"/>
          <w:b/>
          <w:sz w:val="24"/>
          <w:szCs w:val="24"/>
          <w:lang w:val="uk-UA"/>
        </w:rPr>
      </w:pPr>
      <w:r w:rsidRPr="000F06D5">
        <w:rPr>
          <w:rFonts w:ascii="Times New Roman" w:hAnsi="Times New Roman"/>
          <w:b/>
          <w:sz w:val="24"/>
          <w:szCs w:val="24"/>
          <w:lang w:val="uk-UA"/>
        </w:rPr>
        <w:t>12. ІНШІ УМОВИ</w:t>
      </w:r>
    </w:p>
    <w:p w14:paraId="6D70E598" w14:textId="77777777" w:rsidR="008209FD" w:rsidRPr="000F06D5" w:rsidRDefault="008209FD" w:rsidP="008209FD">
      <w:pPr>
        <w:widowControl w:val="0"/>
        <w:spacing w:after="0" w:line="240" w:lineRule="auto"/>
        <w:ind w:firstLine="720"/>
        <w:jc w:val="both"/>
        <w:rPr>
          <w:rFonts w:ascii="Times New Roman" w:hAnsi="Times New Roman"/>
          <w:snapToGrid w:val="0"/>
          <w:sz w:val="24"/>
          <w:szCs w:val="24"/>
          <w:lang w:val="uk-UA"/>
        </w:rPr>
      </w:pPr>
      <w:r w:rsidRPr="000F06D5">
        <w:rPr>
          <w:rFonts w:ascii="Times New Roman" w:hAnsi="Times New Roman"/>
          <w:snapToGrid w:val="0"/>
          <w:sz w:val="24"/>
          <w:szCs w:val="24"/>
          <w:lang w:val="uk-UA"/>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0F06D5">
        <w:rPr>
          <w:rFonts w:ascii="Times New Roman" w:hAnsi="Times New Roman"/>
          <w:noProof/>
          <w:snapToGrid w:val="0"/>
          <w:sz w:val="24"/>
          <w:szCs w:val="24"/>
          <w:lang w:val="uk-UA"/>
        </w:rPr>
        <w:t xml:space="preserve">. </w:t>
      </w:r>
    </w:p>
    <w:p w14:paraId="1F24F2CE"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6783829B" w14:textId="77777777" w:rsidR="008209FD" w:rsidRPr="000F06D5" w:rsidRDefault="008209FD" w:rsidP="008209FD">
      <w:pPr>
        <w:widowControl w:val="0"/>
        <w:tabs>
          <w:tab w:val="left" w:pos="0"/>
          <w:tab w:val="left" w:pos="1560"/>
        </w:tabs>
        <w:spacing w:after="0" w:line="240" w:lineRule="auto"/>
        <w:ind w:firstLine="709"/>
        <w:jc w:val="both"/>
        <w:rPr>
          <w:rFonts w:ascii="Times New Roman" w:eastAsia="Arial Unicode MS" w:hAnsi="Times New Roman"/>
          <w:sz w:val="24"/>
          <w:szCs w:val="24"/>
          <w:lang w:val="uk-UA" w:eastAsia="ar-SA"/>
        </w:rPr>
      </w:pPr>
      <w:r w:rsidRPr="000F06D5">
        <w:rPr>
          <w:rFonts w:ascii="Times New Roman" w:hAnsi="Times New Roman"/>
          <w:sz w:val="24"/>
          <w:szCs w:val="24"/>
          <w:lang w:val="uk-UA"/>
        </w:rPr>
        <w:t xml:space="preserve">12.3. </w:t>
      </w:r>
      <w:r w:rsidRPr="000F06D5">
        <w:rPr>
          <w:rFonts w:ascii="Times New Roman" w:eastAsia="Arial Unicode MS" w:hAnsi="Times New Roman"/>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3B364FDF"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2DA2F681"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FD77A32"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6877A701"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14EBF35"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550A3908" w14:textId="77777777" w:rsidR="008209FD" w:rsidRPr="000F06D5" w:rsidRDefault="008209FD" w:rsidP="008209FD">
      <w:pPr>
        <w:widowControl w:val="0"/>
        <w:tabs>
          <w:tab w:val="left" w:pos="851"/>
          <w:tab w:val="left" w:pos="993"/>
          <w:tab w:val="left" w:pos="1843"/>
        </w:tabs>
        <w:spacing w:line="240" w:lineRule="auto"/>
        <w:ind w:firstLine="709"/>
        <w:contextualSpacing/>
        <w:jc w:val="both"/>
        <w:rPr>
          <w:rFonts w:ascii="Times New Roman" w:hAnsi="Times New Roman"/>
          <w:bCs/>
          <w:sz w:val="24"/>
          <w:szCs w:val="24"/>
          <w:lang w:val="uk-UA"/>
        </w:rPr>
      </w:pPr>
      <w:r w:rsidRPr="000F06D5">
        <w:rPr>
          <w:rFonts w:ascii="Times New Roman" w:hAnsi="Times New Roman"/>
          <w:sz w:val="24"/>
          <w:szCs w:val="24"/>
          <w:lang w:val="uk-UA"/>
        </w:rPr>
        <w:t xml:space="preserve">12.9. Жодна із Сторін не має права передавати свої права і зобов'язання за даним </w:t>
      </w:r>
      <w:r w:rsidRPr="000F06D5">
        <w:rPr>
          <w:rFonts w:ascii="Times New Roman" w:hAnsi="Times New Roman"/>
          <w:sz w:val="24"/>
          <w:szCs w:val="24"/>
          <w:lang w:val="uk-UA"/>
        </w:rPr>
        <w:lastRenderedPageBreak/>
        <w:t>Договором  третім особам, без згоди на це другої Сторони.</w:t>
      </w:r>
    </w:p>
    <w:p w14:paraId="043ACD83" w14:textId="77777777" w:rsidR="008209FD" w:rsidRPr="000F06D5" w:rsidRDefault="008209FD" w:rsidP="008209FD">
      <w:pPr>
        <w:widowControl w:val="0"/>
        <w:tabs>
          <w:tab w:val="left" w:pos="851"/>
          <w:tab w:val="left" w:pos="993"/>
          <w:tab w:val="left" w:pos="1843"/>
        </w:tabs>
        <w:spacing w:line="240" w:lineRule="auto"/>
        <w:ind w:firstLine="709"/>
        <w:contextualSpacing/>
        <w:jc w:val="both"/>
        <w:rPr>
          <w:rFonts w:ascii="Times New Roman" w:hAnsi="Times New Roman"/>
          <w:sz w:val="24"/>
          <w:szCs w:val="24"/>
          <w:lang w:val="uk-UA"/>
        </w:rPr>
      </w:pPr>
      <w:r w:rsidRPr="000F06D5">
        <w:rPr>
          <w:rFonts w:ascii="Times New Roman" w:hAnsi="Times New Roman"/>
          <w:sz w:val="24"/>
          <w:szCs w:val="24"/>
          <w:lang w:val="uk-UA"/>
        </w:rPr>
        <w:t xml:space="preserve">12.10.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5EEAD9C1" w14:textId="77777777" w:rsidR="008209FD" w:rsidRPr="000F06D5" w:rsidRDefault="008209FD" w:rsidP="008209FD">
      <w:pPr>
        <w:widowControl w:val="0"/>
        <w:tabs>
          <w:tab w:val="left" w:pos="851"/>
          <w:tab w:val="left" w:pos="993"/>
          <w:tab w:val="left" w:pos="1843"/>
        </w:tabs>
        <w:spacing w:line="240" w:lineRule="auto"/>
        <w:ind w:firstLine="709"/>
        <w:contextualSpacing/>
        <w:jc w:val="both"/>
        <w:rPr>
          <w:rFonts w:ascii="Times New Roman" w:eastAsia="Arial Unicode MS" w:hAnsi="Times New Roman"/>
          <w:sz w:val="24"/>
          <w:szCs w:val="24"/>
          <w:lang w:val="uk-UA" w:eastAsia="ar-SA"/>
        </w:rPr>
      </w:pPr>
      <w:r w:rsidRPr="000F06D5">
        <w:rPr>
          <w:rFonts w:ascii="Times New Roman" w:hAnsi="Times New Roman"/>
          <w:sz w:val="24"/>
          <w:szCs w:val="24"/>
          <w:lang w:val="uk-UA"/>
        </w:rPr>
        <w:t xml:space="preserve">12.11. </w:t>
      </w:r>
      <w:r w:rsidRPr="000F06D5">
        <w:rPr>
          <w:rFonts w:ascii="Times New Roman" w:eastAsia="Arial Unicode MS" w:hAnsi="Times New Roman"/>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2B09FAC"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 xml:space="preserve">12.12.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CEA6C29" w14:textId="77777777" w:rsidR="008209FD" w:rsidRPr="000F06D5" w:rsidRDefault="008209FD" w:rsidP="008209FD">
      <w:pPr>
        <w:widowControl w:val="0"/>
        <w:spacing w:after="0" w:line="240" w:lineRule="auto"/>
        <w:ind w:firstLine="720"/>
        <w:jc w:val="both"/>
        <w:rPr>
          <w:rFonts w:ascii="Times New Roman" w:hAnsi="Times New Roman"/>
          <w:sz w:val="24"/>
          <w:szCs w:val="24"/>
          <w:lang w:val="uk-UA"/>
        </w:rPr>
      </w:pPr>
      <w:r w:rsidRPr="000F06D5">
        <w:rPr>
          <w:rFonts w:ascii="Times New Roman" w:hAnsi="Times New Roman"/>
          <w:sz w:val="24"/>
          <w:szCs w:val="24"/>
          <w:lang w:val="uk-UA"/>
        </w:rPr>
        <w:t>12.13. На момент укладення цього Договору:</w:t>
      </w:r>
    </w:p>
    <w:p w14:paraId="48E6DC41" w14:textId="2852AB7E" w:rsidR="00452868" w:rsidRPr="000F06D5" w:rsidRDefault="008209FD" w:rsidP="00452868">
      <w:pPr>
        <w:spacing w:after="0"/>
        <w:ind w:firstLine="708"/>
        <w:jc w:val="both"/>
        <w:rPr>
          <w:rFonts w:ascii="Times New Roman" w:hAnsi="Times New Roman"/>
          <w:sz w:val="24"/>
          <w:szCs w:val="24"/>
          <w:lang w:val="uk-UA"/>
        </w:rPr>
      </w:pPr>
      <w:r w:rsidRPr="000F06D5">
        <w:rPr>
          <w:rFonts w:ascii="Times New Roman" w:hAnsi="Times New Roman"/>
          <w:sz w:val="24"/>
          <w:szCs w:val="24"/>
          <w:lang w:val="uk-UA"/>
        </w:rPr>
        <w:t xml:space="preserve">- Виконавець </w:t>
      </w:r>
      <w:r w:rsidR="008A7790" w:rsidRPr="000F06D5">
        <w:rPr>
          <w:rFonts w:ascii="Times New Roman" w:hAnsi="Times New Roman"/>
          <w:sz w:val="24"/>
          <w:szCs w:val="24"/>
          <w:highlight w:val="yellow"/>
          <w:lang w:val="uk-UA"/>
        </w:rPr>
        <w:t>___________________________</w:t>
      </w:r>
      <w:r w:rsidR="00452868" w:rsidRPr="000F06D5">
        <w:rPr>
          <w:rFonts w:ascii="Times New Roman" w:hAnsi="Times New Roman"/>
          <w:sz w:val="24"/>
          <w:szCs w:val="24"/>
          <w:highlight w:val="yellow"/>
          <w:lang w:val="uk-UA"/>
        </w:rPr>
        <w:t>.</w:t>
      </w:r>
      <w:r w:rsidR="00452868" w:rsidRPr="000F06D5">
        <w:rPr>
          <w:rFonts w:ascii="Times New Roman" w:hAnsi="Times New Roman"/>
          <w:sz w:val="24"/>
          <w:szCs w:val="24"/>
          <w:lang w:val="uk-UA"/>
        </w:rPr>
        <w:t xml:space="preserve"> </w:t>
      </w:r>
    </w:p>
    <w:p w14:paraId="03957F17" w14:textId="77777777" w:rsidR="008209FD" w:rsidRPr="000F06D5" w:rsidRDefault="008209FD" w:rsidP="008209FD">
      <w:pPr>
        <w:widowControl w:val="0"/>
        <w:tabs>
          <w:tab w:val="left" w:pos="1418"/>
        </w:tabs>
        <w:suppressAutoHyphens/>
        <w:spacing w:line="240" w:lineRule="auto"/>
        <w:ind w:firstLine="720"/>
        <w:contextualSpacing/>
        <w:jc w:val="both"/>
        <w:rPr>
          <w:rFonts w:ascii="Times New Roman" w:hAnsi="Times New Roman"/>
          <w:sz w:val="24"/>
          <w:szCs w:val="24"/>
          <w:lang w:val="uk-UA"/>
        </w:rPr>
      </w:pPr>
      <w:r w:rsidRPr="000F06D5">
        <w:rPr>
          <w:rFonts w:ascii="Times New Roman" w:hAnsi="Times New Roman"/>
          <w:sz w:val="24"/>
          <w:szCs w:val="24"/>
          <w:lang w:val="uk-UA"/>
        </w:rPr>
        <w:t xml:space="preserve">- Замовник є неприбутковою установою. </w:t>
      </w:r>
    </w:p>
    <w:p w14:paraId="193945E9" w14:textId="77777777" w:rsidR="008209FD" w:rsidRPr="000F06D5" w:rsidRDefault="008209FD" w:rsidP="008209FD">
      <w:pPr>
        <w:widowControl w:val="0"/>
        <w:tabs>
          <w:tab w:val="left" w:pos="1418"/>
        </w:tabs>
        <w:suppressAutoHyphens/>
        <w:spacing w:line="240" w:lineRule="auto"/>
        <w:ind w:firstLine="720"/>
        <w:contextualSpacing/>
        <w:jc w:val="both"/>
        <w:rPr>
          <w:rFonts w:ascii="Times New Roman" w:eastAsia="Arial Unicode MS" w:hAnsi="Times New Roman"/>
          <w:sz w:val="24"/>
          <w:szCs w:val="24"/>
          <w:lang w:val="uk-UA" w:eastAsia="ar-SA"/>
        </w:rPr>
      </w:pPr>
      <w:r w:rsidRPr="000F06D5">
        <w:rPr>
          <w:rFonts w:ascii="Times New Roman" w:eastAsia="Arial Unicode MS" w:hAnsi="Times New Roman"/>
          <w:sz w:val="24"/>
          <w:szCs w:val="24"/>
          <w:lang w:val="uk-UA" w:eastAsia="ar-SA"/>
        </w:rPr>
        <w:t>12.14. До цього Договору додаються та є його невід’ємними частинами:</w:t>
      </w:r>
    </w:p>
    <w:p w14:paraId="3654776D" w14:textId="2965476E" w:rsidR="007A72CE" w:rsidRDefault="007A72CE" w:rsidP="008209FD">
      <w:pPr>
        <w:widowControl w:val="0"/>
        <w:suppressAutoHyphens/>
        <w:spacing w:after="0" w:line="240" w:lineRule="auto"/>
        <w:ind w:firstLine="720"/>
        <w:jc w:val="both"/>
        <w:rPr>
          <w:rFonts w:ascii="Times New Roman" w:eastAsia="Arial Unicode MS" w:hAnsi="Times New Roman"/>
          <w:sz w:val="24"/>
          <w:szCs w:val="24"/>
          <w:lang w:val="uk-UA" w:eastAsia="ar-SA"/>
        </w:rPr>
      </w:pPr>
      <w:r>
        <w:rPr>
          <w:rFonts w:ascii="Times New Roman" w:eastAsia="Arial Unicode MS" w:hAnsi="Times New Roman"/>
          <w:sz w:val="24"/>
          <w:szCs w:val="24"/>
          <w:lang w:val="uk-UA" w:eastAsia="ar-SA"/>
        </w:rPr>
        <w:t xml:space="preserve">- </w:t>
      </w:r>
      <w:r w:rsidR="008209FD" w:rsidRPr="000F06D5">
        <w:rPr>
          <w:rFonts w:ascii="Times New Roman" w:eastAsia="Arial Unicode MS" w:hAnsi="Times New Roman"/>
          <w:sz w:val="24"/>
          <w:szCs w:val="24"/>
          <w:lang w:val="uk-UA" w:eastAsia="ar-SA"/>
        </w:rPr>
        <w:t>Додаток № 1 – «Специфікація»</w:t>
      </w:r>
      <w:r>
        <w:rPr>
          <w:rFonts w:ascii="Times New Roman" w:eastAsia="Arial Unicode MS" w:hAnsi="Times New Roman"/>
          <w:sz w:val="24"/>
          <w:szCs w:val="24"/>
          <w:lang w:val="uk-UA" w:eastAsia="ar-SA"/>
        </w:rPr>
        <w:t>;</w:t>
      </w:r>
    </w:p>
    <w:p w14:paraId="453BCA18" w14:textId="493001EA" w:rsidR="008209FD" w:rsidRPr="000F06D5" w:rsidRDefault="007A72CE" w:rsidP="008209FD">
      <w:pPr>
        <w:widowControl w:val="0"/>
        <w:suppressAutoHyphens/>
        <w:spacing w:after="0" w:line="240" w:lineRule="auto"/>
        <w:ind w:firstLine="720"/>
        <w:jc w:val="both"/>
        <w:rPr>
          <w:rFonts w:ascii="Times New Roman" w:eastAsia="Arial Unicode MS" w:hAnsi="Times New Roman"/>
          <w:sz w:val="24"/>
          <w:szCs w:val="24"/>
          <w:lang w:val="uk-UA" w:eastAsia="ar-SA"/>
        </w:rPr>
      </w:pPr>
      <w:r>
        <w:rPr>
          <w:rFonts w:ascii="Times New Roman" w:eastAsia="Arial Unicode MS" w:hAnsi="Times New Roman"/>
          <w:sz w:val="24"/>
          <w:szCs w:val="24"/>
          <w:lang w:val="uk-UA" w:eastAsia="ar-SA"/>
        </w:rPr>
        <w:t xml:space="preserve">- </w:t>
      </w:r>
      <w:r w:rsidR="00F11D18" w:rsidRPr="000F06D5">
        <w:rPr>
          <w:rFonts w:ascii="Times New Roman" w:eastAsia="Arial Unicode MS" w:hAnsi="Times New Roman"/>
          <w:sz w:val="24"/>
          <w:szCs w:val="24"/>
          <w:lang w:val="uk-UA" w:eastAsia="ar-SA"/>
        </w:rPr>
        <w:t>Додаток №2 – «Технічне завдання».</w:t>
      </w:r>
    </w:p>
    <w:p w14:paraId="1820D7DB" w14:textId="77777777" w:rsidR="00205E61" w:rsidRPr="000F06D5" w:rsidRDefault="00205E61" w:rsidP="00422431">
      <w:pPr>
        <w:widowControl w:val="0"/>
        <w:suppressAutoHyphens/>
        <w:spacing w:after="0" w:line="240" w:lineRule="auto"/>
        <w:jc w:val="both"/>
        <w:rPr>
          <w:rFonts w:ascii="Times New Roman" w:eastAsia="Arial Unicode MS" w:hAnsi="Times New Roman"/>
          <w:sz w:val="24"/>
          <w:szCs w:val="24"/>
          <w:lang w:val="uk-UA" w:eastAsia="ar-SA"/>
        </w:rPr>
      </w:pPr>
    </w:p>
    <w:p w14:paraId="3F05A834" w14:textId="36A9034A" w:rsidR="008209FD" w:rsidRPr="00422431" w:rsidRDefault="008209FD" w:rsidP="00422431">
      <w:pPr>
        <w:pStyle w:val="a9"/>
        <w:widowControl w:val="0"/>
        <w:numPr>
          <w:ilvl w:val="0"/>
          <w:numId w:val="17"/>
        </w:numPr>
        <w:jc w:val="center"/>
        <w:rPr>
          <w:rFonts w:ascii="Times New Roman" w:hAnsi="Times New Roman"/>
          <w:b/>
          <w:sz w:val="24"/>
          <w:szCs w:val="24"/>
        </w:rPr>
      </w:pPr>
      <w:r w:rsidRPr="00422431">
        <w:rPr>
          <w:rFonts w:ascii="Times New Roman" w:hAnsi="Times New Roman"/>
          <w:b/>
          <w:sz w:val="24"/>
          <w:szCs w:val="24"/>
        </w:rPr>
        <w:t>МІСЦЕЗНАХОДЖЕННЯ, РЕКВІЗИТИ ТА ПІДПИСИ СТОРІН</w:t>
      </w:r>
    </w:p>
    <w:p w14:paraId="42156F5D" w14:textId="77777777" w:rsidR="007F0307" w:rsidRPr="000F06D5" w:rsidRDefault="007F0307" w:rsidP="00997BAE">
      <w:pPr>
        <w:pStyle w:val="a9"/>
        <w:widowControl w:val="0"/>
        <w:rPr>
          <w:rFonts w:ascii="Times New Roman" w:hAnsi="Times New Roman" w:cs="Times New Roman"/>
          <w:b/>
          <w:sz w:val="24"/>
          <w:szCs w:val="24"/>
        </w:rPr>
      </w:pPr>
    </w:p>
    <w:tbl>
      <w:tblPr>
        <w:tblW w:w="10206" w:type="dxa"/>
        <w:jc w:val="center"/>
        <w:tblLook w:val="00A0" w:firstRow="1" w:lastRow="0" w:firstColumn="1" w:lastColumn="0" w:noHBand="0" w:noVBand="0"/>
      </w:tblPr>
      <w:tblGrid>
        <w:gridCol w:w="5148"/>
        <w:gridCol w:w="5058"/>
      </w:tblGrid>
      <w:tr w:rsidR="007F0307" w:rsidRPr="000F06D5" w14:paraId="4B1DADCF" w14:textId="77777777" w:rsidTr="007A72CE">
        <w:trPr>
          <w:trHeight w:val="176"/>
          <w:jc w:val="center"/>
        </w:trPr>
        <w:tc>
          <w:tcPr>
            <w:tcW w:w="5148" w:type="dxa"/>
            <w:shd w:val="clear" w:color="auto" w:fill="auto"/>
          </w:tcPr>
          <w:p w14:paraId="3011F2A0" w14:textId="11D37787" w:rsidR="007F0307" w:rsidRPr="000F06D5" w:rsidRDefault="00E7616B" w:rsidP="00422431">
            <w:pPr>
              <w:tabs>
                <w:tab w:val="left" w:pos="993"/>
              </w:tabs>
              <w:snapToGrid w:val="0"/>
              <w:spacing w:after="0" w:line="240" w:lineRule="auto"/>
              <w:ind w:right="453" w:firstLine="567"/>
              <w:rPr>
                <w:rFonts w:ascii="Times New Roman" w:hAnsi="Times New Roman"/>
                <w:b/>
                <w:sz w:val="24"/>
                <w:szCs w:val="24"/>
                <w:lang w:val="uk-UA"/>
              </w:rPr>
            </w:pPr>
            <w:r w:rsidRPr="000F06D5">
              <w:rPr>
                <w:rFonts w:ascii="Times New Roman" w:hAnsi="Times New Roman"/>
                <w:b/>
                <w:bCs/>
                <w:sz w:val="24"/>
                <w:szCs w:val="24"/>
                <w:lang w:val="uk-UA"/>
              </w:rPr>
              <w:t>Замовник</w:t>
            </w:r>
            <w:r w:rsidR="007F0307" w:rsidRPr="000F06D5">
              <w:rPr>
                <w:rFonts w:ascii="Times New Roman" w:hAnsi="Times New Roman"/>
                <w:b/>
                <w:bCs/>
                <w:sz w:val="24"/>
                <w:szCs w:val="24"/>
                <w:lang w:val="uk-UA"/>
              </w:rPr>
              <w:t>:</w:t>
            </w:r>
          </w:p>
          <w:p w14:paraId="3B95BE90" w14:textId="77777777" w:rsidR="007F0307" w:rsidRPr="000F06D5" w:rsidRDefault="007F0307" w:rsidP="00422431">
            <w:pPr>
              <w:tabs>
                <w:tab w:val="left" w:pos="993"/>
              </w:tabs>
              <w:spacing w:after="0" w:line="240" w:lineRule="auto"/>
              <w:ind w:left="32" w:right="312"/>
              <w:rPr>
                <w:rFonts w:ascii="Times New Roman" w:hAnsi="Times New Roman"/>
                <w:b/>
                <w:sz w:val="24"/>
                <w:szCs w:val="24"/>
                <w:lang w:val="uk-UA"/>
              </w:rPr>
            </w:pPr>
            <w:r w:rsidRPr="000F06D5">
              <w:rPr>
                <w:rFonts w:ascii="Times New Roman" w:hAnsi="Times New Roman"/>
                <w:b/>
                <w:sz w:val="24"/>
                <w:szCs w:val="24"/>
                <w:lang w:val="uk-UA"/>
              </w:rPr>
              <w:t>Державна установа «Центр громадського здоров’я Міністерства охорони здоров’я України»</w:t>
            </w:r>
          </w:p>
          <w:p w14:paraId="7ABC7D5D"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04071, м. Київ, Подільський р-н, </w:t>
            </w:r>
          </w:p>
          <w:p w14:paraId="2C225DEF"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вул. Ярославська, буд. 41, </w:t>
            </w:r>
          </w:p>
          <w:p w14:paraId="3D7A6B1F"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UA548201720343151004300097402 </w:t>
            </w:r>
          </w:p>
          <w:p w14:paraId="1C6C612D"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в УДКСУ</w:t>
            </w:r>
          </w:p>
          <w:p w14:paraId="04D8B7D2"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у Подільському районі м. Києва</w:t>
            </w:r>
          </w:p>
          <w:p w14:paraId="091096CF"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код ЄДРПОУ 40524109</w:t>
            </w:r>
          </w:p>
          <w:p w14:paraId="5C763A6C" w14:textId="77777777" w:rsidR="007F0307" w:rsidRPr="000F06D5" w:rsidRDefault="007F0307"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тел. факс (044) 425-43-54</w:t>
            </w:r>
          </w:p>
          <w:p w14:paraId="3EAC160E" w14:textId="77777777" w:rsidR="007F0307" w:rsidRPr="000F06D5" w:rsidRDefault="007F0307" w:rsidP="00422431">
            <w:pPr>
              <w:tabs>
                <w:tab w:val="left" w:pos="993"/>
              </w:tabs>
              <w:snapToGrid w:val="0"/>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________________</w:t>
            </w:r>
          </w:p>
          <w:p w14:paraId="6AD6E23D" w14:textId="77777777" w:rsidR="007F0307" w:rsidRPr="000F06D5" w:rsidRDefault="007F0307" w:rsidP="00422431">
            <w:pPr>
              <w:tabs>
                <w:tab w:val="left" w:pos="993"/>
              </w:tabs>
              <w:snapToGrid w:val="0"/>
              <w:spacing w:after="0" w:line="240" w:lineRule="auto"/>
              <w:rPr>
                <w:rFonts w:ascii="Times New Roman" w:hAnsi="Times New Roman"/>
                <w:b/>
                <w:sz w:val="24"/>
                <w:szCs w:val="24"/>
                <w:lang w:val="uk-UA"/>
              </w:rPr>
            </w:pPr>
          </w:p>
          <w:p w14:paraId="3DAC3FE4" w14:textId="50B21F1E" w:rsidR="007F0307" w:rsidRPr="000F06D5" w:rsidRDefault="007F0307" w:rsidP="007A72CE">
            <w:pPr>
              <w:tabs>
                <w:tab w:val="left" w:pos="851"/>
                <w:tab w:val="left" w:pos="2625"/>
              </w:tabs>
              <w:suppressAutoHyphens/>
              <w:spacing w:after="0" w:line="240" w:lineRule="auto"/>
              <w:jc w:val="both"/>
              <w:rPr>
                <w:rFonts w:ascii="Times New Roman" w:hAnsi="Times New Roman"/>
                <w:sz w:val="24"/>
                <w:szCs w:val="24"/>
                <w:lang w:val="uk-UA"/>
              </w:rPr>
            </w:pPr>
            <w:r w:rsidRPr="000F06D5">
              <w:rPr>
                <w:rFonts w:ascii="Times New Roman" w:hAnsi="Times New Roman"/>
                <w:b/>
                <w:sz w:val="24"/>
                <w:szCs w:val="24"/>
                <w:lang w:val="uk-UA"/>
              </w:rPr>
              <w:t>______</w:t>
            </w:r>
            <w:r w:rsidRPr="000F06D5">
              <w:rPr>
                <w:rFonts w:ascii="Times New Roman" w:hAnsi="Times New Roman"/>
                <w:b/>
                <w:bCs/>
                <w:sz w:val="24"/>
                <w:szCs w:val="24"/>
                <w:lang w:val="uk-UA"/>
              </w:rPr>
              <w:t>_______________/_______________/</w:t>
            </w:r>
          </w:p>
        </w:tc>
        <w:tc>
          <w:tcPr>
            <w:tcW w:w="5058" w:type="dxa"/>
            <w:shd w:val="clear" w:color="auto" w:fill="auto"/>
          </w:tcPr>
          <w:p w14:paraId="0188703B" w14:textId="49B63483" w:rsidR="007F0307" w:rsidRPr="000F06D5" w:rsidRDefault="00E7616B" w:rsidP="00422431">
            <w:pPr>
              <w:tabs>
                <w:tab w:val="left" w:pos="993"/>
              </w:tabs>
              <w:spacing w:after="0" w:line="240" w:lineRule="auto"/>
              <w:ind w:firstLine="567"/>
              <w:rPr>
                <w:rFonts w:ascii="Times New Roman" w:hAnsi="Times New Roman"/>
                <w:b/>
                <w:bCs/>
                <w:sz w:val="24"/>
                <w:szCs w:val="24"/>
                <w:lang w:val="uk-UA"/>
              </w:rPr>
            </w:pPr>
            <w:r w:rsidRPr="000F06D5">
              <w:rPr>
                <w:rFonts w:ascii="Times New Roman" w:hAnsi="Times New Roman"/>
                <w:b/>
                <w:bCs/>
                <w:sz w:val="24"/>
                <w:szCs w:val="24"/>
                <w:lang w:val="uk-UA"/>
              </w:rPr>
              <w:t>Виконавець</w:t>
            </w:r>
            <w:r w:rsidR="007F0307" w:rsidRPr="000F06D5">
              <w:rPr>
                <w:rFonts w:ascii="Times New Roman" w:hAnsi="Times New Roman"/>
                <w:b/>
                <w:bCs/>
                <w:sz w:val="24"/>
                <w:szCs w:val="24"/>
                <w:lang w:val="uk-UA"/>
              </w:rPr>
              <w:t xml:space="preserve"> :</w:t>
            </w:r>
          </w:p>
          <w:p w14:paraId="6A464AA4"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25AA7329"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27041AAF" w14:textId="4E8173D1" w:rsidR="007F0307" w:rsidRPr="000F06D5" w:rsidRDefault="007F0307" w:rsidP="00422431">
            <w:pPr>
              <w:tabs>
                <w:tab w:val="left" w:pos="993"/>
              </w:tabs>
              <w:spacing w:after="0" w:line="240" w:lineRule="auto"/>
              <w:rPr>
                <w:rFonts w:ascii="Times New Roman" w:hAnsi="Times New Roman"/>
                <w:b/>
                <w:bCs/>
                <w:sz w:val="24"/>
                <w:szCs w:val="24"/>
                <w:lang w:val="uk-UA"/>
              </w:rPr>
            </w:pPr>
          </w:p>
          <w:p w14:paraId="5744F935"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63806C3C"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50C530A2"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37E793D7"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4A1F628A"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31143441" w14:textId="03F4F8DC" w:rsidR="007F0307" w:rsidRDefault="007F0307" w:rsidP="00422431">
            <w:pPr>
              <w:tabs>
                <w:tab w:val="left" w:pos="993"/>
              </w:tabs>
              <w:spacing w:after="0" w:line="240" w:lineRule="auto"/>
              <w:rPr>
                <w:rFonts w:ascii="Times New Roman" w:hAnsi="Times New Roman"/>
                <w:b/>
                <w:bCs/>
                <w:sz w:val="24"/>
                <w:szCs w:val="24"/>
                <w:lang w:val="uk-UA"/>
              </w:rPr>
            </w:pPr>
          </w:p>
          <w:p w14:paraId="67FBB456" w14:textId="77777777" w:rsidR="004C17A1" w:rsidRPr="000F06D5" w:rsidRDefault="004C17A1" w:rsidP="00422431">
            <w:pPr>
              <w:tabs>
                <w:tab w:val="left" w:pos="993"/>
              </w:tabs>
              <w:spacing w:after="0" w:line="240" w:lineRule="auto"/>
              <w:rPr>
                <w:rFonts w:ascii="Times New Roman" w:hAnsi="Times New Roman"/>
                <w:b/>
                <w:bCs/>
                <w:sz w:val="24"/>
                <w:szCs w:val="24"/>
                <w:lang w:val="uk-UA"/>
              </w:rPr>
            </w:pPr>
          </w:p>
          <w:p w14:paraId="6F257F92"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w:t>
            </w:r>
          </w:p>
          <w:p w14:paraId="0C9BFBB4" w14:textId="77777777" w:rsidR="007F0307" w:rsidRPr="000F06D5" w:rsidRDefault="007F0307" w:rsidP="00422431">
            <w:pPr>
              <w:tabs>
                <w:tab w:val="left" w:pos="993"/>
              </w:tabs>
              <w:spacing w:after="0" w:line="240" w:lineRule="auto"/>
              <w:rPr>
                <w:rFonts w:ascii="Times New Roman" w:hAnsi="Times New Roman"/>
                <w:b/>
                <w:bCs/>
                <w:sz w:val="24"/>
                <w:szCs w:val="24"/>
                <w:lang w:val="uk-UA"/>
              </w:rPr>
            </w:pPr>
          </w:p>
          <w:p w14:paraId="12EDE2AC" w14:textId="5713DF03" w:rsidR="007F0307" w:rsidRPr="000F06D5" w:rsidRDefault="007F0307" w:rsidP="007A72CE">
            <w:pPr>
              <w:tabs>
                <w:tab w:val="left" w:pos="4395"/>
              </w:tabs>
              <w:spacing w:after="0" w:line="240" w:lineRule="auto"/>
              <w:jc w:val="both"/>
              <w:rPr>
                <w:rFonts w:ascii="Times New Roman" w:hAnsi="Times New Roman"/>
                <w:sz w:val="24"/>
                <w:szCs w:val="24"/>
                <w:lang w:val="uk-UA"/>
              </w:rPr>
            </w:pPr>
            <w:r w:rsidRPr="000F06D5">
              <w:rPr>
                <w:rFonts w:ascii="Times New Roman" w:hAnsi="Times New Roman"/>
                <w:b/>
                <w:bCs/>
                <w:sz w:val="24"/>
                <w:szCs w:val="24"/>
                <w:lang w:val="uk-UA"/>
              </w:rPr>
              <w:t>__________________/_______/</w:t>
            </w:r>
          </w:p>
        </w:tc>
      </w:tr>
    </w:tbl>
    <w:p w14:paraId="4CA1C96C" w14:textId="77777777" w:rsidR="008209FD" w:rsidRPr="000F06D5" w:rsidRDefault="008209FD" w:rsidP="008209FD">
      <w:pPr>
        <w:spacing w:after="0" w:line="240" w:lineRule="auto"/>
        <w:rPr>
          <w:rFonts w:ascii="Times New Roman" w:hAnsi="Times New Roman"/>
          <w:b/>
          <w:bCs/>
          <w:sz w:val="24"/>
          <w:szCs w:val="24"/>
          <w:lang w:val="uk-UA"/>
        </w:rPr>
      </w:pPr>
    </w:p>
    <w:p w14:paraId="75B90B4C" w14:textId="77777777" w:rsidR="008209FD" w:rsidRPr="000F06D5" w:rsidRDefault="008209FD" w:rsidP="008209FD">
      <w:pPr>
        <w:spacing w:after="0" w:line="256" w:lineRule="auto"/>
        <w:ind w:left="4395"/>
        <w:rPr>
          <w:rFonts w:ascii="Times New Roman" w:hAnsi="Times New Roman"/>
          <w:sz w:val="24"/>
          <w:szCs w:val="24"/>
          <w:lang w:val="uk-UA"/>
        </w:rPr>
      </w:pPr>
    </w:p>
    <w:p w14:paraId="56F3655C" w14:textId="77777777" w:rsidR="008209FD" w:rsidRPr="000F06D5" w:rsidRDefault="008209FD" w:rsidP="008209FD">
      <w:pPr>
        <w:spacing w:after="0" w:line="256" w:lineRule="auto"/>
        <w:rPr>
          <w:rFonts w:ascii="Times New Roman" w:hAnsi="Times New Roman"/>
          <w:sz w:val="24"/>
          <w:szCs w:val="24"/>
          <w:lang w:val="uk-UA"/>
        </w:rPr>
      </w:pPr>
    </w:p>
    <w:p w14:paraId="528452E9" w14:textId="77777777" w:rsidR="008209FD" w:rsidRPr="000F06D5" w:rsidRDefault="008209FD" w:rsidP="008209FD">
      <w:pPr>
        <w:spacing w:after="0" w:line="256" w:lineRule="auto"/>
        <w:rPr>
          <w:rFonts w:ascii="Times New Roman" w:hAnsi="Times New Roman"/>
          <w:sz w:val="24"/>
          <w:szCs w:val="24"/>
          <w:lang w:val="uk-UA"/>
        </w:rPr>
      </w:pPr>
    </w:p>
    <w:p w14:paraId="396DA257" w14:textId="66BDCE04" w:rsidR="00205E61" w:rsidRDefault="00205E61" w:rsidP="003E32C7">
      <w:pPr>
        <w:spacing w:after="0" w:line="256" w:lineRule="auto"/>
        <w:ind w:left="6237" w:right="-334"/>
        <w:rPr>
          <w:rFonts w:ascii="Times New Roman" w:hAnsi="Times New Roman"/>
          <w:sz w:val="24"/>
          <w:szCs w:val="24"/>
          <w:lang w:val="uk-UA"/>
        </w:rPr>
      </w:pPr>
    </w:p>
    <w:p w14:paraId="1A955D13" w14:textId="4C9792C1" w:rsidR="007A72CE" w:rsidRDefault="007A72CE" w:rsidP="003E32C7">
      <w:pPr>
        <w:spacing w:after="0" w:line="256" w:lineRule="auto"/>
        <w:ind w:left="6237" w:right="-334"/>
        <w:rPr>
          <w:rFonts w:ascii="Times New Roman" w:hAnsi="Times New Roman"/>
          <w:sz w:val="24"/>
          <w:szCs w:val="24"/>
          <w:lang w:val="uk-UA"/>
        </w:rPr>
      </w:pPr>
    </w:p>
    <w:p w14:paraId="6DE5C409" w14:textId="77777777" w:rsidR="00FC676C" w:rsidRPr="000F06D5" w:rsidRDefault="00FC676C" w:rsidP="003E32C7">
      <w:pPr>
        <w:spacing w:after="0" w:line="256" w:lineRule="auto"/>
        <w:ind w:left="6237" w:right="-334"/>
        <w:rPr>
          <w:rFonts w:ascii="Times New Roman" w:hAnsi="Times New Roman"/>
          <w:sz w:val="24"/>
          <w:szCs w:val="24"/>
          <w:lang w:val="uk-UA"/>
        </w:rPr>
      </w:pPr>
    </w:p>
    <w:p w14:paraId="7BC5F211" w14:textId="3826FBAF" w:rsidR="006A3505" w:rsidRDefault="006A3505">
      <w:pPr>
        <w:spacing w:after="0" w:line="240" w:lineRule="auto"/>
        <w:rPr>
          <w:rFonts w:ascii="Times New Roman" w:hAnsi="Times New Roman"/>
          <w:sz w:val="24"/>
          <w:szCs w:val="24"/>
          <w:lang w:val="uk-UA"/>
        </w:rPr>
      </w:pPr>
    </w:p>
    <w:p w14:paraId="4A92372C" w14:textId="77777777" w:rsidR="002F0F0A" w:rsidRDefault="002F0F0A">
      <w:pPr>
        <w:spacing w:after="0" w:line="240" w:lineRule="auto"/>
        <w:rPr>
          <w:rFonts w:ascii="Times New Roman" w:hAnsi="Times New Roman"/>
          <w:sz w:val="24"/>
          <w:szCs w:val="24"/>
          <w:lang w:val="uk-UA"/>
        </w:rPr>
      </w:pPr>
    </w:p>
    <w:p w14:paraId="66501B05" w14:textId="77777777" w:rsidR="00CA0089" w:rsidRPr="000F06D5" w:rsidRDefault="00CA0089">
      <w:pPr>
        <w:spacing w:after="0" w:line="240" w:lineRule="auto"/>
        <w:rPr>
          <w:rFonts w:ascii="Times New Roman" w:hAnsi="Times New Roman"/>
          <w:sz w:val="24"/>
          <w:szCs w:val="24"/>
          <w:lang w:val="uk-UA"/>
        </w:rPr>
      </w:pPr>
    </w:p>
    <w:p w14:paraId="606D1C82" w14:textId="2D56F371" w:rsidR="008209FD" w:rsidRPr="000F06D5" w:rsidRDefault="008209FD" w:rsidP="005E31CB">
      <w:pPr>
        <w:spacing w:after="0" w:line="256" w:lineRule="auto"/>
        <w:ind w:left="6237" w:right="-143"/>
        <w:rPr>
          <w:rFonts w:ascii="Times New Roman" w:hAnsi="Times New Roman"/>
          <w:sz w:val="24"/>
          <w:szCs w:val="24"/>
          <w:lang w:val="uk-UA"/>
        </w:rPr>
      </w:pPr>
      <w:bookmarkStart w:id="7" w:name="_Hlk77672937"/>
      <w:r w:rsidRPr="000F06D5">
        <w:rPr>
          <w:rFonts w:ascii="Times New Roman" w:hAnsi="Times New Roman"/>
          <w:sz w:val="24"/>
          <w:szCs w:val="24"/>
          <w:lang w:val="uk-UA"/>
        </w:rPr>
        <w:lastRenderedPageBreak/>
        <w:t xml:space="preserve">Додаток № 1 до Договору про закупівлю послуг </w:t>
      </w:r>
    </w:p>
    <w:p w14:paraId="54EB8C9B" w14:textId="77777777" w:rsidR="008209FD" w:rsidRPr="000F06D5" w:rsidRDefault="008209FD" w:rsidP="003E32C7">
      <w:pPr>
        <w:spacing w:after="0" w:line="256" w:lineRule="auto"/>
        <w:ind w:left="6237" w:right="-334"/>
        <w:rPr>
          <w:rFonts w:ascii="Times New Roman" w:hAnsi="Times New Roman"/>
          <w:sz w:val="24"/>
          <w:szCs w:val="24"/>
          <w:lang w:val="uk-UA"/>
        </w:rPr>
      </w:pPr>
      <w:r w:rsidRPr="000F06D5">
        <w:rPr>
          <w:rFonts w:ascii="Times New Roman" w:hAnsi="Times New Roman"/>
          <w:sz w:val="24"/>
          <w:szCs w:val="24"/>
          <w:lang w:val="uk-UA"/>
        </w:rPr>
        <w:t>від ___ _____ 2021 року № ___</w:t>
      </w:r>
    </w:p>
    <w:p w14:paraId="6B7DE6EE" w14:textId="77777777" w:rsidR="008209FD" w:rsidRPr="000F06D5" w:rsidRDefault="008209FD" w:rsidP="003E32C7">
      <w:pPr>
        <w:spacing w:after="0" w:line="256" w:lineRule="auto"/>
        <w:ind w:left="6237" w:right="-334"/>
        <w:rPr>
          <w:rFonts w:ascii="Times New Roman" w:hAnsi="Times New Roman"/>
          <w:b/>
          <w:bCs/>
          <w:sz w:val="24"/>
          <w:szCs w:val="24"/>
          <w:lang w:val="uk-UA"/>
        </w:rPr>
      </w:pPr>
    </w:p>
    <w:p w14:paraId="58112362" w14:textId="77777777" w:rsidR="008209FD" w:rsidRPr="000F06D5" w:rsidRDefault="008209FD" w:rsidP="008209FD">
      <w:pPr>
        <w:spacing w:line="256" w:lineRule="auto"/>
        <w:jc w:val="center"/>
        <w:rPr>
          <w:rFonts w:ascii="Times New Roman" w:hAnsi="Times New Roman"/>
          <w:b/>
          <w:bCs/>
          <w:sz w:val="24"/>
          <w:szCs w:val="24"/>
          <w:lang w:val="uk-UA"/>
        </w:rPr>
      </w:pPr>
      <w:r w:rsidRPr="000F06D5">
        <w:rPr>
          <w:rFonts w:ascii="Times New Roman" w:hAnsi="Times New Roman"/>
          <w:b/>
          <w:bCs/>
          <w:sz w:val="24"/>
          <w:szCs w:val="24"/>
          <w:lang w:val="uk-UA"/>
        </w:rPr>
        <w:t xml:space="preserve">СПЕЦИФІКАЦІЯ </w:t>
      </w:r>
    </w:p>
    <w:p w14:paraId="2487483C" w14:textId="77777777" w:rsidR="008209FD" w:rsidRPr="000F06D5" w:rsidRDefault="008209FD" w:rsidP="008209FD">
      <w:pPr>
        <w:spacing w:line="256" w:lineRule="auto"/>
        <w:rPr>
          <w:rFonts w:ascii="Times New Roman" w:hAnsi="Times New Roman"/>
          <w:b/>
          <w:bCs/>
          <w:sz w:val="24"/>
          <w:szCs w:val="24"/>
          <w:lang w:val="uk-UA"/>
        </w:rPr>
      </w:pPr>
      <w:r w:rsidRPr="000F06D5">
        <w:rPr>
          <w:rFonts w:ascii="Times New Roman" w:hAnsi="Times New Roman"/>
          <w:b/>
          <w:bCs/>
          <w:sz w:val="24"/>
          <w:szCs w:val="24"/>
          <w:lang w:val="uk-UA"/>
        </w:rPr>
        <w:t xml:space="preserve">м. Київ                                                                                              «___»___________2021 року </w:t>
      </w:r>
    </w:p>
    <w:bookmarkEnd w:id="7"/>
    <w:p w14:paraId="74EAF345" w14:textId="77777777" w:rsidR="00205E61" w:rsidRPr="000F06D5" w:rsidRDefault="00205E61" w:rsidP="008209FD">
      <w:pPr>
        <w:spacing w:line="256" w:lineRule="auto"/>
        <w:rPr>
          <w:rFonts w:ascii="Times New Roman" w:hAnsi="Times New Roman"/>
          <w:b/>
          <w:bCs/>
          <w:sz w:val="24"/>
          <w:szCs w:val="24"/>
          <w:lang w:val="uk-UA"/>
        </w:rPr>
      </w:pPr>
    </w:p>
    <w:p w14:paraId="7259A594" w14:textId="28B636EA" w:rsidR="00997BAE" w:rsidRPr="000F06D5" w:rsidRDefault="00997BAE" w:rsidP="00997BAE">
      <w:pPr>
        <w:widowControl w:val="0"/>
        <w:suppressLineNumbers/>
        <w:tabs>
          <w:tab w:val="left" w:pos="9354"/>
        </w:tabs>
        <w:suppressAutoHyphens/>
        <w:spacing w:after="0" w:line="256" w:lineRule="auto"/>
        <w:ind w:firstLine="748"/>
        <w:jc w:val="both"/>
        <w:rPr>
          <w:rFonts w:ascii="Times New Roman" w:hAnsi="Times New Roman"/>
          <w:bCs/>
          <w:sz w:val="24"/>
          <w:szCs w:val="24"/>
          <w:lang w:val="uk-UA" w:eastAsia="ar-SA"/>
        </w:rPr>
      </w:pPr>
      <w:r w:rsidRPr="000F06D5">
        <w:rPr>
          <w:rFonts w:ascii="Times New Roman" w:hAnsi="Times New Roman"/>
          <w:bCs/>
          <w:sz w:val="24"/>
          <w:szCs w:val="24"/>
          <w:lang w:val="uk-UA" w:eastAsia="ar-SA"/>
        </w:rPr>
        <w:t>Державна установа «Центр громадського здоров’я Міністерства охорони здоров’я України» (далі – Замовник), в особі __________________________</w:t>
      </w:r>
      <w:r w:rsidRPr="000F06D5">
        <w:rPr>
          <w:rFonts w:ascii="Times New Roman" w:hAnsi="Times New Roman"/>
          <w:bCs/>
          <w:sz w:val="24"/>
          <w:szCs w:val="24"/>
          <w:lang w:eastAsia="ar-SA"/>
        </w:rPr>
        <w:t xml:space="preserve">, який діє на підставі </w:t>
      </w:r>
      <w:r w:rsidRPr="000F06D5">
        <w:rPr>
          <w:rFonts w:ascii="Times New Roman" w:hAnsi="Times New Roman"/>
          <w:bCs/>
          <w:sz w:val="24"/>
          <w:szCs w:val="24"/>
          <w:lang w:val="uk-UA" w:eastAsia="ar-SA"/>
        </w:rPr>
        <w:t xml:space="preserve">_____________, з однієї сторони, та </w:t>
      </w:r>
    </w:p>
    <w:p w14:paraId="774D5AF7" w14:textId="51C64F91" w:rsidR="008209FD" w:rsidRPr="000F06D5" w:rsidRDefault="00997BAE" w:rsidP="008209FD">
      <w:pPr>
        <w:widowControl w:val="0"/>
        <w:suppressLineNumbers/>
        <w:tabs>
          <w:tab w:val="left" w:pos="9354"/>
        </w:tabs>
        <w:suppressAutoHyphens/>
        <w:spacing w:after="0" w:line="256" w:lineRule="auto"/>
        <w:ind w:firstLine="748"/>
        <w:jc w:val="both"/>
        <w:rPr>
          <w:rFonts w:ascii="Times New Roman" w:hAnsi="Times New Roman"/>
          <w:bCs/>
          <w:sz w:val="24"/>
          <w:szCs w:val="24"/>
          <w:lang w:val="uk-UA"/>
        </w:rPr>
      </w:pPr>
      <w:r w:rsidRPr="000F06D5">
        <w:rPr>
          <w:rFonts w:ascii="Times New Roman" w:hAnsi="Times New Roman"/>
          <w:bCs/>
          <w:sz w:val="24"/>
          <w:szCs w:val="24"/>
          <w:lang w:val="uk-UA" w:eastAsia="ar-SA"/>
        </w:rPr>
        <w:t xml:space="preserve">______________________________, (далі – Виконавець), в особі ____________________, який діє на підставі ____________________, з другої сторони, які надалі при спільному згадуванні по тексту разом іменуються «Сторони», а кожна окремо «Сторона», уклали цей Додаток № 1 до Договору про закупівлю </w:t>
      </w:r>
      <w:r w:rsidR="007A72CE">
        <w:rPr>
          <w:rFonts w:ascii="Times New Roman" w:hAnsi="Times New Roman"/>
          <w:bCs/>
          <w:sz w:val="24"/>
          <w:szCs w:val="24"/>
          <w:lang w:val="uk-UA" w:eastAsia="ar-SA"/>
        </w:rPr>
        <w:t>послуг</w:t>
      </w:r>
      <w:r w:rsidR="007A72CE" w:rsidRPr="000F06D5">
        <w:rPr>
          <w:rFonts w:ascii="Times New Roman" w:hAnsi="Times New Roman"/>
          <w:bCs/>
          <w:sz w:val="24"/>
          <w:szCs w:val="24"/>
          <w:lang w:val="uk-UA" w:eastAsia="ar-SA"/>
        </w:rPr>
        <w:t xml:space="preserve"> </w:t>
      </w:r>
      <w:r w:rsidRPr="000F06D5">
        <w:rPr>
          <w:rFonts w:ascii="Times New Roman" w:hAnsi="Times New Roman"/>
          <w:bCs/>
          <w:sz w:val="24"/>
          <w:szCs w:val="24"/>
          <w:lang w:val="uk-UA" w:eastAsia="ar-SA"/>
        </w:rPr>
        <w:t>від «___» ______2021 року № ________</w:t>
      </w:r>
      <w:r w:rsidR="000B44FF">
        <w:rPr>
          <w:rFonts w:ascii="Times New Roman" w:hAnsi="Times New Roman"/>
          <w:bCs/>
          <w:sz w:val="24"/>
          <w:szCs w:val="24"/>
          <w:lang w:val="uk-UA" w:eastAsia="ar-SA"/>
        </w:rPr>
        <w:t xml:space="preserve"> (далі - Специфікація)</w:t>
      </w:r>
      <w:r w:rsidRPr="000F06D5">
        <w:rPr>
          <w:rFonts w:ascii="Times New Roman" w:hAnsi="Times New Roman"/>
          <w:bCs/>
          <w:sz w:val="24"/>
          <w:szCs w:val="24"/>
          <w:lang w:val="uk-UA" w:eastAsia="ar-SA"/>
        </w:rPr>
        <w:t xml:space="preserve"> та домовились про </w:t>
      </w:r>
      <w:r w:rsidR="008209FD" w:rsidRPr="000F06D5">
        <w:rPr>
          <w:rFonts w:ascii="Times New Roman" w:hAnsi="Times New Roman"/>
          <w:bCs/>
          <w:sz w:val="24"/>
          <w:szCs w:val="24"/>
          <w:lang w:val="uk-UA"/>
        </w:rPr>
        <w:t>надання наступних Послуг</w:t>
      </w:r>
      <w:r w:rsidR="006A3505" w:rsidRPr="000F06D5">
        <w:rPr>
          <w:rFonts w:ascii="Times New Roman" w:hAnsi="Times New Roman"/>
          <w:bCs/>
          <w:sz w:val="24"/>
          <w:szCs w:val="24"/>
          <w:lang w:val="uk-UA"/>
        </w:rPr>
        <w:t xml:space="preserve"> код </w:t>
      </w:r>
      <w:r w:rsidRPr="000F06D5">
        <w:rPr>
          <w:rFonts w:ascii="Times New Roman" w:hAnsi="Times New Roman"/>
          <w:bCs/>
          <w:sz w:val="24"/>
          <w:szCs w:val="24"/>
          <w:lang w:val="uk-UA"/>
        </w:rPr>
        <w:t>ДК 021:2015 45310000-3 Електромонтажні роботи (Монтаж екранованих ультрафіолетових бактерицидних опромінювачів UV-BLAZE 30W - Standart, 839 шт)</w:t>
      </w:r>
      <w:r w:rsidR="008209FD" w:rsidRPr="000F06D5">
        <w:rPr>
          <w:rFonts w:ascii="Times New Roman" w:hAnsi="Times New Roman"/>
          <w:bCs/>
          <w:sz w:val="24"/>
          <w:szCs w:val="24"/>
          <w:lang w:val="uk-UA"/>
        </w:rPr>
        <w:t>:</w:t>
      </w:r>
    </w:p>
    <w:p w14:paraId="57B1D0BA" w14:textId="5BA15A6B" w:rsidR="00997BAE" w:rsidRPr="000F06D5" w:rsidRDefault="00997BAE" w:rsidP="008209FD">
      <w:pPr>
        <w:widowControl w:val="0"/>
        <w:suppressLineNumbers/>
        <w:tabs>
          <w:tab w:val="left" w:pos="9354"/>
        </w:tabs>
        <w:suppressAutoHyphens/>
        <w:spacing w:after="0" w:line="256" w:lineRule="auto"/>
        <w:ind w:firstLine="748"/>
        <w:jc w:val="both"/>
        <w:rPr>
          <w:rFonts w:ascii="Times New Roman" w:hAnsi="Times New Roman"/>
          <w:bCs/>
          <w:sz w:val="24"/>
          <w:szCs w:val="24"/>
          <w:lang w:val="uk-UA"/>
        </w:rPr>
      </w:pPr>
    </w:p>
    <w:tbl>
      <w:tblPr>
        <w:tblStyle w:val="ad"/>
        <w:tblW w:w="10348" w:type="dxa"/>
        <w:tblInd w:w="-714" w:type="dxa"/>
        <w:tblLayout w:type="fixed"/>
        <w:tblLook w:val="04A0" w:firstRow="1" w:lastRow="0" w:firstColumn="1" w:lastColumn="0" w:noHBand="0" w:noVBand="1"/>
      </w:tblPr>
      <w:tblGrid>
        <w:gridCol w:w="458"/>
        <w:gridCol w:w="1669"/>
        <w:gridCol w:w="2765"/>
        <w:gridCol w:w="70"/>
        <w:gridCol w:w="2693"/>
        <w:gridCol w:w="709"/>
        <w:gridCol w:w="992"/>
        <w:gridCol w:w="992"/>
      </w:tblGrid>
      <w:tr w:rsidR="00046981" w:rsidRPr="000F06D5" w14:paraId="7FC7602F" w14:textId="77777777" w:rsidTr="004C17A1">
        <w:trPr>
          <w:trHeight w:val="1036"/>
        </w:trPr>
        <w:tc>
          <w:tcPr>
            <w:tcW w:w="458" w:type="dxa"/>
          </w:tcPr>
          <w:p w14:paraId="1FE431F0" w14:textId="77777777" w:rsidR="00997BAE" w:rsidRPr="000F06D5" w:rsidRDefault="00997BAE" w:rsidP="007A72CE">
            <w:pPr>
              <w:jc w:val="center"/>
              <w:rPr>
                <w:rFonts w:ascii="Times New Roman" w:hAnsi="Times New Roman"/>
                <w:b/>
                <w:bCs/>
                <w:sz w:val="24"/>
                <w:szCs w:val="24"/>
              </w:rPr>
            </w:pPr>
            <w:r w:rsidRPr="000F06D5">
              <w:rPr>
                <w:rFonts w:ascii="Times New Roman" w:hAnsi="Times New Roman"/>
                <w:b/>
                <w:bCs/>
                <w:sz w:val="24"/>
                <w:szCs w:val="24"/>
              </w:rPr>
              <w:t>№</w:t>
            </w:r>
          </w:p>
        </w:tc>
        <w:tc>
          <w:tcPr>
            <w:tcW w:w="1669" w:type="dxa"/>
          </w:tcPr>
          <w:p w14:paraId="105C7BB6" w14:textId="77777777" w:rsidR="00997BAE" w:rsidRPr="000F06D5" w:rsidRDefault="00997BAE" w:rsidP="007A72CE">
            <w:pPr>
              <w:jc w:val="center"/>
              <w:rPr>
                <w:rFonts w:ascii="Times New Roman" w:hAnsi="Times New Roman"/>
                <w:b/>
                <w:bCs/>
                <w:sz w:val="24"/>
                <w:szCs w:val="24"/>
              </w:rPr>
            </w:pPr>
            <w:r w:rsidRPr="000F06D5">
              <w:rPr>
                <w:rFonts w:ascii="Times New Roman" w:hAnsi="Times New Roman"/>
                <w:b/>
                <w:bCs/>
                <w:sz w:val="24"/>
                <w:szCs w:val="24"/>
              </w:rPr>
              <w:t>Область</w:t>
            </w:r>
          </w:p>
        </w:tc>
        <w:tc>
          <w:tcPr>
            <w:tcW w:w="2835" w:type="dxa"/>
            <w:gridSpan w:val="2"/>
          </w:tcPr>
          <w:p w14:paraId="4702BF72" w14:textId="77777777" w:rsidR="00997BAE" w:rsidRPr="000F06D5" w:rsidRDefault="00997BAE" w:rsidP="007A72CE">
            <w:pPr>
              <w:ind w:left="-347" w:firstLine="347"/>
              <w:jc w:val="center"/>
              <w:rPr>
                <w:rFonts w:ascii="Times New Roman" w:hAnsi="Times New Roman"/>
                <w:b/>
                <w:bCs/>
                <w:sz w:val="24"/>
                <w:szCs w:val="24"/>
              </w:rPr>
            </w:pPr>
            <w:r w:rsidRPr="000F06D5">
              <w:rPr>
                <w:rFonts w:ascii="Times New Roman" w:hAnsi="Times New Roman"/>
                <w:b/>
                <w:bCs/>
                <w:sz w:val="24"/>
                <w:szCs w:val="24"/>
              </w:rPr>
              <w:t>Адреса</w:t>
            </w:r>
          </w:p>
        </w:tc>
        <w:tc>
          <w:tcPr>
            <w:tcW w:w="2693" w:type="dxa"/>
          </w:tcPr>
          <w:p w14:paraId="4F775972" w14:textId="77777777" w:rsidR="00997BAE" w:rsidRPr="000F06D5" w:rsidRDefault="00997BAE" w:rsidP="007A72CE">
            <w:pPr>
              <w:jc w:val="center"/>
              <w:rPr>
                <w:rFonts w:ascii="Times New Roman" w:hAnsi="Times New Roman"/>
                <w:b/>
                <w:bCs/>
                <w:sz w:val="24"/>
                <w:szCs w:val="24"/>
              </w:rPr>
            </w:pPr>
            <w:r w:rsidRPr="000F06D5">
              <w:rPr>
                <w:rFonts w:ascii="Times New Roman" w:hAnsi="Times New Roman"/>
                <w:b/>
                <w:bCs/>
                <w:sz w:val="24"/>
                <w:szCs w:val="24"/>
              </w:rPr>
              <w:t>Назва закладу</w:t>
            </w:r>
          </w:p>
        </w:tc>
        <w:tc>
          <w:tcPr>
            <w:tcW w:w="709" w:type="dxa"/>
          </w:tcPr>
          <w:p w14:paraId="30AF4CDF" w14:textId="77777777" w:rsidR="00997BAE" w:rsidRPr="000F06D5" w:rsidRDefault="00997BAE" w:rsidP="007A72CE">
            <w:pPr>
              <w:jc w:val="center"/>
              <w:rPr>
                <w:rFonts w:ascii="Times New Roman" w:hAnsi="Times New Roman"/>
                <w:b/>
                <w:bCs/>
                <w:sz w:val="24"/>
                <w:szCs w:val="24"/>
              </w:rPr>
            </w:pPr>
            <w:r w:rsidRPr="000F06D5">
              <w:rPr>
                <w:rFonts w:ascii="Times New Roman" w:hAnsi="Times New Roman"/>
                <w:b/>
                <w:bCs/>
                <w:sz w:val="24"/>
                <w:szCs w:val="24"/>
              </w:rPr>
              <w:t>Шт.</w:t>
            </w:r>
          </w:p>
        </w:tc>
        <w:tc>
          <w:tcPr>
            <w:tcW w:w="992" w:type="dxa"/>
          </w:tcPr>
          <w:p w14:paraId="5024D469" w14:textId="77777777" w:rsidR="00997BAE" w:rsidRPr="000F06D5" w:rsidRDefault="00997BAE" w:rsidP="007A72CE">
            <w:pPr>
              <w:jc w:val="center"/>
              <w:rPr>
                <w:rFonts w:ascii="Times New Roman" w:hAnsi="Times New Roman"/>
                <w:b/>
                <w:bCs/>
                <w:sz w:val="24"/>
                <w:szCs w:val="24"/>
              </w:rPr>
            </w:pPr>
            <w:r w:rsidRPr="000F06D5">
              <w:rPr>
                <w:rFonts w:ascii="Times New Roman" w:hAnsi="Times New Roman"/>
                <w:b/>
                <w:bCs/>
                <w:sz w:val="24"/>
                <w:szCs w:val="24"/>
              </w:rPr>
              <w:t>Ціна, грн за 1шт без ПДВ</w:t>
            </w:r>
          </w:p>
        </w:tc>
        <w:tc>
          <w:tcPr>
            <w:tcW w:w="992" w:type="dxa"/>
          </w:tcPr>
          <w:p w14:paraId="2FF5B256" w14:textId="3FE74B30" w:rsidR="00997BAE" w:rsidRPr="000F06D5" w:rsidRDefault="007A72CE" w:rsidP="007A72CE">
            <w:pPr>
              <w:jc w:val="center"/>
              <w:rPr>
                <w:rFonts w:ascii="Times New Roman" w:hAnsi="Times New Roman"/>
                <w:b/>
                <w:bCs/>
                <w:sz w:val="24"/>
                <w:szCs w:val="24"/>
              </w:rPr>
            </w:pPr>
            <w:r>
              <w:rPr>
                <w:rFonts w:ascii="Times New Roman" w:hAnsi="Times New Roman"/>
                <w:b/>
                <w:bCs/>
                <w:sz w:val="24"/>
                <w:szCs w:val="24"/>
                <w:lang w:val="uk-UA"/>
              </w:rPr>
              <w:t>Сума</w:t>
            </w:r>
            <w:r w:rsidR="00997BAE" w:rsidRPr="000F06D5">
              <w:rPr>
                <w:rFonts w:ascii="Times New Roman" w:hAnsi="Times New Roman"/>
                <w:b/>
                <w:bCs/>
                <w:sz w:val="24"/>
                <w:szCs w:val="24"/>
              </w:rPr>
              <w:t>, грн без ПДВ</w:t>
            </w:r>
          </w:p>
        </w:tc>
      </w:tr>
      <w:tr w:rsidR="00422431" w:rsidRPr="000F06D5" w14:paraId="03BF69EF" w14:textId="77777777" w:rsidTr="004C17A1">
        <w:tc>
          <w:tcPr>
            <w:tcW w:w="458" w:type="dxa"/>
          </w:tcPr>
          <w:p w14:paraId="1EC1EE3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w:t>
            </w:r>
          </w:p>
        </w:tc>
        <w:tc>
          <w:tcPr>
            <w:tcW w:w="1669" w:type="dxa"/>
            <w:tcBorders>
              <w:top w:val="nil"/>
              <w:left w:val="nil"/>
              <w:bottom w:val="single" w:sz="4" w:space="0" w:color="auto"/>
              <w:right w:val="single" w:sz="4" w:space="0" w:color="auto"/>
            </w:tcBorders>
            <w:shd w:val="clear" w:color="auto" w:fill="auto"/>
          </w:tcPr>
          <w:p w14:paraId="10DBEF93"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t xml:space="preserve">Вінницька </w:t>
            </w:r>
          </w:p>
          <w:p w14:paraId="60829418" w14:textId="77777777" w:rsidR="00997BAE" w:rsidRPr="000F06D5" w:rsidRDefault="00997BAE" w:rsidP="007A72CE">
            <w:pPr>
              <w:rPr>
                <w:rFonts w:ascii="Times New Roman" w:hAnsi="Times New Roman"/>
                <w:sz w:val="24"/>
                <w:szCs w:val="24"/>
              </w:rPr>
            </w:pPr>
          </w:p>
        </w:tc>
        <w:tc>
          <w:tcPr>
            <w:tcW w:w="2835" w:type="dxa"/>
            <w:gridSpan w:val="2"/>
            <w:tcBorders>
              <w:top w:val="single" w:sz="4" w:space="0" w:color="auto"/>
              <w:left w:val="single" w:sz="4" w:space="0" w:color="auto"/>
              <w:bottom w:val="nil"/>
              <w:right w:val="single" w:sz="4" w:space="0" w:color="auto"/>
            </w:tcBorders>
            <w:shd w:val="clear" w:color="auto" w:fill="auto"/>
          </w:tcPr>
          <w:p w14:paraId="0C7857A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Комплекс будівель та споруд, буд. б/н, с. Бохоники, Вінницький район, Вінницька область, 23233</w:t>
            </w:r>
          </w:p>
        </w:tc>
        <w:tc>
          <w:tcPr>
            <w:tcW w:w="2693" w:type="dxa"/>
            <w:tcBorders>
              <w:top w:val="single" w:sz="4" w:space="0" w:color="auto"/>
              <w:left w:val="single" w:sz="4" w:space="0" w:color="auto"/>
              <w:bottom w:val="nil"/>
              <w:right w:val="single" w:sz="4" w:space="0" w:color="auto"/>
            </w:tcBorders>
            <w:shd w:val="clear" w:color="auto" w:fill="auto"/>
          </w:tcPr>
          <w:p w14:paraId="7FC8647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5C2C9D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3</w:t>
            </w:r>
          </w:p>
        </w:tc>
        <w:tc>
          <w:tcPr>
            <w:tcW w:w="992" w:type="dxa"/>
            <w:shd w:val="clear" w:color="auto" w:fill="FFFF00"/>
          </w:tcPr>
          <w:p w14:paraId="5CC57E17" w14:textId="77777777" w:rsidR="00997BAE" w:rsidRPr="000F06D5" w:rsidRDefault="00997BAE" w:rsidP="007A72CE">
            <w:pPr>
              <w:rPr>
                <w:rFonts w:ascii="Times New Roman" w:hAnsi="Times New Roman"/>
                <w:sz w:val="24"/>
                <w:szCs w:val="24"/>
              </w:rPr>
            </w:pPr>
          </w:p>
        </w:tc>
        <w:tc>
          <w:tcPr>
            <w:tcW w:w="992" w:type="dxa"/>
            <w:shd w:val="clear" w:color="auto" w:fill="FFFF00"/>
          </w:tcPr>
          <w:p w14:paraId="1F831B6A" w14:textId="77777777" w:rsidR="00997BAE" w:rsidRPr="000F06D5" w:rsidRDefault="00997BAE" w:rsidP="007A72CE">
            <w:pPr>
              <w:rPr>
                <w:rFonts w:ascii="Times New Roman" w:hAnsi="Times New Roman"/>
                <w:sz w:val="24"/>
                <w:szCs w:val="24"/>
              </w:rPr>
            </w:pPr>
          </w:p>
        </w:tc>
      </w:tr>
      <w:tr w:rsidR="00422431" w:rsidRPr="000F06D5" w14:paraId="2E2D2591" w14:textId="77777777" w:rsidTr="004C17A1">
        <w:tc>
          <w:tcPr>
            <w:tcW w:w="458" w:type="dxa"/>
          </w:tcPr>
          <w:p w14:paraId="614FA0A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w:t>
            </w:r>
          </w:p>
        </w:tc>
        <w:tc>
          <w:tcPr>
            <w:tcW w:w="1669" w:type="dxa"/>
            <w:tcBorders>
              <w:top w:val="nil"/>
              <w:left w:val="nil"/>
              <w:bottom w:val="single" w:sz="4" w:space="0" w:color="auto"/>
              <w:right w:val="single" w:sz="4" w:space="0" w:color="auto"/>
            </w:tcBorders>
            <w:shd w:val="clear" w:color="auto" w:fill="auto"/>
          </w:tcPr>
          <w:p w14:paraId="46D42F8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Волинська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552FC1E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Волинська обл., м. Луцьк, вул. Львівська, 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2EAAC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Комунальне підприємство "Волинський фтизіопульмонологічний медичний центр" Волинської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D5AC22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56</w:t>
            </w:r>
          </w:p>
        </w:tc>
        <w:tc>
          <w:tcPr>
            <w:tcW w:w="992" w:type="dxa"/>
            <w:shd w:val="clear" w:color="auto" w:fill="FFFF00"/>
          </w:tcPr>
          <w:p w14:paraId="0DD62F0D" w14:textId="77777777" w:rsidR="00997BAE" w:rsidRPr="000F06D5" w:rsidRDefault="00997BAE" w:rsidP="007A72CE">
            <w:pPr>
              <w:rPr>
                <w:rFonts w:ascii="Times New Roman" w:hAnsi="Times New Roman"/>
                <w:sz w:val="24"/>
                <w:szCs w:val="24"/>
              </w:rPr>
            </w:pPr>
          </w:p>
        </w:tc>
        <w:tc>
          <w:tcPr>
            <w:tcW w:w="992" w:type="dxa"/>
            <w:shd w:val="clear" w:color="auto" w:fill="FFFF00"/>
          </w:tcPr>
          <w:p w14:paraId="6CD7CF00" w14:textId="77777777" w:rsidR="00997BAE" w:rsidRPr="000F06D5" w:rsidRDefault="00997BAE" w:rsidP="007A72CE">
            <w:pPr>
              <w:rPr>
                <w:rFonts w:ascii="Times New Roman" w:hAnsi="Times New Roman"/>
                <w:sz w:val="24"/>
                <w:szCs w:val="24"/>
              </w:rPr>
            </w:pPr>
          </w:p>
        </w:tc>
      </w:tr>
      <w:tr w:rsidR="00422431" w:rsidRPr="000F06D5" w14:paraId="0D022C87" w14:textId="77777777" w:rsidTr="004C17A1">
        <w:tc>
          <w:tcPr>
            <w:tcW w:w="458" w:type="dxa"/>
          </w:tcPr>
          <w:p w14:paraId="1506FB2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3</w:t>
            </w:r>
          </w:p>
        </w:tc>
        <w:tc>
          <w:tcPr>
            <w:tcW w:w="1669" w:type="dxa"/>
            <w:tcBorders>
              <w:top w:val="nil"/>
              <w:left w:val="nil"/>
              <w:bottom w:val="single" w:sz="4" w:space="0" w:color="auto"/>
              <w:right w:val="single" w:sz="4" w:space="0" w:color="auto"/>
            </w:tcBorders>
            <w:shd w:val="clear" w:color="auto" w:fill="auto"/>
          </w:tcPr>
          <w:p w14:paraId="47DEBC79"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Дніпропетровська  </w:t>
            </w:r>
          </w:p>
        </w:tc>
        <w:tc>
          <w:tcPr>
            <w:tcW w:w="2835" w:type="dxa"/>
            <w:gridSpan w:val="2"/>
            <w:tcBorders>
              <w:top w:val="nil"/>
              <w:left w:val="single" w:sz="4" w:space="0" w:color="auto"/>
              <w:bottom w:val="single" w:sz="4" w:space="0" w:color="auto"/>
              <w:right w:val="single" w:sz="4" w:space="0" w:color="auto"/>
            </w:tcBorders>
            <w:shd w:val="clear" w:color="auto" w:fill="auto"/>
          </w:tcPr>
          <w:p w14:paraId="46F1409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1.49115, м. Дніпро, вул. Бехтерєва, 12 (77 шт.)</w:t>
            </w:r>
          </w:p>
          <w:p w14:paraId="30483B3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 49000, м. Дніпро, вулиця Данила Галицького, будинок 1​ (14 шт.)</w:t>
            </w:r>
          </w:p>
        </w:tc>
        <w:tc>
          <w:tcPr>
            <w:tcW w:w="2693" w:type="dxa"/>
            <w:tcBorders>
              <w:top w:val="nil"/>
              <w:left w:val="single" w:sz="4" w:space="0" w:color="auto"/>
              <w:bottom w:val="single" w:sz="4" w:space="0" w:color="auto"/>
              <w:right w:val="single" w:sz="4" w:space="0" w:color="auto"/>
            </w:tcBorders>
            <w:shd w:val="clear" w:color="auto" w:fill="auto"/>
          </w:tcPr>
          <w:p w14:paraId="5E13D28A"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t>1. Комунальне підприємство " Дніпропетровське обласне клінічне лікувально-профілактичне об'єднання "Фтизіатрія" Дніпропетровської обласної ради.</w:t>
            </w:r>
          </w:p>
          <w:p w14:paraId="3980EF1F"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 ДКВСУ</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2623CD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91</w:t>
            </w:r>
          </w:p>
        </w:tc>
        <w:tc>
          <w:tcPr>
            <w:tcW w:w="992" w:type="dxa"/>
            <w:shd w:val="clear" w:color="auto" w:fill="FFFF00"/>
          </w:tcPr>
          <w:p w14:paraId="2DC425D9" w14:textId="77777777" w:rsidR="00997BAE" w:rsidRPr="000F06D5" w:rsidRDefault="00997BAE" w:rsidP="007A72CE">
            <w:pPr>
              <w:rPr>
                <w:rFonts w:ascii="Times New Roman" w:hAnsi="Times New Roman"/>
                <w:sz w:val="24"/>
                <w:szCs w:val="24"/>
              </w:rPr>
            </w:pPr>
          </w:p>
        </w:tc>
        <w:tc>
          <w:tcPr>
            <w:tcW w:w="992" w:type="dxa"/>
            <w:shd w:val="clear" w:color="auto" w:fill="FFFF00"/>
          </w:tcPr>
          <w:p w14:paraId="58ECBC57" w14:textId="77777777" w:rsidR="00997BAE" w:rsidRPr="000F06D5" w:rsidRDefault="00997BAE" w:rsidP="007A72CE">
            <w:pPr>
              <w:rPr>
                <w:rFonts w:ascii="Times New Roman" w:hAnsi="Times New Roman"/>
                <w:sz w:val="24"/>
                <w:szCs w:val="24"/>
              </w:rPr>
            </w:pPr>
          </w:p>
        </w:tc>
      </w:tr>
      <w:tr w:rsidR="00422431" w:rsidRPr="000F06D5" w14:paraId="118EA060" w14:textId="77777777" w:rsidTr="004C17A1">
        <w:tc>
          <w:tcPr>
            <w:tcW w:w="458" w:type="dxa"/>
          </w:tcPr>
          <w:p w14:paraId="2772DF2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4</w:t>
            </w:r>
          </w:p>
        </w:tc>
        <w:tc>
          <w:tcPr>
            <w:tcW w:w="1669" w:type="dxa"/>
            <w:tcBorders>
              <w:top w:val="nil"/>
              <w:left w:val="nil"/>
              <w:bottom w:val="single" w:sz="4" w:space="0" w:color="auto"/>
              <w:right w:val="single" w:sz="4" w:space="0" w:color="auto"/>
            </w:tcBorders>
            <w:shd w:val="clear" w:color="auto" w:fill="auto"/>
          </w:tcPr>
          <w:p w14:paraId="7CE6D5A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Донецька </w:t>
            </w:r>
          </w:p>
        </w:tc>
        <w:tc>
          <w:tcPr>
            <w:tcW w:w="2835" w:type="dxa"/>
            <w:gridSpan w:val="2"/>
            <w:tcBorders>
              <w:top w:val="nil"/>
              <w:left w:val="single" w:sz="4" w:space="0" w:color="auto"/>
              <w:bottom w:val="single" w:sz="4" w:space="0" w:color="auto"/>
              <w:right w:val="single" w:sz="4" w:space="0" w:color="auto"/>
            </w:tcBorders>
            <w:shd w:val="clear" w:color="auto" w:fill="auto"/>
          </w:tcPr>
          <w:p w14:paraId="3E9F00E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Донецька область,  м. Краматорськ, вул. Кирилкіна, 10</w:t>
            </w:r>
          </w:p>
        </w:tc>
        <w:tc>
          <w:tcPr>
            <w:tcW w:w="2693" w:type="dxa"/>
            <w:tcBorders>
              <w:top w:val="nil"/>
              <w:left w:val="single" w:sz="4" w:space="0" w:color="auto"/>
              <w:bottom w:val="single" w:sz="4" w:space="0" w:color="auto"/>
              <w:right w:val="single" w:sz="4" w:space="0" w:color="auto"/>
            </w:tcBorders>
            <w:shd w:val="clear" w:color="auto" w:fill="auto"/>
          </w:tcPr>
          <w:p w14:paraId="74F3197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Комунальне некомерційне підприємство "Обласний клінічний протитуберкульозний диспансер"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D24481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15</w:t>
            </w:r>
          </w:p>
        </w:tc>
        <w:tc>
          <w:tcPr>
            <w:tcW w:w="992" w:type="dxa"/>
            <w:shd w:val="clear" w:color="auto" w:fill="FFFF00"/>
          </w:tcPr>
          <w:p w14:paraId="63ED6E3E" w14:textId="77777777" w:rsidR="00997BAE" w:rsidRPr="000F06D5" w:rsidRDefault="00997BAE" w:rsidP="007A72CE">
            <w:pPr>
              <w:rPr>
                <w:rFonts w:ascii="Times New Roman" w:hAnsi="Times New Roman"/>
                <w:sz w:val="24"/>
                <w:szCs w:val="24"/>
              </w:rPr>
            </w:pPr>
          </w:p>
        </w:tc>
        <w:tc>
          <w:tcPr>
            <w:tcW w:w="992" w:type="dxa"/>
            <w:shd w:val="clear" w:color="auto" w:fill="FFFF00"/>
          </w:tcPr>
          <w:p w14:paraId="26AB37F6" w14:textId="77777777" w:rsidR="00997BAE" w:rsidRPr="000F06D5" w:rsidRDefault="00997BAE" w:rsidP="007A72CE">
            <w:pPr>
              <w:rPr>
                <w:rFonts w:ascii="Times New Roman" w:hAnsi="Times New Roman"/>
                <w:sz w:val="24"/>
                <w:szCs w:val="24"/>
              </w:rPr>
            </w:pPr>
          </w:p>
        </w:tc>
      </w:tr>
      <w:tr w:rsidR="00422431" w:rsidRPr="000F06D5" w14:paraId="28C2EAD1" w14:textId="77777777" w:rsidTr="004C17A1">
        <w:tc>
          <w:tcPr>
            <w:tcW w:w="458" w:type="dxa"/>
          </w:tcPr>
          <w:p w14:paraId="27AB4BB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w:t>
            </w:r>
          </w:p>
        </w:tc>
        <w:tc>
          <w:tcPr>
            <w:tcW w:w="1669" w:type="dxa"/>
            <w:tcBorders>
              <w:top w:val="nil"/>
              <w:left w:val="nil"/>
              <w:bottom w:val="single" w:sz="4" w:space="0" w:color="auto"/>
              <w:right w:val="single" w:sz="4" w:space="0" w:color="auto"/>
            </w:tcBorders>
            <w:shd w:val="clear" w:color="auto" w:fill="auto"/>
          </w:tcPr>
          <w:p w14:paraId="7184278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Закарпатська </w:t>
            </w:r>
          </w:p>
        </w:tc>
        <w:tc>
          <w:tcPr>
            <w:tcW w:w="2835" w:type="dxa"/>
            <w:gridSpan w:val="2"/>
            <w:tcBorders>
              <w:top w:val="nil"/>
              <w:left w:val="single" w:sz="4" w:space="0" w:color="auto"/>
              <w:bottom w:val="single" w:sz="4" w:space="0" w:color="auto"/>
              <w:right w:val="single" w:sz="4" w:space="0" w:color="auto"/>
            </w:tcBorders>
            <w:shd w:val="clear" w:color="auto" w:fill="auto"/>
          </w:tcPr>
          <w:p w14:paraId="75EC8E6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88000, Закарпатська область, м. Ужгород, вул. Нахімова, 4</w:t>
            </w:r>
          </w:p>
        </w:tc>
        <w:tc>
          <w:tcPr>
            <w:tcW w:w="2693" w:type="dxa"/>
            <w:tcBorders>
              <w:top w:val="nil"/>
              <w:left w:val="single" w:sz="4" w:space="0" w:color="auto"/>
              <w:bottom w:val="single" w:sz="4" w:space="0" w:color="auto"/>
              <w:right w:val="single" w:sz="4" w:space="0" w:color="auto"/>
            </w:tcBorders>
            <w:shd w:val="clear" w:color="auto" w:fill="auto"/>
          </w:tcPr>
          <w:p w14:paraId="0F1EE54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"Обласний клінічний фтизіопульмонологічний лікувально-діагностичний центр" Закарпатської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F4F6828"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17</w:t>
            </w:r>
          </w:p>
        </w:tc>
        <w:tc>
          <w:tcPr>
            <w:tcW w:w="992" w:type="dxa"/>
            <w:shd w:val="clear" w:color="auto" w:fill="FFFF00"/>
          </w:tcPr>
          <w:p w14:paraId="145B8E51" w14:textId="77777777" w:rsidR="00997BAE" w:rsidRPr="000F06D5" w:rsidRDefault="00997BAE" w:rsidP="007A72CE">
            <w:pPr>
              <w:rPr>
                <w:rFonts w:ascii="Times New Roman" w:hAnsi="Times New Roman"/>
                <w:sz w:val="24"/>
                <w:szCs w:val="24"/>
              </w:rPr>
            </w:pPr>
          </w:p>
        </w:tc>
        <w:tc>
          <w:tcPr>
            <w:tcW w:w="992" w:type="dxa"/>
            <w:shd w:val="clear" w:color="auto" w:fill="FFFF00"/>
          </w:tcPr>
          <w:p w14:paraId="176F6D5B" w14:textId="77777777" w:rsidR="00997BAE" w:rsidRPr="000F06D5" w:rsidRDefault="00997BAE" w:rsidP="007A72CE">
            <w:pPr>
              <w:rPr>
                <w:rFonts w:ascii="Times New Roman" w:hAnsi="Times New Roman"/>
                <w:sz w:val="24"/>
                <w:szCs w:val="24"/>
              </w:rPr>
            </w:pPr>
          </w:p>
        </w:tc>
      </w:tr>
      <w:tr w:rsidR="00422431" w:rsidRPr="000F06D5" w14:paraId="6153F2C6" w14:textId="77777777" w:rsidTr="004C17A1">
        <w:tc>
          <w:tcPr>
            <w:tcW w:w="458" w:type="dxa"/>
          </w:tcPr>
          <w:p w14:paraId="58B7149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lang w:val="uk-UA"/>
              </w:rPr>
              <w:br w:type="page"/>
            </w:r>
            <w:r w:rsidRPr="000F06D5">
              <w:rPr>
                <w:rFonts w:ascii="Times New Roman" w:hAnsi="Times New Roman"/>
                <w:sz w:val="24"/>
                <w:szCs w:val="24"/>
              </w:rPr>
              <w:t>6</w:t>
            </w:r>
          </w:p>
        </w:tc>
        <w:tc>
          <w:tcPr>
            <w:tcW w:w="1669" w:type="dxa"/>
            <w:tcBorders>
              <w:top w:val="nil"/>
              <w:left w:val="nil"/>
              <w:bottom w:val="single" w:sz="4" w:space="0" w:color="auto"/>
              <w:right w:val="single" w:sz="4" w:space="0" w:color="auto"/>
            </w:tcBorders>
            <w:shd w:val="clear" w:color="auto" w:fill="auto"/>
          </w:tcPr>
          <w:p w14:paraId="029DB55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Запорізька </w:t>
            </w:r>
          </w:p>
        </w:tc>
        <w:tc>
          <w:tcPr>
            <w:tcW w:w="2835" w:type="dxa"/>
            <w:gridSpan w:val="2"/>
            <w:tcBorders>
              <w:top w:val="nil"/>
              <w:left w:val="single" w:sz="4" w:space="0" w:color="auto"/>
              <w:bottom w:val="single" w:sz="4" w:space="0" w:color="auto"/>
              <w:right w:val="single" w:sz="4" w:space="0" w:color="auto"/>
            </w:tcBorders>
            <w:shd w:val="clear" w:color="auto" w:fill="auto"/>
          </w:tcPr>
          <w:p w14:paraId="7742348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вул. Перспективна, 2 м. Запоріжжя, 69106</w:t>
            </w:r>
          </w:p>
        </w:tc>
        <w:tc>
          <w:tcPr>
            <w:tcW w:w="2693" w:type="dxa"/>
            <w:tcBorders>
              <w:top w:val="nil"/>
              <w:left w:val="single" w:sz="4" w:space="0" w:color="auto"/>
              <w:bottom w:val="single" w:sz="4" w:space="0" w:color="auto"/>
              <w:right w:val="single" w:sz="4" w:space="0" w:color="auto"/>
            </w:tcBorders>
            <w:shd w:val="clear" w:color="auto" w:fill="auto"/>
          </w:tcPr>
          <w:p w14:paraId="41E4FC4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"Запорізький регіональний фтизіопульмонологічний клінічний лікувально-діагностичний центр" ЗОР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8AFF2D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15</w:t>
            </w:r>
          </w:p>
        </w:tc>
        <w:tc>
          <w:tcPr>
            <w:tcW w:w="992" w:type="dxa"/>
            <w:shd w:val="clear" w:color="auto" w:fill="FFFF00"/>
          </w:tcPr>
          <w:p w14:paraId="6102CB0F" w14:textId="77777777" w:rsidR="00997BAE" w:rsidRPr="000F06D5" w:rsidRDefault="00997BAE" w:rsidP="007A72CE">
            <w:pPr>
              <w:rPr>
                <w:rFonts w:ascii="Times New Roman" w:hAnsi="Times New Roman"/>
                <w:sz w:val="24"/>
                <w:szCs w:val="24"/>
              </w:rPr>
            </w:pPr>
          </w:p>
        </w:tc>
        <w:tc>
          <w:tcPr>
            <w:tcW w:w="992" w:type="dxa"/>
            <w:shd w:val="clear" w:color="auto" w:fill="FFFF00"/>
          </w:tcPr>
          <w:p w14:paraId="4334F2D0" w14:textId="77777777" w:rsidR="00997BAE" w:rsidRPr="000F06D5" w:rsidRDefault="00997BAE" w:rsidP="007A72CE">
            <w:pPr>
              <w:rPr>
                <w:rFonts w:ascii="Times New Roman" w:hAnsi="Times New Roman"/>
                <w:sz w:val="24"/>
                <w:szCs w:val="24"/>
              </w:rPr>
            </w:pPr>
          </w:p>
        </w:tc>
      </w:tr>
      <w:tr w:rsidR="00422431" w:rsidRPr="000F06D5" w14:paraId="47BFCCB7" w14:textId="77777777" w:rsidTr="00422431">
        <w:tc>
          <w:tcPr>
            <w:tcW w:w="458" w:type="dxa"/>
          </w:tcPr>
          <w:p w14:paraId="16F1B1D9"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7</w:t>
            </w:r>
          </w:p>
        </w:tc>
        <w:tc>
          <w:tcPr>
            <w:tcW w:w="1669" w:type="dxa"/>
            <w:tcBorders>
              <w:top w:val="nil"/>
              <w:left w:val="nil"/>
              <w:bottom w:val="single" w:sz="4" w:space="0" w:color="auto"/>
              <w:right w:val="single" w:sz="4" w:space="0" w:color="auto"/>
            </w:tcBorders>
            <w:shd w:val="clear" w:color="auto" w:fill="auto"/>
          </w:tcPr>
          <w:p w14:paraId="51408CF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Івано-Франківська </w:t>
            </w:r>
          </w:p>
        </w:tc>
        <w:tc>
          <w:tcPr>
            <w:tcW w:w="2765" w:type="dxa"/>
            <w:tcBorders>
              <w:top w:val="nil"/>
              <w:left w:val="single" w:sz="4" w:space="0" w:color="auto"/>
              <w:bottom w:val="single" w:sz="4" w:space="0" w:color="auto"/>
              <w:right w:val="single" w:sz="4" w:space="0" w:color="auto"/>
            </w:tcBorders>
            <w:shd w:val="clear" w:color="auto" w:fill="auto"/>
          </w:tcPr>
          <w:p w14:paraId="346C2C2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м. Івано-Франківськ, вул. Матейка, 53</w:t>
            </w:r>
          </w:p>
        </w:tc>
        <w:tc>
          <w:tcPr>
            <w:tcW w:w="2763" w:type="dxa"/>
            <w:gridSpan w:val="2"/>
            <w:tcBorders>
              <w:top w:val="nil"/>
              <w:left w:val="single" w:sz="4" w:space="0" w:color="auto"/>
              <w:bottom w:val="single" w:sz="4" w:space="0" w:color="auto"/>
              <w:right w:val="single" w:sz="4" w:space="0" w:color="auto"/>
            </w:tcBorders>
            <w:shd w:val="clear" w:color="auto" w:fill="auto"/>
          </w:tcPr>
          <w:p w14:paraId="34E7BBC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"Івано-Франківський обласний фтизіопульмонологічний центр Івано-Франківської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91A82D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15</w:t>
            </w:r>
          </w:p>
        </w:tc>
        <w:tc>
          <w:tcPr>
            <w:tcW w:w="992" w:type="dxa"/>
            <w:shd w:val="clear" w:color="auto" w:fill="FFFF00"/>
          </w:tcPr>
          <w:p w14:paraId="4919BCD5" w14:textId="77777777" w:rsidR="00997BAE" w:rsidRPr="000F06D5" w:rsidRDefault="00997BAE" w:rsidP="007A72CE">
            <w:pPr>
              <w:rPr>
                <w:rFonts w:ascii="Times New Roman" w:hAnsi="Times New Roman"/>
                <w:sz w:val="24"/>
                <w:szCs w:val="24"/>
              </w:rPr>
            </w:pPr>
          </w:p>
        </w:tc>
        <w:tc>
          <w:tcPr>
            <w:tcW w:w="992" w:type="dxa"/>
            <w:shd w:val="clear" w:color="auto" w:fill="FFFF00"/>
          </w:tcPr>
          <w:p w14:paraId="7B6E0B98" w14:textId="77777777" w:rsidR="00997BAE" w:rsidRPr="000F06D5" w:rsidRDefault="00997BAE" w:rsidP="007A72CE">
            <w:pPr>
              <w:rPr>
                <w:rFonts w:ascii="Times New Roman" w:hAnsi="Times New Roman"/>
                <w:sz w:val="24"/>
                <w:szCs w:val="24"/>
              </w:rPr>
            </w:pPr>
          </w:p>
        </w:tc>
      </w:tr>
      <w:tr w:rsidR="00422431" w:rsidRPr="000F06D5" w14:paraId="3628C24A" w14:textId="77777777" w:rsidTr="00422431">
        <w:tc>
          <w:tcPr>
            <w:tcW w:w="458" w:type="dxa"/>
          </w:tcPr>
          <w:p w14:paraId="241D641F"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8</w:t>
            </w:r>
          </w:p>
        </w:tc>
        <w:tc>
          <w:tcPr>
            <w:tcW w:w="1669" w:type="dxa"/>
            <w:tcBorders>
              <w:top w:val="nil"/>
              <w:left w:val="nil"/>
              <w:bottom w:val="single" w:sz="4" w:space="0" w:color="auto"/>
              <w:right w:val="single" w:sz="4" w:space="0" w:color="auto"/>
            </w:tcBorders>
            <w:shd w:val="clear" w:color="auto" w:fill="auto"/>
          </w:tcPr>
          <w:p w14:paraId="1696B25C"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Кіровоградська </w:t>
            </w:r>
          </w:p>
        </w:tc>
        <w:tc>
          <w:tcPr>
            <w:tcW w:w="2765" w:type="dxa"/>
            <w:tcBorders>
              <w:top w:val="nil"/>
              <w:left w:val="single" w:sz="4" w:space="0" w:color="auto"/>
              <w:bottom w:val="single" w:sz="4" w:space="0" w:color="auto"/>
              <w:right w:val="single" w:sz="4" w:space="0" w:color="auto"/>
            </w:tcBorders>
            <w:shd w:val="clear" w:color="auto" w:fill="auto"/>
          </w:tcPr>
          <w:p w14:paraId="2E4536A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Кіровоградська область,  Кіровоградський район, село Івано-Благодатне, вулиця Лісова Поляна, будинок 3</w:t>
            </w:r>
          </w:p>
        </w:tc>
        <w:tc>
          <w:tcPr>
            <w:tcW w:w="2763" w:type="dxa"/>
            <w:gridSpan w:val="2"/>
            <w:tcBorders>
              <w:top w:val="nil"/>
              <w:left w:val="single" w:sz="4" w:space="0" w:color="auto"/>
              <w:bottom w:val="single" w:sz="4" w:space="0" w:color="auto"/>
              <w:right w:val="single" w:sz="4" w:space="0" w:color="auto"/>
            </w:tcBorders>
            <w:shd w:val="clear" w:color="auto" w:fill="auto"/>
          </w:tcPr>
          <w:p w14:paraId="304DBC1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Комунальне некомерційне підприємство"Кіровоградський обласний фтизіопульмонологічний медичний центр Кіровоградської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134C28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53</w:t>
            </w:r>
          </w:p>
        </w:tc>
        <w:tc>
          <w:tcPr>
            <w:tcW w:w="992" w:type="dxa"/>
            <w:shd w:val="clear" w:color="auto" w:fill="FFFF00"/>
          </w:tcPr>
          <w:p w14:paraId="501678AC" w14:textId="77777777" w:rsidR="00997BAE" w:rsidRPr="000F06D5" w:rsidRDefault="00997BAE" w:rsidP="007A72CE">
            <w:pPr>
              <w:rPr>
                <w:rFonts w:ascii="Times New Roman" w:hAnsi="Times New Roman"/>
                <w:sz w:val="24"/>
                <w:szCs w:val="24"/>
              </w:rPr>
            </w:pPr>
          </w:p>
        </w:tc>
        <w:tc>
          <w:tcPr>
            <w:tcW w:w="992" w:type="dxa"/>
            <w:shd w:val="clear" w:color="auto" w:fill="FFFF00"/>
          </w:tcPr>
          <w:p w14:paraId="092045F7" w14:textId="77777777" w:rsidR="00997BAE" w:rsidRPr="000F06D5" w:rsidRDefault="00997BAE" w:rsidP="007A72CE">
            <w:pPr>
              <w:rPr>
                <w:rFonts w:ascii="Times New Roman" w:hAnsi="Times New Roman"/>
                <w:sz w:val="24"/>
                <w:szCs w:val="24"/>
              </w:rPr>
            </w:pPr>
          </w:p>
        </w:tc>
      </w:tr>
      <w:tr w:rsidR="00422431" w:rsidRPr="000F06D5" w14:paraId="2E16015C" w14:textId="77777777" w:rsidTr="00422431">
        <w:tc>
          <w:tcPr>
            <w:tcW w:w="458" w:type="dxa"/>
          </w:tcPr>
          <w:p w14:paraId="54B2552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9</w:t>
            </w:r>
          </w:p>
        </w:tc>
        <w:tc>
          <w:tcPr>
            <w:tcW w:w="1669" w:type="dxa"/>
            <w:tcBorders>
              <w:top w:val="nil"/>
              <w:left w:val="nil"/>
              <w:bottom w:val="single" w:sz="4" w:space="0" w:color="auto"/>
              <w:right w:val="single" w:sz="4" w:space="0" w:color="auto"/>
            </w:tcBorders>
            <w:shd w:val="clear" w:color="auto" w:fill="auto"/>
          </w:tcPr>
          <w:p w14:paraId="5879322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Луганська </w:t>
            </w:r>
          </w:p>
        </w:tc>
        <w:tc>
          <w:tcPr>
            <w:tcW w:w="2765" w:type="dxa"/>
            <w:tcBorders>
              <w:top w:val="nil"/>
              <w:left w:val="single" w:sz="4" w:space="0" w:color="auto"/>
              <w:bottom w:val="single" w:sz="4" w:space="0" w:color="auto"/>
              <w:right w:val="single" w:sz="4" w:space="0" w:color="auto"/>
            </w:tcBorders>
            <w:shd w:val="clear" w:color="auto" w:fill="auto"/>
          </w:tcPr>
          <w:p w14:paraId="3C84CC9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м. Сєвєродонецьк,</w:t>
            </w:r>
            <w:r w:rsidRPr="000F06D5">
              <w:rPr>
                <w:rFonts w:ascii="Times New Roman" w:hAnsi="Times New Roman"/>
                <w:sz w:val="24"/>
                <w:szCs w:val="24"/>
              </w:rPr>
              <w:br/>
              <w:t>вул. Сметаніна,буд.5</w:t>
            </w:r>
          </w:p>
        </w:tc>
        <w:tc>
          <w:tcPr>
            <w:tcW w:w="2763" w:type="dxa"/>
            <w:gridSpan w:val="2"/>
            <w:tcBorders>
              <w:top w:val="nil"/>
              <w:left w:val="single" w:sz="4" w:space="0" w:color="auto"/>
              <w:bottom w:val="single" w:sz="4" w:space="0" w:color="auto"/>
              <w:right w:val="single" w:sz="4" w:space="0" w:color="auto"/>
            </w:tcBorders>
            <w:shd w:val="clear" w:color="auto" w:fill="auto"/>
          </w:tcPr>
          <w:p w14:paraId="4DAA9ED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Комунальне некомерційне</w:t>
            </w:r>
          </w:p>
          <w:p w14:paraId="259B947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підприємство Луганської</w:t>
            </w:r>
          </w:p>
          <w:p w14:paraId="5C9B5938"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обласної ради «Луганський</w:t>
            </w:r>
          </w:p>
          <w:p w14:paraId="4EBA97D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обласний медичний центр</w:t>
            </w:r>
          </w:p>
          <w:p w14:paraId="675F7BB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соціально небезпечних</w:t>
            </w:r>
          </w:p>
          <w:p w14:paraId="551A74FF"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інфекційних хвороб»</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07401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30</w:t>
            </w:r>
          </w:p>
        </w:tc>
        <w:tc>
          <w:tcPr>
            <w:tcW w:w="992" w:type="dxa"/>
            <w:shd w:val="clear" w:color="auto" w:fill="FFFF00"/>
          </w:tcPr>
          <w:p w14:paraId="783289F2" w14:textId="77777777" w:rsidR="00997BAE" w:rsidRPr="000F06D5" w:rsidRDefault="00997BAE" w:rsidP="007A72CE">
            <w:pPr>
              <w:rPr>
                <w:rFonts w:ascii="Times New Roman" w:hAnsi="Times New Roman"/>
                <w:sz w:val="24"/>
                <w:szCs w:val="24"/>
              </w:rPr>
            </w:pPr>
          </w:p>
        </w:tc>
        <w:tc>
          <w:tcPr>
            <w:tcW w:w="992" w:type="dxa"/>
            <w:shd w:val="clear" w:color="auto" w:fill="FFFF00"/>
          </w:tcPr>
          <w:p w14:paraId="45E2EFCA" w14:textId="77777777" w:rsidR="00997BAE" w:rsidRPr="000F06D5" w:rsidRDefault="00997BAE" w:rsidP="007A72CE">
            <w:pPr>
              <w:rPr>
                <w:rFonts w:ascii="Times New Roman" w:hAnsi="Times New Roman"/>
                <w:sz w:val="24"/>
                <w:szCs w:val="24"/>
              </w:rPr>
            </w:pPr>
          </w:p>
        </w:tc>
      </w:tr>
      <w:tr w:rsidR="00422431" w:rsidRPr="000F06D5" w14:paraId="4456856F" w14:textId="77777777" w:rsidTr="00422431">
        <w:tc>
          <w:tcPr>
            <w:tcW w:w="458" w:type="dxa"/>
          </w:tcPr>
          <w:p w14:paraId="1D3EEC4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10</w:t>
            </w:r>
          </w:p>
        </w:tc>
        <w:tc>
          <w:tcPr>
            <w:tcW w:w="1669" w:type="dxa"/>
            <w:tcBorders>
              <w:top w:val="nil"/>
              <w:left w:val="nil"/>
              <w:bottom w:val="single" w:sz="4" w:space="0" w:color="auto"/>
              <w:right w:val="single" w:sz="4" w:space="0" w:color="auto"/>
            </w:tcBorders>
            <w:shd w:val="clear" w:color="auto" w:fill="auto"/>
          </w:tcPr>
          <w:p w14:paraId="11FA5E8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Львівська </w:t>
            </w:r>
          </w:p>
        </w:tc>
        <w:tc>
          <w:tcPr>
            <w:tcW w:w="2765" w:type="dxa"/>
            <w:tcBorders>
              <w:top w:val="nil"/>
              <w:left w:val="single" w:sz="4" w:space="0" w:color="auto"/>
              <w:bottom w:val="single" w:sz="4" w:space="0" w:color="auto"/>
              <w:right w:val="single" w:sz="4" w:space="0" w:color="auto"/>
            </w:tcBorders>
            <w:shd w:val="clear" w:color="auto" w:fill="auto"/>
          </w:tcPr>
          <w:p w14:paraId="4D09C7AC"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79066, м.Львів, вул.Зелена,477</w:t>
            </w:r>
          </w:p>
        </w:tc>
        <w:tc>
          <w:tcPr>
            <w:tcW w:w="2763" w:type="dxa"/>
            <w:gridSpan w:val="2"/>
            <w:tcBorders>
              <w:top w:val="nil"/>
              <w:left w:val="single" w:sz="4" w:space="0" w:color="auto"/>
              <w:bottom w:val="single" w:sz="4" w:space="0" w:color="auto"/>
              <w:right w:val="single" w:sz="4" w:space="0" w:color="auto"/>
            </w:tcBorders>
            <w:shd w:val="clear" w:color="auto" w:fill="auto"/>
          </w:tcPr>
          <w:p w14:paraId="0B3DEEC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ЛОР "Львівський регіональний фтизіопульмонологічний клінічний лікувально-діагностиіний центр" (Центр легеневого здоров'я)</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1FDDAE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109</w:t>
            </w:r>
          </w:p>
        </w:tc>
        <w:tc>
          <w:tcPr>
            <w:tcW w:w="992" w:type="dxa"/>
            <w:shd w:val="clear" w:color="auto" w:fill="FFFF00"/>
          </w:tcPr>
          <w:p w14:paraId="62C29F03" w14:textId="77777777" w:rsidR="00997BAE" w:rsidRPr="000F06D5" w:rsidRDefault="00997BAE" w:rsidP="007A72CE">
            <w:pPr>
              <w:rPr>
                <w:rFonts w:ascii="Times New Roman" w:hAnsi="Times New Roman"/>
                <w:sz w:val="24"/>
                <w:szCs w:val="24"/>
              </w:rPr>
            </w:pPr>
          </w:p>
        </w:tc>
        <w:tc>
          <w:tcPr>
            <w:tcW w:w="992" w:type="dxa"/>
            <w:shd w:val="clear" w:color="auto" w:fill="FFFF00"/>
          </w:tcPr>
          <w:p w14:paraId="5F5B158C" w14:textId="77777777" w:rsidR="00997BAE" w:rsidRPr="000F06D5" w:rsidRDefault="00997BAE" w:rsidP="007A72CE">
            <w:pPr>
              <w:rPr>
                <w:rFonts w:ascii="Times New Roman" w:hAnsi="Times New Roman"/>
                <w:sz w:val="24"/>
                <w:szCs w:val="24"/>
              </w:rPr>
            </w:pPr>
          </w:p>
        </w:tc>
      </w:tr>
      <w:tr w:rsidR="00422431" w:rsidRPr="000F06D5" w14:paraId="702C3369" w14:textId="77777777" w:rsidTr="00422431">
        <w:tc>
          <w:tcPr>
            <w:tcW w:w="458" w:type="dxa"/>
          </w:tcPr>
          <w:p w14:paraId="4649CA8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11</w:t>
            </w:r>
          </w:p>
        </w:tc>
        <w:tc>
          <w:tcPr>
            <w:tcW w:w="1669" w:type="dxa"/>
            <w:tcBorders>
              <w:top w:val="nil"/>
              <w:left w:val="nil"/>
              <w:bottom w:val="single" w:sz="4" w:space="0" w:color="auto"/>
              <w:right w:val="single" w:sz="4" w:space="0" w:color="auto"/>
            </w:tcBorders>
            <w:shd w:val="clear" w:color="auto" w:fill="auto"/>
          </w:tcPr>
          <w:p w14:paraId="17EBFA7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Миколаївська </w:t>
            </w:r>
          </w:p>
        </w:tc>
        <w:tc>
          <w:tcPr>
            <w:tcW w:w="2765" w:type="dxa"/>
            <w:tcBorders>
              <w:top w:val="nil"/>
              <w:left w:val="single" w:sz="4" w:space="0" w:color="auto"/>
              <w:bottom w:val="single" w:sz="4" w:space="0" w:color="auto"/>
              <w:right w:val="single" w:sz="4" w:space="0" w:color="auto"/>
            </w:tcBorders>
            <w:shd w:val="clear" w:color="auto" w:fill="auto"/>
          </w:tcPr>
          <w:p w14:paraId="52F42AA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Миколаївська область, Миколаївський район, 57130 с.Надбузьке,</w:t>
            </w:r>
            <w:r w:rsidRPr="000F06D5">
              <w:rPr>
                <w:rFonts w:ascii="Times New Roman" w:hAnsi="Times New Roman"/>
                <w:sz w:val="24"/>
                <w:szCs w:val="24"/>
              </w:rPr>
              <w:br/>
              <w:t>вул.Веселинівська,4</w:t>
            </w:r>
          </w:p>
        </w:tc>
        <w:tc>
          <w:tcPr>
            <w:tcW w:w="2763" w:type="dxa"/>
            <w:gridSpan w:val="2"/>
            <w:tcBorders>
              <w:top w:val="nil"/>
              <w:left w:val="single" w:sz="4" w:space="0" w:color="auto"/>
              <w:bottom w:val="single" w:sz="4" w:space="0" w:color="auto"/>
              <w:right w:val="single" w:sz="4" w:space="0" w:color="auto"/>
            </w:tcBorders>
            <w:shd w:val="clear" w:color="auto" w:fill="auto"/>
          </w:tcPr>
          <w:p w14:paraId="7C16165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Комунальне неприбуткове підприємство "Миколаївський регіональний фтизіопульмонологічний медичний центр" Миколаївської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663421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83</w:t>
            </w:r>
          </w:p>
        </w:tc>
        <w:tc>
          <w:tcPr>
            <w:tcW w:w="992" w:type="dxa"/>
            <w:shd w:val="clear" w:color="auto" w:fill="FFFF00"/>
          </w:tcPr>
          <w:p w14:paraId="58EA9729" w14:textId="77777777" w:rsidR="00997BAE" w:rsidRPr="000F06D5" w:rsidRDefault="00997BAE" w:rsidP="007A72CE">
            <w:pPr>
              <w:rPr>
                <w:rFonts w:ascii="Times New Roman" w:hAnsi="Times New Roman"/>
                <w:sz w:val="24"/>
                <w:szCs w:val="24"/>
              </w:rPr>
            </w:pPr>
          </w:p>
        </w:tc>
        <w:tc>
          <w:tcPr>
            <w:tcW w:w="992" w:type="dxa"/>
            <w:shd w:val="clear" w:color="auto" w:fill="FFFF00"/>
          </w:tcPr>
          <w:p w14:paraId="3AB5EC04" w14:textId="77777777" w:rsidR="00997BAE" w:rsidRPr="000F06D5" w:rsidRDefault="00997BAE" w:rsidP="007A72CE">
            <w:pPr>
              <w:rPr>
                <w:rFonts w:ascii="Times New Roman" w:hAnsi="Times New Roman"/>
                <w:sz w:val="24"/>
                <w:szCs w:val="24"/>
              </w:rPr>
            </w:pPr>
          </w:p>
        </w:tc>
      </w:tr>
      <w:tr w:rsidR="00422431" w:rsidRPr="000F06D5" w14:paraId="5B65BD68" w14:textId="77777777" w:rsidTr="00422431">
        <w:tc>
          <w:tcPr>
            <w:tcW w:w="458" w:type="dxa"/>
          </w:tcPr>
          <w:p w14:paraId="6ABD3AC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12</w:t>
            </w:r>
          </w:p>
        </w:tc>
        <w:tc>
          <w:tcPr>
            <w:tcW w:w="1669" w:type="dxa"/>
            <w:tcBorders>
              <w:top w:val="nil"/>
              <w:left w:val="nil"/>
              <w:bottom w:val="single" w:sz="4" w:space="0" w:color="auto"/>
              <w:right w:val="single" w:sz="4" w:space="0" w:color="auto"/>
            </w:tcBorders>
            <w:shd w:val="clear" w:color="auto" w:fill="auto"/>
          </w:tcPr>
          <w:p w14:paraId="7885CDD2"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Одеська </w:t>
            </w:r>
          </w:p>
        </w:tc>
        <w:tc>
          <w:tcPr>
            <w:tcW w:w="2765" w:type="dxa"/>
            <w:tcBorders>
              <w:top w:val="nil"/>
              <w:left w:val="single" w:sz="4" w:space="0" w:color="auto"/>
              <w:bottom w:val="single" w:sz="4" w:space="0" w:color="auto"/>
              <w:right w:val="single" w:sz="4" w:space="0" w:color="auto"/>
            </w:tcBorders>
            <w:shd w:val="clear" w:color="auto" w:fill="auto"/>
          </w:tcPr>
          <w:p w14:paraId="4035DB1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м. Одеса, вул. Леонтовича, 9,1/11</w:t>
            </w:r>
          </w:p>
        </w:tc>
        <w:tc>
          <w:tcPr>
            <w:tcW w:w="2763" w:type="dxa"/>
            <w:gridSpan w:val="2"/>
            <w:tcBorders>
              <w:top w:val="nil"/>
              <w:left w:val="single" w:sz="4" w:space="0" w:color="auto"/>
              <w:bottom w:val="single" w:sz="4" w:space="0" w:color="auto"/>
              <w:right w:val="single" w:sz="4" w:space="0" w:color="auto"/>
            </w:tcBorders>
            <w:shd w:val="clear" w:color="auto" w:fill="auto"/>
          </w:tcPr>
          <w:p w14:paraId="6D22C71C"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«Одеський обласний центр соціально значущих хвороб» ООР»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A3D817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16</w:t>
            </w:r>
          </w:p>
        </w:tc>
        <w:tc>
          <w:tcPr>
            <w:tcW w:w="992" w:type="dxa"/>
            <w:shd w:val="clear" w:color="auto" w:fill="FFFF00"/>
          </w:tcPr>
          <w:p w14:paraId="549DB695" w14:textId="77777777" w:rsidR="00997BAE" w:rsidRPr="000F06D5" w:rsidRDefault="00997BAE" w:rsidP="007A72CE">
            <w:pPr>
              <w:rPr>
                <w:rFonts w:ascii="Times New Roman" w:hAnsi="Times New Roman"/>
                <w:sz w:val="24"/>
                <w:szCs w:val="24"/>
              </w:rPr>
            </w:pPr>
          </w:p>
        </w:tc>
        <w:tc>
          <w:tcPr>
            <w:tcW w:w="992" w:type="dxa"/>
            <w:shd w:val="clear" w:color="auto" w:fill="FFFF00"/>
          </w:tcPr>
          <w:p w14:paraId="41725CFA" w14:textId="77777777" w:rsidR="00997BAE" w:rsidRPr="000F06D5" w:rsidRDefault="00997BAE" w:rsidP="007A72CE">
            <w:pPr>
              <w:rPr>
                <w:rFonts w:ascii="Times New Roman" w:hAnsi="Times New Roman"/>
                <w:sz w:val="24"/>
                <w:szCs w:val="24"/>
              </w:rPr>
            </w:pPr>
          </w:p>
        </w:tc>
      </w:tr>
      <w:tr w:rsidR="00422431" w:rsidRPr="000F06D5" w14:paraId="5868C7F3" w14:textId="77777777" w:rsidTr="00422431">
        <w:tc>
          <w:tcPr>
            <w:tcW w:w="458" w:type="dxa"/>
          </w:tcPr>
          <w:p w14:paraId="69202FC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13</w:t>
            </w:r>
          </w:p>
        </w:tc>
        <w:tc>
          <w:tcPr>
            <w:tcW w:w="1669" w:type="dxa"/>
            <w:tcBorders>
              <w:top w:val="nil"/>
              <w:left w:val="nil"/>
              <w:bottom w:val="single" w:sz="4" w:space="0" w:color="auto"/>
              <w:right w:val="single" w:sz="4" w:space="0" w:color="auto"/>
            </w:tcBorders>
            <w:shd w:val="clear" w:color="auto" w:fill="auto"/>
          </w:tcPr>
          <w:p w14:paraId="12D5957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Рівненська </w:t>
            </w:r>
          </w:p>
        </w:tc>
        <w:tc>
          <w:tcPr>
            <w:tcW w:w="2765" w:type="dxa"/>
            <w:tcBorders>
              <w:top w:val="nil"/>
              <w:left w:val="single" w:sz="4" w:space="0" w:color="auto"/>
              <w:bottom w:val="single" w:sz="4" w:space="0" w:color="auto"/>
              <w:right w:val="single" w:sz="4" w:space="0" w:color="auto"/>
            </w:tcBorders>
            <w:shd w:val="clear" w:color="auto" w:fill="auto"/>
          </w:tcPr>
          <w:p w14:paraId="26D414EE"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t>33001, м.Рівне, вул.Дворецька, 108</w:t>
            </w:r>
          </w:p>
          <w:p w14:paraId="3133BD5D" w14:textId="77777777" w:rsidR="00997BAE" w:rsidRPr="000F06D5" w:rsidRDefault="00997BAE" w:rsidP="007A72CE">
            <w:pPr>
              <w:rPr>
                <w:rFonts w:ascii="Times New Roman" w:hAnsi="Times New Roman"/>
                <w:sz w:val="24"/>
                <w:szCs w:val="24"/>
              </w:rPr>
            </w:pPr>
          </w:p>
        </w:tc>
        <w:tc>
          <w:tcPr>
            <w:tcW w:w="2763" w:type="dxa"/>
            <w:gridSpan w:val="2"/>
            <w:tcBorders>
              <w:top w:val="nil"/>
              <w:left w:val="single" w:sz="4" w:space="0" w:color="auto"/>
              <w:bottom w:val="single" w:sz="4" w:space="0" w:color="auto"/>
              <w:right w:val="single" w:sz="4" w:space="0" w:color="auto"/>
            </w:tcBorders>
            <w:shd w:val="clear" w:color="auto" w:fill="auto"/>
          </w:tcPr>
          <w:p w14:paraId="28F4568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Комунальне підприємство "Рівненський обласний фтизіопульмонологічний медичний центр" Рівненської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0A8464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18</w:t>
            </w:r>
          </w:p>
        </w:tc>
        <w:tc>
          <w:tcPr>
            <w:tcW w:w="992" w:type="dxa"/>
            <w:shd w:val="clear" w:color="auto" w:fill="FFFF00"/>
          </w:tcPr>
          <w:p w14:paraId="129D8F81" w14:textId="77777777" w:rsidR="00997BAE" w:rsidRPr="000F06D5" w:rsidRDefault="00997BAE" w:rsidP="007A72CE">
            <w:pPr>
              <w:rPr>
                <w:rFonts w:ascii="Times New Roman" w:hAnsi="Times New Roman"/>
                <w:sz w:val="24"/>
                <w:szCs w:val="24"/>
              </w:rPr>
            </w:pPr>
          </w:p>
        </w:tc>
        <w:tc>
          <w:tcPr>
            <w:tcW w:w="992" w:type="dxa"/>
            <w:shd w:val="clear" w:color="auto" w:fill="FFFF00"/>
          </w:tcPr>
          <w:p w14:paraId="4196FCB0" w14:textId="77777777" w:rsidR="00997BAE" w:rsidRPr="000F06D5" w:rsidRDefault="00997BAE" w:rsidP="007A72CE">
            <w:pPr>
              <w:rPr>
                <w:rFonts w:ascii="Times New Roman" w:hAnsi="Times New Roman"/>
                <w:sz w:val="24"/>
                <w:szCs w:val="24"/>
              </w:rPr>
            </w:pPr>
          </w:p>
        </w:tc>
      </w:tr>
      <w:tr w:rsidR="00046981" w:rsidRPr="000F06D5" w14:paraId="7ACA809A" w14:textId="77777777" w:rsidTr="00422431">
        <w:tc>
          <w:tcPr>
            <w:tcW w:w="458" w:type="dxa"/>
          </w:tcPr>
          <w:p w14:paraId="46CB913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lang w:val="uk-UA"/>
              </w:rPr>
              <w:br w:type="page"/>
            </w:r>
            <w:r w:rsidRPr="000F06D5">
              <w:rPr>
                <w:rFonts w:ascii="Times New Roman" w:hAnsi="Times New Roman"/>
                <w:sz w:val="24"/>
                <w:szCs w:val="24"/>
              </w:rPr>
              <w:t>14</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0A8EBFF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Сумська </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2166A65F"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вул.Теропилівська,6, смт.Степанівка, Сумський район, Сумська область</w:t>
            </w:r>
          </w:p>
        </w:tc>
        <w:tc>
          <w:tcPr>
            <w:tcW w:w="2763" w:type="dxa"/>
            <w:gridSpan w:val="2"/>
            <w:tcBorders>
              <w:top w:val="single" w:sz="4" w:space="0" w:color="auto"/>
              <w:left w:val="single" w:sz="4" w:space="0" w:color="auto"/>
              <w:bottom w:val="single" w:sz="4" w:space="0" w:color="auto"/>
              <w:right w:val="single" w:sz="4" w:space="0" w:color="auto"/>
            </w:tcBorders>
            <w:shd w:val="clear" w:color="auto" w:fill="auto"/>
          </w:tcPr>
          <w:p w14:paraId="7A093CDC"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70C68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w:t>
            </w:r>
          </w:p>
        </w:tc>
        <w:tc>
          <w:tcPr>
            <w:tcW w:w="992" w:type="dxa"/>
            <w:shd w:val="clear" w:color="auto" w:fill="FFFF00"/>
          </w:tcPr>
          <w:p w14:paraId="347CCD3C" w14:textId="77777777" w:rsidR="00997BAE" w:rsidRPr="000F06D5" w:rsidRDefault="00997BAE" w:rsidP="007A72CE">
            <w:pPr>
              <w:rPr>
                <w:rFonts w:ascii="Times New Roman" w:hAnsi="Times New Roman"/>
                <w:sz w:val="24"/>
                <w:szCs w:val="24"/>
              </w:rPr>
            </w:pPr>
          </w:p>
        </w:tc>
        <w:tc>
          <w:tcPr>
            <w:tcW w:w="992" w:type="dxa"/>
            <w:shd w:val="clear" w:color="auto" w:fill="FFFF00"/>
          </w:tcPr>
          <w:p w14:paraId="32DA465F" w14:textId="77777777" w:rsidR="00997BAE" w:rsidRPr="000F06D5" w:rsidRDefault="00997BAE" w:rsidP="007A72CE">
            <w:pPr>
              <w:rPr>
                <w:rFonts w:ascii="Times New Roman" w:hAnsi="Times New Roman"/>
                <w:sz w:val="24"/>
                <w:szCs w:val="24"/>
              </w:rPr>
            </w:pPr>
          </w:p>
        </w:tc>
      </w:tr>
      <w:tr w:rsidR="00422431" w:rsidRPr="000F06D5" w14:paraId="4C4CDEBE" w14:textId="77777777" w:rsidTr="004C17A1">
        <w:tc>
          <w:tcPr>
            <w:tcW w:w="458" w:type="dxa"/>
          </w:tcPr>
          <w:p w14:paraId="39F23B0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15</w:t>
            </w:r>
          </w:p>
        </w:tc>
        <w:tc>
          <w:tcPr>
            <w:tcW w:w="1669" w:type="dxa"/>
            <w:tcBorders>
              <w:top w:val="nil"/>
              <w:left w:val="nil"/>
              <w:bottom w:val="single" w:sz="4" w:space="0" w:color="auto"/>
              <w:right w:val="single" w:sz="4" w:space="0" w:color="auto"/>
            </w:tcBorders>
            <w:shd w:val="clear" w:color="auto" w:fill="auto"/>
          </w:tcPr>
          <w:p w14:paraId="1CCE7739"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Тернопільська </w:t>
            </w:r>
          </w:p>
        </w:tc>
        <w:tc>
          <w:tcPr>
            <w:tcW w:w="2835" w:type="dxa"/>
            <w:gridSpan w:val="2"/>
            <w:tcBorders>
              <w:top w:val="nil"/>
              <w:left w:val="single" w:sz="4" w:space="0" w:color="auto"/>
              <w:bottom w:val="single" w:sz="4" w:space="0" w:color="auto"/>
              <w:right w:val="single" w:sz="4" w:space="0" w:color="auto"/>
            </w:tcBorders>
            <w:shd w:val="clear" w:color="auto" w:fill="auto"/>
          </w:tcPr>
          <w:p w14:paraId="37C081B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47722 с. Великі Гаї, вул. Підлісна 26 – а.</w:t>
            </w:r>
          </w:p>
        </w:tc>
        <w:tc>
          <w:tcPr>
            <w:tcW w:w="2693" w:type="dxa"/>
            <w:tcBorders>
              <w:top w:val="nil"/>
              <w:left w:val="single" w:sz="4" w:space="0" w:color="auto"/>
              <w:bottom w:val="single" w:sz="4" w:space="0" w:color="auto"/>
              <w:right w:val="single" w:sz="4" w:space="0" w:color="auto"/>
            </w:tcBorders>
            <w:shd w:val="clear" w:color="auto" w:fill="auto"/>
          </w:tcPr>
          <w:p w14:paraId="6F3D830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"Тернопільський регіональний фтизіопульмонологічний медичний центр" ТОР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5D78D5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20</w:t>
            </w:r>
          </w:p>
        </w:tc>
        <w:tc>
          <w:tcPr>
            <w:tcW w:w="992" w:type="dxa"/>
            <w:shd w:val="clear" w:color="auto" w:fill="FFFF00"/>
          </w:tcPr>
          <w:p w14:paraId="595508B5" w14:textId="77777777" w:rsidR="00997BAE" w:rsidRPr="000F06D5" w:rsidRDefault="00997BAE" w:rsidP="007A72CE">
            <w:pPr>
              <w:rPr>
                <w:rFonts w:ascii="Times New Roman" w:hAnsi="Times New Roman"/>
                <w:sz w:val="24"/>
                <w:szCs w:val="24"/>
              </w:rPr>
            </w:pPr>
          </w:p>
        </w:tc>
        <w:tc>
          <w:tcPr>
            <w:tcW w:w="992" w:type="dxa"/>
            <w:shd w:val="clear" w:color="auto" w:fill="FFFF00"/>
          </w:tcPr>
          <w:p w14:paraId="2E3BEF02" w14:textId="77777777" w:rsidR="00997BAE" w:rsidRPr="000F06D5" w:rsidRDefault="00997BAE" w:rsidP="007A72CE">
            <w:pPr>
              <w:rPr>
                <w:rFonts w:ascii="Times New Roman" w:hAnsi="Times New Roman"/>
                <w:sz w:val="24"/>
                <w:szCs w:val="24"/>
              </w:rPr>
            </w:pPr>
          </w:p>
        </w:tc>
      </w:tr>
      <w:tr w:rsidR="00422431" w:rsidRPr="000F06D5" w14:paraId="3DFD59F8" w14:textId="77777777" w:rsidTr="004C17A1">
        <w:trPr>
          <w:trHeight w:val="5260"/>
        </w:trPr>
        <w:tc>
          <w:tcPr>
            <w:tcW w:w="458" w:type="dxa"/>
          </w:tcPr>
          <w:p w14:paraId="3C09EFA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16</w:t>
            </w:r>
          </w:p>
        </w:tc>
        <w:tc>
          <w:tcPr>
            <w:tcW w:w="1669" w:type="dxa"/>
            <w:tcBorders>
              <w:top w:val="nil"/>
              <w:left w:val="nil"/>
              <w:bottom w:val="single" w:sz="4" w:space="0" w:color="auto"/>
              <w:right w:val="single" w:sz="4" w:space="0" w:color="auto"/>
            </w:tcBorders>
            <w:shd w:val="clear" w:color="auto" w:fill="auto"/>
          </w:tcPr>
          <w:p w14:paraId="643B77DD"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Харківська </w:t>
            </w:r>
          </w:p>
        </w:tc>
        <w:tc>
          <w:tcPr>
            <w:tcW w:w="2835" w:type="dxa"/>
            <w:gridSpan w:val="2"/>
            <w:tcBorders>
              <w:top w:val="single" w:sz="4" w:space="0" w:color="auto"/>
              <w:left w:val="nil"/>
              <w:bottom w:val="single" w:sz="4" w:space="0" w:color="auto"/>
              <w:right w:val="single" w:sz="4" w:space="0" w:color="auto"/>
            </w:tcBorders>
          </w:tcPr>
          <w:p w14:paraId="58723AD7" w14:textId="77777777" w:rsidR="00997BAE" w:rsidRPr="000F06D5" w:rsidRDefault="00997BAE" w:rsidP="007A72CE">
            <w:pPr>
              <w:tabs>
                <w:tab w:val="left" w:pos="540"/>
              </w:tabs>
              <w:contextualSpacing/>
              <w:rPr>
                <w:rFonts w:ascii="Times New Roman" w:hAnsi="Times New Roman"/>
                <w:sz w:val="24"/>
                <w:szCs w:val="24"/>
              </w:rPr>
            </w:pPr>
            <w:r w:rsidRPr="000F06D5">
              <w:rPr>
                <w:rFonts w:ascii="Times New Roman" w:hAnsi="Times New Roman"/>
                <w:sz w:val="24"/>
                <w:szCs w:val="24"/>
              </w:rPr>
              <w:t>1.м. Харків, вул. Ньютона,145 (15 шт.)</w:t>
            </w:r>
          </w:p>
          <w:p w14:paraId="314836FA"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 xml:space="preserve">2. м. Зміїв, вул..Таранівське шосе, 70 (10 шт.) </w:t>
            </w:r>
          </w:p>
          <w:p w14:paraId="3A71EBBD" w14:textId="77777777" w:rsidR="00997BAE" w:rsidRPr="000F06D5" w:rsidRDefault="00997BAE" w:rsidP="007A72CE">
            <w:pPr>
              <w:tabs>
                <w:tab w:val="left" w:pos="540"/>
              </w:tabs>
              <w:spacing w:after="0" w:line="240" w:lineRule="auto"/>
              <w:contextualSpacing/>
              <w:rPr>
                <w:rFonts w:ascii="Times New Roman" w:hAnsi="Times New Roman"/>
                <w:sz w:val="24"/>
                <w:szCs w:val="24"/>
              </w:rPr>
            </w:pPr>
          </w:p>
          <w:p w14:paraId="3F6D801C"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 xml:space="preserve">3. м. Харків, пр.-т..Московський, 197 (10 шт.) </w:t>
            </w:r>
          </w:p>
          <w:p w14:paraId="66D892D4" w14:textId="77777777" w:rsidR="00997BAE" w:rsidRPr="000F06D5" w:rsidRDefault="00997BAE" w:rsidP="007A72CE">
            <w:pPr>
              <w:tabs>
                <w:tab w:val="left" w:pos="540"/>
              </w:tabs>
              <w:spacing w:after="0" w:line="240" w:lineRule="auto"/>
              <w:contextualSpacing/>
              <w:rPr>
                <w:rFonts w:ascii="Times New Roman" w:hAnsi="Times New Roman"/>
                <w:sz w:val="24"/>
                <w:szCs w:val="24"/>
              </w:rPr>
            </w:pPr>
          </w:p>
          <w:p w14:paraId="1D85B4FF"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4. м. Куп’янськ,  пр.-т.Конституції, 101 (5 шт.)</w:t>
            </w:r>
          </w:p>
          <w:p w14:paraId="2D7D5648"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 xml:space="preserve"> </w:t>
            </w:r>
          </w:p>
          <w:p w14:paraId="3C63D21C" w14:textId="77777777" w:rsidR="00997BAE" w:rsidRPr="000F06D5" w:rsidRDefault="00997BAE" w:rsidP="007A72CE">
            <w:pPr>
              <w:tabs>
                <w:tab w:val="left" w:pos="540"/>
              </w:tabs>
              <w:spacing w:after="0" w:line="240" w:lineRule="auto"/>
              <w:contextualSpacing/>
              <w:rPr>
                <w:rFonts w:ascii="Times New Roman" w:hAnsi="Times New Roman"/>
                <w:sz w:val="24"/>
                <w:szCs w:val="24"/>
              </w:rPr>
            </w:pPr>
            <w:r w:rsidRPr="000F06D5">
              <w:rPr>
                <w:rFonts w:ascii="Times New Roman" w:hAnsi="Times New Roman"/>
                <w:sz w:val="24"/>
                <w:szCs w:val="24"/>
              </w:rPr>
              <w:t>5. Харківський район, смт. Високий, вул. Спортивна, 56 (3 шт.)</w:t>
            </w:r>
          </w:p>
          <w:p w14:paraId="5C8060B9" w14:textId="77777777" w:rsidR="00997BAE" w:rsidRPr="000F06D5" w:rsidRDefault="00997BAE" w:rsidP="007A72CE">
            <w:pPr>
              <w:tabs>
                <w:tab w:val="left" w:pos="540"/>
              </w:tabs>
              <w:spacing w:after="0" w:line="240" w:lineRule="auto"/>
              <w:contextualSpacing/>
              <w:rPr>
                <w:rFonts w:ascii="Times New Roman" w:hAnsi="Times New Roman"/>
                <w:sz w:val="24"/>
                <w:szCs w:val="24"/>
              </w:rPr>
            </w:pPr>
          </w:p>
          <w:p w14:paraId="440B9045" w14:textId="77777777" w:rsidR="00997BAE" w:rsidRPr="000F06D5" w:rsidRDefault="00997BAE" w:rsidP="007A72CE">
            <w:pPr>
              <w:contextualSpacing/>
              <w:rPr>
                <w:rFonts w:ascii="Times New Roman" w:hAnsi="Times New Roman"/>
                <w:sz w:val="24"/>
                <w:szCs w:val="24"/>
              </w:rPr>
            </w:pPr>
            <w:r w:rsidRPr="000F06D5">
              <w:rPr>
                <w:rFonts w:ascii="Times New Roman" w:hAnsi="Times New Roman"/>
                <w:sz w:val="24"/>
                <w:szCs w:val="24"/>
              </w:rPr>
              <w:t>6. м. Харків, пр.-т. Новобаварський, 2 (10 шт.)</w:t>
            </w:r>
          </w:p>
        </w:tc>
        <w:tc>
          <w:tcPr>
            <w:tcW w:w="2693" w:type="dxa"/>
            <w:tcBorders>
              <w:top w:val="single" w:sz="4" w:space="0" w:color="auto"/>
              <w:left w:val="single" w:sz="4" w:space="0" w:color="auto"/>
              <w:bottom w:val="single" w:sz="4" w:space="0" w:color="auto"/>
              <w:right w:val="single" w:sz="4" w:space="0" w:color="000000"/>
            </w:tcBorders>
          </w:tcPr>
          <w:p w14:paraId="0AAA7299"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1. КНП Харківської обласної ради «Обласний протитуберкульозний диспансер №1»</w:t>
            </w:r>
          </w:p>
          <w:p w14:paraId="47FB0EA7"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2. КНП Харківської обласної ради «Обласний протитуберкульозний диспансер №3»</w:t>
            </w:r>
          </w:p>
          <w:p w14:paraId="056E09EB"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3. КНП Харківської обласної ради «Обласний клінічний протитуберкульозний диспансер №7»</w:t>
            </w:r>
          </w:p>
          <w:p w14:paraId="697F2967"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4. КНП Харківської обласної ради «Обласний протитуберкульозний диспансер №5»</w:t>
            </w:r>
          </w:p>
          <w:p w14:paraId="4E6434A0"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5. КНП Харківської обласної ради «Обласний дитячий туберкульозний санаторій №1»</w:t>
            </w:r>
          </w:p>
          <w:p w14:paraId="7543C0A7" w14:textId="77777777" w:rsidR="00997BAE" w:rsidRPr="000F06D5" w:rsidRDefault="00997BAE" w:rsidP="007A72CE">
            <w:pPr>
              <w:tabs>
                <w:tab w:val="left" w:pos="540"/>
              </w:tabs>
              <w:spacing w:after="0" w:line="240" w:lineRule="auto"/>
              <w:rPr>
                <w:rFonts w:ascii="Times New Roman" w:hAnsi="Times New Roman"/>
                <w:sz w:val="24"/>
                <w:szCs w:val="24"/>
              </w:rPr>
            </w:pPr>
            <w:r w:rsidRPr="000F06D5">
              <w:rPr>
                <w:rFonts w:ascii="Times New Roman" w:hAnsi="Times New Roman"/>
                <w:sz w:val="24"/>
                <w:szCs w:val="24"/>
              </w:rPr>
              <w:t>6. КНП Харківської обласної ради «Обласна туберкульозна лікарня №1»</w:t>
            </w:r>
          </w:p>
          <w:p w14:paraId="4342C167" w14:textId="77777777" w:rsidR="00997BAE" w:rsidRPr="000F06D5" w:rsidRDefault="00997BAE" w:rsidP="007A72CE">
            <w:pPr>
              <w:rPr>
                <w:rFonts w:ascii="Times New Roman" w:hAnsi="Times New Roman"/>
                <w:sz w:val="24"/>
                <w:szCs w:val="24"/>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7302544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53</w:t>
            </w:r>
          </w:p>
        </w:tc>
        <w:tc>
          <w:tcPr>
            <w:tcW w:w="992" w:type="dxa"/>
            <w:shd w:val="clear" w:color="auto" w:fill="FFFF00"/>
          </w:tcPr>
          <w:p w14:paraId="3B67E2B0" w14:textId="77777777" w:rsidR="00997BAE" w:rsidRPr="000F06D5" w:rsidRDefault="00997BAE" w:rsidP="007A72CE">
            <w:pPr>
              <w:rPr>
                <w:rFonts w:ascii="Times New Roman" w:hAnsi="Times New Roman"/>
                <w:sz w:val="24"/>
                <w:szCs w:val="24"/>
              </w:rPr>
            </w:pPr>
          </w:p>
        </w:tc>
        <w:tc>
          <w:tcPr>
            <w:tcW w:w="992" w:type="dxa"/>
            <w:shd w:val="clear" w:color="auto" w:fill="FFFF00"/>
          </w:tcPr>
          <w:p w14:paraId="1B704B16" w14:textId="77777777" w:rsidR="00997BAE" w:rsidRPr="000F06D5" w:rsidRDefault="00997BAE" w:rsidP="007A72CE">
            <w:pPr>
              <w:rPr>
                <w:rFonts w:ascii="Times New Roman" w:hAnsi="Times New Roman"/>
                <w:sz w:val="24"/>
                <w:szCs w:val="24"/>
              </w:rPr>
            </w:pPr>
          </w:p>
        </w:tc>
      </w:tr>
      <w:tr w:rsidR="00422431" w:rsidRPr="000F06D5" w14:paraId="3870CBD1" w14:textId="77777777" w:rsidTr="004C17A1">
        <w:tc>
          <w:tcPr>
            <w:tcW w:w="458" w:type="dxa"/>
          </w:tcPr>
          <w:p w14:paraId="3B7143CE"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17</w:t>
            </w:r>
          </w:p>
        </w:tc>
        <w:tc>
          <w:tcPr>
            <w:tcW w:w="1669" w:type="dxa"/>
            <w:tcBorders>
              <w:top w:val="nil"/>
              <w:left w:val="nil"/>
              <w:bottom w:val="single" w:sz="4" w:space="0" w:color="auto"/>
              <w:right w:val="single" w:sz="4" w:space="0" w:color="auto"/>
            </w:tcBorders>
            <w:shd w:val="clear" w:color="auto" w:fill="auto"/>
          </w:tcPr>
          <w:p w14:paraId="0342FEF8"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Херсонська </w:t>
            </w:r>
          </w:p>
        </w:tc>
        <w:tc>
          <w:tcPr>
            <w:tcW w:w="2835" w:type="dxa"/>
            <w:gridSpan w:val="2"/>
            <w:tcBorders>
              <w:top w:val="single" w:sz="4" w:space="0" w:color="auto"/>
              <w:left w:val="nil"/>
              <w:bottom w:val="single" w:sz="4" w:space="0" w:color="auto"/>
              <w:right w:val="single" w:sz="4" w:space="0" w:color="auto"/>
            </w:tcBorders>
          </w:tcPr>
          <w:p w14:paraId="3C3C2E5C"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73034, м. Херсон, Миколаївське шосе, 82</w:t>
            </w:r>
          </w:p>
        </w:tc>
        <w:tc>
          <w:tcPr>
            <w:tcW w:w="2693" w:type="dxa"/>
            <w:tcBorders>
              <w:top w:val="single" w:sz="4" w:space="0" w:color="auto"/>
              <w:left w:val="single" w:sz="4" w:space="0" w:color="auto"/>
              <w:bottom w:val="single" w:sz="4" w:space="0" w:color="auto"/>
              <w:right w:val="single" w:sz="4" w:space="0" w:color="000000"/>
            </w:tcBorders>
          </w:tcPr>
          <w:p w14:paraId="6BCB571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Комунальне некомерційне підприємство «Фтизіопульмонологічний медичний центр» Херсонської обласної ради</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2D8EBC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58</w:t>
            </w:r>
          </w:p>
        </w:tc>
        <w:tc>
          <w:tcPr>
            <w:tcW w:w="992" w:type="dxa"/>
            <w:shd w:val="clear" w:color="auto" w:fill="FFFF00"/>
          </w:tcPr>
          <w:p w14:paraId="06D992F3" w14:textId="77777777" w:rsidR="00997BAE" w:rsidRPr="000F06D5" w:rsidRDefault="00997BAE" w:rsidP="007A72CE">
            <w:pPr>
              <w:rPr>
                <w:rFonts w:ascii="Times New Roman" w:hAnsi="Times New Roman"/>
                <w:sz w:val="24"/>
                <w:szCs w:val="24"/>
              </w:rPr>
            </w:pPr>
          </w:p>
        </w:tc>
        <w:tc>
          <w:tcPr>
            <w:tcW w:w="992" w:type="dxa"/>
            <w:shd w:val="clear" w:color="auto" w:fill="FFFF00"/>
          </w:tcPr>
          <w:p w14:paraId="63E73889" w14:textId="77777777" w:rsidR="00997BAE" w:rsidRPr="000F06D5" w:rsidRDefault="00997BAE" w:rsidP="007A72CE">
            <w:pPr>
              <w:rPr>
                <w:rFonts w:ascii="Times New Roman" w:hAnsi="Times New Roman"/>
                <w:sz w:val="24"/>
                <w:szCs w:val="24"/>
              </w:rPr>
            </w:pPr>
          </w:p>
        </w:tc>
      </w:tr>
      <w:tr w:rsidR="00422431" w:rsidRPr="000F06D5" w14:paraId="09D44AB5" w14:textId="77777777" w:rsidTr="004C17A1">
        <w:tc>
          <w:tcPr>
            <w:tcW w:w="458" w:type="dxa"/>
          </w:tcPr>
          <w:p w14:paraId="5A47E7E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18</w:t>
            </w:r>
          </w:p>
        </w:tc>
        <w:tc>
          <w:tcPr>
            <w:tcW w:w="1669" w:type="dxa"/>
            <w:tcBorders>
              <w:top w:val="nil"/>
              <w:left w:val="nil"/>
              <w:bottom w:val="single" w:sz="4" w:space="0" w:color="auto"/>
              <w:right w:val="single" w:sz="4" w:space="0" w:color="auto"/>
            </w:tcBorders>
            <w:shd w:val="clear" w:color="auto" w:fill="auto"/>
          </w:tcPr>
          <w:p w14:paraId="1398F7C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Хмельницька </w:t>
            </w:r>
          </w:p>
        </w:tc>
        <w:tc>
          <w:tcPr>
            <w:tcW w:w="2835" w:type="dxa"/>
            <w:gridSpan w:val="2"/>
            <w:tcBorders>
              <w:top w:val="single" w:sz="4" w:space="0" w:color="auto"/>
              <w:left w:val="nil"/>
              <w:bottom w:val="single" w:sz="4" w:space="0" w:color="auto"/>
              <w:right w:val="single" w:sz="4" w:space="0" w:color="auto"/>
            </w:tcBorders>
          </w:tcPr>
          <w:p w14:paraId="6E66DCEB"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31363, Хмельницька область, Хмельницький район, с. Ружичанка, вул. Визволителів 1</w:t>
            </w:r>
          </w:p>
        </w:tc>
        <w:tc>
          <w:tcPr>
            <w:tcW w:w="2693" w:type="dxa"/>
            <w:tcBorders>
              <w:top w:val="single" w:sz="4" w:space="0" w:color="auto"/>
              <w:left w:val="single" w:sz="4" w:space="0" w:color="auto"/>
              <w:bottom w:val="single" w:sz="4" w:space="0" w:color="auto"/>
              <w:right w:val="single" w:sz="4" w:space="0" w:color="000000"/>
            </w:tcBorders>
          </w:tcPr>
          <w:p w14:paraId="7B3609B8"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КНП «Хмельницький обласний протитуберкульозний диспансер» ХОР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31FDCD7"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43</w:t>
            </w:r>
          </w:p>
        </w:tc>
        <w:tc>
          <w:tcPr>
            <w:tcW w:w="992" w:type="dxa"/>
            <w:shd w:val="clear" w:color="auto" w:fill="FFFF00"/>
          </w:tcPr>
          <w:p w14:paraId="58680DD4" w14:textId="77777777" w:rsidR="00997BAE" w:rsidRPr="000F06D5" w:rsidRDefault="00997BAE" w:rsidP="007A72CE">
            <w:pPr>
              <w:rPr>
                <w:rFonts w:ascii="Times New Roman" w:hAnsi="Times New Roman"/>
                <w:sz w:val="24"/>
                <w:szCs w:val="24"/>
              </w:rPr>
            </w:pPr>
          </w:p>
        </w:tc>
        <w:tc>
          <w:tcPr>
            <w:tcW w:w="992" w:type="dxa"/>
            <w:shd w:val="clear" w:color="auto" w:fill="FFFF00"/>
          </w:tcPr>
          <w:p w14:paraId="2AE7632C" w14:textId="77777777" w:rsidR="00997BAE" w:rsidRPr="000F06D5" w:rsidRDefault="00997BAE" w:rsidP="007A72CE">
            <w:pPr>
              <w:rPr>
                <w:rFonts w:ascii="Times New Roman" w:hAnsi="Times New Roman"/>
                <w:sz w:val="24"/>
                <w:szCs w:val="24"/>
              </w:rPr>
            </w:pPr>
          </w:p>
        </w:tc>
      </w:tr>
      <w:tr w:rsidR="00422431" w:rsidRPr="000F06D5" w14:paraId="13B40D9A" w14:textId="77777777" w:rsidTr="004C17A1">
        <w:tc>
          <w:tcPr>
            <w:tcW w:w="458" w:type="dxa"/>
          </w:tcPr>
          <w:p w14:paraId="3042AC5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19</w:t>
            </w:r>
          </w:p>
        </w:tc>
        <w:tc>
          <w:tcPr>
            <w:tcW w:w="1669" w:type="dxa"/>
            <w:tcBorders>
              <w:top w:val="nil"/>
              <w:left w:val="nil"/>
              <w:bottom w:val="single" w:sz="4" w:space="0" w:color="auto"/>
              <w:right w:val="single" w:sz="4" w:space="0" w:color="auto"/>
            </w:tcBorders>
            <w:shd w:val="clear" w:color="auto" w:fill="auto"/>
          </w:tcPr>
          <w:p w14:paraId="08D95980"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Чернівецька </w:t>
            </w:r>
          </w:p>
        </w:tc>
        <w:tc>
          <w:tcPr>
            <w:tcW w:w="2835" w:type="dxa"/>
            <w:gridSpan w:val="2"/>
            <w:tcBorders>
              <w:top w:val="single" w:sz="4" w:space="0" w:color="auto"/>
              <w:left w:val="nil"/>
              <w:bottom w:val="single" w:sz="4" w:space="0" w:color="auto"/>
              <w:right w:val="single" w:sz="4" w:space="0" w:color="auto"/>
            </w:tcBorders>
          </w:tcPr>
          <w:p w14:paraId="154B2E36"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58008 м. Чернівці, вул. Івана Богуна, 18</w:t>
            </w:r>
          </w:p>
        </w:tc>
        <w:tc>
          <w:tcPr>
            <w:tcW w:w="2693" w:type="dxa"/>
            <w:tcBorders>
              <w:top w:val="single" w:sz="4" w:space="0" w:color="auto"/>
              <w:left w:val="single" w:sz="4" w:space="0" w:color="auto"/>
              <w:bottom w:val="single" w:sz="4" w:space="0" w:color="auto"/>
              <w:right w:val="single" w:sz="4" w:space="0" w:color="000000"/>
            </w:tcBorders>
          </w:tcPr>
          <w:p w14:paraId="003895A1"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ОКНП "Чернівецький  обласний клінічний протитуберкульозний диспансер"</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5D0E3F5"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22</w:t>
            </w:r>
          </w:p>
        </w:tc>
        <w:tc>
          <w:tcPr>
            <w:tcW w:w="992" w:type="dxa"/>
            <w:shd w:val="clear" w:color="auto" w:fill="FFFF00"/>
          </w:tcPr>
          <w:p w14:paraId="09C5F6C4" w14:textId="77777777" w:rsidR="00997BAE" w:rsidRPr="000F06D5" w:rsidRDefault="00997BAE" w:rsidP="007A72CE">
            <w:pPr>
              <w:rPr>
                <w:rFonts w:ascii="Times New Roman" w:hAnsi="Times New Roman"/>
                <w:sz w:val="24"/>
                <w:szCs w:val="24"/>
              </w:rPr>
            </w:pPr>
          </w:p>
        </w:tc>
        <w:tc>
          <w:tcPr>
            <w:tcW w:w="992" w:type="dxa"/>
            <w:shd w:val="clear" w:color="auto" w:fill="FFFF00"/>
          </w:tcPr>
          <w:p w14:paraId="0A9866FF" w14:textId="77777777" w:rsidR="00997BAE" w:rsidRPr="000F06D5" w:rsidRDefault="00997BAE" w:rsidP="007A72CE">
            <w:pPr>
              <w:rPr>
                <w:rFonts w:ascii="Times New Roman" w:hAnsi="Times New Roman"/>
                <w:sz w:val="24"/>
                <w:szCs w:val="24"/>
              </w:rPr>
            </w:pPr>
          </w:p>
        </w:tc>
      </w:tr>
      <w:tr w:rsidR="00422431" w:rsidRPr="000F06D5" w14:paraId="14EAC537" w14:textId="77777777" w:rsidTr="004C17A1">
        <w:tc>
          <w:tcPr>
            <w:tcW w:w="458" w:type="dxa"/>
          </w:tcPr>
          <w:p w14:paraId="7D7A851F"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20</w:t>
            </w:r>
          </w:p>
        </w:tc>
        <w:tc>
          <w:tcPr>
            <w:tcW w:w="1669" w:type="dxa"/>
            <w:tcBorders>
              <w:top w:val="nil"/>
              <w:left w:val="nil"/>
              <w:bottom w:val="single" w:sz="4" w:space="0" w:color="auto"/>
              <w:right w:val="single" w:sz="4" w:space="0" w:color="auto"/>
            </w:tcBorders>
            <w:shd w:val="clear" w:color="auto" w:fill="auto"/>
          </w:tcPr>
          <w:p w14:paraId="6051E0C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м. Київ</w:t>
            </w:r>
          </w:p>
        </w:tc>
        <w:tc>
          <w:tcPr>
            <w:tcW w:w="2835" w:type="dxa"/>
            <w:gridSpan w:val="2"/>
            <w:tcBorders>
              <w:top w:val="single" w:sz="4" w:space="0" w:color="auto"/>
              <w:left w:val="nil"/>
              <w:bottom w:val="single" w:sz="4" w:space="0" w:color="auto"/>
              <w:right w:val="single" w:sz="4" w:space="0" w:color="auto"/>
            </w:tcBorders>
          </w:tcPr>
          <w:p w14:paraId="40299267"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t>1. м. Київ, вул. Васильківська, 35 (48 шт.)</w:t>
            </w:r>
          </w:p>
          <w:p w14:paraId="15E25E46" w14:textId="77777777" w:rsidR="00997BAE" w:rsidRPr="000F06D5" w:rsidRDefault="00997BAE" w:rsidP="007A72CE">
            <w:pPr>
              <w:spacing w:after="0" w:line="240" w:lineRule="auto"/>
              <w:rPr>
                <w:rFonts w:ascii="Times New Roman" w:hAnsi="Times New Roman"/>
                <w:sz w:val="24"/>
                <w:szCs w:val="24"/>
              </w:rPr>
            </w:pPr>
          </w:p>
          <w:p w14:paraId="284769A4"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 xml:space="preserve">2. 03038, Київ, вулиця Миколи Амосова, 10 (72 шт.) </w:t>
            </w:r>
          </w:p>
        </w:tc>
        <w:tc>
          <w:tcPr>
            <w:tcW w:w="2693" w:type="dxa"/>
            <w:tcBorders>
              <w:top w:val="single" w:sz="4" w:space="0" w:color="auto"/>
              <w:left w:val="single" w:sz="4" w:space="0" w:color="auto"/>
              <w:bottom w:val="single" w:sz="4" w:space="0" w:color="auto"/>
              <w:right w:val="single" w:sz="4" w:space="0" w:color="000000"/>
            </w:tcBorders>
          </w:tcPr>
          <w:p w14:paraId="56AC739F" w14:textId="77777777" w:rsidR="00997BAE" w:rsidRPr="000F06D5" w:rsidRDefault="00997BAE" w:rsidP="007A72CE">
            <w:pPr>
              <w:spacing w:after="0" w:line="240" w:lineRule="auto"/>
              <w:rPr>
                <w:rFonts w:ascii="Times New Roman" w:hAnsi="Times New Roman"/>
                <w:sz w:val="24"/>
                <w:szCs w:val="24"/>
              </w:rPr>
            </w:pPr>
            <w:r w:rsidRPr="000F06D5">
              <w:rPr>
                <w:rFonts w:ascii="Times New Roman" w:hAnsi="Times New Roman"/>
                <w:sz w:val="24"/>
                <w:szCs w:val="24"/>
              </w:rPr>
              <w:t>1. КНП "Фтизіатрія"</w:t>
            </w:r>
          </w:p>
          <w:p w14:paraId="30DC79B2" w14:textId="77777777" w:rsidR="00997BAE" w:rsidRPr="000F06D5" w:rsidRDefault="00997BAE" w:rsidP="007A72CE">
            <w:pPr>
              <w:spacing w:after="0" w:line="240" w:lineRule="auto"/>
              <w:rPr>
                <w:rFonts w:ascii="Times New Roman" w:hAnsi="Times New Roman"/>
                <w:sz w:val="24"/>
                <w:szCs w:val="24"/>
              </w:rPr>
            </w:pPr>
          </w:p>
          <w:p w14:paraId="153580D3"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2. Інститут Яновського</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09BEC5A" w14:textId="77777777" w:rsidR="00997BAE" w:rsidRPr="000F06D5" w:rsidRDefault="00997BAE" w:rsidP="007A72CE">
            <w:pPr>
              <w:rPr>
                <w:rFonts w:ascii="Times New Roman" w:hAnsi="Times New Roman"/>
                <w:sz w:val="24"/>
                <w:szCs w:val="24"/>
              </w:rPr>
            </w:pPr>
            <w:r w:rsidRPr="000F06D5">
              <w:rPr>
                <w:rFonts w:ascii="Times New Roman" w:hAnsi="Times New Roman"/>
                <w:sz w:val="24"/>
                <w:szCs w:val="24"/>
              </w:rPr>
              <w:t>120</w:t>
            </w:r>
          </w:p>
        </w:tc>
        <w:tc>
          <w:tcPr>
            <w:tcW w:w="992" w:type="dxa"/>
            <w:shd w:val="clear" w:color="auto" w:fill="FFFF00"/>
          </w:tcPr>
          <w:p w14:paraId="38C72066" w14:textId="77777777" w:rsidR="00997BAE" w:rsidRPr="000F06D5" w:rsidRDefault="00997BAE" w:rsidP="007A72CE">
            <w:pPr>
              <w:rPr>
                <w:rFonts w:ascii="Times New Roman" w:hAnsi="Times New Roman"/>
                <w:sz w:val="24"/>
                <w:szCs w:val="24"/>
              </w:rPr>
            </w:pPr>
          </w:p>
        </w:tc>
        <w:tc>
          <w:tcPr>
            <w:tcW w:w="992" w:type="dxa"/>
            <w:shd w:val="clear" w:color="auto" w:fill="FFFF00"/>
          </w:tcPr>
          <w:p w14:paraId="4A32AB84" w14:textId="77777777" w:rsidR="00997BAE" w:rsidRPr="000F06D5" w:rsidRDefault="00997BAE" w:rsidP="007A72CE">
            <w:pPr>
              <w:rPr>
                <w:rFonts w:ascii="Times New Roman" w:hAnsi="Times New Roman"/>
                <w:sz w:val="24"/>
                <w:szCs w:val="24"/>
              </w:rPr>
            </w:pPr>
          </w:p>
        </w:tc>
      </w:tr>
      <w:tr w:rsidR="00046981" w:rsidRPr="000F06D5" w14:paraId="64D0F06B" w14:textId="77777777" w:rsidTr="00422431">
        <w:tc>
          <w:tcPr>
            <w:tcW w:w="458" w:type="dxa"/>
          </w:tcPr>
          <w:p w14:paraId="0D9C95CB" w14:textId="77777777" w:rsidR="00997BAE" w:rsidRPr="000F06D5" w:rsidRDefault="00997BAE" w:rsidP="007A72CE">
            <w:pPr>
              <w:rPr>
                <w:rFonts w:ascii="Times New Roman" w:hAnsi="Times New Roman"/>
                <w:sz w:val="24"/>
                <w:szCs w:val="24"/>
              </w:rPr>
            </w:pPr>
          </w:p>
        </w:tc>
        <w:tc>
          <w:tcPr>
            <w:tcW w:w="7197" w:type="dxa"/>
            <w:gridSpan w:val="4"/>
          </w:tcPr>
          <w:p w14:paraId="4B2B32CF" w14:textId="77777777" w:rsidR="00997BAE" w:rsidRPr="000F06D5" w:rsidRDefault="00997BAE" w:rsidP="007A72CE">
            <w:pPr>
              <w:rPr>
                <w:rFonts w:ascii="Times New Roman" w:hAnsi="Times New Roman"/>
                <w:b/>
                <w:bCs/>
                <w:sz w:val="24"/>
                <w:szCs w:val="24"/>
              </w:rPr>
            </w:pPr>
            <w:r w:rsidRPr="000F06D5">
              <w:rPr>
                <w:rFonts w:ascii="Times New Roman" w:hAnsi="Times New Roman"/>
                <w:b/>
                <w:bCs/>
                <w:sz w:val="24"/>
                <w:szCs w:val="24"/>
              </w:rPr>
              <w:t>Всього, грн без урахування ПДВ</w:t>
            </w:r>
          </w:p>
        </w:tc>
        <w:tc>
          <w:tcPr>
            <w:tcW w:w="709" w:type="dxa"/>
          </w:tcPr>
          <w:p w14:paraId="53491387" w14:textId="77777777" w:rsidR="00997BAE" w:rsidRPr="000F06D5" w:rsidRDefault="00997BAE" w:rsidP="007A72CE">
            <w:pPr>
              <w:rPr>
                <w:rFonts w:ascii="Times New Roman" w:hAnsi="Times New Roman"/>
                <w:sz w:val="24"/>
                <w:szCs w:val="24"/>
                <w:lang w:val="en-US"/>
              </w:rPr>
            </w:pPr>
            <w:r w:rsidRPr="000F06D5">
              <w:rPr>
                <w:rFonts w:ascii="Times New Roman" w:hAnsi="Times New Roman"/>
                <w:sz w:val="24"/>
                <w:szCs w:val="24"/>
                <w:lang w:val="en-US"/>
              </w:rPr>
              <w:t>839</w:t>
            </w:r>
          </w:p>
        </w:tc>
        <w:tc>
          <w:tcPr>
            <w:tcW w:w="1984" w:type="dxa"/>
            <w:gridSpan w:val="2"/>
            <w:shd w:val="clear" w:color="auto" w:fill="FFFF00"/>
          </w:tcPr>
          <w:p w14:paraId="357F0433" w14:textId="77777777" w:rsidR="00997BAE" w:rsidRPr="000F06D5" w:rsidRDefault="00997BAE" w:rsidP="007A72CE">
            <w:pPr>
              <w:rPr>
                <w:rFonts w:ascii="Times New Roman" w:hAnsi="Times New Roman"/>
                <w:sz w:val="24"/>
                <w:szCs w:val="24"/>
              </w:rPr>
            </w:pPr>
          </w:p>
        </w:tc>
      </w:tr>
    </w:tbl>
    <w:p w14:paraId="6DA7C045" w14:textId="77777777" w:rsidR="008209FD" w:rsidRPr="000F06D5" w:rsidRDefault="008209FD" w:rsidP="00997BAE">
      <w:pPr>
        <w:widowControl w:val="0"/>
        <w:suppressLineNumbers/>
        <w:tabs>
          <w:tab w:val="left" w:pos="9354"/>
        </w:tabs>
        <w:suppressAutoHyphens/>
        <w:spacing w:after="0" w:line="256" w:lineRule="auto"/>
        <w:jc w:val="both"/>
        <w:rPr>
          <w:rFonts w:ascii="Times New Roman" w:hAnsi="Times New Roman"/>
          <w:sz w:val="24"/>
          <w:szCs w:val="24"/>
          <w:lang w:val="uk-UA"/>
        </w:rPr>
      </w:pPr>
    </w:p>
    <w:p w14:paraId="541F4641" w14:textId="4D2E6C28" w:rsidR="008209FD" w:rsidRPr="000F06D5" w:rsidRDefault="008209FD" w:rsidP="008209FD">
      <w:pPr>
        <w:spacing w:after="0" w:line="240" w:lineRule="auto"/>
        <w:ind w:firstLine="567"/>
        <w:jc w:val="both"/>
        <w:rPr>
          <w:rFonts w:ascii="Times New Roman" w:hAnsi="Times New Roman"/>
          <w:b/>
          <w:bCs/>
          <w:sz w:val="24"/>
          <w:szCs w:val="24"/>
          <w:lang w:val="uk-UA"/>
        </w:rPr>
      </w:pPr>
      <w:r w:rsidRPr="000F06D5">
        <w:rPr>
          <w:rFonts w:ascii="Times New Roman" w:hAnsi="Times New Roman"/>
          <w:b/>
          <w:bCs/>
          <w:sz w:val="24"/>
          <w:szCs w:val="24"/>
          <w:lang w:val="uk-UA"/>
        </w:rPr>
        <w:t xml:space="preserve">Загальна вартість Послуг відповідно до даної </w:t>
      </w:r>
      <w:r w:rsidR="000B44FF">
        <w:rPr>
          <w:rFonts w:ascii="Times New Roman" w:hAnsi="Times New Roman"/>
          <w:b/>
          <w:bCs/>
          <w:sz w:val="24"/>
          <w:szCs w:val="24"/>
          <w:lang w:val="uk-UA"/>
        </w:rPr>
        <w:t>С</w:t>
      </w:r>
      <w:r w:rsidR="000B44FF" w:rsidRPr="000F06D5">
        <w:rPr>
          <w:rFonts w:ascii="Times New Roman" w:hAnsi="Times New Roman"/>
          <w:b/>
          <w:bCs/>
          <w:sz w:val="24"/>
          <w:szCs w:val="24"/>
          <w:lang w:val="uk-UA"/>
        </w:rPr>
        <w:t xml:space="preserve">пецифікації </w:t>
      </w:r>
      <w:r w:rsidRPr="000F06D5">
        <w:rPr>
          <w:rFonts w:ascii="Times New Roman" w:hAnsi="Times New Roman"/>
          <w:b/>
          <w:bCs/>
          <w:sz w:val="24"/>
          <w:szCs w:val="24"/>
          <w:lang w:val="uk-UA"/>
        </w:rPr>
        <w:t>становить</w:t>
      </w:r>
      <w:r w:rsidR="00997BAE" w:rsidRPr="000F06D5">
        <w:rPr>
          <w:rFonts w:ascii="Times New Roman" w:hAnsi="Times New Roman"/>
          <w:b/>
          <w:bCs/>
          <w:sz w:val="24"/>
          <w:szCs w:val="24"/>
          <w:lang w:val="uk-UA"/>
        </w:rPr>
        <w:t>: _____________</w:t>
      </w:r>
      <w:r w:rsidRPr="000F06D5">
        <w:rPr>
          <w:rFonts w:ascii="Times New Roman" w:hAnsi="Times New Roman"/>
          <w:b/>
          <w:bCs/>
          <w:sz w:val="24"/>
          <w:szCs w:val="24"/>
          <w:lang w:val="uk-UA"/>
        </w:rPr>
        <w:t>грн. (</w:t>
      </w:r>
      <w:r w:rsidR="00997BAE" w:rsidRPr="000F06D5">
        <w:rPr>
          <w:rFonts w:ascii="Times New Roman" w:hAnsi="Times New Roman"/>
          <w:b/>
          <w:bCs/>
          <w:sz w:val="24"/>
          <w:szCs w:val="24"/>
          <w:lang w:val="uk-UA"/>
        </w:rPr>
        <w:t>___________________</w:t>
      </w:r>
      <w:r w:rsidR="00357824" w:rsidRPr="000F06D5">
        <w:rPr>
          <w:rFonts w:ascii="Times New Roman" w:hAnsi="Times New Roman"/>
          <w:b/>
          <w:bCs/>
          <w:sz w:val="24"/>
          <w:szCs w:val="24"/>
          <w:lang w:val="uk-UA"/>
        </w:rPr>
        <w:t>гривень</w:t>
      </w:r>
      <w:r w:rsidR="00D90CA3" w:rsidRPr="000F06D5">
        <w:rPr>
          <w:rFonts w:ascii="Times New Roman" w:hAnsi="Times New Roman"/>
          <w:b/>
          <w:bCs/>
          <w:sz w:val="24"/>
          <w:szCs w:val="24"/>
          <w:lang w:val="uk-UA"/>
        </w:rPr>
        <w:t xml:space="preserve">, </w:t>
      </w:r>
      <w:r w:rsidR="00357824" w:rsidRPr="000F06D5">
        <w:rPr>
          <w:rFonts w:ascii="Times New Roman" w:hAnsi="Times New Roman"/>
          <w:b/>
          <w:bCs/>
          <w:sz w:val="24"/>
          <w:szCs w:val="24"/>
          <w:lang w:val="uk-UA"/>
        </w:rPr>
        <w:t xml:space="preserve"> </w:t>
      </w:r>
      <w:r w:rsidR="00CA0089">
        <w:rPr>
          <w:rFonts w:ascii="Times New Roman" w:hAnsi="Times New Roman"/>
          <w:b/>
          <w:bCs/>
          <w:sz w:val="24"/>
          <w:szCs w:val="24"/>
          <w:lang w:val="uk-UA"/>
        </w:rPr>
        <w:t>___</w:t>
      </w:r>
      <w:r w:rsidR="00CA0089" w:rsidRPr="000F06D5">
        <w:rPr>
          <w:rFonts w:ascii="Times New Roman" w:hAnsi="Times New Roman"/>
          <w:b/>
          <w:bCs/>
          <w:sz w:val="24"/>
          <w:szCs w:val="24"/>
          <w:lang w:val="uk-UA"/>
        </w:rPr>
        <w:t xml:space="preserve"> </w:t>
      </w:r>
      <w:r w:rsidR="00357824" w:rsidRPr="000F06D5">
        <w:rPr>
          <w:rFonts w:ascii="Times New Roman" w:hAnsi="Times New Roman"/>
          <w:b/>
          <w:bCs/>
          <w:sz w:val="24"/>
          <w:szCs w:val="24"/>
          <w:lang w:val="uk-UA"/>
        </w:rPr>
        <w:t>копій</w:t>
      </w:r>
      <w:r w:rsidR="00D90CA3" w:rsidRPr="000F06D5">
        <w:rPr>
          <w:rFonts w:ascii="Times New Roman" w:hAnsi="Times New Roman"/>
          <w:b/>
          <w:bCs/>
          <w:sz w:val="24"/>
          <w:szCs w:val="24"/>
          <w:lang w:val="uk-UA"/>
        </w:rPr>
        <w:t>ок</w:t>
      </w:r>
      <w:r w:rsidRPr="000F06D5">
        <w:rPr>
          <w:rFonts w:ascii="Times New Roman" w:hAnsi="Times New Roman"/>
          <w:b/>
          <w:bCs/>
          <w:sz w:val="24"/>
          <w:szCs w:val="24"/>
          <w:lang w:val="uk-UA"/>
        </w:rPr>
        <w:t>) без ПДВ*.</w:t>
      </w:r>
    </w:p>
    <w:p w14:paraId="4ED7127D" w14:textId="675A64F8" w:rsidR="00697614" w:rsidRPr="000F06D5" w:rsidRDefault="008209FD" w:rsidP="00697614">
      <w:pPr>
        <w:widowControl w:val="0"/>
        <w:shd w:val="clear" w:color="auto" w:fill="FFFFFF"/>
        <w:tabs>
          <w:tab w:val="left" w:pos="709"/>
          <w:tab w:val="left" w:pos="851"/>
        </w:tabs>
        <w:suppressAutoHyphens/>
        <w:spacing w:after="0" w:line="240" w:lineRule="auto"/>
        <w:ind w:firstLine="567"/>
        <w:jc w:val="both"/>
        <w:rPr>
          <w:rFonts w:ascii="Times New Roman" w:hAnsi="Times New Roman"/>
          <w:i/>
          <w:iCs/>
          <w:color w:val="000000"/>
          <w:sz w:val="24"/>
          <w:szCs w:val="24"/>
          <w:lang w:val="uk-UA"/>
        </w:rPr>
      </w:pPr>
      <w:r w:rsidRPr="000F06D5">
        <w:rPr>
          <w:rFonts w:ascii="Times New Roman" w:hAnsi="Times New Roman"/>
          <w:i/>
          <w:iCs/>
          <w:color w:val="000000"/>
          <w:sz w:val="24"/>
          <w:szCs w:val="24"/>
          <w:lang w:val="uk-UA"/>
        </w:rPr>
        <w:t>*</w:t>
      </w:r>
      <w:r w:rsidR="00697614" w:rsidRPr="000F06D5">
        <w:rPr>
          <w:rFonts w:ascii="Times New Roman" w:eastAsia="Calibri" w:hAnsi="Times New Roman"/>
          <w:i/>
          <w:sz w:val="24"/>
          <w:szCs w:val="24"/>
          <w:lang w:val="uk-UA" w:eastAsia="uk-UA"/>
        </w:rPr>
        <w:t xml:space="preserve"> </w:t>
      </w:r>
      <w:r w:rsidR="00697614" w:rsidRPr="000F06D5">
        <w:rPr>
          <w:rFonts w:ascii="Times New Roman" w:hAnsi="Times New Roman"/>
          <w:i/>
          <w:iCs/>
          <w:color w:val="000000"/>
          <w:sz w:val="24"/>
          <w:szCs w:val="24"/>
          <w:lang w:val="uk-UA"/>
        </w:rPr>
        <w:t xml:space="preserve">Послуги, що надаються за Договором оплачуються </w:t>
      </w:r>
      <w:r w:rsidR="00D90CA3" w:rsidRPr="000F06D5">
        <w:rPr>
          <w:rFonts w:ascii="Times New Roman" w:hAnsi="Times New Roman"/>
          <w:i/>
          <w:iCs/>
          <w:color w:val="000000"/>
          <w:sz w:val="24"/>
          <w:szCs w:val="24"/>
          <w:lang w:val="uk-UA"/>
        </w:rPr>
        <w:t>Замовнико</w:t>
      </w:r>
      <w:r w:rsidR="00697614" w:rsidRPr="000F06D5">
        <w:rPr>
          <w:rFonts w:ascii="Times New Roman" w:hAnsi="Times New Roman"/>
          <w:i/>
          <w:iCs/>
          <w:color w:val="000000"/>
          <w:sz w:val="24"/>
          <w:szCs w:val="24"/>
          <w:lang w:val="uk-UA"/>
        </w:rPr>
        <w:t>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r w:rsidR="002A4A58" w:rsidRPr="000F06D5">
        <w:rPr>
          <w:rFonts w:ascii="Times New Roman" w:hAnsi="Times New Roman"/>
          <w:i/>
          <w:iCs/>
          <w:color w:val="000000"/>
          <w:sz w:val="24"/>
          <w:szCs w:val="24"/>
          <w:lang w:val="uk-UA"/>
        </w:rPr>
        <w:t xml:space="preserve"> </w:t>
      </w:r>
    </w:p>
    <w:p w14:paraId="510B4604" w14:textId="73136BC1" w:rsidR="002A4A58" w:rsidRPr="000F06D5" w:rsidRDefault="002A4A58" w:rsidP="002A4A58">
      <w:pPr>
        <w:tabs>
          <w:tab w:val="right" w:pos="9639"/>
        </w:tabs>
        <w:spacing w:after="0" w:line="240" w:lineRule="auto"/>
        <w:ind w:firstLine="567"/>
        <w:jc w:val="both"/>
        <w:rPr>
          <w:rFonts w:ascii="Times New Roman" w:hAnsi="Times New Roman"/>
          <w:b/>
          <w:bCs/>
          <w:sz w:val="24"/>
          <w:szCs w:val="24"/>
          <w:lang w:val="uk-UA" w:eastAsia="ru-RU"/>
        </w:rPr>
      </w:pPr>
      <w:r w:rsidRPr="000F06D5">
        <w:rPr>
          <w:rFonts w:ascii="Times New Roman" w:hAnsi="Times New Roman"/>
          <w:b/>
          <w:bCs/>
          <w:sz w:val="24"/>
          <w:szCs w:val="24"/>
          <w:lang w:val="uk-UA" w:eastAsia="ru-RU"/>
        </w:rPr>
        <w:t xml:space="preserve">Технічні вимоги щодо надання </w:t>
      </w:r>
      <w:r w:rsidR="00002A71" w:rsidRPr="000F06D5">
        <w:rPr>
          <w:rFonts w:ascii="Times New Roman" w:hAnsi="Times New Roman"/>
          <w:b/>
          <w:bCs/>
          <w:sz w:val="24"/>
          <w:szCs w:val="24"/>
          <w:lang w:val="uk-UA" w:eastAsia="ru-RU"/>
        </w:rPr>
        <w:t>Послуг</w:t>
      </w:r>
      <w:r w:rsidRPr="000F06D5">
        <w:rPr>
          <w:rFonts w:ascii="Times New Roman" w:hAnsi="Times New Roman"/>
          <w:b/>
          <w:bCs/>
          <w:sz w:val="24"/>
          <w:szCs w:val="24"/>
          <w:lang w:val="uk-UA" w:eastAsia="ru-RU"/>
        </w:rPr>
        <w:t xml:space="preserve">: </w:t>
      </w:r>
    </w:p>
    <w:p w14:paraId="327B06A3" w14:textId="36F2FBAD" w:rsidR="00A67223" w:rsidRPr="000F06D5" w:rsidRDefault="002A4A58" w:rsidP="00A67223">
      <w:pPr>
        <w:pStyle w:val="a9"/>
        <w:numPr>
          <w:ilvl w:val="0"/>
          <w:numId w:val="14"/>
        </w:numPr>
        <w:tabs>
          <w:tab w:val="left" w:pos="284"/>
          <w:tab w:val="right" w:pos="993"/>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lang w:eastAsia="ru-RU"/>
        </w:rPr>
        <w:t>Послуги надаються за цінами</w:t>
      </w:r>
      <w:r w:rsidR="00A67223" w:rsidRPr="000F06D5">
        <w:rPr>
          <w:rFonts w:ascii="Times New Roman" w:hAnsi="Times New Roman" w:cs="Times New Roman"/>
          <w:sz w:val="24"/>
          <w:szCs w:val="24"/>
          <w:lang w:eastAsia="ru-RU"/>
        </w:rPr>
        <w:t>,</w:t>
      </w:r>
      <w:r w:rsidRPr="000F06D5">
        <w:rPr>
          <w:rFonts w:ascii="Times New Roman" w:hAnsi="Times New Roman" w:cs="Times New Roman"/>
          <w:sz w:val="24"/>
          <w:szCs w:val="24"/>
          <w:lang w:eastAsia="ru-RU"/>
        </w:rPr>
        <w:t xml:space="preserve"> визначеними </w:t>
      </w:r>
      <w:r w:rsidR="00A67223" w:rsidRPr="000F06D5">
        <w:rPr>
          <w:rFonts w:ascii="Times New Roman" w:hAnsi="Times New Roman" w:cs="Times New Roman"/>
          <w:sz w:val="24"/>
          <w:szCs w:val="24"/>
          <w:lang w:eastAsia="ru-RU"/>
        </w:rPr>
        <w:t>цією Специфікацією</w:t>
      </w:r>
      <w:r w:rsidRPr="000F06D5">
        <w:rPr>
          <w:rFonts w:ascii="Times New Roman" w:hAnsi="Times New Roman" w:cs="Times New Roman"/>
          <w:sz w:val="24"/>
          <w:szCs w:val="24"/>
          <w:lang w:eastAsia="ru-RU"/>
        </w:rPr>
        <w:t xml:space="preserve">. </w:t>
      </w:r>
      <w:r w:rsidR="00A67223" w:rsidRPr="000F06D5">
        <w:rPr>
          <w:rFonts w:ascii="Times New Roman" w:hAnsi="Times New Roman" w:cs="Times New Roman"/>
          <w:sz w:val="24"/>
          <w:szCs w:val="24"/>
        </w:rPr>
        <w:t xml:space="preserve">Ціна є незмінною протягом дії Договору. </w:t>
      </w:r>
    </w:p>
    <w:p w14:paraId="1B3EBB4F" w14:textId="26FD4086" w:rsidR="002A4A58" w:rsidRPr="000F06D5"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bookmarkStart w:id="8" w:name="_Hlk77170477"/>
      <w:r w:rsidRPr="000F06D5">
        <w:rPr>
          <w:rFonts w:ascii="Times New Roman" w:hAnsi="Times New Roman" w:cs="Times New Roman"/>
          <w:sz w:val="24"/>
          <w:szCs w:val="24"/>
          <w:lang w:eastAsia="ru-RU"/>
        </w:rPr>
        <w:t xml:space="preserve">Надання </w:t>
      </w:r>
      <w:r w:rsidR="00002A71" w:rsidRPr="000F06D5">
        <w:rPr>
          <w:rFonts w:ascii="Times New Roman" w:hAnsi="Times New Roman" w:cs="Times New Roman"/>
          <w:sz w:val="24"/>
          <w:szCs w:val="24"/>
          <w:lang w:eastAsia="ru-RU"/>
        </w:rPr>
        <w:t xml:space="preserve">Послуг </w:t>
      </w:r>
      <w:r w:rsidRPr="000F06D5">
        <w:rPr>
          <w:rFonts w:ascii="Times New Roman" w:hAnsi="Times New Roman" w:cs="Times New Roman"/>
          <w:sz w:val="24"/>
          <w:szCs w:val="24"/>
          <w:lang w:eastAsia="ru-RU"/>
        </w:rPr>
        <w:t xml:space="preserve">передбачає приїзд інженера </w:t>
      </w:r>
      <w:r w:rsidR="00A67223" w:rsidRPr="000F06D5">
        <w:rPr>
          <w:rFonts w:ascii="Times New Roman" w:hAnsi="Times New Roman" w:cs="Times New Roman"/>
          <w:sz w:val="24"/>
          <w:szCs w:val="24"/>
          <w:lang w:eastAsia="ru-RU"/>
        </w:rPr>
        <w:t xml:space="preserve">за фактичним місцезнаходженням </w:t>
      </w:r>
      <w:r w:rsidRPr="000F06D5">
        <w:rPr>
          <w:rFonts w:ascii="Times New Roman" w:hAnsi="Times New Roman" w:cs="Times New Roman"/>
          <w:sz w:val="24"/>
          <w:szCs w:val="24"/>
          <w:lang w:eastAsia="ru-RU"/>
        </w:rPr>
        <w:t xml:space="preserve">обладнання. </w:t>
      </w:r>
    </w:p>
    <w:bookmarkEnd w:id="8"/>
    <w:p w14:paraId="5538F1EF" w14:textId="0A193EC7" w:rsidR="002A4A58" w:rsidRPr="00422431"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highlight w:val="yellow"/>
          <w:lang w:eastAsia="ru-RU"/>
        </w:rPr>
      </w:pPr>
      <w:r w:rsidRPr="00422431">
        <w:rPr>
          <w:rFonts w:ascii="Times New Roman" w:hAnsi="Times New Roman" w:cs="Times New Roman"/>
          <w:sz w:val="24"/>
          <w:szCs w:val="24"/>
          <w:highlight w:val="yellow"/>
          <w:lang w:eastAsia="ru-RU"/>
        </w:rPr>
        <w:t xml:space="preserve">Послуги повинні бути надані до </w:t>
      </w:r>
      <w:r w:rsidR="00E7616B" w:rsidRPr="00422431">
        <w:rPr>
          <w:rFonts w:ascii="Times New Roman" w:hAnsi="Times New Roman" w:cs="Times New Roman"/>
          <w:sz w:val="24"/>
          <w:szCs w:val="24"/>
          <w:highlight w:val="yellow"/>
          <w:lang w:eastAsia="ru-RU"/>
        </w:rPr>
        <w:t>31</w:t>
      </w:r>
      <w:r w:rsidRPr="00422431">
        <w:rPr>
          <w:rFonts w:ascii="Times New Roman" w:hAnsi="Times New Roman" w:cs="Times New Roman"/>
          <w:b/>
          <w:bCs/>
          <w:sz w:val="24"/>
          <w:szCs w:val="24"/>
          <w:highlight w:val="yellow"/>
          <w:lang w:eastAsia="ru-RU"/>
        </w:rPr>
        <w:t xml:space="preserve"> </w:t>
      </w:r>
      <w:r w:rsidR="00E7616B" w:rsidRPr="00422431">
        <w:rPr>
          <w:rFonts w:ascii="Times New Roman" w:hAnsi="Times New Roman" w:cs="Times New Roman"/>
          <w:b/>
          <w:bCs/>
          <w:sz w:val="24"/>
          <w:szCs w:val="24"/>
          <w:highlight w:val="yellow"/>
          <w:lang w:eastAsia="ru-RU"/>
        </w:rPr>
        <w:t>грудня</w:t>
      </w:r>
      <w:r w:rsidRPr="00422431">
        <w:rPr>
          <w:rFonts w:ascii="Times New Roman" w:hAnsi="Times New Roman" w:cs="Times New Roman"/>
          <w:b/>
          <w:bCs/>
          <w:sz w:val="24"/>
          <w:szCs w:val="24"/>
          <w:highlight w:val="yellow"/>
          <w:lang w:eastAsia="ru-RU"/>
        </w:rPr>
        <w:t xml:space="preserve"> 2021 року</w:t>
      </w:r>
      <w:r w:rsidR="00E7616B" w:rsidRPr="00422431">
        <w:rPr>
          <w:rFonts w:ascii="Times New Roman" w:hAnsi="Times New Roman" w:cs="Times New Roman"/>
          <w:b/>
          <w:bCs/>
          <w:sz w:val="24"/>
          <w:szCs w:val="24"/>
          <w:highlight w:val="yellow"/>
          <w:lang w:eastAsia="ru-RU"/>
        </w:rPr>
        <w:t>.</w:t>
      </w:r>
      <w:r w:rsidRPr="00422431">
        <w:rPr>
          <w:rFonts w:ascii="Times New Roman" w:hAnsi="Times New Roman" w:cs="Times New Roman"/>
          <w:sz w:val="24"/>
          <w:szCs w:val="24"/>
          <w:highlight w:val="yellow"/>
          <w:lang w:eastAsia="ru-RU"/>
        </w:rPr>
        <w:t xml:space="preserve"> </w:t>
      </w:r>
    </w:p>
    <w:p w14:paraId="04A64D06" w14:textId="08F81B1E" w:rsidR="002A4A58" w:rsidRPr="000F06D5"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lang w:eastAsia="ru-RU"/>
        </w:rPr>
        <w:t>Гарантійний термін</w:t>
      </w:r>
      <w:r w:rsidR="0041177C" w:rsidRPr="000F06D5">
        <w:rPr>
          <w:rFonts w:ascii="Times New Roman" w:hAnsi="Times New Roman" w:cs="Times New Roman"/>
          <w:sz w:val="24"/>
          <w:szCs w:val="24"/>
          <w:lang w:eastAsia="ru-RU"/>
        </w:rPr>
        <w:t xml:space="preserve"> на </w:t>
      </w:r>
      <w:r w:rsidR="00BF3E69">
        <w:rPr>
          <w:rFonts w:ascii="Times New Roman" w:hAnsi="Times New Roman" w:cs="Times New Roman"/>
          <w:sz w:val="24"/>
          <w:szCs w:val="24"/>
          <w:lang w:eastAsia="ru-RU"/>
        </w:rPr>
        <w:t>наданні Послуги</w:t>
      </w:r>
      <w:r w:rsidR="0041177C" w:rsidRPr="000F06D5">
        <w:rPr>
          <w:rFonts w:ascii="Times New Roman" w:hAnsi="Times New Roman" w:cs="Times New Roman"/>
          <w:sz w:val="24"/>
          <w:szCs w:val="24"/>
          <w:lang w:eastAsia="ru-RU"/>
        </w:rPr>
        <w:t xml:space="preserve"> становить 6 (шість) місяців. </w:t>
      </w:r>
      <w:r w:rsidR="00057F75" w:rsidRPr="000F06D5">
        <w:rPr>
          <w:rFonts w:ascii="Times New Roman" w:hAnsi="Times New Roman" w:cs="Times New Roman"/>
          <w:sz w:val="24"/>
          <w:szCs w:val="24"/>
          <w:lang w:eastAsia="ru-RU"/>
        </w:rPr>
        <w:t xml:space="preserve"> </w:t>
      </w:r>
    </w:p>
    <w:p w14:paraId="7AE58192" w14:textId="069D004C" w:rsidR="002A4A58" w:rsidRPr="000F06D5"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lang w:eastAsia="ru-RU"/>
        </w:rPr>
        <w:t xml:space="preserve">До вартості </w:t>
      </w:r>
      <w:r w:rsidR="00002A71" w:rsidRPr="000F06D5">
        <w:rPr>
          <w:rFonts w:ascii="Times New Roman" w:hAnsi="Times New Roman" w:cs="Times New Roman"/>
          <w:sz w:val="24"/>
          <w:szCs w:val="24"/>
          <w:lang w:eastAsia="ru-RU"/>
        </w:rPr>
        <w:t>Послуг</w:t>
      </w:r>
      <w:r w:rsidRPr="000F06D5">
        <w:rPr>
          <w:rFonts w:ascii="Times New Roman" w:hAnsi="Times New Roman" w:cs="Times New Roman"/>
          <w:sz w:val="24"/>
          <w:szCs w:val="24"/>
          <w:lang w:eastAsia="ru-RU"/>
        </w:rPr>
        <w:t xml:space="preserve">, які </w:t>
      </w:r>
      <w:r w:rsidR="00002A71" w:rsidRPr="000F06D5">
        <w:rPr>
          <w:rFonts w:ascii="Times New Roman" w:hAnsi="Times New Roman" w:cs="Times New Roman"/>
          <w:sz w:val="24"/>
          <w:szCs w:val="24"/>
          <w:lang w:eastAsia="ru-RU"/>
        </w:rPr>
        <w:t xml:space="preserve">надаються Виконавцем </w:t>
      </w:r>
      <w:r w:rsidRPr="000F06D5">
        <w:rPr>
          <w:rFonts w:ascii="Times New Roman" w:hAnsi="Times New Roman" w:cs="Times New Roman"/>
          <w:sz w:val="24"/>
          <w:szCs w:val="24"/>
          <w:lang w:eastAsia="ru-RU"/>
        </w:rPr>
        <w:t xml:space="preserve">повинні бути включені усі необхідні матеріали та запасні частини, необхідні для надання </w:t>
      </w:r>
      <w:r w:rsidR="00002A71" w:rsidRPr="000F06D5">
        <w:rPr>
          <w:rFonts w:ascii="Times New Roman" w:hAnsi="Times New Roman" w:cs="Times New Roman"/>
          <w:sz w:val="24"/>
          <w:szCs w:val="24"/>
          <w:lang w:eastAsia="ru-RU"/>
        </w:rPr>
        <w:t>Послуг</w:t>
      </w:r>
      <w:r w:rsidRPr="000F06D5">
        <w:rPr>
          <w:rFonts w:ascii="Times New Roman" w:hAnsi="Times New Roman" w:cs="Times New Roman"/>
          <w:sz w:val="24"/>
          <w:szCs w:val="24"/>
          <w:lang w:eastAsia="ru-RU"/>
        </w:rPr>
        <w:t xml:space="preserve">, які є предметом </w:t>
      </w:r>
      <w:r w:rsidR="00002A71" w:rsidRPr="000F06D5">
        <w:rPr>
          <w:rFonts w:ascii="Times New Roman" w:hAnsi="Times New Roman" w:cs="Times New Roman"/>
          <w:sz w:val="24"/>
          <w:szCs w:val="24"/>
          <w:lang w:eastAsia="ru-RU"/>
        </w:rPr>
        <w:t>Договору</w:t>
      </w:r>
      <w:r w:rsidRPr="000F06D5">
        <w:rPr>
          <w:rFonts w:ascii="Times New Roman" w:hAnsi="Times New Roman" w:cs="Times New Roman"/>
          <w:sz w:val="24"/>
          <w:szCs w:val="24"/>
          <w:lang w:eastAsia="ru-RU"/>
        </w:rPr>
        <w:t>.</w:t>
      </w:r>
    </w:p>
    <w:p w14:paraId="5B01F790" w14:textId="45821A89" w:rsidR="002A4A58" w:rsidRPr="000F06D5" w:rsidRDefault="002A4A58"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lang w:eastAsia="ru-RU"/>
        </w:rPr>
        <w:t>Оплата Послуг відбувається за безготівковим рахунком</w:t>
      </w:r>
      <w:r w:rsidR="00A67223" w:rsidRPr="000F06D5">
        <w:rPr>
          <w:rFonts w:ascii="Times New Roman" w:hAnsi="Times New Roman" w:cs="Times New Roman"/>
          <w:sz w:val="24"/>
          <w:szCs w:val="24"/>
          <w:lang w:eastAsia="ru-RU"/>
        </w:rPr>
        <w:t xml:space="preserve"> на підставі </w:t>
      </w:r>
      <w:r w:rsidRPr="000F06D5">
        <w:rPr>
          <w:rFonts w:ascii="Times New Roman" w:hAnsi="Times New Roman" w:cs="Times New Roman"/>
          <w:sz w:val="24"/>
          <w:szCs w:val="24"/>
          <w:lang w:eastAsia="ru-RU"/>
        </w:rPr>
        <w:t>Акт</w:t>
      </w:r>
      <w:r w:rsidR="00A67223" w:rsidRPr="000F06D5">
        <w:rPr>
          <w:rFonts w:ascii="Times New Roman" w:hAnsi="Times New Roman" w:cs="Times New Roman"/>
          <w:sz w:val="24"/>
          <w:szCs w:val="24"/>
          <w:lang w:eastAsia="ru-RU"/>
        </w:rPr>
        <w:t>у</w:t>
      </w:r>
      <w:r w:rsidRPr="000F06D5">
        <w:rPr>
          <w:rFonts w:ascii="Times New Roman" w:hAnsi="Times New Roman" w:cs="Times New Roman"/>
          <w:sz w:val="24"/>
          <w:szCs w:val="24"/>
          <w:lang w:eastAsia="ru-RU"/>
        </w:rPr>
        <w:t xml:space="preserve"> приймання-передачі</w:t>
      </w:r>
      <w:r w:rsidR="00BF3E69">
        <w:rPr>
          <w:rFonts w:ascii="Times New Roman" w:hAnsi="Times New Roman" w:cs="Times New Roman"/>
          <w:sz w:val="24"/>
          <w:szCs w:val="24"/>
          <w:lang w:eastAsia="ru-RU"/>
        </w:rPr>
        <w:t xml:space="preserve"> наданих</w:t>
      </w:r>
      <w:r w:rsidRPr="000F06D5">
        <w:rPr>
          <w:rFonts w:ascii="Times New Roman" w:hAnsi="Times New Roman" w:cs="Times New Roman"/>
          <w:sz w:val="24"/>
          <w:szCs w:val="24"/>
          <w:lang w:eastAsia="ru-RU"/>
        </w:rPr>
        <w:t xml:space="preserve"> послуг</w:t>
      </w:r>
      <w:r w:rsidR="00002A71" w:rsidRPr="000F06D5">
        <w:rPr>
          <w:rFonts w:ascii="Times New Roman" w:hAnsi="Times New Roman" w:cs="Times New Roman"/>
          <w:sz w:val="24"/>
          <w:szCs w:val="24"/>
          <w:lang w:eastAsia="ru-RU"/>
        </w:rPr>
        <w:t xml:space="preserve"> та Акт</w:t>
      </w:r>
      <w:r w:rsidR="00A67223" w:rsidRPr="000F06D5">
        <w:rPr>
          <w:rFonts w:ascii="Times New Roman" w:hAnsi="Times New Roman" w:cs="Times New Roman"/>
          <w:sz w:val="24"/>
          <w:szCs w:val="24"/>
          <w:lang w:eastAsia="ru-RU"/>
        </w:rPr>
        <w:t>ів</w:t>
      </w:r>
      <w:r w:rsidR="00002A71" w:rsidRPr="000F06D5">
        <w:rPr>
          <w:rFonts w:ascii="Times New Roman" w:hAnsi="Times New Roman" w:cs="Times New Roman"/>
          <w:sz w:val="24"/>
          <w:szCs w:val="24"/>
          <w:lang w:eastAsia="ru-RU"/>
        </w:rPr>
        <w:t xml:space="preserve"> </w:t>
      </w:r>
      <w:r w:rsidR="00BF3E69">
        <w:rPr>
          <w:rFonts w:ascii="Times New Roman" w:hAnsi="Times New Roman" w:cs="Times New Roman"/>
          <w:sz w:val="24"/>
          <w:szCs w:val="24"/>
          <w:lang w:eastAsia="ru-RU"/>
        </w:rPr>
        <w:t>монтажу</w:t>
      </w:r>
      <w:r w:rsidR="00BF3E69" w:rsidRPr="000F06D5">
        <w:rPr>
          <w:rFonts w:ascii="Times New Roman" w:hAnsi="Times New Roman" w:cs="Times New Roman"/>
          <w:sz w:val="24"/>
          <w:szCs w:val="24"/>
          <w:lang w:eastAsia="ru-RU"/>
        </w:rPr>
        <w:t xml:space="preserve"> </w:t>
      </w:r>
      <w:r w:rsidR="00A67223" w:rsidRPr="000F06D5">
        <w:rPr>
          <w:rFonts w:ascii="Times New Roman" w:hAnsi="Times New Roman" w:cs="Times New Roman"/>
          <w:sz w:val="24"/>
          <w:szCs w:val="24"/>
          <w:lang w:eastAsia="ru-RU"/>
        </w:rPr>
        <w:t>щодо всього обладнання</w:t>
      </w:r>
      <w:r w:rsidR="00FE62BA">
        <w:rPr>
          <w:rFonts w:ascii="Times New Roman" w:hAnsi="Times New Roman" w:cs="Times New Roman"/>
          <w:sz w:val="24"/>
          <w:szCs w:val="24"/>
          <w:lang w:eastAsia="ru-RU"/>
        </w:rPr>
        <w:t xml:space="preserve"> по кожній області</w:t>
      </w:r>
      <w:r w:rsidRPr="000F06D5">
        <w:rPr>
          <w:rFonts w:ascii="Times New Roman" w:hAnsi="Times New Roman" w:cs="Times New Roman"/>
          <w:sz w:val="24"/>
          <w:szCs w:val="24"/>
          <w:lang w:eastAsia="ru-RU"/>
        </w:rPr>
        <w:t xml:space="preserve">. </w:t>
      </w:r>
    </w:p>
    <w:p w14:paraId="0537D473" w14:textId="626A5EDD" w:rsidR="002A4A58" w:rsidRPr="000F06D5" w:rsidRDefault="00697614" w:rsidP="00D905D9">
      <w:pPr>
        <w:pStyle w:val="a9"/>
        <w:numPr>
          <w:ilvl w:val="0"/>
          <w:numId w:val="14"/>
        </w:numPr>
        <w:tabs>
          <w:tab w:val="left" w:pos="284"/>
          <w:tab w:val="right" w:pos="851"/>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rPr>
        <w:t xml:space="preserve">При наданні </w:t>
      </w:r>
      <w:r w:rsidR="00FA7635" w:rsidRPr="000F06D5">
        <w:rPr>
          <w:rFonts w:ascii="Times New Roman" w:hAnsi="Times New Roman" w:cs="Times New Roman"/>
          <w:sz w:val="24"/>
          <w:szCs w:val="24"/>
        </w:rPr>
        <w:t xml:space="preserve">Послуг </w:t>
      </w:r>
      <w:r w:rsidRPr="000F06D5">
        <w:rPr>
          <w:rFonts w:ascii="Times New Roman" w:hAnsi="Times New Roman" w:cs="Times New Roman"/>
          <w:sz w:val="24"/>
          <w:szCs w:val="24"/>
        </w:rPr>
        <w:t>Виконавець забезпечує додержання вимог охорони праці, екологічної та пожежної безпеки.</w:t>
      </w:r>
      <w:r w:rsidR="002A4A58" w:rsidRPr="000F06D5">
        <w:rPr>
          <w:rFonts w:ascii="Times New Roman" w:hAnsi="Times New Roman" w:cs="Times New Roman"/>
          <w:sz w:val="24"/>
          <w:szCs w:val="24"/>
        </w:rPr>
        <w:t xml:space="preserve"> </w:t>
      </w:r>
    </w:p>
    <w:p w14:paraId="58C7E914" w14:textId="02C132E3" w:rsidR="002A4A58" w:rsidRPr="000F06D5" w:rsidRDefault="00697614" w:rsidP="00D905D9">
      <w:pPr>
        <w:pStyle w:val="a9"/>
        <w:numPr>
          <w:ilvl w:val="0"/>
          <w:numId w:val="14"/>
        </w:numPr>
        <w:tabs>
          <w:tab w:val="left" w:pos="284"/>
          <w:tab w:val="right" w:pos="993"/>
        </w:tabs>
        <w:ind w:left="0" w:firstLine="567"/>
        <w:jc w:val="both"/>
        <w:rPr>
          <w:rFonts w:ascii="Times New Roman" w:hAnsi="Times New Roman" w:cs="Times New Roman"/>
          <w:sz w:val="24"/>
          <w:szCs w:val="24"/>
          <w:lang w:eastAsia="ru-RU"/>
        </w:rPr>
      </w:pPr>
      <w:r w:rsidRPr="000F06D5">
        <w:rPr>
          <w:rFonts w:ascii="Times New Roman" w:hAnsi="Times New Roman" w:cs="Times New Roman"/>
          <w:sz w:val="24"/>
          <w:szCs w:val="24"/>
        </w:rPr>
        <w:t>Послуги повинні відповідати показникам якості, які встановлюються законодавством України та діючими стандартами.</w:t>
      </w:r>
      <w:r w:rsidR="002A4A58" w:rsidRPr="000F06D5">
        <w:rPr>
          <w:rFonts w:ascii="Times New Roman" w:hAnsi="Times New Roman" w:cs="Times New Roman"/>
          <w:sz w:val="24"/>
          <w:szCs w:val="24"/>
        </w:rPr>
        <w:t xml:space="preserve"> </w:t>
      </w:r>
    </w:p>
    <w:p w14:paraId="63196766" w14:textId="77777777" w:rsidR="008368B2" w:rsidRDefault="008368B2">
      <w:pPr>
        <w:spacing w:after="0" w:line="240" w:lineRule="auto"/>
        <w:rPr>
          <w:rFonts w:ascii="Times New Roman" w:hAnsi="Times New Roman"/>
          <w:sz w:val="24"/>
          <w:szCs w:val="24"/>
          <w:lang w:eastAsia="ru-RU"/>
        </w:rPr>
      </w:pPr>
    </w:p>
    <w:p w14:paraId="7A16569A" w14:textId="77777777" w:rsidR="00046981" w:rsidRPr="000F06D5" w:rsidRDefault="00046981" w:rsidP="00046981">
      <w:pPr>
        <w:widowControl w:val="0"/>
        <w:spacing w:after="0" w:line="240" w:lineRule="auto"/>
        <w:ind w:left="440"/>
        <w:jc w:val="center"/>
        <w:rPr>
          <w:rFonts w:ascii="Times New Roman" w:hAnsi="Times New Roman"/>
          <w:b/>
          <w:sz w:val="24"/>
          <w:szCs w:val="24"/>
          <w:lang w:val="uk-UA"/>
        </w:rPr>
      </w:pPr>
      <w:r w:rsidRPr="000F06D5">
        <w:rPr>
          <w:rFonts w:ascii="Times New Roman" w:hAnsi="Times New Roman"/>
          <w:b/>
          <w:sz w:val="24"/>
          <w:szCs w:val="24"/>
          <w:lang w:val="uk-UA"/>
        </w:rPr>
        <w:t>МІСЦЕЗНАХОДЖЕННЯ, РЕКВІЗИТИ ТА ПІДПИСИ СТОРІН</w:t>
      </w:r>
    </w:p>
    <w:p w14:paraId="5586B57C" w14:textId="77777777" w:rsidR="008368B2" w:rsidRDefault="008368B2">
      <w:pPr>
        <w:spacing w:after="0" w:line="240" w:lineRule="auto"/>
        <w:rPr>
          <w:rFonts w:ascii="Times New Roman" w:hAnsi="Times New Roman"/>
          <w:sz w:val="24"/>
          <w:szCs w:val="24"/>
          <w:lang w:eastAsia="ru-RU"/>
        </w:rPr>
      </w:pPr>
    </w:p>
    <w:tbl>
      <w:tblPr>
        <w:tblW w:w="10206" w:type="dxa"/>
        <w:jc w:val="center"/>
        <w:tblLook w:val="00A0" w:firstRow="1" w:lastRow="0" w:firstColumn="1" w:lastColumn="0" w:noHBand="0" w:noVBand="0"/>
      </w:tblPr>
      <w:tblGrid>
        <w:gridCol w:w="5148"/>
        <w:gridCol w:w="5058"/>
      </w:tblGrid>
      <w:tr w:rsidR="008368B2" w:rsidRPr="000F06D5" w14:paraId="736BF03B" w14:textId="77777777" w:rsidTr="00886DF1">
        <w:trPr>
          <w:trHeight w:val="176"/>
          <w:jc w:val="center"/>
        </w:trPr>
        <w:tc>
          <w:tcPr>
            <w:tcW w:w="5148" w:type="dxa"/>
            <w:shd w:val="clear" w:color="auto" w:fill="auto"/>
          </w:tcPr>
          <w:p w14:paraId="622C9DB0" w14:textId="77777777" w:rsidR="008368B2" w:rsidRPr="000F06D5" w:rsidRDefault="008368B2" w:rsidP="00886DF1">
            <w:pPr>
              <w:tabs>
                <w:tab w:val="left" w:pos="993"/>
              </w:tabs>
              <w:snapToGrid w:val="0"/>
              <w:spacing w:after="0" w:line="240" w:lineRule="auto"/>
              <w:ind w:right="453" w:firstLine="567"/>
              <w:rPr>
                <w:rFonts w:ascii="Times New Roman" w:hAnsi="Times New Roman"/>
                <w:b/>
                <w:sz w:val="24"/>
                <w:szCs w:val="24"/>
                <w:lang w:val="uk-UA"/>
              </w:rPr>
            </w:pPr>
            <w:r w:rsidRPr="000F06D5">
              <w:rPr>
                <w:rFonts w:ascii="Times New Roman" w:hAnsi="Times New Roman"/>
                <w:b/>
                <w:bCs/>
                <w:sz w:val="24"/>
                <w:szCs w:val="24"/>
                <w:lang w:val="uk-UA"/>
              </w:rPr>
              <w:t>Замовник:</w:t>
            </w:r>
          </w:p>
          <w:p w14:paraId="64AA5F79" w14:textId="77777777" w:rsidR="008368B2" w:rsidRPr="000F06D5" w:rsidRDefault="008368B2" w:rsidP="00886DF1">
            <w:pPr>
              <w:tabs>
                <w:tab w:val="left" w:pos="993"/>
              </w:tabs>
              <w:spacing w:after="0" w:line="240" w:lineRule="auto"/>
              <w:ind w:left="32" w:right="312"/>
              <w:rPr>
                <w:rFonts w:ascii="Times New Roman" w:hAnsi="Times New Roman"/>
                <w:b/>
                <w:sz w:val="24"/>
                <w:szCs w:val="24"/>
                <w:lang w:val="uk-UA"/>
              </w:rPr>
            </w:pPr>
            <w:r w:rsidRPr="000F06D5">
              <w:rPr>
                <w:rFonts w:ascii="Times New Roman" w:hAnsi="Times New Roman"/>
                <w:b/>
                <w:sz w:val="24"/>
                <w:szCs w:val="24"/>
                <w:lang w:val="uk-UA"/>
              </w:rPr>
              <w:t>Державна установа «Центр громадського здоров’я Міністерства охорони здоров’я України»</w:t>
            </w:r>
          </w:p>
          <w:p w14:paraId="771D8C6E"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04071, м. Київ, Подільський р-н, </w:t>
            </w:r>
          </w:p>
          <w:p w14:paraId="43A1523E"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вул. Ярославська, буд. 41, </w:t>
            </w:r>
          </w:p>
          <w:p w14:paraId="1EDCFF26"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lastRenderedPageBreak/>
              <w:t xml:space="preserve">UA548201720343151004300097402 </w:t>
            </w:r>
          </w:p>
          <w:p w14:paraId="1F351A7E"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в УДКСУ</w:t>
            </w:r>
          </w:p>
          <w:p w14:paraId="53460467"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у Подільському районі м. Києва</w:t>
            </w:r>
          </w:p>
          <w:p w14:paraId="4023B8D6"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код ЄДРПОУ 40524109</w:t>
            </w:r>
          </w:p>
          <w:p w14:paraId="3576C648" w14:textId="77777777" w:rsidR="008368B2" w:rsidRPr="000F06D5" w:rsidRDefault="008368B2" w:rsidP="00886DF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тел. факс (044) 425-43-54</w:t>
            </w:r>
          </w:p>
          <w:p w14:paraId="28A17826" w14:textId="77777777" w:rsidR="008368B2" w:rsidRPr="000F06D5" w:rsidRDefault="008368B2" w:rsidP="00886DF1">
            <w:pPr>
              <w:tabs>
                <w:tab w:val="left" w:pos="993"/>
              </w:tabs>
              <w:snapToGrid w:val="0"/>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________________</w:t>
            </w:r>
          </w:p>
          <w:p w14:paraId="50D5BCCF" w14:textId="77777777" w:rsidR="008368B2" w:rsidRPr="000F06D5" w:rsidRDefault="008368B2" w:rsidP="00886DF1">
            <w:pPr>
              <w:tabs>
                <w:tab w:val="left" w:pos="851"/>
                <w:tab w:val="left" w:pos="2625"/>
              </w:tabs>
              <w:suppressAutoHyphens/>
              <w:spacing w:after="0" w:line="240" w:lineRule="auto"/>
              <w:jc w:val="both"/>
              <w:rPr>
                <w:rFonts w:ascii="Times New Roman" w:hAnsi="Times New Roman"/>
                <w:sz w:val="24"/>
                <w:szCs w:val="24"/>
                <w:lang w:val="uk-UA"/>
              </w:rPr>
            </w:pPr>
            <w:r w:rsidRPr="000F06D5">
              <w:rPr>
                <w:rFonts w:ascii="Times New Roman" w:hAnsi="Times New Roman"/>
                <w:b/>
                <w:sz w:val="24"/>
                <w:szCs w:val="24"/>
                <w:lang w:val="uk-UA"/>
              </w:rPr>
              <w:t>______</w:t>
            </w:r>
            <w:r w:rsidRPr="000F06D5">
              <w:rPr>
                <w:rFonts w:ascii="Times New Roman" w:hAnsi="Times New Roman"/>
                <w:b/>
                <w:bCs/>
                <w:sz w:val="24"/>
                <w:szCs w:val="24"/>
                <w:lang w:val="uk-UA"/>
              </w:rPr>
              <w:t>_______________/_______________/</w:t>
            </w:r>
          </w:p>
        </w:tc>
        <w:tc>
          <w:tcPr>
            <w:tcW w:w="5058" w:type="dxa"/>
            <w:shd w:val="clear" w:color="auto" w:fill="auto"/>
          </w:tcPr>
          <w:p w14:paraId="32B937A1" w14:textId="77777777" w:rsidR="008368B2" w:rsidRPr="000F06D5" w:rsidRDefault="008368B2" w:rsidP="00886DF1">
            <w:pPr>
              <w:tabs>
                <w:tab w:val="left" w:pos="993"/>
              </w:tabs>
              <w:spacing w:after="0" w:line="240" w:lineRule="auto"/>
              <w:ind w:firstLine="567"/>
              <w:rPr>
                <w:rFonts w:ascii="Times New Roman" w:hAnsi="Times New Roman"/>
                <w:b/>
                <w:bCs/>
                <w:sz w:val="24"/>
                <w:szCs w:val="24"/>
                <w:lang w:val="uk-UA"/>
              </w:rPr>
            </w:pPr>
            <w:r w:rsidRPr="000F06D5">
              <w:rPr>
                <w:rFonts w:ascii="Times New Roman" w:hAnsi="Times New Roman"/>
                <w:b/>
                <w:bCs/>
                <w:sz w:val="24"/>
                <w:szCs w:val="24"/>
                <w:lang w:val="uk-UA"/>
              </w:rPr>
              <w:lastRenderedPageBreak/>
              <w:t>Виконавець :</w:t>
            </w:r>
          </w:p>
          <w:p w14:paraId="0697DA95"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0AA9375C"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18BD84DD"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399ECDDB"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1C4C0D8C"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2CB0762C"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08B24650"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3A4013C0"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4742786D"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5C12D8F8"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w:t>
            </w:r>
          </w:p>
          <w:p w14:paraId="5A1A8719" w14:textId="77777777" w:rsidR="008368B2" w:rsidRPr="000F06D5" w:rsidRDefault="008368B2" w:rsidP="00886DF1">
            <w:pPr>
              <w:tabs>
                <w:tab w:val="left" w:pos="993"/>
              </w:tabs>
              <w:spacing w:after="0" w:line="240" w:lineRule="auto"/>
              <w:rPr>
                <w:rFonts w:ascii="Times New Roman" w:hAnsi="Times New Roman"/>
                <w:b/>
                <w:bCs/>
                <w:sz w:val="24"/>
                <w:szCs w:val="24"/>
                <w:lang w:val="uk-UA"/>
              </w:rPr>
            </w:pPr>
          </w:p>
          <w:p w14:paraId="46BD9E3A" w14:textId="77777777" w:rsidR="008368B2" w:rsidRPr="000F06D5" w:rsidRDefault="008368B2" w:rsidP="00886DF1">
            <w:pPr>
              <w:tabs>
                <w:tab w:val="left" w:pos="4395"/>
              </w:tabs>
              <w:spacing w:after="0" w:line="240" w:lineRule="auto"/>
              <w:jc w:val="both"/>
              <w:rPr>
                <w:rFonts w:ascii="Times New Roman" w:hAnsi="Times New Roman"/>
                <w:sz w:val="24"/>
                <w:szCs w:val="24"/>
                <w:lang w:val="uk-UA"/>
              </w:rPr>
            </w:pPr>
            <w:r w:rsidRPr="000F06D5">
              <w:rPr>
                <w:rFonts w:ascii="Times New Roman" w:hAnsi="Times New Roman"/>
                <w:b/>
                <w:bCs/>
                <w:sz w:val="24"/>
                <w:szCs w:val="24"/>
                <w:lang w:val="uk-UA"/>
              </w:rPr>
              <w:t>__________________/_______/</w:t>
            </w:r>
          </w:p>
        </w:tc>
      </w:tr>
    </w:tbl>
    <w:p w14:paraId="498945F4" w14:textId="0DE857EA" w:rsidR="004C17A1" w:rsidRDefault="004C17A1">
      <w:pPr>
        <w:spacing w:after="0" w:line="240" w:lineRule="auto"/>
        <w:rPr>
          <w:rFonts w:ascii="Times New Roman" w:eastAsia="Calibri" w:hAnsi="Times New Roman"/>
          <w:sz w:val="24"/>
          <w:szCs w:val="24"/>
          <w:lang w:val="uk-UA" w:eastAsia="ru-RU"/>
        </w:rPr>
      </w:pPr>
    </w:p>
    <w:p w14:paraId="258164CE" w14:textId="77777777" w:rsidR="004C17A1" w:rsidRDefault="004C17A1">
      <w:pPr>
        <w:spacing w:after="0" w:line="240"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br w:type="page"/>
      </w:r>
    </w:p>
    <w:p w14:paraId="45349942" w14:textId="77777777" w:rsidR="00DE1D10" w:rsidRPr="000F06D5" w:rsidRDefault="00DE1D10">
      <w:pPr>
        <w:spacing w:after="0" w:line="240" w:lineRule="auto"/>
        <w:rPr>
          <w:rFonts w:ascii="Times New Roman" w:eastAsia="Calibri" w:hAnsi="Times New Roman"/>
          <w:sz w:val="24"/>
          <w:szCs w:val="24"/>
          <w:lang w:val="uk-UA" w:eastAsia="ru-RU"/>
        </w:rPr>
      </w:pPr>
    </w:p>
    <w:p w14:paraId="6671B618" w14:textId="2017BBB8" w:rsidR="00BA7875" w:rsidRPr="000F06D5" w:rsidRDefault="00BA7875" w:rsidP="00BA7875">
      <w:pPr>
        <w:pStyle w:val="a9"/>
        <w:tabs>
          <w:tab w:val="left" w:pos="284"/>
          <w:tab w:val="right" w:pos="993"/>
        </w:tabs>
        <w:ind w:left="567"/>
        <w:jc w:val="right"/>
        <w:rPr>
          <w:rFonts w:ascii="Times New Roman" w:hAnsi="Times New Roman" w:cs="Times New Roman"/>
          <w:sz w:val="24"/>
          <w:szCs w:val="24"/>
          <w:lang w:eastAsia="ru-RU"/>
        </w:rPr>
      </w:pPr>
      <w:r w:rsidRPr="000F06D5">
        <w:rPr>
          <w:rFonts w:ascii="Times New Roman" w:hAnsi="Times New Roman" w:cs="Times New Roman"/>
          <w:sz w:val="24"/>
          <w:szCs w:val="24"/>
          <w:lang w:eastAsia="ru-RU"/>
        </w:rPr>
        <w:lastRenderedPageBreak/>
        <w:t>Додаток № 2</w:t>
      </w:r>
    </w:p>
    <w:p w14:paraId="1A6C18C5" w14:textId="0D468BE6" w:rsidR="00BA7875" w:rsidRPr="000F06D5" w:rsidRDefault="00BA7875" w:rsidP="00BA7875">
      <w:pPr>
        <w:pStyle w:val="a9"/>
        <w:tabs>
          <w:tab w:val="left" w:pos="284"/>
          <w:tab w:val="right" w:pos="993"/>
        </w:tabs>
        <w:ind w:left="567"/>
        <w:jc w:val="right"/>
        <w:rPr>
          <w:rFonts w:ascii="Times New Roman" w:hAnsi="Times New Roman" w:cs="Times New Roman"/>
          <w:sz w:val="24"/>
          <w:szCs w:val="24"/>
          <w:lang w:eastAsia="ru-RU"/>
        </w:rPr>
      </w:pPr>
      <w:r w:rsidRPr="000F06D5">
        <w:rPr>
          <w:rFonts w:ascii="Times New Roman" w:hAnsi="Times New Roman" w:cs="Times New Roman"/>
          <w:sz w:val="24"/>
          <w:szCs w:val="24"/>
          <w:lang w:eastAsia="ru-RU"/>
        </w:rPr>
        <w:t xml:space="preserve"> до Договору про закупівлю послуг </w:t>
      </w:r>
    </w:p>
    <w:p w14:paraId="3FFF01C0" w14:textId="77777777" w:rsidR="00BA7875" w:rsidRPr="000F06D5" w:rsidRDefault="00BA7875" w:rsidP="00BA7875">
      <w:pPr>
        <w:pStyle w:val="a9"/>
        <w:tabs>
          <w:tab w:val="left" w:pos="284"/>
          <w:tab w:val="right" w:pos="993"/>
        </w:tabs>
        <w:ind w:left="567"/>
        <w:jc w:val="right"/>
        <w:rPr>
          <w:rFonts w:ascii="Times New Roman" w:hAnsi="Times New Roman" w:cs="Times New Roman"/>
          <w:sz w:val="24"/>
          <w:szCs w:val="24"/>
          <w:lang w:eastAsia="ru-RU"/>
        </w:rPr>
      </w:pPr>
      <w:r w:rsidRPr="000F06D5">
        <w:rPr>
          <w:rFonts w:ascii="Times New Roman" w:hAnsi="Times New Roman" w:cs="Times New Roman"/>
          <w:sz w:val="24"/>
          <w:szCs w:val="24"/>
          <w:lang w:eastAsia="ru-RU"/>
        </w:rPr>
        <w:t>від ___ _____ 2021 року № ___</w:t>
      </w:r>
    </w:p>
    <w:p w14:paraId="4713BB06" w14:textId="77777777" w:rsidR="00BA7875" w:rsidRPr="000F06D5" w:rsidRDefault="00BA7875" w:rsidP="00BA7875">
      <w:pPr>
        <w:pStyle w:val="a9"/>
        <w:tabs>
          <w:tab w:val="left" w:pos="284"/>
          <w:tab w:val="right" w:pos="993"/>
        </w:tabs>
        <w:ind w:left="567"/>
        <w:jc w:val="center"/>
        <w:rPr>
          <w:rFonts w:ascii="Times New Roman" w:hAnsi="Times New Roman" w:cs="Times New Roman"/>
          <w:sz w:val="24"/>
          <w:szCs w:val="24"/>
          <w:lang w:eastAsia="ru-RU"/>
        </w:rPr>
      </w:pPr>
    </w:p>
    <w:p w14:paraId="6A802B20" w14:textId="683D62FE" w:rsidR="00BA7875" w:rsidRPr="000F06D5" w:rsidRDefault="00BA7875" w:rsidP="00BA7875">
      <w:pPr>
        <w:pStyle w:val="a9"/>
        <w:tabs>
          <w:tab w:val="left" w:pos="284"/>
          <w:tab w:val="right" w:pos="993"/>
        </w:tabs>
        <w:ind w:left="567"/>
        <w:jc w:val="center"/>
        <w:rPr>
          <w:rFonts w:ascii="Times New Roman" w:hAnsi="Times New Roman" w:cs="Times New Roman"/>
          <w:b/>
          <w:bCs/>
          <w:sz w:val="24"/>
          <w:szCs w:val="24"/>
          <w:lang w:eastAsia="ru-RU"/>
        </w:rPr>
      </w:pPr>
      <w:r w:rsidRPr="000F06D5">
        <w:rPr>
          <w:rFonts w:ascii="Times New Roman" w:hAnsi="Times New Roman" w:cs="Times New Roman"/>
          <w:b/>
          <w:bCs/>
          <w:sz w:val="24"/>
          <w:szCs w:val="24"/>
          <w:lang w:eastAsia="ru-RU"/>
        </w:rPr>
        <w:t>ТЕХНІЧНЕ ЗАВДАННЯ</w:t>
      </w:r>
    </w:p>
    <w:p w14:paraId="53E6520D" w14:textId="77777777" w:rsidR="00BA7875" w:rsidRPr="000F06D5" w:rsidRDefault="00BA7875" w:rsidP="00BA7875">
      <w:pPr>
        <w:spacing w:after="0" w:line="240" w:lineRule="auto"/>
        <w:jc w:val="center"/>
        <w:rPr>
          <w:rFonts w:ascii="Times New Roman" w:eastAsia="Calibri" w:hAnsi="Times New Roman"/>
          <w:color w:val="000000"/>
          <w:sz w:val="24"/>
          <w:szCs w:val="24"/>
          <w:shd w:val="clear" w:color="auto" w:fill="FFFFFF"/>
          <w:lang w:val="uk-UA" w:eastAsia="ru-RU"/>
        </w:rPr>
      </w:pPr>
      <w:r w:rsidRPr="000F06D5">
        <w:rPr>
          <w:rFonts w:ascii="Times New Roman" w:eastAsia="Calibri" w:hAnsi="Times New Roman"/>
          <w:color w:val="000000"/>
          <w:sz w:val="24"/>
          <w:szCs w:val="24"/>
          <w:shd w:val="clear" w:color="auto" w:fill="FFFFFF"/>
          <w:lang w:val="uk-UA" w:eastAsia="ru-RU"/>
        </w:rPr>
        <w:t>(інформація про необхідні технічні, якісні та кількісні характеристики предмета закупівлі та опис предмета закупівлі)</w:t>
      </w:r>
    </w:p>
    <w:p w14:paraId="22D1742F" w14:textId="77777777" w:rsidR="00BA7875" w:rsidRPr="000F06D5" w:rsidRDefault="00BA7875" w:rsidP="00BA7875">
      <w:pPr>
        <w:pStyle w:val="a9"/>
        <w:tabs>
          <w:tab w:val="left" w:pos="284"/>
          <w:tab w:val="right" w:pos="993"/>
        </w:tabs>
        <w:ind w:left="567"/>
        <w:jc w:val="center"/>
        <w:rPr>
          <w:rFonts w:ascii="Times New Roman" w:hAnsi="Times New Roman" w:cs="Times New Roman"/>
          <w:b/>
          <w:bCs/>
          <w:sz w:val="24"/>
          <w:szCs w:val="24"/>
          <w:lang w:eastAsia="ru-RU"/>
        </w:rPr>
      </w:pPr>
    </w:p>
    <w:p w14:paraId="48C9DD4B" w14:textId="31EF533D" w:rsidR="00BA7875" w:rsidRDefault="00BA7875" w:rsidP="00BA7875">
      <w:pPr>
        <w:tabs>
          <w:tab w:val="left" w:pos="284"/>
          <w:tab w:val="right" w:pos="993"/>
        </w:tabs>
        <w:rPr>
          <w:rFonts w:ascii="Times New Roman" w:hAnsi="Times New Roman"/>
          <w:sz w:val="24"/>
          <w:szCs w:val="24"/>
          <w:lang w:val="uk-UA" w:eastAsia="ru-RU"/>
        </w:rPr>
      </w:pPr>
      <w:r w:rsidRPr="000F06D5">
        <w:rPr>
          <w:rFonts w:ascii="Times New Roman" w:hAnsi="Times New Roman"/>
          <w:sz w:val="24"/>
          <w:szCs w:val="24"/>
          <w:lang w:val="uk-UA" w:eastAsia="ru-RU"/>
        </w:rPr>
        <w:t>м. Київ                                                                                               «___»___________2021 року</w:t>
      </w:r>
    </w:p>
    <w:p w14:paraId="033B2F33" w14:textId="77777777" w:rsidR="008368B2" w:rsidRPr="000F06D5" w:rsidRDefault="008368B2" w:rsidP="008368B2">
      <w:pPr>
        <w:widowControl w:val="0"/>
        <w:suppressLineNumbers/>
        <w:tabs>
          <w:tab w:val="left" w:pos="9354"/>
        </w:tabs>
        <w:suppressAutoHyphens/>
        <w:spacing w:after="0" w:line="256" w:lineRule="auto"/>
        <w:ind w:firstLine="748"/>
        <w:jc w:val="both"/>
        <w:rPr>
          <w:rFonts w:ascii="Times New Roman" w:hAnsi="Times New Roman"/>
          <w:bCs/>
          <w:sz w:val="24"/>
          <w:szCs w:val="24"/>
          <w:lang w:val="uk-UA" w:eastAsia="ar-SA"/>
        </w:rPr>
      </w:pPr>
      <w:r w:rsidRPr="000F06D5">
        <w:rPr>
          <w:rFonts w:ascii="Times New Roman" w:hAnsi="Times New Roman"/>
          <w:bCs/>
          <w:sz w:val="24"/>
          <w:szCs w:val="24"/>
          <w:lang w:val="uk-UA" w:eastAsia="ar-SA"/>
        </w:rPr>
        <w:t>Державна установа «Центр громадського здоров’я Міністерства охорони здоров’я України» (далі – Замовник), в особі __________________________</w:t>
      </w:r>
      <w:r w:rsidRPr="000F06D5">
        <w:rPr>
          <w:rFonts w:ascii="Times New Roman" w:hAnsi="Times New Roman"/>
          <w:bCs/>
          <w:sz w:val="24"/>
          <w:szCs w:val="24"/>
          <w:lang w:eastAsia="ar-SA"/>
        </w:rPr>
        <w:t xml:space="preserve">, який діє на підставі </w:t>
      </w:r>
      <w:r w:rsidRPr="000F06D5">
        <w:rPr>
          <w:rFonts w:ascii="Times New Roman" w:hAnsi="Times New Roman"/>
          <w:bCs/>
          <w:sz w:val="24"/>
          <w:szCs w:val="24"/>
          <w:lang w:val="uk-UA" w:eastAsia="ar-SA"/>
        </w:rPr>
        <w:t xml:space="preserve">_____________, з однієї сторони, та </w:t>
      </w:r>
    </w:p>
    <w:p w14:paraId="108E5940" w14:textId="2E7742C4" w:rsidR="008368B2" w:rsidRPr="000F06D5" w:rsidRDefault="008368B2" w:rsidP="008368B2">
      <w:pPr>
        <w:widowControl w:val="0"/>
        <w:suppressLineNumbers/>
        <w:tabs>
          <w:tab w:val="left" w:pos="9354"/>
        </w:tabs>
        <w:suppressAutoHyphens/>
        <w:spacing w:after="0" w:line="256" w:lineRule="auto"/>
        <w:ind w:firstLine="748"/>
        <w:jc w:val="both"/>
        <w:rPr>
          <w:rFonts w:ascii="Times New Roman" w:hAnsi="Times New Roman"/>
          <w:bCs/>
          <w:sz w:val="24"/>
          <w:szCs w:val="24"/>
          <w:lang w:val="uk-UA"/>
        </w:rPr>
      </w:pPr>
      <w:r w:rsidRPr="000F06D5">
        <w:rPr>
          <w:rFonts w:ascii="Times New Roman" w:hAnsi="Times New Roman"/>
          <w:bCs/>
          <w:sz w:val="24"/>
          <w:szCs w:val="24"/>
          <w:lang w:val="uk-UA" w:eastAsia="ar-SA"/>
        </w:rPr>
        <w:t xml:space="preserve">______________________________, (далі – Виконавець), в особі ____________________, який діє на підставі ____________________, з другої сторони, які надалі при спільному згадуванні по тексту разом іменуються «Сторони», а кожна окремо «Сторона», уклали цей Додаток № 1 до Договору про закупівлю </w:t>
      </w:r>
      <w:r>
        <w:rPr>
          <w:rFonts w:ascii="Times New Roman" w:hAnsi="Times New Roman"/>
          <w:bCs/>
          <w:sz w:val="24"/>
          <w:szCs w:val="24"/>
          <w:lang w:val="uk-UA" w:eastAsia="ar-SA"/>
        </w:rPr>
        <w:t>послуг</w:t>
      </w:r>
      <w:r w:rsidRPr="000F06D5">
        <w:rPr>
          <w:rFonts w:ascii="Times New Roman" w:hAnsi="Times New Roman"/>
          <w:bCs/>
          <w:sz w:val="24"/>
          <w:szCs w:val="24"/>
          <w:lang w:val="uk-UA" w:eastAsia="ar-SA"/>
        </w:rPr>
        <w:t xml:space="preserve"> від «___» ______2021 року № ________</w:t>
      </w:r>
      <w:r>
        <w:rPr>
          <w:rFonts w:ascii="Times New Roman" w:hAnsi="Times New Roman"/>
          <w:bCs/>
          <w:sz w:val="24"/>
          <w:szCs w:val="24"/>
          <w:lang w:val="uk-UA" w:eastAsia="ar-SA"/>
        </w:rPr>
        <w:t xml:space="preserve"> (далі – Технічне завдання)</w:t>
      </w:r>
      <w:r w:rsidRPr="000F06D5">
        <w:rPr>
          <w:rFonts w:ascii="Times New Roman" w:hAnsi="Times New Roman"/>
          <w:bCs/>
          <w:sz w:val="24"/>
          <w:szCs w:val="24"/>
          <w:lang w:val="uk-UA" w:eastAsia="ar-SA"/>
        </w:rPr>
        <w:t xml:space="preserve"> та домовились про </w:t>
      </w:r>
      <w:r>
        <w:rPr>
          <w:rFonts w:ascii="Times New Roman" w:hAnsi="Times New Roman"/>
          <w:bCs/>
          <w:sz w:val="24"/>
          <w:szCs w:val="24"/>
          <w:lang w:val="uk-UA"/>
        </w:rPr>
        <w:t>наступне</w:t>
      </w:r>
      <w:r w:rsidRPr="000F06D5">
        <w:rPr>
          <w:rFonts w:ascii="Times New Roman" w:hAnsi="Times New Roman"/>
          <w:bCs/>
          <w:sz w:val="24"/>
          <w:szCs w:val="24"/>
          <w:lang w:val="uk-UA"/>
        </w:rPr>
        <w:t>:</w:t>
      </w:r>
    </w:p>
    <w:p w14:paraId="455907DA" w14:textId="77777777" w:rsidR="008368B2" w:rsidRPr="000F06D5" w:rsidRDefault="008368B2" w:rsidP="00BA7875">
      <w:pPr>
        <w:tabs>
          <w:tab w:val="left" w:pos="284"/>
          <w:tab w:val="right" w:pos="993"/>
        </w:tabs>
        <w:rPr>
          <w:rFonts w:ascii="Times New Roman" w:hAnsi="Times New Roman"/>
          <w:sz w:val="24"/>
          <w:szCs w:val="24"/>
          <w:lang w:val="uk-UA" w:eastAsia="ru-RU"/>
        </w:rPr>
      </w:pPr>
    </w:p>
    <w:p w14:paraId="02606AA7" w14:textId="3D7213DA" w:rsidR="00E7616B" w:rsidRPr="000F06D5" w:rsidRDefault="00E7616B" w:rsidP="00FF0B75">
      <w:pPr>
        <w:spacing w:after="0" w:line="240" w:lineRule="auto"/>
        <w:jc w:val="both"/>
        <w:rPr>
          <w:rFonts w:ascii="Times New Roman" w:hAnsi="Times New Roman"/>
          <w:sz w:val="24"/>
          <w:szCs w:val="24"/>
          <w:lang w:val="uk-UA"/>
        </w:rPr>
      </w:pPr>
      <w:bookmarkStart w:id="9" w:name="_Hlk10454009"/>
      <w:r w:rsidRPr="000F06D5">
        <w:rPr>
          <w:rFonts w:ascii="Times New Roman" w:hAnsi="Times New Roman"/>
          <w:b/>
          <w:sz w:val="24"/>
          <w:szCs w:val="24"/>
          <w:lang w:val="uk-UA"/>
        </w:rPr>
        <w:t xml:space="preserve">ДК 021:2015 45310000-3 Електромонтажні роботи (Монтаж екранованих ультрафіолетових бактерицидних опромінювачів </w:t>
      </w:r>
      <w:r w:rsidRPr="000F06D5">
        <w:rPr>
          <w:rFonts w:ascii="Times New Roman" w:hAnsi="Times New Roman"/>
          <w:b/>
          <w:sz w:val="24"/>
          <w:szCs w:val="24"/>
        </w:rPr>
        <w:t>UV</w:t>
      </w:r>
      <w:r w:rsidRPr="000F06D5">
        <w:rPr>
          <w:rFonts w:ascii="Times New Roman" w:hAnsi="Times New Roman"/>
          <w:b/>
          <w:sz w:val="24"/>
          <w:szCs w:val="24"/>
          <w:lang w:val="uk-UA"/>
        </w:rPr>
        <w:t>-</w:t>
      </w:r>
      <w:r w:rsidRPr="000F06D5">
        <w:rPr>
          <w:rFonts w:ascii="Times New Roman" w:hAnsi="Times New Roman"/>
          <w:b/>
          <w:sz w:val="24"/>
          <w:szCs w:val="24"/>
        </w:rPr>
        <w:t>BLAZE</w:t>
      </w:r>
      <w:r w:rsidRPr="000F06D5">
        <w:rPr>
          <w:rFonts w:ascii="Times New Roman" w:hAnsi="Times New Roman"/>
          <w:b/>
          <w:sz w:val="24"/>
          <w:szCs w:val="24"/>
          <w:lang w:val="uk-UA"/>
        </w:rPr>
        <w:t xml:space="preserve"> 30</w:t>
      </w:r>
      <w:r w:rsidRPr="000F06D5">
        <w:rPr>
          <w:rFonts w:ascii="Times New Roman" w:hAnsi="Times New Roman"/>
          <w:b/>
          <w:sz w:val="24"/>
          <w:szCs w:val="24"/>
        </w:rPr>
        <w:t>W</w:t>
      </w:r>
      <w:r w:rsidRPr="000F06D5">
        <w:rPr>
          <w:rFonts w:ascii="Times New Roman" w:hAnsi="Times New Roman"/>
          <w:b/>
          <w:sz w:val="24"/>
          <w:szCs w:val="24"/>
          <w:lang w:val="uk-UA"/>
        </w:rPr>
        <w:t xml:space="preserve"> - </w:t>
      </w:r>
      <w:r w:rsidRPr="000F06D5">
        <w:rPr>
          <w:rFonts w:ascii="Times New Roman" w:hAnsi="Times New Roman"/>
          <w:b/>
          <w:sz w:val="24"/>
          <w:szCs w:val="24"/>
        </w:rPr>
        <w:t>Standart</w:t>
      </w:r>
      <w:r w:rsidRPr="000F06D5">
        <w:rPr>
          <w:rFonts w:ascii="Times New Roman" w:hAnsi="Times New Roman"/>
          <w:b/>
          <w:sz w:val="24"/>
          <w:szCs w:val="24"/>
          <w:lang w:val="uk-UA"/>
        </w:rPr>
        <w:t>, 839 шт).</w:t>
      </w:r>
      <w:r w:rsidRPr="000F06D5">
        <w:rPr>
          <w:rFonts w:ascii="Times New Roman" w:hAnsi="Times New Roman"/>
          <w:b/>
          <w:sz w:val="24"/>
          <w:szCs w:val="24"/>
          <w:lang w:val="uk-UA"/>
        </w:rPr>
        <w:br/>
      </w:r>
      <w:r w:rsidRPr="000F06D5">
        <w:rPr>
          <w:rFonts w:ascii="Times New Roman" w:hAnsi="Times New Roman"/>
          <w:sz w:val="24"/>
          <w:szCs w:val="24"/>
          <w:lang w:val="uk-UA"/>
        </w:rPr>
        <w:t>Монтаж екранованих ультрафіолетових бактерицидних опромінювачів UV-BLAZE 30W - Standart, 839 шт. (далі - УФБО) проводиться відповідно до рекомендацій виробника.</w:t>
      </w:r>
    </w:p>
    <w:p w14:paraId="47E8377F" w14:textId="2B40C36D" w:rsidR="00E7616B" w:rsidRPr="000F06D5" w:rsidRDefault="00E7616B" w:rsidP="00E7616B">
      <w:pPr>
        <w:pStyle w:val="a9"/>
        <w:numPr>
          <w:ilvl w:val="0"/>
          <w:numId w:val="15"/>
        </w:numPr>
        <w:tabs>
          <w:tab w:val="left" w:pos="851"/>
        </w:tabs>
        <w:ind w:left="0" w:firstLine="567"/>
        <w:jc w:val="both"/>
        <w:rPr>
          <w:rFonts w:ascii="Times New Roman" w:eastAsia="Microsoft Sans Serif" w:hAnsi="Times New Roman" w:cs="Times New Roman"/>
          <w:color w:val="000000"/>
          <w:sz w:val="24"/>
          <w:szCs w:val="24"/>
          <w:lang w:bidi="uk-UA"/>
        </w:rPr>
      </w:pPr>
      <w:r w:rsidRPr="000F06D5">
        <w:rPr>
          <w:rFonts w:ascii="Times New Roman" w:hAnsi="Times New Roman" w:cs="Times New Roman"/>
          <w:sz w:val="24"/>
          <w:szCs w:val="24"/>
        </w:rPr>
        <w:t xml:space="preserve">Отримувачем </w:t>
      </w:r>
      <w:r w:rsidR="008368B2">
        <w:rPr>
          <w:rFonts w:ascii="Times New Roman" w:hAnsi="Times New Roman" w:cs="Times New Roman"/>
          <w:sz w:val="24"/>
          <w:szCs w:val="24"/>
        </w:rPr>
        <w:t>П</w:t>
      </w:r>
      <w:r w:rsidR="008368B2" w:rsidRPr="000F06D5">
        <w:rPr>
          <w:rFonts w:ascii="Times New Roman" w:hAnsi="Times New Roman" w:cs="Times New Roman"/>
          <w:sz w:val="24"/>
          <w:szCs w:val="24"/>
        </w:rPr>
        <w:t xml:space="preserve">ослуги </w:t>
      </w:r>
      <w:r w:rsidRPr="000F06D5">
        <w:rPr>
          <w:rFonts w:ascii="Times New Roman" w:eastAsia="Microsoft Sans Serif" w:hAnsi="Times New Roman" w:cs="Times New Roman"/>
          <w:color w:val="000000"/>
          <w:sz w:val="24"/>
          <w:szCs w:val="24"/>
          <w:lang w:bidi="uk-UA"/>
        </w:rPr>
        <w:t>забезпечується наявність достатніх потужностей електропостачання для забезпечення безперебійної роботи екранованих УФБО.</w:t>
      </w:r>
    </w:p>
    <w:p w14:paraId="32A5F123" w14:textId="77777777" w:rsidR="00E7616B" w:rsidRPr="000F06D5" w:rsidRDefault="00E7616B" w:rsidP="00E7616B">
      <w:pPr>
        <w:pStyle w:val="a9"/>
        <w:numPr>
          <w:ilvl w:val="0"/>
          <w:numId w:val="15"/>
        </w:numPr>
        <w:tabs>
          <w:tab w:val="left" w:pos="851"/>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Послуга монтажу екранованих УФБО включає та має враховувати наступне:</w:t>
      </w:r>
    </w:p>
    <w:p w14:paraId="232088B5" w14:textId="6E95F54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 xml:space="preserve">разом з представником комісії отримувача </w:t>
      </w:r>
      <w:r w:rsidR="008368B2">
        <w:rPr>
          <w:rFonts w:ascii="Times New Roman" w:eastAsia="Microsoft Sans Serif" w:hAnsi="Times New Roman" w:cs="Times New Roman"/>
          <w:color w:val="000000"/>
          <w:sz w:val="24"/>
          <w:szCs w:val="24"/>
          <w:lang w:bidi="uk-UA"/>
        </w:rPr>
        <w:t>П</w:t>
      </w:r>
      <w:r w:rsidR="008368B2" w:rsidRPr="000F06D5">
        <w:rPr>
          <w:rFonts w:ascii="Times New Roman" w:eastAsia="Microsoft Sans Serif" w:hAnsi="Times New Roman" w:cs="Times New Roman"/>
          <w:color w:val="000000"/>
          <w:sz w:val="24"/>
          <w:szCs w:val="24"/>
          <w:lang w:bidi="uk-UA"/>
        </w:rPr>
        <w:t xml:space="preserve">ослуги </w:t>
      </w:r>
      <w:r w:rsidRPr="000F06D5">
        <w:rPr>
          <w:rFonts w:ascii="Times New Roman" w:eastAsia="Microsoft Sans Serif" w:hAnsi="Times New Roman" w:cs="Times New Roman"/>
          <w:color w:val="000000"/>
          <w:sz w:val="24"/>
          <w:szCs w:val="24"/>
          <w:lang w:bidi="uk-UA"/>
        </w:rPr>
        <w:t>по встановленню опромінювачів проводиться оцінка приміщень на предмет можливості монтажу, ризику передачі туберкульозу та роботи наявних УФБО (розподіл УФ в верхній частині приміщення, «мертві» зони, рівень УФ випромінення в нижній частині приміщення, орієнтовна кількість екранованих УФБО на площу приміщення);</w:t>
      </w:r>
    </w:p>
    <w:p w14:paraId="32295C0D" w14:textId="7777777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монтаж екранованих УФБО в першу чергу проводиться в приміщеннях високого ризику передачі туберкульозу для пацієнтів з хіміорезистентними формами туберкульозу з бактеріовиділенням та в приміщеннях, де проводяться аерозольгенеруючі процедури, в другу чергу – приміщення для пацієнтів з чутливими формами туберкульозу з бактеріовиділенням;</w:t>
      </w:r>
    </w:p>
    <w:p w14:paraId="77BD1F75" w14:textId="7777777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демонтаж наявних опромінювачів (за необхідності 839 шт.);</w:t>
      </w:r>
    </w:p>
    <w:p w14:paraId="2D6CC94F" w14:textId="7777777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якість монтажу екранованих УФБО перевіряється монтажним рівнем, надійністю кріплення УФБО, надійністю під’єднання електричних контактів;</w:t>
      </w:r>
    </w:p>
    <w:p w14:paraId="4173B4A4" w14:textId="77777777" w:rsidR="00E7616B" w:rsidRPr="000F06D5" w:rsidRDefault="00E7616B" w:rsidP="00E7616B">
      <w:pPr>
        <w:pStyle w:val="a9"/>
        <w:numPr>
          <w:ilvl w:val="0"/>
          <w:numId w:val="16"/>
        </w:numPr>
        <w:tabs>
          <w:tab w:val="left" w:pos="851"/>
          <w:tab w:val="left" w:pos="993"/>
        </w:tabs>
        <w:ind w:left="0" w:firstLine="567"/>
        <w:jc w:val="both"/>
        <w:rPr>
          <w:rFonts w:ascii="Times New Roman" w:eastAsia="Microsoft Sans Serif" w:hAnsi="Times New Roman" w:cs="Times New Roman"/>
          <w:color w:val="000000"/>
          <w:sz w:val="24"/>
          <w:szCs w:val="24"/>
          <w:lang w:bidi="uk-UA"/>
        </w:rPr>
      </w:pPr>
      <w:r w:rsidRPr="000F06D5">
        <w:rPr>
          <w:rFonts w:ascii="Times New Roman" w:eastAsia="Microsoft Sans Serif" w:hAnsi="Times New Roman" w:cs="Times New Roman"/>
          <w:color w:val="000000"/>
          <w:sz w:val="24"/>
          <w:szCs w:val="24"/>
          <w:lang w:bidi="uk-UA"/>
        </w:rPr>
        <w:t>монтаж екранованих УФБО проводиться на висоті не менше 2,1 м від підлоги та не менше 25-30 см до стелі з урахуванням рекомендацій виробника, враховується можливість доступу до екранованого УФБО для забезпечення його обслуговування (в тому числі, очищення відбиваючих поверхонь УФБ опромінювачів і колб УФБ ламп від пилу);</w:t>
      </w:r>
    </w:p>
    <w:p w14:paraId="0EE5C25C"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монтаж екранованих УФБО проводиться із забезпеченням параметру безпеки (рівень УФ випромінення на висоті 1,7 м від підлоги не вище 0,4 мкВт/см</w:t>
      </w:r>
      <w:r w:rsidRPr="000F06D5">
        <w:rPr>
          <w:rFonts w:ascii="Times New Roman" w:hAnsi="Times New Roman" w:cs="Times New Roman"/>
          <w:sz w:val="24"/>
          <w:szCs w:val="24"/>
          <w:vertAlign w:val="superscript"/>
        </w:rPr>
        <w:t>2</w:t>
      </w:r>
      <w:r w:rsidRPr="000F06D5">
        <w:rPr>
          <w:rFonts w:ascii="Times New Roman" w:hAnsi="Times New Roman" w:cs="Times New Roman"/>
          <w:sz w:val="24"/>
          <w:szCs w:val="24"/>
        </w:rPr>
        <w:t>). Параметр безпеки є обов’язковою умовою монтажу, перевіряється УФ радіометром, який є в наявності у отримувача послуги, фіксується на моменті прийому робіт;</w:t>
      </w:r>
    </w:p>
    <w:p w14:paraId="1F5E018A"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при неможливості виконання п.5, 6 – монтаж виконується згідно рекомендацій представника комісії отримувача послуги по встановленню опромінювачів;</w:t>
      </w:r>
    </w:p>
    <w:p w14:paraId="746DD4DC"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монтаж екранованих УФБО має забезпечувати рівномірний розподіл УФ-випромінення в верхній частині приміщення, виключення утворення «мертвих» зон, перевагу надавати розміщенню УФБО, яке забезпечує максимальний можливий шлях поширення УФ випромінення (наприклад, шаховий порядок, розміщення на коротшій стіні, УФБО не навпроти один одного);</w:t>
      </w:r>
    </w:p>
    <w:p w14:paraId="348BF1EF"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lastRenderedPageBreak/>
        <w:t>монтаж екранованих УФБО включає під’єднання до існуючої електромережі, враховуючи проведення зовнішньої проводки в кабельному каналі (за необхідності), розміщення вимикача поза межами палат, вимикач з підсвічуванням, в палатах екрановані УФБО заборонено підключати через розетку;</w:t>
      </w:r>
    </w:p>
    <w:p w14:paraId="77CD3AF5"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b/>
          <w:bCs/>
          <w:sz w:val="24"/>
          <w:szCs w:val="24"/>
          <w:u w:val="single"/>
        </w:rPr>
      </w:pPr>
      <w:r w:rsidRPr="000F06D5">
        <w:rPr>
          <w:rFonts w:ascii="Times New Roman" w:hAnsi="Times New Roman" w:cs="Times New Roman"/>
          <w:b/>
          <w:bCs/>
          <w:sz w:val="24"/>
          <w:szCs w:val="24"/>
          <w:u w:val="single"/>
        </w:rPr>
        <w:t>роботи з монтажу проводяться в приміщеннях високого ризику передачі туберкульозу з використанням протиаерозольних респіраторів класу захисту не нижче FFP2 (обов’язкова умова);</w:t>
      </w:r>
    </w:p>
    <w:p w14:paraId="175BC0BE" w14:textId="77777777" w:rsidR="00E7616B" w:rsidRPr="000F06D5" w:rsidRDefault="00E7616B" w:rsidP="00E7616B">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 xml:space="preserve">представнику комісії отримувача послуги з монтажу опромінювачів надається інструкція для вивчення і зберігання; </w:t>
      </w:r>
    </w:p>
    <w:p w14:paraId="6AEDAA95" w14:textId="44F391ED" w:rsidR="00E7616B" w:rsidRPr="00422431" w:rsidRDefault="00E7616B" w:rsidP="00422431">
      <w:pPr>
        <w:pStyle w:val="a9"/>
        <w:numPr>
          <w:ilvl w:val="0"/>
          <w:numId w:val="16"/>
        </w:numPr>
        <w:tabs>
          <w:tab w:val="left" w:pos="851"/>
          <w:tab w:val="left" w:pos="993"/>
        </w:tabs>
        <w:ind w:left="0" w:firstLine="567"/>
        <w:jc w:val="both"/>
        <w:rPr>
          <w:rFonts w:ascii="Times New Roman" w:hAnsi="Times New Roman" w:cs="Times New Roman"/>
          <w:sz w:val="24"/>
          <w:szCs w:val="24"/>
        </w:rPr>
      </w:pPr>
      <w:r w:rsidRPr="000F06D5">
        <w:rPr>
          <w:rFonts w:ascii="Times New Roman" w:hAnsi="Times New Roman" w:cs="Times New Roman"/>
          <w:sz w:val="24"/>
          <w:szCs w:val="24"/>
        </w:rPr>
        <w:t>монтаж екранованих УФБО проводиться відповідно розподілу</w:t>
      </w:r>
      <w:r w:rsidR="008368B2">
        <w:rPr>
          <w:rFonts w:ascii="Times New Roman" w:hAnsi="Times New Roman" w:cs="Times New Roman"/>
          <w:sz w:val="24"/>
          <w:szCs w:val="24"/>
        </w:rPr>
        <w:t xml:space="preserve"> зазначеного у Додатку № 1 «Специфікація» до Договору.</w:t>
      </w:r>
    </w:p>
    <w:p w14:paraId="28DB0EBD" w14:textId="77777777" w:rsidR="00E7616B" w:rsidRPr="000F06D5" w:rsidRDefault="00E7616B" w:rsidP="00E7616B">
      <w:pPr>
        <w:spacing w:after="0"/>
        <w:rPr>
          <w:rFonts w:ascii="Times New Roman" w:eastAsia="Arial" w:hAnsi="Times New Roman"/>
          <w:sz w:val="24"/>
          <w:szCs w:val="24"/>
          <w:lang w:val="uk"/>
        </w:rPr>
      </w:pPr>
    </w:p>
    <w:p w14:paraId="7988F62A" w14:textId="502DED40" w:rsidR="008209FD" w:rsidRPr="000F06D5" w:rsidRDefault="008209FD">
      <w:pPr>
        <w:widowControl w:val="0"/>
        <w:spacing w:after="0" w:line="240" w:lineRule="auto"/>
        <w:ind w:left="440"/>
        <w:jc w:val="center"/>
        <w:rPr>
          <w:rFonts w:ascii="Times New Roman" w:hAnsi="Times New Roman"/>
          <w:b/>
          <w:sz w:val="24"/>
          <w:szCs w:val="24"/>
          <w:lang w:val="uk-UA"/>
        </w:rPr>
      </w:pPr>
      <w:bookmarkStart w:id="10" w:name="_Hlk77871286"/>
      <w:bookmarkEnd w:id="9"/>
      <w:r w:rsidRPr="000F06D5">
        <w:rPr>
          <w:rFonts w:ascii="Times New Roman" w:hAnsi="Times New Roman"/>
          <w:b/>
          <w:sz w:val="24"/>
          <w:szCs w:val="24"/>
          <w:lang w:val="uk-UA"/>
        </w:rPr>
        <w:t>МІСЦЕЗНАХОДЖЕННЯ, РЕКВІЗИТИ ТА ПІДПИСИ СТОРІН</w:t>
      </w:r>
    </w:p>
    <w:bookmarkEnd w:id="10"/>
    <w:p w14:paraId="56CB37C3" w14:textId="77777777" w:rsidR="00E7616B" w:rsidRPr="000F06D5" w:rsidRDefault="00E7616B">
      <w:pPr>
        <w:widowControl w:val="0"/>
        <w:spacing w:after="0" w:line="240" w:lineRule="auto"/>
        <w:ind w:left="440"/>
        <w:jc w:val="center"/>
        <w:rPr>
          <w:rFonts w:ascii="Times New Roman" w:hAnsi="Times New Roman"/>
          <w:b/>
          <w:sz w:val="24"/>
          <w:szCs w:val="24"/>
          <w:lang w:val="uk-UA"/>
        </w:rPr>
      </w:pPr>
    </w:p>
    <w:tbl>
      <w:tblPr>
        <w:tblW w:w="9923" w:type="dxa"/>
        <w:jc w:val="center"/>
        <w:tblLook w:val="00A0" w:firstRow="1" w:lastRow="0" w:firstColumn="1" w:lastColumn="0" w:noHBand="0" w:noVBand="0"/>
      </w:tblPr>
      <w:tblGrid>
        <w:gridCol w:w="5246"/>
        <w:gridCol w:w="4677"/>
      </w:tblGrid>
      <w:tr w:rsidR="00E7616B" w:rsidRPr="000F06D5" w14:paraId="01FCB58E" w14:textId="77777777" w:rsidTr="007A72CE">
        <w:trPr>
          <w:jc w:val="center"/>
        </w:trPr>
        <w:tc>
          <w:tcPr>
            <w:tcW w:w="5246" w:type="dxa"/>
            <w:shd w:val="clear" w:color="auto" w:fill="auto"/>
          </w:tcPr>
          <w:p w14:paraId="4A33A1A3" w14:textId="77777777" w:rsidR="00E7616B" w:rsidRPr="000F06D5" w:rsidRDefault="00E7616B" w:rsidP="00422431">
            <w:pPr>
              <w:tabs>
                <w:tab w:val="left" w:pos="993"/>
              </w:tabs>
              <w:snapToGrid w:val="0"/>
              <w:spacing w:after="0" w:line="240" w:lineRule="auto"/>
              <w:ind w:right="453" w:firstLine="567"/>
              <w:rPr>
                <w:rFonts w:ascii="Times New Roman" w:hAnsi="Times New Roman"/>
                <w:b/>
                <w:sz w:val="24"/>
                <w:szCs w:val="24"/>
                <w:lang w:val="uk-UA"/>
              </w:rPr>
            </w:pPr>
            <w:r w:rsidRPr="000F06D5">
              <w:rPr>
                <w:rFonts w:ascii="Times New Roman" w:hAnsi="Times New Roman"/>
                <w:b/>
                <w:bCs/>
                <w:sz w:val="24"/>
                <w:szCs w:val="24"/>
                <w:lang w:val="uk-UA"/>
              </w:rPr>
              <w:t>Замовник:</w:t>
            </w:r>
          </w:p>
          <w:p w14:paraId="39CCCADF" w14:textId="77777777" w:rsidR="00E7616B" w:rsidRPr="000F06D5" w:rsidRDefault="00E7616B" w:rsidP="00422431">
            <w:pPr>
              <w:tabs>
                <w:tab w:val="left" w:pos="993"/>
              </w:tabs>
              <w:spacing w:after="0" w:line="240" w:lineRule="auto"/>
              <w:ind w:left="32" w:right="312"/>
              <w:rPr>
                <w:rFonts w:ascii="Times New Roman" w:hAnsi="Times New Roman"/>
                <w:b/>
                <w:sz w:val="24"/>
                <w:szCs w:val="24"/>
                <w:lang w:val="uk-UA"/>
              </w:rPr>
            </w:pPr>
            <w:r w:rsidRPr="000F06D5">
              <w:rPr>
                <w:rFonts w:ascii="Times New Roman" w:hAnsi="Times New Roman"/>
                <w:b/>
                <w:sz w:val="24"/>
                <w:szCs w:val="24"/>
                <w:lang w:val="uk-UA"/>
              </w:rPr>
              <w:t>Державна установа «Центр громадського здоров’я Міністерства охорони здоров’я України»</w:t>
            </w:r>
          </w:p>
          <w:p w14:paraId="008FB2FE"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04071, м. Київ, Подільський р-н, </w:t>
            </w:r>
          </w:p>
          <w:p w14:paraId="23D275EB"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вул. Ярославська, буд. 41, </w:t>
            </w:r>
          </w:p>
          <w:p w14:paraId="5C028253"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 xml:space="preserve">UA548201720343151004300097402 </w:t>
            </w:r>
          </w:p>
          <w:p w14:paraId="674E9A35"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в УДКСУ</w:t>
            </w:r>
          </w:p>
          <w:p w14:paraId="4D7EC290"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у Подільському районі м. Києва</w:t>
            </w:r>
          </w:p>
          <w:p w14:paraId="12FAE9F4"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код ЄДРПОУ 40524109</w:t>
            </w:r>
          </w:p>
          <w:p w14:paraId="3EEDEEBD" w14:textId="77777777" w:rsidR="00E7616B" w:rsidRPr="000F06D5" w:rsidRDefault="00E7616B" w:rsidP="00422431">
            <w:pPr>
              <w:tabs>
                <w:tab w:val="left" w:pos="993"/>
              </w:tabs>
              <w:spacing w:after="0" w:line="240" w:lineRule="auto"/>
              <w:ind w:right="312"/>
              <w:rPr>
                <w:rFonts w:ascii="Times New Roman" w:hAnsi="Times New Roman"/>
                <w:sz w:val="24"/>
                <w:szCs w:val="24"/>
              </w:rPr>
            </w:pPr>
            <w:r w:rsidRPr="000F06D5">
              <w:rPr>
                <w:rFonts w:ascii="Times New Roman" w:hAnsi="Times New Roman"/>
                <w:sz w:val="24"/>
                <w:szCs w:val="24"/>
              </w:rPr>
              <w:t>тел. факс (044) 425-43-54</w:t>
            </w:r>
          </w:p>
          <w:p w14:paraId="48EC8BDF" w14:textId="77777777" w:rsidR="00E7616B" w:rsidRPr="000F06D5" w:rsidRDefault="00E7616B" w:rsidP="00422431">
            <w:pPr>
              <w:tabs>
                <w:tab w:val="left" w:pos="993"/>
              </w:tabs>
              <w:snapToGrid w:val="0"/>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________________</w:t>
            </w:r>
          </w:p>
          <w:p w14:paraId="35BEC13B" w14:textId="77777777" w:rsidR="00E7616B" w:rsidRPr="000F06D5" w:rsidRDefault="00E7616B" w:rsidP="00422431">
            <w:pPr>
              <w:tabs>
                <w:tab w:val="left" w:pos="993"/>
              </w:tabs>
              <w:snapToGrid w:val="0"/>
              <w:spacing w:after="0" w:line="240" w:lineRule="auto"/>
              <w:rPr>
                <w:rFonts w:ascii="Times New Roman" w:hAnsi="Times New Roman"/>
                <w:b/>
                <w:sz w:val="24"/>
                <w:szCs w:val="24"/>
                <w:lang w:val="uk-UA"/>
              </w:rPr>
            </w:pPr>
          </w:p>
          <w:p w14:paraId="15FF659E" w14:textId="7207B864" w:rsidR="00E7616B" w:rsidRPr="000F06D5" w:rsidRDefault="00E7616B" w:rsidP="00422431">
            <w:pPr>
              <w:spacing w:after="0"/>
              <w:rPr>
                <w:rFonts w:ascii="Times New Roman" w:hAnsi="Times New Roman"/>
                <w:sz w:val="24"/>
                <w:szCs w:val="24"/>
                <w:lang w:val="uk-UA"/>
              </w:rPr>
            </w:pPr>
            <w:r w:rsidRPr="000F06D5">
              <w:rPr>
                <w:rFonts w:ascii="Times New Roman" w:hAnsi="Times New Roman"/>
                <w:b/>
                <w:sz w:val="24"/>
                <w:szCs w:val="24"/>
                <w:lang w:val="uk-UA"/>
              </w:rPr>
              <w:t>______</w:t>
            </w:r>
            <w:r w:rsidRPr="000F06D5">
              <w:rPr>
                <w:rFonts w:ascii="Times New Roman" w:hAnsi="Times New Roman"/>
                <w:b/>
                <w:bCs/>
                <w:sz w:val="24"/>
                <w:szCs w:val="24"/>
                <w:lang w:val="uk-UA"/>
              </w:rPr>
              <w:t>_______________/_______________/</w:t>
            </w:r>
          </w:p>
        </w:tc>
        <w:tc>
          <w:tcPr>
            <w:tcW w:w="4677" w:type="dxa"/>
            <w:shd w:val="clear" w:color="auto" w:fill="auto"/>
          </w:tcPr>
          <w:p w14:paraId="1D2867EA" w14:textId="77777777" w:rsidR="00E7616B" w:rsidRPr="000F06D5" w:rsidRDefault="00E7616B" w:rsidP="00422431">
            <w:pPr>
              <w:tabs>
                <w:tab w:val="left" w:pos="993"/>
              </w:tabs>
              <w:spacing w:after="0" w:line="240" w:lineRule="auto"/>
              <w:ind w:firstLine="567"/>
              <w:rPr>
                <w:rFonts w:ascii="Times New Roman" w:hAnsi="Times New Roman"/>
                <w:b/>
                <w:bCs/>
                <w:sz w:val="24"/>
                <w:szCs w:val="24"/>
                <w:lang w:val="uk-UA"/>
              </w:rPr>
            </w:pPr>
            <w:r w:rsidRPr="000F06D5">
              <w:rPr>
                <w:rFonts w:ascii="Times New Roman" w:hAnsi="Times New Roman"/>
                <w:b/>
                <w:bCs/>
                <w:sz w:val="24"/>
                <w:szCs w:val="24"/>
                <w:lang w:val="uk-UA"/>
              </w:rPr>
              <w:t>Виконавець :</w:t>
            </w:r>
          </w:p>
          <w:p w14:paraId="32273781"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25890BE2"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1599A389"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42238EB8"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6926FB6A"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1787F1CB"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5553BBE2"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085B9D5A"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3DB04DC7" w14:textId="172AFFE2" w:rsidR="00E7616B" w:rsidRDefault="00E7616B" w:rsidP="00422431">
            <w:pPr>
              <w:tabs>
                <w:tab w:val="left" w:pos="993"/>
              </w:tabs>
              <w:spacing w:after="0" w:line="240" w:lineRule="auto"/>
              <w:rPr>
                <w:rFonts w:ascii="Times New Roman" w:hAnsi="Times New Roman"/>
                <w:b/>
                <w:bCs/>
                <w:sz w:val="24"/>
                <w:szCs w:val="24"/>
                <w:lang w:val="uk-UA"/>
              </w:rPr>
            </w:pPr>
          </w:p>
          <w:p w14:paraId="67A7334D" w14:textId="77777777" w:rsidR="008368B2" w:rsidRPr="000F06D5" w:rsidRDefault="008368B2" w:rsidP="00422431">
            <w:pPr>
              <w:tabs>
                <w:tab w:val="left" w:pos="993"/>
              </w:tabs>
              <w:spacing w:after="0" w:line="240" w:lineRule="auto"/>
              <w:rPr>
                <w:rFonts w:ascii="Times New Roman" w:hAnsi="Times New Roman"/>
                <w:b/>
                <w:bCs/>
                <w:sz w:val="24"/>
                <w:szCs w:val="24"/>
                <w:lang w:val="uk-UA"/>
              </w:rPr>
            </w:pPr>
          </w:p>
          <w:p w14:paraId="2FA49B18"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r w:rsidRPr="000F06D5">
              <w:rPr>
                <w:rFonts w:ascii="Times New Roman" w:hAnsi="Times New Roman"/>
                <w:b/>
                <w:bCs/>
                <w:sz w:val="24"/>
                <w:szCs w:val="24"/>
                <w:lang w:val="uk-UA"/>
              </w:rPr>
              <w:t>_______________</w:t>
            </w:r>
          </w:p>
          <w:p w14:paraId="58DEAC5A" w14:textId="77777777" w:rsidR="00E7616B" w:rsidRPr="000F06D5" w:rsidRDefault="00E7616B" w:rsidP="00422431">
            <w:pPr>
              <w:tabs>
                <w:tab w:val="left" w:pos="993"/>
              </w:tabs>
              <w:spacing w:after="0" w:line="240" w:lineRule="auto"/>
              <w:rPr>
                <w:rFonts w:ascii="Times New Roman" w:hAnsi="Times New Roman"/>
                <w:b/>
                <w:bCs/>
                <w:sz w:val="24"/>
                <w:szCs w:val="24"/>
                <w:lang w:val="uk-UA"/>
              </w:rPr>
            </w:pPr>
          </w:p>
          <w:p w14:paraId="5E33BD94" w14:textId="7186E138" w:rsidR="00E7616B" w:rsidRPr="000F06D5" w:rsidRDefault="00E7616B">
            <w:pPr>
              <w:tabs>
                <w:tab w:val="left" w:pos="4395"/>
              </w:tabs>
              <w:spacing w:after="0" w:line="240" w:lineRule="auto"/>
              <w:jc w:val="both"/>
              <w:rPr>
                <w:rFonts w:ascii="Times New Roman" w:hAnsi="Times New Roman"/>
                <w:b/>
                <w:bCs/>
                <w:sz w:val="24"/>
                <w:szCs w:val="24"/>
                <w:lang w:val="uk-UA"/>
              </w:rPr>
            </w:pPr>
            <w:r w:rsidRPr="000F06D5">
              <w:rPr>
                <w:rFonts w:ascii="Times New Roman" w:hAnsi="Times New Roman"/>
                <w:b/>
                <w:bCs/>
                <w:sz w:val="24"/>
                <w:szCs w:val="24"/>
                <w:lang w:val="uk-UA"/>
              </w:rPr>
              <w:t>__________________/_______/</w:t>
            </w:r>
          </w:p>
        </w:tc>
      </w:tr>
    </w:tbl>
    <w:p w14:paraId="56CDB372" w14:textId="77777777" w:rsidR="00287F55" w:rsidRPr="000F06D5" w:rsidRDefault="00287F55" w:rsidP="00422431">
      <w:pPr>
        <w:spacing w:after="0"/>
        <w:rPr>
          <w:rFonts w:ascii="Times New Roman" w:hAnsi="Times New Roman"/>
          <w:sz w:val="24"/>
          <w:szCs w:val="24"/>
          <w:lang w:val="uk-UA"/>
        </w:rPr>
      </w:pPr>
    </w:p>
    <w:sectPr w:rsidR="00287F55" w:rsidRPr="000F06D5" w:rsidSect="00205E61">
      <w:footerReference w:type="default" r:id="rId8"/>
      <w:pgSz w:w="11906" w:h="16838"/>
      <w:pgMar w:top="568"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0F60" w14:textId="77777777" w:rsidR="00DF5042" w:rsidRDefault="00DF5042" w:rsidP="00997BAE">
      <w:pPr>
        <w:spacing w:after="0" w:line="240" w:lineRule="auto"/>
      </w:pPr>
      <w:r>
        <w:separator/>
      </w:r>
    </w:p>
  </w:endnote>
  <w:endnote w:type="continuationSeparator" w:id="0">
    <w:p w14:paraId="75410607" w14:textId="77777777" w:rsidR="00DF5042" w:rsidRDefault="00DF5042" w:rsidP="0099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166897"/>
      <w:docPartObj>
        <w:docPartGallery w:val="Page Numbers (Bottom of Page)"/>
        <w:docPartUnique/>
      </w:docPartObj>
    </w:sdtPr>
    <w:sdtEndPr/>
    <w:sdtContent>
      <w:p w14:paraId="79442CA2" w14:textId="27E1DA1F" w:rsidR="00886DF1" w:rsidRDefault="00886DF1">
        <w:pPr>
          <w:pStyle w:val="af0"/>
          <w:jc w:val="right"/>
        </w:pPr>
        <w:r>
          <w:fldChar w:fldCharType="begin"/>
        </w:r>
        <w:r>
          <w:instrText>PAGE   \* MERGEFORMAT</w:instrText>
        </w:r>
        <w:r>
          <w:fldChar w:fldCharType="separate"/>
        </w:r>
        <w:r w:rsidR="002F0F0A">
          <w:rPr>
            <w:noProof/>
          </w:rPr>
          <w:t>14</w:t>
        </w:r>
        <w:r>
          <w:fldChar w:fldCharType="end"/>
        </w:r>
      </w:p>
    </w:sdtContent>
  </w:sdt>
  <w:p w14:paraId="1ED2F3D9" w14:textId="77777777" w:rsidR="00886DF1" w:rsidRDefault="00886D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A124" w14:textId="77777777" w:rsidR="00DF5042" w:rsidRDefault="00DF5042" w:rsidP="00997BAE">
      <w:pPr>
        <w:spacing w:after="0" w:line="240" w:lineRule="auto"/>
      </w:pPr>
      <w:r>
        <w:separator/>
      </w:r>
    </w:p>
  </w:footnote>
  <w:footnote w:type="continuationSeparator" w:id="0">
    <w:p w14:paraId="0042C222" w14:textId="77777777" w:rsidR="00DF5042" w:rsidRDefault="00DF5042" w:rsidP="00997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70EE"/>
    <w:multiLevelType w:val="hybridMultilevel"/>
    <w:tmpl w:val="F63CE284"/>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392AC7"/>
    <w:multiLevelType w:val="multilevel"/>
    <w:tmpl w:val="CD7CC0BA"/>
    <w:lvl w:ilvl="0">
      <w:start w:val="2"/>
      <w:numFmt w:val="decimal"/>
      <w:lvlText w:val="%1."/>
      <w:lvlJc w:val="left"/>
      <w:pPr>
        <w:ind w:left="16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2700" w:hanging="1440"/>
      </w:pPr>
      <w:rPr>
        <w:rFonts w:cs="Times New Roman" w:hint="default"/>
      </w:rPr>
    </w:lvl>
  </w:abstractNum>
  <w:abstractNum w:abstractNumId="2" w15:restartNumberingAfterBreak="0">
    <w:nsid w:val="26F3010D"/>
    <w:multiLevelType w:val="multilevel"/>
    <w:tmpl w:val="64661036"/>
    <w:lvl w:ilvl="0">
      <w:start w:val="11"/>
      <w:numFmt w:val="decimal"/>
      <w:lvlText w:val="%1."/>
      <w:lvlJc w:val="left"/>
      <w:pPr>
        <w:ind w:left="720" w:hanging="360"/>
      </w:pPr>
      <w:rPr>
        <w:rFonts w:cs="Times New Roman" w:hint="default"/>
      </w:rPr>
    </w:lvl>
    <w:lvl w:ilvl="1">
      <w:start w:val="1"/>
      <w:numFmt w:val="decimal"/>
      <w:isLgl/>
      <w:lvlText w:val="%1.%2."/>
      <w:lvlJc w:val="left"/>
      <w:pPr>
        <w:ind w:left="1200" w:hanging="48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4" w15:restartNumberingAfterBreak="0">
    <w:nsid w:val="32DF63C2"/>
    <w:multiLevelType w:val="multilevel"/>
    <w:tmpl w:val="FA6499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69B13B9"/>
    <w:multiLevelType w:val="hybridMultilevel"/>
    <w:tmpl w:val="A40CD714"/>
    <w:lvl w:ilvl="0" w:tplc="4536BFB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069"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7" w15:restartNumberingAfterBreak="0">
    <w:nsid w:val="3F5617FD"/>
    <w:multiLevelType w:val="multilevel"/>
    <w:tmpl w:val="C1A08A06"/>
    <w:lvl w:ilvl="0">
      <w:start w:val="7"/>
      <w:numFmt w:val="decimal"/>
      <w:lvlText w:val="%1."/>
      <w:lvlJc w:val="left"/>
      <w:pPr>
        <w:ind w:left="360" w:hanging="360"/>
      </w:pPr>
      <w:rPr>
        <w:rFonts w:cs="Times New Roman" w:hint="default"/>
        <w:b/>
        <w:bCs w:val="0"/>
      </w:rPr>
    </w:lvl>
    <w:lvl w:ilvl="1">
      <w:start w:val="1"/>
      <w:numFmt w:val="decimal"/>
      <w:lvlText w:val="%1.%2."/>
      <w:lvlJc w:val="left"/>
      <w:pPr>
        <w:ind w:left="1080" w:hanging="360"/>
      </w:pPr>
      <w:rPr>
        <w:rFonts w:cs="Times New Roman" w:hint="default"/>
        <w:b w:val="0"/>
        <w:bCs/>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40757F44"/>
    <w:multiLevelType w:val="multilevel"/>
    <w:tmpl w:val="FD6A7366"/>
    <w:lvl w:ilvl="0">
      <w:start w:val="1"/>
      <w:numFmt w:val="decimal"/>
      <w:lvlText w:val="%1."/>
      <w:lvlJc w:val="left"/>
      <w:pPr>
        <w:ind w:left="786" w:hanging="360"/>
      </w:pPr>
      <w:rPr>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lvl>
    <w:lvl w:ilvl="3">
      <w:start w:val="1"/>
      <w:numFmt w:val="decimal"/>
      <w:isLgl/>
      <w:lvlText w:val="%1.%2.%3.%4."/>
      <w:lvlJc w:val="left"/>
      <w:pPr>
        <w:ind w:left="2847" w:hanging="720"/>
      </w:pPr>
    </w:lvl>
    <w:lvl w:ilvl="4">
      <w:start w:val="1"/>
      <w:numFmt w:val="decimal"/>
      <w:isLgl/>
      <w:lvlText w:val="%1.%2.%3.%4.%5."/>
      <w:lvlJc w:val="left"/>
      <w:pPr>
        <w:ind w:left="3774" w:hanging="1080"/>
      </w:pPr>
    </w:lvl>
    <w:lvl w:ilvl="5">
      <w:start w:val="1"/>
      <w:numFmt w:val="decimal"/>
      <w:isLgl/>
      <w:lvlText w:val="%1.%2.%3.%4.%5.%6."/>
      <w:lvlJc w:val="left"/>
      <w:pPr>
        <w:ind w:left="4341" w:hanging="1080"/>
      </w:pPr>
    </w:lvl>
    <w:lvl w:ilvl="6">
      <w:start w:val="1"/>
      <w:numFmt w:val="decimal"/>
      <w:isLgl/>
      <w:lvlText w:val="%1.%2.%3.%4.%5.%6.%7."/>
      <w:lvlJc w:val="left"/>
      <w:pPr>
        <w:ind w:left="5268" w:hanging="1440"/>
      </w:pPr>
    </w:lvl>
    <w:lvl w:ilvl="7">
      <w:start w:val="1"/>
      <w:numFmt w:val="decimal"/>
      <w:isLgl/>
      <w:lvlText w:val="%1.%2.%3.%4.%5.%6.%7.%8."/>
      <w:lvlJc w:val="left"/>
      <w:pPr>
        <w:ind w:left="5835" w:hanging="1440"/>
      </w:pPr>
    </w:lvl>
    <w:lvl w:ilvl="8">
      <w:start w:val="1"/>
      <w:numFmt w:val="decimal"/>
      <w:isLgl/>
      <w:lvlText w:val="%1.%2.%3.%4.%5.%6.%7.%8.%9."/>
      <w:lvlJc w:val="left"/>
      <w:pPr>
        <w:ind w:left="6762" w:hanging="1800"/>
      </w:pPr>
    </w:lvl>
  </w:abstractNum>
  <w:abstractNum w:abstractNumId="9" w15:restartNumberingAfterBreak="0">
    <w:nsid w:val="4AD21586"/>
    <w:multiLevelType w:val="multilevel"/>
    <w:tmpl w:val="E75E85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0" w15:restartNumberingAfterBreak="0">
    <w:nsid w:val="51E743C9"/>
    <w:multiLevelType w:val="hybridMultilevel"/>
    <w:tmpl w:val="604CD52C"/>
    <w:lvl w:ilvl="0" w:tplc="3062854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573B3A09"/>
    <w:multiLevelType w:val="multilevel"/>
    <w:tmpl w:val="F7D401D6"/>
    <w:lvl w:ilvl="0">
      <w:start w:val="1"/>
      <w:numFmt w:val="decimal"/>
      <w:lvlText w:val="%1."/>
      <w:lvlJc w:val="left"/>
      <w:pPr>
        <w:ind w:left="720" w:hanging="360"/>
      </w:pPr>
      <w:rPr>
        <w:rFonts w:cs="Times New Roman" w:hint="default"/>
      </w:rPr>
    </w:lvl>
    <w:lvl w:ilvl="1">
      <w:start w:val="1"/>
      <w:numFmt w:val="decimal"/>
      <w:isLgl/>
      <w:lvlText w:val="%1.%2."/>
      <w:lvlJc w:val="left"/>
      <w:pPr>
        <w:ind w:left="1144" w:hanging="43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 w15:restartNumberingAfterBreak="0">
    <w:nsid w:val="6064262C"/>
    <w:multiLevelType w:val="hybridMultilevel"/>
    <w:tmpl w:val="2E9A1FBE"/>
    <w:lvl w:ilvl="0" w:tplc="0422000F">
      <w:start w:val="1"/>
      <w:numFmt w:val="decimal"/>
      <w:lvlText w:val="%1."/>
      <w:lvlJc w:val="left"/>
      <w:pPr>
        <w:ind w:left="3479"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67365121"/>
    <w:multiLevelType w:val="hybridMultilevel"/>
    <w:tmpl w:val="61CAFC2E"/>
    <w:lvl w:ilvl="0" w:tplc="DE866B42">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9232D"/>
    <w:multiLevelType w:val="hybridMultilevel"/>
    <w:tmpl w:val="70CE15B4"/>
    <w:lvl w:ilvl="0" w:tplc="05D63C0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CF4231"/>
    <w:multiLevelType w:val="hybridMultilevel"/>
    <w:tmpl w:val="84262A1C"/>
    <w:lvl w:ilvl="0" w:tplc="CA34B408">
      <w:start w:val="1"/>
      <w:numFmt w:val="decimal"/>
      <w:lvlText w:val="%1."/>
      <w:lvlJc w:val="left"/>
      <w:pPr>
        <w:ind w:left="360" w:hanging="360"/>
      </w:pPr>
      <w:rPr>
        <w:rFonts w:cs="Times New Roman"/>
        <w:b w:val="0"/>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6"/>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12"/>
  </w:num>
  <w:num w:numId="15">
    <w:abstractNumId w:val="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FD"/>
    <w:rsid w:val="00000BD2"/>
    <w:rsid w:val="00002A71"/>
    <w:rsid w:val="00003AF2"/>
    <w:rsid w:val="00004D1F"/>
    <w:rsid w:val="000052D5"/>
    <w:rsid w:val="00005D0C"/>
    <w:rsid w:val="00006AFC"/>
    <w:rsid w:val="00007613"/>
    <w:rsid w:val="000128BC"/>
    <w:rsid w:val="00020C08"/>
    <w:rsid w:val="00024136"/>
    <w:rsid w:val="0002477E"/>
    <w:rsid w:val="00030672"/>
    <w:rsid w:val="00036A40"/>
    <w:rsid w:val="00037D74"/>
    <w:rsid w:val="0004259F"/>
    <w:rsid w:val="0004494B"/>
    <w:rsid w:val="00045B22"/>
    <w:rsid w:val="00046981"/>
    <w:rsid w:val="000522AE"/>
    <w:rsid w:val="000542E8"/>
    <w:rsid w:val="00054BC4"/>
    <w:rsid w:val="00055866"/>
    <w:rsid w:val="00056E8C"/>
    <w:rsid w:val="00057175"/>
    <w:rsid w:val="00057F75"/>
    <w:rsid w:val="000614D2"/>
    <w:rsid w:val="00061813"/>
    <w:rsid w:val="00062C15"/>
    <w:rsid w:val="0006368A"/>
    <w:rsid w:val="0006467B"/>
    <w:rsid w:val="000646C1"/>
    <w:rsid w:val="00064EA4"/>
    <w:rsid w:val="00070EA7"/>
    <w:rsid w:val="00074846"/>
    <w:rsid w:val="00077B67"/>
    <w:rsid w:val="00082EDC"/>
    <w:rsid w:val="000831F6"/>
    <w:rsid w:val="00083EC2"/>
    <w:rsid w:val="00085447"/>
    <w:rsid w:val="000859B8"/>
    <w:rsid w:val="000865F3"/>
    <w:rsid w:val="00091961"/>
    <w:rsid w:val="00093AB9"/>
    <w:rsid w:val="0009500F"/>
    <w:rsid w:val="000965B2"/>
    <w:rsid w:val="00097057"/>
    <w:rsid w:val="000A22DF"/>
    <w:rsid w:val="000A3489"/>
    <w:rsid w:val="000A53B7"/>
    <w:rsid w:val="000A7A4A"/>
    <w:rsid w:val="000B1ADE"/>
    <w:rsid w:val="000B44FF"/>
    <w:rsid w:val="000B57AB"/>
    <w:rsid w:val="000B71B7"/>
    <w:rsid w:val="000C010F"/>
    <w:rsid w:val="000C0605"/>
    <w:rsid w:val="000C42F6"/>
    <w:rsid w:val="000D5B6F"/>
    <w:rsid w:val="000E0DA8"/>
    <w:rsid w:val="000E0EDF"/>
    <w:rsid w:val="000E108D"/>
    <w:rsid w:val="000E4D6F"/>
    <w:rsid w:val="000F06D5"/>
    <w:rsid w:val="000F1F09"/>
    <w:rsid w:val="000F40E3"/>
    <w:rsid w:val="000F50CC"/>
    <w:rsid w:val="000F64E4"/>
    <w:rsid w:val="001004E4"/>
    <w:rsid w:val="0010055F"/>
    <w:rsid w:val="0010063D"/>
    <w:rsid w:val="00104579"/>
    <w:rsid w:val="0010633C"/>
    <w:rsid w:val="0011248E"/>
    <w:rsid w:val="0011395E"/>
    <w:rsid w:val="001150A7"/>
    <w:rsid w:val="00116005"/>
    <w:rsid w:val="0011743B"/>
    <w:rsid w:val="00120063"/>
    <w:rsid w:val="00124191"/>
    <w:rsid w:val="00126B24"/>
    <w:rsid w:val="00126DE8"/>
    <w:rsid w:val="00127161"/>
    <w:rsid w:val="00130018"/>
    <w:rsid w:val="00130ADD"/>
    <w:rsid w:val="00130E32"/>
    <w:rsid w:val="001317FB"/>
    <w:rsid w:val="00134848"/>
    <w:rsid w:val="00135E94"/>
    <w:rsid w:val="00137251"/>
    <w:rsid w:val="001403B0"/>
    <w:rsid w:val="00140AFE"/>
    <w:rsid w:val="00140DCE"/>
    <w:rsid w:val="00140FD7"/>
    <w:rsid w:val="00141AD1"/>
    <w:rsid w:val="001442E4"/>
    <w:rsid w:val="00144332"/>
    <w:rsid w:val="00155921"/>
    <w:rsid w:val="00161E3F"/>
    <w:rsid w:val="00161F9C"/>
    <w:rsid w:val="00162261"/>
    <w:rsid w:val="00162887"/>
    <w:rsid w:val="00163CFE"/>
    <w:rsid w:val="00163E57"/>
    <w:rsid w:val="00165BF8"/>
    <w:rsid w:val="00172B83"/>
    <w:rsid w:val="00174D90"/>
    <w:rsid w:val="00180972"/>
    <w:rsid w:val="00180F82"/>
    <w:rsid w:val="00181082"/>
    <w:rsid w:val="001817C9"/>
    <w:rsid w:val="00184F2D"/>
    <w:rsid w:val="00185392"/>
    <w:rsid w:val="00185A33"/>
    <w:rsid w:val="00186970"/>
    <w:rsid w:val="00187660"/>
    <w:rsid w:val="001909FD"/>
    <w:rsid w:val="0019154A"/>
    <w:rsid w:val="0019199A"/>
    <w:rsid w:val="0019284B"/>
    <w:rsid w:val="0019470F"/>
    <w:rsid w:val="0019525B"/>
    <w:rsid w:val="00196402"/>
    <w:rsid w:val="001A2027"/>
    <w:rsid w:val="001A2050"/>
    <w:rsid w:val="001B0CE3"/>
    <w:rsid w:val="001B3AD8"/>
    <w:rsid w:val="001B4078"/>
    <w:rsid w:val="001B42D9"/>
    <w:rsid w:val="001B473B"/>
    <w:rsid w:val="001B6379"/>
    <w:rsid w:val="001B6A82"/>
    <w:rsid w:val="001B6E97"/>
    <w:rsid w:val="001C2B1F"/>
    <w:rsid w:val="001C3223"/>
    <w:rsid w:val="001C359F"/>
    <w:rsid w:val="001C68EC"/>
    <w:rsid w:val="001D097E"/>
    <w:rsid w:val="001D3E48"/>
    <w:rsid w:val="001E224C"/>
    <w:rsid w:val="001F00C7"/>
    <w:rsid w:val="001F0C34"/>
    <w:rsid w:val="001F140C"/>
    <w:rsid w:val="001F5493"/>
    <w:rsid w:val="001F6B68"/>
    <w:rsid w:val="001F7DD6"/>
    <w:rsid w:val="0020305E"/>
    <w:rsid w:val="00204265"/>
    <w:rsid w:val="00205E61"/>
    <w:rsid w:val="002061B5"/>
    <w:rsid w:val="00211383"/>
    <w:rsid w:val="002114FB"/>
    <w:rsid w:val="00212099"/>
    <w:rsid w:val="00216EEE"/>
    <w:rsid w:val="002248B1"/>
    <w:rsid w:val="0023032B"/>
    <w:rsid w:val="0023154E"/>
    <w:rsid w:val="00233203"/>
    <w:rsid w:val="0024151E"/>
    <w:rsid w:val="00241DC2"/>
    <w:rsid w:val="00242F6B"/>
    <w:rsid w:val="00243B54"/>
    <w:rsid w:val="00246729"/>
    <w:rsid w:val="002527EA"/>
    <w:rsid w:val="00252B94"/>
    <w:rsid w:val="002539BC"/>
    <w:rsid w:val="00264EA7"/>
    <w:rsid w:val="00270804"/>
    <w:rsid w:val="00273996"/>
    <w:rsid w:val="002754E2"/>
    <w:rsid w:val="002767E6"/>
    <w:rsid w:val="0028164A"/>
    <w:rsid w:val="002819FD"/>
    <w:rsid w:val="0028299E"/>
    <w:rsid w:val="002834BE"/>
    <w:rsid w:val="00284D16"/>
    <w:rsid w:val="00286BA3"/>
    <w:rsid w:val="00287C23"/>
    <w:rsid w:val="00287F55"/>
    <w:rsid w:val="0029021A"/>
    <w:rsid w:val="0029477E"/>
    <w:rsid w:val="0029489D"/>
    <w:rsid w:val="00294C89"/>
    <w:rsid w:val="00295954"/>
    <w:rsid w:val="002A4A58"/>
    <w:rsid w:val="002A54FD"/>
    <w:rsid w:val="002A5BF5"/>
    <w:rsid w:val="002A5D6E"/>
    <w:rsid w:val="002A7B6F"/>
    <w:rsid w:val="002B2079"/>
    <w:rsid w:val="002B2B4A"/>
    <w:rsid w:val="002B46AD"/>
    <w:rsid w:val="002B7195"/>
    <w:rsid w:val="002B776B"/>
    <w:rsid w:val="002C1146"/>
    <w:rsid w:val="002C25E5"/>
    <w:rsid w:val="002C3E5D"/>
    <w:rsid w:val="002D2CE1"/>
    <w:rsid w:val="002D442C"/>
    <w:rsid w:val="002D58FE"/>
    <w:rsid w:val="002E0CE4"/>
    <w:rsid w:val="002E1443"/>
    <w:rsid w:val="002E18BF"/>
    <w:rsid w:val="002E1CE7"/>
    <w:rsid w:val="002E2844"/>
    <w:rsid w:val="002E309D"/>
    <w:rsid w:val="002F0F0A"/>
    <w:rsid w:val="002F1400"/>
    <w:rsid w:val="002F20C6"/>
    <w:rsid w:val="002F3492"/>
    <w:rsid w:val="002F371A"/>
    <w:rsid w:val="002F39BF"/>
    <w:rsid w:val="002F46AE"/>
    <w:rsid w:val="002F649B"/>
    <w:rsid w:val="00300FBA"/>
    <w:rsid w:val="0030702B"/>
    <w:rsid w:val="00307384"/>
    <w:rsid w:val="0031374A"/>
    <w:rsid w:val="003167F4"/>
    <w:rsid w:val="00317725"/>
    <w:rsid w:val="003177AB"/>
    <w:rsid w:val="00327832"/>
    <w:rsid w:val="00330A49"/>
    <w:rsid w:val="00330BFD"/>
    <w:rsid w:val="00330FB4"/>
    <w:rsid w:val="003324F7"/>
    <w:rsid w:val="00333847"/>
    <w:rsid w:val="00333B04"/>
    <w:rsid w:val="003340FB"/>
    <w:rsid w:val="003344EF"/>
    <w:rsid w:val="00334C61"/>
    <w:rsid w:val="00334CF9"/>
    <w:rsid w:val="00334F04"/>
    <w:rsid w:val="0033519B"/>
    <w:rsid w:val="00336D72"/>
    <w:rsid w:val="003421D4"/>
    <w:rsid w:val="003461B2"/>
    <w:rsid w:val="00346281"/>
    <w:rsid w:val="00346481"/>
    <w:rsid w:val="0034698A"/>
    <w:rsid w:val="00346F7A"/>
    <w:rsid w:val="003472A7"/>
    <w:rsid w:val="00354F3B"/>
    <w:rsid w:val="00356A86"/>
    <w:rsid w:val="00357824"/>
    <w:rsid w:val="00361549"/>
    <w:rsid w:val="0036315A"/>
    <w:rsid w:val="00364615"/>
    <w:rsid w:val="00370311"/>
    <w:rsid w:val="00372706"/>
    <w:rsid w:val="00373C81"/>
    <w:rsid w:val="00375E4D"/>
    <w:rsid w:val="00377041"/>
    <w:rsid w:val="00381F57"/>
    <w:rsid w:val="00383238"/>
    <w:rsid w:val="00384BB5"/>
    <w:rsid w:val="003860BB"/>
    <w:rsid w:val="00390B6C"/>
    <w:rsid w:val="0039302E"/>
    <w:rsid w:val="0039429C"/>
    <w:rsid w:val="003943E4"/>
    <w:rsid w:val="003A0901"/>
    <w:rsid w:val="003A0BA2"/>
    <w:rsid w:val="003A69A4"/>
    <w:rsid w:val="003A7723"/>
    <w:rsid w:val="003B0649"/>
    <w:rsid w:val="003B57C4"/>
    <w:rsid w:val="003B7C68"/>
    <w:rsid w:val="003C080E"/>
    <w:rsid w:val="003C14FA"/>
    <w:rsid w:val="003C625E"/>
    <w:rsid w:val="003C7CF4"/>
    <w:rsid w:val="003C7F7F"/>
    <w:rsid w:val="003E265D"/>
    <w:rsid w:val="003E2B30"/>
    <w:rsid w:val="003E32C7"/>
    <w:rsid w:val="003E4AB7"/>
    <w:rsid w:val="003E55E0"/>
    <w:rsid w:val="003E7355"/>
    <w:rsid w:val="003F0985"/>
    <w:rsid w:val="003F173D"/>
    <w:rsid w:val="003F2A76"/>
    <w:rsid w:val="003F3889"/>
    <w:rsid w:val="003F4627"/>
    <w:rsid w:val="003F55CC"/>
    <w:rsid w:val="003F797E"/>
    <w:rsid w:val="0040078F"/>
    <w:rsid w:val="004045EE"/>
    <w:rsid w:val="00404CFF"/>
    <w:rsid w:val="0040635D"/>
    <w:rsid w:val="00407F2F"/>
    <w:rsid w:val="004112D5"/>
    <w:rsid w:val="0041177C"/>
    <w:rsid w:val="00416F52"/>
    <w:rsid w:val="004172E1"/>
    <w:rsid w:val="00422431"/>
    <w:rsid w:val="0042299B"/>
    <w:rsid w:val="00422F1D"/>
    <w:rsid w:val="00423399"/>
    <w:rsid w:val="004243A7"/>
    <w:rsid w:val="00425EE8"/>
    <w:rsid w:val="00431273"/>
    <w:rsid w:val="00431898"/>
    <w:rsid w:val="00435D4B"/>
    <w:rsid w:val="004362B2"/>
    <w:rsid w:val="0043641B"/>
    <w:rsid w:val="00440567"/>
    <w:rsid w:val="00440784"/>
    <w:rsid w:val="00440A0F"/>
    <w:rsid w:val="00440CE3"/>
    <w:rsid w:val="00443A4A"/>
    <w:rsid w:val="00446192"/>
    <w:rsid w:val="00447B24"/>
    <w:rsid w:val="004502EE"/>
    <w:rsid w:val="0045257D"/>
    <w:rsid w:val="00452868"/>
    <w:rsid w:val="00452A56"/>
    <w:rsid w:val="004530CA"/>
    <w:rsid w:val="00453708"/>
    <w:rsid w:val="00453DFF"/>
    <w:rsid w:val="004541DD"/>
    <w:rsid w:val="00455542"/>
    <w:rsid w:val="00455744"/>
    <w:rsid w:val="004567BC"/>
    <w:rsid w:val="00460DC7"/>
    <w:rsid w:val="00462087"/>
    <w:rsid w:val="0046270C"/>
    <w:rsid w:val="00462E04"/>
    <w:rsid w:val="00462F85"/>
    <w:rsid w:val="00463E44"/>
    <w:rsid w:val="00467FFB"/>
    <w:rsid w:val="004700A8"/>
    <w:rsid w:val="004708C3"/>
    <w:rsid w:val="004766E5"/>
    <w:rsid w:val="004804AA"/>
    <w:rsid w:val="00483660"/>
    <w:rsid w:val="00483C71"/>
    <w:rsid w:val="00484882"/>
    <w:rsid w:val="00486900"/>
    <w:rsid w:val="004957BD"/>
    <w:rsid w:val="004960E2"/>
    <w:rsid w:val="004A08F7"/>
    <w:rsid w:val="004A19C8"/>
    <w:rsid w:val="004A20F1"/>
    <w:rsid w:val="004A3236"/>
    <w:rsid w:val="004A3986"/>
    <w:rsid w:val="004A486F"/>
    <w:rsid w:val="004A6D78"/>
    <w:rsid w:val="004A6FC0"/>
    <w:rsid w:val="004A72E2"/>
    <w:rsid w:val="004A7A83"/>
    <w:rsid w:val="004B0FEE"/>
    <w:rsid w:val="004B29A5"/>
    <w:rsid w:val="004B3470"/>
    <w:rsid w:val="004B47B6"/>
    <w:rsid w:val="004B64AE"/>
    <w:rsid w:val="004B6E9A"/>
    <w:rsid w:val="004C1302"/>
    <w:rsid w:val="004C17A1"/>
    <w:rsid w:val="004C1943"/>
    <w:rsid w:val="004C61FB"/>
    <w:rsid w:val="004D1E90"/>
    <w:rsid w:val="004D3EC6"/>
    <w:rsid w:val="004D4814"/>
    <w:rsid w:val="004D5CB8"/>
    <w:rsid w:val="004D6700"/>
    <w:rsid w:val="004D78EF"/>
    <w:rsid w:val="004D7A57"/>
    <w:rsid w:val="004E1735"/>
    <w:rsid w:val="004E1B84"/>
    <w:rsid w:val="004E23C5"/>
    <w:rsid w:val="004F0E5B"/>
    <w:rsid w:val="004F2AC6"/>
    <w:rsid w:val="004F460D"/>
    <w:rsid w:val="004F5066"/>
    <w:rsid w:val="004F5337"/>
    <w:rsid w:val="0050096A"/>
    <w:rsid w:val="005016F5"/>
    <w:rsid w:val="00502DC5"/>
    <w:rsid w:val="00504234"/>
    <w:rsid w:val="00504C70"/>
    <w:rsid w:val="005124BE"/>
    <w:rsid w:val="005214CA"/>
    <w:rsid w:val="00521BFC"/>
    <w:rsid w:val="00521C31"/>
    <w:rsid w:val="00525AC3"/>
    <w:rsid w:val="00525F17"/>
    <w:rsid w:val="0052789F"/>
    <w:rsid w:val="00527B5C"/>
    <w:rsid w:val="005303E4"/>
    <w:rsid w:val="00530828"/>
    <w:rsid w:val="00531C05"/>
    <w:rsid w:val="0053243E"/>
    <w:rsid w:val="00533A9D"/>
    <w:rsid w:val="00534995"/>
    <w:rsid w:val="00534DB0"/>
    <w:rsid w:val="005407BC"/>
    <w:rsid w:val="00542EBC"/>
    <w:rsid w:val="005505EF"/>
    <w:rsid w:val="00553286"/>
    <w:rsid w:val="00553739"/>
    <w:rsid w:val="005550A6"/>
    <w:rsid w:val="00555859"/>
    <w:rsid w:val="005639FC"/>
    <w:rsid w:val="005669DA"/>
    <w:rsid w:val="0057180F"/>
    <w:rsid w:val="00571B30"/>
    <w:rsid w:val="00572BED"/>
    <w:rsid w:val="0057370E"/>
    <w:rsid w:val="00576D13"/>
    <w:rsid w:val="00577D80"/>
    <w:rsid w:val="005810CA"/>
    <w:rsid w:val="005817CC"/>
    <w:rsid w:val="00581FF4"/>
    <w:rsid w:val="00582A4F"/>
    <w:rsid w:val="00583807"/>
    <w:rsid w:val="00583B10"/>
    <w:rsid w:val="00585054"/>
    <w:rsid w:val="005905FB"/>
    <w:rsid w:val="00590D7C"/>
    <w:rsid w:val="005954E2"/>
    <w:rsid w:val="005956C0"/>
    <w:rsid w:val="005A1FCD"/>
    <w:rsid w:val="005A2AC1"/>
    <w:rsid w:val="005A3A81"/>
    <w:rsid w:val="005A3D6D"/>
    <w:rsid w:val="005A43F0"/>
    <w:rsid w:val="005B13A8"/>
    <w:rsid w:val="005B348E"/>
    <w:rsid w:val="005B6DE8"/>
    <w:rsid w:val="005B6EC5"/>
    <w:rsid w:val="005B7B28"/>
    <w:rsid w:val="005B7BD0"/>
    <w:rsid w:val="005C1181"/>
    <w:rsid w:val="005C2F66"/>
    <w:rsid w:val="005C4ABC"/>
    <w:rsid w:val="005C4B5B"/>
    <w:rsid w:val="005C5B6D"/>
    <w:rsid w:val="005C654D"/>
    <w:rsid w:val="005C6DF1"/>
    <w:rsid w:val="005C75C1"/>
    <w:rsid w:val="005D28DB"/>
    <w:rsid w:val="005D3502"/>
    <w:rsid w:val="005D5BFA"/>
    <w:rsid w:val="005D62F9"/>
    <w:rsid w:val="005E1555"/>
    <w:rsid w:val="005E31CB"/>
    <w:rsid w:val="005E4491"/>
    <w:rsid w:val="005E5302"/>
    <w:rsid w:val="005F320E"/>
    <w:rsid w:val="005F7105"/>
    <w:rsid w:val="006031AB"/>
    <w:rsid w:val="0060438B"/>
    <w:rsid w:val="006045E9"/>
    <w:rsid w:val="00605FD1"/>
    <w:rsid w:val="0061098C"/>
    <w:rsid w:val="0061291E"/>
    <w:rsid w:val="00613FC5"/>
    <w:rsid w:val="0061435C"/>
    <w:rsid w:val="00616466"/>
    <w:rsid w:val="00616DEC"/>
    <w:rsid w:val="006202BA"/>
    <w:rsid w:val="00625D75"/>
    <w:rsid w:val="006268D4"/>
    <w:rsid w:val="00626C99"/>
    <w:rsid w:val="0062799D"/>
    <w:rsid w:val="00627CB1"/>
    <w:rsid w:val="00630C26"/>
    <w:rsid w:val="00635D4E"/>
    <w:rsid w:val="00637E40"/>
    <w:rsid w:val="00640A3F"/>
    <w:rsid w:val="0064199C"/>
    <w:rsid w:val="006516B5"/>
    <w:rsid w:val="0065328D"/>
    <w:rsid w:val="00654D9F"/>
    <w:rsid w:val="00654F33"/>
    <w:rsid w:val="00655F08"/>
    <w:rsid w:val="006562DD"/>
    <w:rsid w:val="00656757"/>
    <w:rsid w:val="0065759E"/>
    <w:rsid w:val="006626DC"/>
    <w:rsid w:val="00666BEE"/>
    <w:rsid w:val="006737B2"/>
    <w:rsid w:val="00673B78"/>
    <w:rsid w:val="00675750"/>
    <w:rsid w:val="006778BE"/>
    <w:rsid w:val="00680EB2"/>
    <w:rsid w:val="006830DF"/>
    <w:rsid w:val="006845EB"/>
    <w:rsid w:val="00686123"/>
    <w:rsid w:val="00686961"/>
    <w:rsid w:val="00686C63"/>
    <w:rsid w:val="00690432"/>
    <w:rsid w:val="00690884"/>
    <w:rsid w:val="00690EAE"/>
    <w:rsid w:val="00691281"/>
    <w:rsid w:val="00694152"/>
    <w:rsid w:val="006961E0"/>
    <w:rsid w:val="00697614"/>
    <w:rsid w:val="006A0600"/>
    <w:rsid w:val="006A3505"/>
    <w:rsid w:val="006A5C4F"/>
    <w:rsid w:val="006B2B3D"/>
    <w:rsid w:val="006B588F"/>
    <w:rsid w:val="006B6472"/>
    <w:rsid w:val="006C063C"/>
    <w:rsid w:val="006C0F93"/>
    <w:rsid w:val="006C3CB0"/>
    <w:rsid w:val="006C7388"/>
    <w:rsid w:val="006C7748"/>
    <w:rsid w:val="006D103F"/>
    <w:rsid w:val="006D4DC3"/>
    <w:rsid w:val="006E2A49"/>
    <w:rsid w:val="006E3212"/>
    <w:rsid w:val="006E4185"/>
    <w:rsid w:val="006F1132"/>
    <w:rsid w:val="006F4A5C"/>
    <w:rsid w:val="006F7002"/>
    <w:rsid w:val="006F7E29"/>
    <w:rsid w:val="007015AA"/>
    <w:rsid w:val="00703996"/>
    <w:rsid w:val="00707449"/>
    <w:rsid w:val="00707F19"/>
    <w:rsid w:val="00710C6B"/>
    <w:rsid w:val="007115D4"/>
    <w:rsid w:val="00711A8C"/>
    <w:rsid w:val="007138B0"/>
    <w:rsid w:val="00713EAD"/>
    <w:rsid w:val="007163B5"/>
    <w:rsid w:val="00717943"/>
    <w:rsid w:val="00717A11"/>
    <w:rsid w:val="00722598"/>
    <w:rsid w:val="00722D12"/>
    <w:rsid w:val="00725135"/>
    <w:rsid w:val="007268D4"/>
    <w:rsid w:val="0072758F"/>
    <w:rsid w:val="007278F8"/>
    <w:rsid w:val="00731942"/>
    <w:rsid w:val="00734C09"/>
    <w:rsid w:val="00734E6F"/>
    <w:rsid w:val="0073540C"/>
    <w:rsid w:val="00740050"/>
    <w:rsid w:val="007409A4"/>
    <w:rsid w:val="00740C22"/>
    <w:rsid w:val="0074609F"/>
    <w:rsid w:val="007500E5"/>
    <w:rsid w:val="00753301"/>
    <w:rsid w:val="00754EA9"/>
    <w:rsid w:val="007565A0"/>
    <w:rsid w:val="007567EB"/>
    <w:rsid w:val="00760055"/>
    <w:rsid w:val="00762245"/>
    <w:rsid w:val="007742BE"/>
    <w:rsid w:val="00776183"/>
    <w:rsid w:val="00781B97"/>
    <w:rsid w:val="0078372D"/>
    <w:rsid w:val="0078437C"/>
    <w:rsid w:val="00786886"/>
    <w:rsid w:val="007930C0"/>
    <w:rsid w:val="00794E7B"/>
    <w:rsid w:val="007960E9"/>
    <w:rsid w:val="0079680A"/>
    <w:rsid w:val="00797B02"/>
    <w:rsid w:val="007A0535"/>
    <w:rsid w:val="007A369D"/>
    <w:rsid w:val="007A3EBC"/>
    <w:rsid w:val="007A627C"/>
    <w:rsid w:val="007A72CE"/>
    <w:rsid w:val="007B1074"/>
    <w:rsid w:val="007B10AB"/>
    <w:rsid w:val="007B3E97"/>
    <w:rsid w:val="007C45B4"/>
    <w:rsid w:val="007C4A5D"/>
    <w:rsid w:val="007C4C7B"/>
    <w:rsid w:val="007C7421"/>
    <w:rsid w:val="007D0A1A"/>
    <w:rsid w:val="007D1643"/>
    <w:rsid w:val="007D1739"/>
    <w:rsid w:val="007D2BC5"/>
    <w:rsid w:val="007D4953"/>
    <w:rsid w:val="007D5270"/>
    <w:rsid w:val="007D561E"/>
    <w:rsid w:val="007E068E"/>
    <w:rsid w:val="007E07F7"/>
    <w:rsid w:val="007E16C6"/>
    <w:rsid w:val="007E1969"/>
    <w:rsid w:val="007E1B9F"/>
    <w:rsid w:val="007E30B3"/>
    <w:rsid w:val="007E62D1"/>
    <w:rsid w:val="007F0307"/>
    <w:rsid w:val="007F110B"/>
    <w:rsid w:val="007F2B2C"/>
    <w:rsid w:val="007F3602"/>
    <w:rsid w:val="007F3FB6"/>
    <w:rsid w:val="008031B5"/>
    <w:rsid w:val="0081046F"/>
    <w:rsid w:val="008104F4"/>
    <w:rsid w:val="00814F87"/>
    <w:rsid w:val="008151A5"/>
    <w:rsid w:val="008151BB"/>
    <w:rsid w:val="00816C61"/>
    <w:rsid w:val="0081771E"/>
    <w:rsid w:val="008209FD"/>
    <w:rsid w:val="008213BC"/>
    <w:rsid w:val="0082585B"/>
    <w:rsid w:val="00825864"/>
    <w:rsid w:val="008275E0"/>
    <w:rsid w:val="00827C97"/>
    <w:rsid w:val="0083150E"/>
    <w:rsid w:val="00831E9A"/>
    <w:rsid w:val="008368B2"/>
    <w:rsid w:val="00836E96"/>
    <w:rsid w:val="008375E4"/>
    <w:rsid w:val="00841236"/>
    <w:rsid w:val="00841F3E"/>
    <w:rsid w:val="008426E5"/>
    <w:rsid w:val="0084495E"/>
    <w:rsid w:val="00844E64"/>
    <w:rsid w:val="00845F42"/>
    <w:rsid w:val="00850A8E"/>
    <w:rsid w:val="00853939"/>
    <w:rsid w:val="008568AB"/>
    <w:rsid w:val="00856C64"/>
    <w:rsid w:val="00857BBC"/>
    <w:rsid w:val="00862428"/>
    <w:rsid w:val="00862914"/>
    <w:rsid w:val="00863DE5"/>
    <w:rsid w:val="00867218"/>
    <w:rsid w:val="008712F4"/>
    <w:rsid w:val="00871C51"/>
    <w:rsid w:val="008723C5"/>
    <w:rsid w:val="0087253E"/>
    <w:rsid w:val="00875E99"/>
    <w:rsid w:val="008767CE"/>
    <w:rsid w:val="00886DF1"/>
    <w:rsid w:val="008920DA"/>
    <w:rsid w:val="00893495"/>
    <w:rsid w:val="00896B51"/>
    <w:rsid w:val="00897A52"/>
    <w:rsid w:val="008A056F"/>
    <w:rsid w:val="008A0CF2"/>
    <w:rsid w:val="008A2D91"/>
    <w:rsid w:val="008A65B2"/>
    <w:rsid w:val="008A7315"/>
    <w:rsid w:val="008A7790"/>
    <w:rsid w:val="008A7D87"/>
    <w:rsid w:val="008B2012"/>
    <w:rsid w:val="008B2EA0"/>
    <w:rsid w:val="008B6F6C"/>
    <w:rsid w:val="008C165E"/>
    <w:rsid w:val="008C1984"/>
    <w:rsid w:val="008C422D"/>
    <w:rsid w:val="008C4732"/>
    <w:rsid w:val="008C7BD1"/>
    <w:rsid w:val="008D05CA"/>
    <w:rsid w:val="008D1346"/>
    <w:rsid w:val="008D1F5B"/>
    <w:rsid w:val="008D2998"/>
    <w:rsid w:val="008D60E0"/>
    <w:rsid w:val="008D6A80"/>
    <w:rsid w:val="008D6BFD"/>
    <w:rsid w:val="008D71C2"/>
    <w:rsid w:val="008E059B"/>
    <w:rsid w:val="008E0FDE"/>
    <w:rsid w:val="008E1924"/>
    <w:rsid w:val="008F0676"/>
    <w:rsid w:val="008F61EC"/>
    <w:rsid w:val="008F6FBA"/>
    <w:rsid w:val="008F7067"/>
    <w:rsid w:val="009011E4"/>
    <w:rsid w:val="00907A8F"/>
    <w:rsid w:val="009103F7"/>
    <w:rsid w:val="009141B1"/>
    <w:rsid w:val="00915A25"/>
    <w:rsid w:val="00916A24"/>
    <w:rsid w:val="009175C3"/>
    <w:rsid w:val="00921C10"/>
    <w:rsid w:val="0092567D"/>
    <w:rsid w:val="00927CE6"/>
    <w:rsid w:val="0093076D"/>
    <w:rsid w:val="00932CFF"/>
    <w:rsid w:val="009330B3"/>
    <w:rsid w:val="0093386B"/>
    <w:rsid w:val="00934373"/>
    <w:rsid w:val="009358B6"/>
    <w:rsid w:val="00941D7D"/>
    <w:rsid w:val="00942796"/>
    <w:rsid w:val="00943DC5"/>
    <w:rsid w:val="00944104"/>
    <w:rsid w:val="00945E1F"/>
    <w:rsid w:val="00947198"/>
    <w:rsid w:val="00952628"/>
    <w:rsid w:val="009539FA"/>
    <w:rsid w:val="00955ABC"/>
    <w:rsid w:val="00955B0F"/>
    <w:rsid w:val="00956703"/>
    <w:rsid w:val="00957A5E"/>
    <w:rsid w:val="00957A9C"/>
    <w:rsid w:val="00957B2F"/>
    <w:rsid w:val="0096274F"/>
    <w:rsid w:val="009634E3"/>
    <w:rsid w:val="00965DF8"/>
    <w:rsid w:val="00965E16"/>
    <w:rsid w:val="00967DC5"/>
    <w:rsid w:val="00970674"/>
    <w:rsid w:val="00973C41"/>
    <w:rsid w:val="00974BA7"/>
    <w:rsid w:val="009775BC"/>
    <w:rsid w:val="00984449"/>
    <w:rsid w:val="009864B8"/>
    <w:rsid w:val="00987E43"/>
    <w:rsid w:val="00993DF9"/>
    <w:rsid w:val="009945C0"/>
    <w:rsid w:val="009960A7"/>
    <w:rsid w:val="00997BAE"/>
    <w:rsid w:val="009A0CF2"/>
    <w:rsid w:val="009A1628"/>
    <w:rsid w:val="009A3430"/>
    <w:rsid w:val="009A7663"/>
    <w:rsid w:val="009B0F8B"/>
    <w:rsid w:val="009B3AB8"/>
    <w:rsid w:val="009C48DF"/>
    <w:rsid w:val="009C4D39"/>
    <w:rsid w:val="009D0187"/>
    <w:rsid w:val="009D11F9"/>
    <w:rsid w:val="009D6790"/>
    <w:rsid w:val="009D7AFB"/>
    <w:rsid w:val="009D7F7E"/>
    <w:rsid w:val="009E0B1E"/>
    <w:rsid w:val="009E0CF9"/>
    <w:rsid w:val="009E2043"/>
    <w:rsid w:val="009E4B4E"/>
    <w:rsid w:val="009E4DF0"/>
    <w:rsid w:val="009E7A84"/>
    <w:rsid w:val="009F0ED7"/>
    <w:rsid w:val="009F1017"/>
    <w:rsid w:val="009F3074"/>
    <w:rsid w:val="009F3458"/>
    <w:rsid w:val="009F43BA"/>
    <w:rsid w:val="009F4DB2"/>
    <w:rsid w:val="009F66A4"/>
    <w:rsid w:val="009F6B22"/>
    <w:rsid w:val="00A02EBD"/>
    <w:rsid w:val="00A041BE"/>
    <w:rsid w:val="00A12F12"/>
    <w:rsid w:val="00A15EC3"/>
    <w:rsid w:val="00A16D5A"/>
    <w:rsid w:val="00A16D61"/>
    <w:rsid w:val="00A171A9"/>
    <w:rsid w:val="00A20747"/>
    <w:rsid w:val="00A220E0"/>
    <w:rsid w:val="00A23AFF"/>
    <w:rsid w:val="00A25F6F"/>
    <w:rsid w:val="00A26161"/>
    <w:rsid w:val="00A26D87"/>
    <w:rsid w:val="00A26E9B"/>
    <w:rsid w:val="00A30C5F"/>
    <w:rsid w:val="00A30F36"/>
    <w:rsid w:val="00A351CD"/>
    <w:rsid w:val="00A444EF"/>
    <w:rsid w:val="00A47C38"/>
    <w:rsid w:val="00A536A4"/>
    <w:rsid w:val="00A55885"/>
    <w:rsid w:val="00A6374B"/>
    <w:rsid w:val="00A64CA5"/>
    <w:rsid w:val="00A651D9"/>
    <w:rsid w:val="00A65229"/>
    <w:rsid w:val="00A67223"/>
    <w:rsid w:val="00A67654"/>
    <w:rsid w:val="00A71432"/>
    <w:rsid w:val="00A7369C"/>
    <w:rsid w:val="00A8033C"/>
    <w:rsid w:val="00A826CF"/>
    <w:rsid w:val="00A90351"/>
    <w:rsid w:val="00A913BB"/>
    <w:rsid w:val="00A92596"/>
    <w:rsid w:val="00A92D91"/>
    <w:rsid w:val="00A93425"/>
    <w:rsid w:val="00A94443"/>
    <w:rsid w:val="00A954EF"/>
    <w:rsid w:val="00A95BF4"/>
    <w:rsid w:val="00AA0BF2"/>
    <w:rsid w:val="00AA17CE"/>
    <w:rsid w:val="00AA308D"/>
    <w:rsid w:val="00AA32F4"/>
    <w:rsid w:val="00AA4246"/>
    <w:rsid w:val="00AA487E"/>
    <w:rsid w:val="00AA674E"/>
    <w:rsid w:val="00AA7406"/>
    <w:rsid w:val="00AB0BD7"/>
    <w:rsid w:val="00AB0E0A"/>
    <w:rsid w:val="00AB3E8D"/>
    <w:rsid w:val="00AB5BD2"/>
    <w:rsid w:val="00AB6253"/>
    <w:rsid w:val="00AC0023"/>
    <w:rsid w:val="00AC0453"/>
    <w:rsid w:val="00AC0CAC"/>
    <w:rsid w:val="00AC15C6"/>
    <w:rsid w:val="00AC47F8"/>
    <w:rsid w:val="00AC7BD1"/>
    <w:rsid w:val="00AD0B35"/>
    <w:rsid w:val="00AD38CD"/>
    <w:rsid w:val="00AE0ACD"/>
    <w:rsid w:val="00AE1A2A"/>
    <w:rsid w:val="00AE2343"/>
    <w:rsid w:val="00AE5B1D"/>
    <w:rsid w:val="00AF1AAA"/>
    <w:rsid w:val="00AF2EF2"/>
    <w:rsid w:val="00AF39DD"/>
    <w:rsid w:val="00AF3FBA"/>
    <w:rsid w:val="00AF619C"/>
    <w:rsid w:val="00AF6358"/>
    <w:rsid w:val="00AF651F"/>
    <w:rsid w:val="00AF6B5A"/>
    <w:rsid w:val="00AF7937"/>
    <w:rsid w:val="00B003B8"/>
    <w:rsid w:val="00B01853"/>
    <w:rsid w:val="00B01B0A"/>
    <w:rsid w:val="00B05109"/>
    <w:rsid w:val="00B06FBE"/>
    <w:rsid w:val="00B12310"/>
    <w:rsid w:val="00B16335"/>
    <w:rsid w:val="00B16A4D"/>
    <w:rsid w:val="00B2455E"/>
    <w:rsid w:val="00B2548F"/>
    <w:rsid w:val="00B2596D"/>
    <w:rsid w:val="00B26B6D"/>
    <w:rsid w:val="00B2777A"/>
    <w:rsid w:val="00B317E6"/>
    <w:rsid w:val="00B32FC7"/>
    <w:rsid w:val="00B36625"/>
    <w:rsid w:val="00B373A1"/>
    <w:rsid w:val="00B4391F"/>
    <w:rsid w:val="00B454FE"/>
    <w:rsid w:val="00B457C2"/>
    <w:rsid w:val="00B525FF"/>
    <w:rsid w:val="00B528B6"/>
    <w:rsid w:val="00B5571C"/>
    <w:rsid w:val="00B55833"/>
    <w:rsid w:val="00B56B5E"/>
    <w:rsid w:val="00B57F8B"/>
    <w:rsid w:val="00B610DC"/>
    <w:rsid w:val="00B65D63"/>
    <w:rsid w:val="00B6615D"/>
    <w:rsid w:val="00B7072C"/>
    <w:rsid w:val="00B723E0"/>
    <w:rsid w:val="00B729A2"/>
    <w:rsid w:val="00B73EBB"/>
    <w:rsid w:val="00B74997"/>
    <w:rsid w:val="00B75559"/>
    <w:rsid w:val="00B75EA1"/>
    <w:rsid w:val="00B7614E"/>
    <w:rsid w:val="00B81EA7"/>
    <w:rsid w:val="00B81F45"/>
    <w:rsid w:val="00B82C92"/>
    <w:rsid w:val="00B82CCD"/>
    <w:rsid w:val="00B8789C"/>
    <w:rsid w:val="00B9044F"/>
    <w:rsid w:val="00B9249A"/>
    <w:rsid w:val="00B96E68"/>
    <w:rsid w:val="00BA0933"/>
    <w:rsid w:val="00BA32CB"/>
    <w:rsid w:val="00BA3F23"/>
    <w:rsid w:val="00BA7875"/>
    <w:rsid w:val="00BB09F8"/>
    <w:rsid w:val="00BC00AA"/>
    <w:rsid w:val="00BC2502"/>
    <w:rsid w:val="00BC37AC"/>
    <w:rsid w:val="00BC3923"/>
    <w:rsid w:val="00BC4EB6"/>
    <w:rsid w:val="00BC5778"/>
    <w:rsid w:val="00BC61B8"/>
    <w:rsid w:val="00BC7D60"/>
    <w:rsid w:val="00BD260D"/>
    <w:rsid w:val="00BD4057"/>
    <w:rsid w:val="00BD4D46"/>
    <w:rsid w:val="00BD6152"/>
    <w:rsid w:val="00BD6440"/>
    <w:rsid w:val="00BE1F55"/>
    <w:rsid w:val="00BE43BB"/>
    <w:rsid w:val="00BE5375"/>
    <w:rsid w:val="00BE70F7"/>
    <w:rsid w:val="00BF2600"/>
    <w:rsid w:val="00BF2D47"/>
    <w:rsid w:val="00BF2D60"/>
    <w:rsid w:val="00BF3E69"/>
    <w:rsid w:val="00BF42ED"/>
    <w:rsid w:val="00BF5C17"/>
    <w:rsid w:val="00BF738E"/>
    <w:rsid w:val="00C01241"/>
    <w:rsid w:val="00C01936"/>
    <w:rsid w:val="00C02C9A"/>
    <w:rsid w:val="00C0550A"/>
    <w:rsid w:val="00C05E47"/>
    <w:rsid w:val="00C11443"/>
    <w:rsid w:val="00C123A8"/>
    <w:rsid w:val="00C126FD"/>
    <w:rsid w:val="00C12DF3"/>
    <w:rsid w:val="00C13094"/>
    <w:rsid w:val="00C1343E"/>
    <w:rsid w:val="00C147C5"/>
    <w:rsid w:val="00C168E6"/>
    <w:rsid w:val="00C16ECF"/>
    <w:rsid w:val="00C216BE"/>
    <w:rsid w:val="00C21781"/>
    <w:rsid w:val="00C22E78"/>
    <w:rsid w:val="00C23349"/>
    <w:rsid w:val="00C340D0"/>
    <w:rsid w:val="00C35180"/>
    <w:rsid w:val="00C35CD1"/>
    <w:rsid w:val="00C36A2C"/>
    <w:rsid w:val="00C36AAB"/>
    <w:rsid w:val="00C42EF3"/>
    <w:rsid w:val="00C44D5A"/>
    <w:rsid w:val="00C45F86"/>
    <w:rsid w:val="00C47A7E"/>
    <w:rsid w:val="00C51708"/>
    <w:rsid w:val="00C52E26"/>
    <w:rsid w:val="00C54B39"/>
    <w:rsid w:val="00C56A92"/>
    <w:rsid w:val="00C64E74"/>
    <w:rsid w:val="00C66605"/>
    <w:rsid w:val="00C67FD0"/>
    <w:rsid w:val="00C7130D"/>
    <w:rsid w:val="00C71E01"/>
    <w:rsid w:val="00C73ADA"/>
    <w:rsid w:val="00C74A50"/>
    <w:rsid w:val="00C74D6A"/>
    <w:rsid w:val="00C7531A"/>
    <w:rsid w:val="00C77919"/>
    <w:rsid w:val="00C815DA"/>
    <w:rsid w:val="00C82855"/>
    <w:rsid w:val="00C83243"/>
    <w:rsid w:val="00C837A7"/>
    <w:rsid w:val="00C86747"/>
    <w:rsid w:val="00C87246"/>
    <w:rsid w:val="00C91D9B"/>
    <w:rsid w:val="00C92831"/>
    <w:rsid w:val="00C9369D"/>
    <w:rsid w:val="00C96CDA"/>
    <w:rsid w:val="00CA0089"/>
    <w:rsid w:val="00CA0230"/>
    <w:rsid w:val="00CA7BA6"/>
    <w:rsid w:val="00CC1D71"/>
    <w:rsid w:val="00CC2876"/>
    <w:rsid w:val="00CC3B5C"/>
    <w:rsid w:val="00CC4731"/>
    <w:rsid w:val="00CC4B2E"/>
    <w:rsid w:val="00CC6EA6"/>
    <w:rsid w:val="00CD110D"/>
    <w:rsid w:val="00CD5AE0"/>
    <w:rsid w:val="00CE4EA8"/>
    <w:rsid w:val="00CE759B"/>
    <w:rsid w:val="00CF0897"/>
    <w:rsid w:val="00CF3584"/>
    <w:rsid w:val="00CF537A"/>
    <w:rsid w:val="00CF5D45"/>
    <w:rsid w:val="00CF730C"/>
    <w:rsid w:val="00CF7587"/>
    <w:rsid w:val="00D00A0F"/>
    <w:rsid w:val="00D01501"/>
    <w:rsid w:val="00D01E54"/>
    <w:rsid w:val="00D03DA3"/>
    <w:rsid w:val="00D06744"/>
    <w:rsid w:val="00D113B1"/>
    <w:rsid w:val="00D11786"/>
    <w:rsid w:val="00D12DDA"/>
    <w:rsid w:val="00D12FB0"/>
    <w:rsid w:val="00D14162"/>
    <w:rsid w:val="00D14F4B"/>
    <w:rsid w:val="00D15AF4"/>
    <w:rsid w:val="00D224D8"/>
    <w:rsid w:val="00D260E0"/>
    <w:rsid w:val="00D2648A"/>
    <w:rsid w:val="00D31BD5"/>
    <w:rsid w:val="00D35364"/>
    <w:rsid w:val="00D368DE"/>
    <w:rsid w:val="00D3722A"/>
    <w:rsid w:val="00D37B73"/>
    <w:rsid w:val="00D4076B"/>
    <w:rsid w:val="00D42030"/>
    <w:rsid w:val="00D432CF"/>
    <w:rsid w:val="00D50A43"/>
    <w:rsid w:val="00D52BE0"/>
    <w:rsid w:val="00D53729"/>
    <w:rsid w:val="00D549F5"/>
    <w:rsid w:val="00D55737"/>
    <w:rsid w:val="00D62C3F"/>
    <w:rsid w:val="00D63030"/>
    <w:rsid w:val="00D6308B"/>
    <w:rsid w:val="00D630B5"/>
    <w:rsid w:val="00D64132"/>
    <w:rsid w:val="00D71CAC"/>
    <w:rsid w:val="00D73BC2"/>
    <w:rsid w:val="00D74833"/>
    <w:rsid w:val="00D76C1C"/>
    <w:rsid w:val="00D76E75"/>
    <w:rsid w:val="00D7701B"/>
    <w:rsid w:val="00D779D2"/>
    <w:rsid w:val="00D85AE3"/>
    <w:rsid w:val="00D87DB7"/>
    <w:rsid w:val="00D87F88"/>
    <w:rsid w:val="00D905D9"/>
    <w:rsid w:val="00D90CA3"/>
    <w:rsid w:val="00D91282"/>
    <w:rsid w:val="00D9208B"/>
    <w:rsid w:val="00D93C74"/>
    <w:rsid w:val="00D93D44"/>
    <w:rsid w:val="00D94C8B"/>
    <w:rsid w:val="00D9573B"/>
    <w:rsid w:val="00D9694B"/>
    <w:rsid w:val="00DA0B51"/>
    <w:rsid w:val="00DA2674"/>
    <w:rsid w:val="00DA299A"/>
    <w:rsid w:val="00DA2F01"/>
    <w:rsid w:val="00DA3E1A"/>
    <w:rsid w:val="00DA4D8B"/>
    <w:rsid w:val="00DB3231"/>
    <w:rsid w:val="00DB3793"/>
    <w:rsid w:val="00DB3C44"/>
    <w:rsid w:val="00DB4436"/>
    <w:rsid w:val="00DB47E0"/>
    <w:rsid w:val="00DB5798"/>
    <w:rsid w:val="00DB5D27"/>
    <w:rsid w:val="00DB62B3"/>
    <w:rsid w:val="00DC0361"/>
    <w:rsid w:val="00DC2FAE"/>
    <w:rsid w:val="00DC3060"/>
    <w:rsid w:val="00DC4402"/>
    <w:rsid w:val="00DC77C0"/>
    <w:rsid w:val="00DD0E94"/>
    <w:rsid w:val="00DD13BF"/>
    <w:rsid w:val="00DE06D4"/>
    <w:rsid w:val="00DE1D10"/>
    <w:rsid w:val="00DE2102"/>
    <w:rsid w:val="00DE410E"/>
    <w:rsid w:val="00DE7398"/>
    <w:rsid w:val="00DF08E4"/>
    <w:rsid w:val="00DF22B4"/>
    <w:rsid w:val="00DF3B04"/>
    <w:rsid w:val="00DF5042"/>
    <w:rsid w:val="00DF5076"/>
    <w:rsid w:val="00DF5B81"/>
    <w:rsid w:val="00DF6DF3"/>
    <w:rsid w:val="00DF781A"/>
    <w:rsid w:val="00E01809"/>
    <w:rsid w:val="00E03294"/>
    <w:rsid w:val="00E05126"/>
    <w:rsid w:val="00E07EC4"/>
    <w:rsid w:val="00E107D1"/>
    <w:rsid w:val="00E116EF"/>
    <w:rsid w:val="00E14459"/>
    <w:rsid w:val="00E16FE2"/>
    <w:rsid w:val="00E249F2"/>
    <w:rsid w:val="00E25981"/>
    <w:rsid w:val="00E26728"/>
    <w:rsid w:val="00E27327"/>
    <w:rsid w:val="00E273C3"/>
    <w:rsid w:val="00E31F06"/>
    <w:rsid w:val="00E33444"/>
    <w:rsid w:val="00E3689B"/>
    <w:rsid w:val="00E377B5"/>
    <w:rsid w:val="00E413AC"/>
    <w:rsid w:val="00E41591"/>
    <w:rsid w:val="00E4274A"/>
    <w:rsid w:val="00E43A98"/>
    <w:rsid w:val="00E43D88"/>
    <w:rsid w:val="00E44516"/>
    <w:rsid w:val="00E44DAF"/>
    <w:rsid w:val="00E44E51"/>
    <w:rsid w:val="00E47C29"/>
    <w:rsid w:val="00E50D3D"/>
    <w:rsid w:val="00E63378"/>
    <w:rsid w:val="00E67A5D"/>
    <w:rsid w:val="00E705D4"/>
    <w:rsid w:val="00E719E7"/>
    <w:rsid w:val="00E72073"/>
    <w:rsid w:val="00E7616B"/>
    <w:rsid w:val="00E769C3"/>
    <w:rsid w:val="00E836B2"/>
    <w:rsid w:val="00E86944"/>
    <w:rsid w:val="00E87469"/>
    <w:rsid w:val="00E905E0"/>
    <w:rsid w:val="00E912CE"/>
    <w:rsid w:val="00E919FC"/>
    <w:rsid w:val="00E91D80"/>
    <w:rsid w:val="00E91FC0"/>
    <w:rsid w:val="00E930A5"/>
    <w:rsid w:val="00E94A81"/>
    <w:rsid w:val="00EA00FD"/>
    <w:rsid w:val="00EA075D"/>
    <w:rsid w:val="00EA18FB"/>
    <w:rsid w:val="00EA2225"/>
    <w:rsid w:val="00EA3A56"/>
    <w:rsid w:val="00EA3B65"/>
    <w:rsid w:val="00EA3ECB"/>
    <w:rsid w:val="00EA4B77"/>
    <w:rsid w:val="00EA4BA7"/>
    <w:rsid w:val="00EA613F"/>
    <w:rsid w:val="00EA6F19"/>
    <w:rsid w:val="00EB1734"/>
    <w:rsid w:val="00EB1B53"/>
    <w:rsid w:val="00EB42A1"/>
    <w:rsid w:val="00EB44B1"/>
    <w:rsid w:val="00EB49DC"/>
    <w:rsid w:val="00EC2807"/>
    <w:rsid w:val="00EC2D08"/>
    <w:rsid w:val="00EC43CF"/>
    <w:rsid w:val="00EC4610"/>
    <w:rsid w:val="00EC4F03"/>
    <w:rsid w:val="00EC78F3"/>
    <w:rsid w:val="00ED0D39"/>
    <w:rsid w:val="00ED1A0D"/>
    <w:rsid w:val="00ED20A2"/>
    <w:rsid w:val="00ED249E"/>
    <w:rsid w:val="00ED3093"/>
    <w:rsid w:val="00ED3CD5"/>
    <w:rsid w:val="00ED4DE5"/>
    <w:rsid w:val="00ED795F"/>
    <w:rsid w:val="00ED7C66"/>
    <w:rsid w:val="00EE0585"/>
    <w:rsid w:val="00EE084B"/>
    <w:rsid w:val="00EE1167"/>
    <w:rsid w:val="00EE2E53"/>
    <w:rsid w:val="00EE49E7"/>
    <w:rsid w:val="00EF6168"/>
    <w:rsid w:val="00EF768A"/>
    <w:rsid w:val="00F005A1"/>
    <w:rsid w:val="00F01464"/>
    <w:rsid w:val="00F11D18"/>
    <w:rsid w:val="00F139D4"/>
    <w:rsid w:val="00F14DE8"/>
    <w:rsid w:val="00F151A7"/>
    <w:rsid w:val="00F22072"/>
    <w:rsid w:val="00F223DD"/>
    <w:rsid w:val="00F231CD"/>
    <w:rsid w:val="00F245D4"/>
    <w:rsid w:val="00F250EF"/>
    <w:rsid w:val="00F254AE"/>
    <w:rsid w:val="00F27726"/>
    <w:rsid w:val="00F27BC7"/>
    <w:rsid w:val="00F30348"/>
    <w:rsid w:val="00F31982"/>
    <w:rsid w:val="00F32D1A"/>
    <w:rsid w:val="00F33548"/>
    <w:rsid w:val="00F3540D"/>
    <w:rsid w:val="00F35DBE"/>
    <w:rsid w:val="00F368A2"/>
    <w:rsid w:val="00F4069B"/>
    <w:rsid w:val="00F41E60"/>
    <w:rsid w:val="00F463B4"/>
    <w:rsid w:val="00F5105A"/>
    <w:rsid w:val="00F55BE6"/>
    <w:rsid w:val="00F60DDA"/>
    <w:rsid w:val="00F63822"/>
    <w:rsid w:val="00F63F0D"/>
    <w:rsid w:val="00F6677E"/>
    <w:rsid w:val="00F71352"/>
    <w:rsid w:val="00F7481C"/>
    <w:rsid w:val="00F76326"/>
    <w:rsid w:val="00F76587"/>
    <w:rsid w:val="00F7767A"/>
    <w:rsid w:val="00F80E5F"/>
    <w:rsid w:val="00F811D2"/>
    <w:rsid w:val="00F82CE2"/>
    <w:rsid w:val="00F84925"/>
    <w:rsid w:val="00F85C41"/>
    <w:rsid w:val="00F87CF6"/>
    <w:rsid w:val="00F90DA5"/>
    <w:rsid w:val="00F91194"/>
    <w:rsid w:val="00F93D8B"/>
    <w:rsid w:val="00F979F4"/>
    <w:rsid w:val="00FA0747"/>
    <w:rsid w:val="00FA209A"/>
    <w:rsid w:val="00FA4C7D"/>
    <w:rsid w:val="00FA5D36"/>
    <w:rsid w:val="00FA5F1C"/>
    <w:rsid w:val="00FA7635"/>
    <w:rsid w:val="00FB07FF"/>
    <w:rsid w:val="00FB0962"/>
    <w:rsid w:val="00FB4D07"/>
    <w:rsid w:val="00FB60DE"/>
    <w:rsid w:val="00FB6A20"/>
    <w:rsid w:val="00FC010C"/>
    <w:rsid w:val="00FC1EA1"/>
    <w:rsid w:val="00FC291B"/>
    <w:rsid w:val="00FC676C"/>
    <w:rsid w:val="00FD28A6"/>
    <w:rsid w:val="00FD5C15"/>
    <w:rsid w:val="00FE0E34"/>
    <w:rsid w:val="00FE2A80"/>
    <w:rsid w:val="00FE51B7"/>
    <w:rsid w:val="00FE5F42"/>
    <w:rsid w:val="00FE62BA"/>
    <w:rsid w:val="00FF0B75"/>
    <w:rsid w:val="00FF22AA"/>
    <w:rsid w:val="00FF27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38B03"/>
  <w15:chartTrackingRefBased/>
  <w15:docId w15:val="{97A6515B-032C-419F-9AC6-BFBB7969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6981"/>
    <w:pPr>
      <w:spacing w:after="160" w:line="259" w:lineRule="auto"/>
    </w:pPr>
    <w:rPr>
      <w:rFonts w:ascii="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7824"/>
    <w:rPr>
      <w:color w:val="0000FF"/>
      <w:u w:val="single"/>
    </w:rPr>
  </w:style>
  <w:style w:type="character" w:styleId="a4">
    <w:name w:val="annotation reference"/>
    <w:rsid w:val="004D5CB8"/>
    <w:rPr>
      <w:sz w:val="16"/>
      <w:szCs w:val="16"/>
    </w:rPr>
  </w:style>
  <w:style w:type="paragraph" w:styleId="a5">
    <w:name w:val="annotation text"/>
    <w:basedOn w:val="a"/>
    <w:link w:val="a6"/>
    <w:rsid w:val="004D5CB8"/>
    <w:rPr>
      <w:sz w:val="20"/>
      <w:szCs w:val="20"/>
    </w:rPr>
  </w:style>
  <w:style w:type="character" w:customStyle="1" w:styleId="a6">
    <w:name w:val="Текст примечания Знак"/>
    <w:link w:val="a5"/>
    <w:rsid w:val="004D5CB8"/>
    <w:rPr>
      <w:rFonts w:ascii="Calibri" w:hAnsi="Calibri"/>
      <w:lang w:val="ru-RU" w:eastAsia="en-US"/>
    </w:rPr>
  </w:style>
  <w:style w:type="paragraph" w:styleId="a7">
    <w:name w:val="annotation subject"/>
    <w:basedOn w:val="a5"/>
    <w:next w:val="a5"/>
    <w:link w:val="a8"/>
    <w:rsid w:val="004D5CB8"/>
    <w:rPr>
      <w:b/>
      <w:bCs/>
    </w:rPr>
  </w:style>
  <w:style w:type="character" w:customStyle="1" w:styleId="a8">
    <w:name w:val="Тема примечания Знак"/>
    <w:link w:val="a7"/>
    <w:rsid w:val="004D5CB8"/>
    <w:rPr>
      <w:rFonts w:ascii="Calibri" w:hAnsi="Calibri"/>
      <w:b/>
      <w:bCs/>
      <w:lang w:val="ru-RU" w:eastAsia="en-US"/>
    </w:rPr>
  </w:style>
  <w:style w:type="paragraph" w:styleId="a9">
    <w:name w:val="List Paragraph"/>
    <w:aliases w:val="References,Elenco Normale,Number Bullets,List Paragraph (numbered (a)),Список уровня 2,название табл/рис,Chapter10,----"/>
    <w:basedOn w:val="a"/>
    <w:link w:val="aa"/>
    <w:uiPriority w:val="34"/>
    <w:qFormat/>
    <w:rsid w:val="006845EB"/>
    <w:pPr>
      <w:spacing w:after="0" w:line="240" w:lineRule="auto"/>
      <w:ind w:left="720"/>
      <w:contextualSpacing/>
    </w:pPr>
    <w:rPr>
      <w:rFonts w:eastAsia="Calibri" w:cs="Calibri"/>
      <w:sz w:val="20"/>
      <w:szCs w:val="20"/>
      <w:lang w:val="uk-UA" w:eastAsia="uk-UA"/>
    </w:rPr>
  </w:style>
  <w:style w:type="character" w:customStyle="1" w:styleId="aa">
    <w:name w:val="Абзац списка Знак"/>
    <w:aliases w:val="References Знак,Elenco Normale Знак,Number Bullets Знак,List Paragraph (numbered (a)) Знак,Список уровня 2 Знак,название табл/рис Знак,Chapter10 Знак,---- Знак"/>
    <w:link w:val="a9"/>
    <w:uiPriority w:val="34"/>
    <w:qFormat/>
    <w:locked/>
    <w:rsid w:val="002A4A58"/>
    <w:rPr>
      <w:rFonts w:ascii="Calibri" w:eastAsia="Calibri" w:hAnsi="Calibri" w:cs="Calibri"/>
    </w:rPr>
  </w:style>
  <w:style w:type="paragraph" w:styleId="ab">
    <w:name w:val="Balloon Text"/>
    <w:basedOn w:val="a"/>
    <w:link w:val="ac"/>
    <w:semiHidden/>
    <w:unhideWhenUsed/>
    <w:rsid w:val="009945C0"/>
    <w:pPr>
      <w:spacing w:after="0" w:line="240" w:lineRule="auto"/>
    </w:pPr>
    <w:rPr>
      <w:rFonts w:ascii="Segoe UI" w:hAnsi="Segoe UI" w:cs="Segoe UI"/>
      <w:sz w:val="18"/>
      <w:szCs w:val="18"/>
    </w:rPr>
  </w:style>
  <w:style w:type="character" w:customStyle="1" w:styleId="ac">
    <w:name w:val="Текст выноски Знак"/>
    <w:basedOn w:val="a0"/>
    <w:link w:val="ab"/>
    <w:semiHidden/>
    <w:rsid w:val="009945C0"/>
    <w:rPr>
      <w:rFonts w:ascii="Segoe UI" w:hAnsi="Segoe UI" w:cs="Segoe UI"/>
      <w:sz w:val="18"/>
      <w:szCs w:val="18"/>
      <w:lang w:val="ru-RU" w:eastAsia="en-US"/>
    </w:rPr>
  </w:style>
  <w:style w:type="table" w:styleId="ad">
    <w:name w:val="Table Grid"/>
    <w:basedOn w:val="a1"/>
    <w:uiPriority w:val="39"/>
    <w:rsid w:val="00997BAE"/>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997BAE"/>
    <w:pPr>
      <w:tabs>
        <w:tab w:val="center" w:pos="4819"/>
        <w:tab w:val="right" w:pos="9639"/>
      </w:tabs>
      <w:spacing w:after="0" w:line="240" w:lineRule="auto"/>
    </w:pPr>
  </w:style>
  <w:style w:type="character" w:customStyle="1" w:styleId="af">
    <w:name w:val="Верхний колонтитул Знак"/>
    <w:basedOn w:val="a0"/>
    <w:link w:val="ae"/>
    <w:rsid w:val="00997BAE"/>
    <w:rPr>
      <w:rFonts w:ascii="Calibri" w:hAnsi="Calibri"/>
      <w:sz w:val="22"/>
      <w:szCs w:val="22"/>
      <w:lang w:val="ru-RU" w:eastAsia="en-US"/>
    </w:rPr>
  </w:style>
  <w:style w:type="paragraph" w:styleId="af0">
    <w:name w:val="footer"/>
    <w:basedOn w:val="a"/>
    <w:link w:val="af1"/>
    <w:uiPriority w:val="99"/>
    <w:rsid w:val="00997BAE"/>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997BAE"/>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70B4-E8C8-4ADE-B80C-0DF6FD29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4492</Words>
  <Characters>31901</Characters>
  <Application>Microsoft Office Word</Application>
  <DocSecurity>0</DocSecurity>
  <Lines>265</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3</vt:lpstr>
      <vt:lpstr>Додаток 3</vt:lpstr>
    </vt:vector>
  </TitlesOfParts>
  <Company>Microsoft Corporation</Company>
  <LinksUpToDate>false</LinksUpToDate>
  <CharactersWithSpaces>36321</CharactersWithSpaces>
  <SharedDoc>false</SharedDoc>
  <HLinks>
    <vt:vector size="12" baseType="variant">
      <vt:variant>
        <vt:i4>4915326</vt:i4>
      </vt:variant>
      <vt:variant>
        <vt:i4>3</vt:i4>
      </vt:variant>
      <vt:variant>
        <vt:i4>0</vt:i4>
      </vt:variant>
      <vt:variant>
        <vt:i4>5</vt:i4>
      </vt:variant>
      <vt:variant>
        <vt:lpwstr>mailto:vlad.varvarenko@tskiev.com.ua</vt:lpwstr>
      </vt:variant>
      <vt:variant>
        <vt:lpwstr/>
      </vt:variant>
      <vt:variant>
        <vt:i4>4915326</vt:i4>
      </vt:variant>
      <vt:variant>
        <vt:i4>0</vt:i4>
      </vt:variant>
      <vt:variant>
        <vt:i4>0</vt:i4>
      </vt:variant>
      <vt:variant>
        <vt:i4>5</vt:i4>
      </vt:variant>
      <vt:variant>
        <vt:lpwstr>mailto:vlad.varvarenko@tskiev.com.ua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subject/>
  <dc:creator>Microsoft Office</dc:creator>
  <cp:keywords/>
  <dc:description/>
  <cp:lastModifiedBy>PHC01</cp:lastModifiedBy>
  <cp:revision>5</cp:revision>
  <dcterms:created xsi:type="dcterms:W3CDTF">2021-07-23T11:52:00Z</dcterms:created>
  <dcterms:modified xsi:type="dcterms:W3CDTF">2021-07-23T12:04:00Z</dcterms:modified>
</cp:coreProperties>
</file>