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7F3" w14:textId="0DA13667" w:rsidR="00E6735B" w:rsidRPr="00DB44F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B5757">
        <w:rPr>
          <w:rFonts w:ascii="Times New Roman" w:hAnsi="Times New Roman"/>
          <w:b/>
          <w:bCs/>
          <w:sz w:val="24"/>
          <w:szCs w:val="24"/>
        </w:rPr>
        <w:t>7</w:t>
      </w:r>
    </w:p>
    <w:bookmarkEnd w:id="0"/>
    <w:p w14:paraId="17BF7FDA" w14:textId="3084A88E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410"/>
        <w:gridCol w:w="3260"/>
        <w:gridCol w:w="3261"/>
      </w:tblGrid>
      <w:tr w:rsidR="00536563" w:rsidRPr="005C399D" w14:paraId="53BCC285" w14:textId="77777777" w:rsidTr="000C6576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461" w14:textId="5666E8FB" w:rsidR="00536563" w:rsidRPr="005C399D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6E0406EB" w:rsidR="00536563" w:rsidRPr="005C399D" w:rsidRDefault="002548B0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69">
              <w:rPr>
                <w:rFonts w:ascii="Times New Roman" w:hAnsi="Times New Roman"/>
                <w:sz w:val="26"/>
                <w:szCs w:val="26"/>
              </w:rPr>
              <w:t>ДК 021:2015: 39710000-2 Електричні побутові прилади (Холодильники побутові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 доставкою</w:t>
            </w:r>
            <w:r w:rsidRPr="004E306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36563" w:rsidRPr="005C399D" w14:paraId="6F865B46" w14:textId="77777777" w:rsidTr="000C6576">
        <w:trPr>
          <w:trHeight w:val="19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08" w14:textId="22FCEAA8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03D183D2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536563" w:rsidRPr="005C399D" w14:paraId="38578AE9" w14:textId="77777777" w:rsidTr="000C6576">
        <w:trPr>
          <w:trHeight w:val="24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B5A" w14:textId="02BC68AD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0E600DC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536563" w:rsidRPr="005C399D" w14:paraId="5290E8C0" w14:textId="77777777" w:rsidTr="000C6576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DB" w14:textId="77B530E5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3BDAE709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536563" w:rsidRPr="005C399D" w14:paraId="1C96740E" w14:textId="77777777" w:rsidTr="000C6576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354" w14:textId="633B8EC1" w:rsid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59B500E5" w:rsidR="00536563" w:rsidRPr="007C775D" w:rsidRDefault="003B762E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B575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ев’ятнадцять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>) штук</w:t>
            </w:r>
          </w:p>
        </w:tc>
      </w:tr>
      <w:tr w:rsidR="00536563" w:rsidRPr="005C399D" w14:paraId="74A9F152" w14:textId="77777777" w:rsidTr="000C6576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AF6" w14:textId="56091F2A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</w:pPr>
            <w:r w:rsidRPr="00BB0D88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4154A8D3" w:rsidR="00536563" w:rsidRPr="00536563" w:rsidRDefault="003B762E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До 15 червня 2021 року</w:t>
            </w:r>
          </w:p>
        </w:tc>
      </w:tr>
      <w:tr w:rsidR="00536563" w:rsidRPr="005C399D" w14:paraId="5C73D1FC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536563" w:rsidRPr="005C399D" w:rsidRDefault="00536563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4C3C01F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B2E" w14:textId="341522D8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3F0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Вимоги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687EC5B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307A" w:rsidRPr="005C399D" w14:paraId="06B082BF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263" w14:textId="120227A1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абаритні розміри ШхВхГ мм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23F9" w14:textId="54134E14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55-60х140-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х60-70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0F468B6A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5C6C1187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77B6F392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ількість дверей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CCDE" w14:textId="43A983BC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7CF3BF5A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2D07C8ED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40AB2F0F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лас енергоспоживання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61A" w14:textId="11A3A54A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А++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6FC02D26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3C4D695A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2393895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втономне збереження холоду, год.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3F2" w14:textId="3F4AD2A1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менш ніж 11 годин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663E217A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44DC3C39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683C4F58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`єм холодильної камери, л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175" w14:textId="11E01704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не менш ніж 220 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5E169A11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7245A891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6CBCCB0B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`єм морозильної камери, л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A3D" w14:textId="61A51D77" w:rsidR="00E8307A" w:rsidRPr="00536563" w:rsidRDefault="00E1526C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більше 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0 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2FA492D5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66FC6514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21C6614E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емпературний діапазон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C675" w14:textId="026E5B08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 0°C до + 10°C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2728D39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0F7E6CCB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528FAE00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аявність рідкокристалічного дисплея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3F8" w14:textId="46E9B939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45EA4EFF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4853C21C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6D130678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игнал і електронний індикатор відкритих дверей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9AB" w14:textId="613AFD01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20D327F0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460A6DF5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949576B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6EE" w14:textId="0DEC2CF2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истема попередження про несправності та  підвищення температури з використанням сигналу та візуальної індикації (буде перевагою)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229" w14:textId="0537926F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AA429E5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08283922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669B88A2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D4A" w14:textId="3885036D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ожливість установки та регулювання температури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C402" w14:textId="5F471156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173EDE10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484179B7" w14:textId="77777777" w:rsidTr="00E1526C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70" w14:textId="5A678C3E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F20" w14:textId="61E13953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Відповідає вимогам стандарту IEC 61010-2-010, або іншим аналогічним стандартам країн виробників.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6F16" w14:textId="3FF29E33" w:rsidR="00E8307A" w:rsidRPr="00536563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B97B6" w14:textId="7A41636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7E8FA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B73EE" w14:textId="77777777" w:rsidR="00E1526C" w:rsidRDefault="00E1526C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E645B2" w14:textId="11408AD9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12BE1AFB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5A23B8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221DBFF7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1B5757">
      <w:pgSz w:w="16838" w:h="11906" w:orient="landscape"/>
      <w:pgMar w:top="284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C6576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2F0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5757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8B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6C8B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3A3"/>
    <w:rsid w:val="003367E5"/>
    <w:rsid w:val="00337CCF"/>
    <w:rsid w:val="003569B7"/>
    <w:rsid w:val="00362E48"/>
    <w:rsid w:val="0038372D"/>
    <w:rsid w:val="0038541A"/>
    <w:rsid w:val="0038729A"/>
    <w:rsid w:val="003900D5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B762E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2080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3656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1AE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8AF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75D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312C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B0D88"/>
    <w:rsid w:val="00BC0D82"/>
    <w:rsid w:val="00BC53F2"/>
    <w:rsid w:val="00BD2721"/>
    <w:rsid w:val="00BD3055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B44F8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526C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7A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  <w15:docId w15:val="{62286911-7803-4CA8-9213-FDA61DA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  <w:style w:type="paragraph" w:customStyle="1" w:styleId="12">
    <w:name w:val="Обычный1"/>
    <w:uiPriority w:val="99"/>
    <w:qFormat/>
    <w:rsid w:val="00536563"/>
    <w:pPr>
      <w:widowControl w:val="0"/>
      <w:tabs>
        <w:tab w:val="left" w:pos="709"/>
      </w:tabs>
      <w:suppressAutoHyphens/>
    </w:pPr>
    <w:rPr>
      <w:rFonts w:ascii="Times New Roman CYR" w:hAnsi="Times New Roman CYR" w:cs="Times New Roman CYR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16</cp:revision>
  <cp:lastPrinted>2018-06-23T08:14:00Z</cp:lastPrinted>
  <dcterms:created xsi:type="dcterms:W3CDTF">2021-04-02T09:18:00Z</dcterms:created>
  <dcterms:modified xsi:type="dcterms:W3CDTF">2021-04-21T14:01:00Z</dcterms:modified>
</cp:coreProperties>
</file>