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68F66D36" w:rsidR="006D5ACB" w:rsidRPr="00767D4C" w:rsidRDefault="001362BD"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В</w:t>
      </w:r>
      <w:r w:rsidR="006D5ACB" w:rsidRPr="00767D4C">
        <w:rPr>
          <w:rFonts w:ascii="Times New Roman" w:hAnsi="Times New Roman"/>
          <w:iCs/>
          <w:sz w:val="24"/>
          <w:szCs w:val="24"/>
        </w:rPr>
        <w:t>ід</w:t>
      </w:r>
      <w:r>
        <w:rPr>
          <w:rFonts w:ascii="Times New Roman" w:hAnsi="Times New Roman"/>
          <w:iCs/>
          <w:sz w:val="24"/>
          <w:szCs w:val="24"/>
        </w:rPr>
        <w:t xml:space="preserve"> 19.07.</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006D5ACB" w:rsidRPr="00767D4C">
        <w:rPr>
          <w:rFonts w:ascii="Times New Roman" w:hAnsi="Times New Roman"/>
          <w:iCs/>
          <w:sz w:val="24"/>
          <w:szCs w:val="24"/>
        </w:rPr>
        <w:t xml:space="preserve"> року № </w:t>
      </w:r>
      <w:r>
        <w:rPr>
          <w:rFonts w:ascii="Times New Roman" w:hAnsi="Times New Roman"/>
          <w:iCs/>
          <w:sz w:val="24"/>
          <w:szCs w:val="24"/>
        </w:rPr>
        <w:t>58</w:t>
      </w:r>
    </w:p>
    <w:p w14:paraId="37228A77" w14:textId="1AC4E7A2" w:rsidR="006D5ACB" w:rsidRPr="00767D4C" w:rsidRDefault="00C1117D" w:rsidP="006D5ACB">
      <w:pPr>
        <w:spacing w:after="0" w:line="240" w:lineRule="auto"/>
        <w:ind w:left="5553"/>
        <w:rPr>
          <w:rFonts w:ascii="Times New Roman" w:hAnsi="Times New Roman"/>
          <w:color w:val="000000"/>
          <w:sz w:val="24"/>
          <w:szCs w:val="24"/>
        </w:rPr>
      </w:pPr>
      <w:r w:rsidRPr="00767D4C">
        <w:rPr>
          <w:rFonts w:ascii="Times New Roman" w:hAnsi="Times New Roman"/>
          <w:color w:val="000000"/>
          <w:sz w:val="24"/>
          <w:szCs w:val="24"/>
        </w:rPr>
        <w:t>Г</w:t>
      </w:r>
      <w:r w:rsidR="006D5ACB" w:rsidRPr="00767D4C">
        <w:rPr>
          <w:rFonts w:ascii="Times New Roman" w:hAnsi="Times New Roman"/>
          <w:color w:val="000000"/>
          <w:sz w:val="24"/>
          <w:szCs w:val="24"/>
        </w:rPr>
        <w:t>олов</w:t>
      </w:r>
      <w:r w:rsidR="00C731F2" w:rsidRPr="00767D4C">
        <w:rPr>
          <w:rFonts w:ascii="Times New Roman" w:hAnsi="Times New Roman"/>
          <w:color w:val="000000"/>
          <w:sz w:val="24"/>
          <w:szCs w:val="24"/>
        </w:rPr>
        <w:t>а</w:t>
      </w:r>
      <w:r w:rsidR="006D5ACB" w:rsidRPr="00767D4C">
        <w:rPr>
          <w:rFonts w:ascii="Times New Roman" w:hAnsi="Times New Roman"/>
          <w:color w:val="000000"/>
          <w:sz w:val="24"/>
          <w:szCs w:val="24"/>
        </w:rPr>
        <w:t xml:space="preserve"> тендерного комітету</w:t>
      </w:r>
    </w:p>
    <w:p w14:paraId="4326BDBD" w14:textId="77777777" w:rsidR="006D5ACB" w:rsidRPr="00767D4C" w:rsidRDefault="006D5ACB" w:rsidP="006D5ACB">
      <w:pPr>
        <w:spacing w:after="0" w:line="240" w:lineRule="auto"/>
        <w:ind w:left="5553"/>
        <w:rPr>
          <w:rFonts w:ascii="Times New Roman" w:hAnsi="Times New Roman"/>
          <w:iCs/>
          <w:sz w:val="24"/>
          <w:szCs w:val="24"/>
        </w:rPr>
      </w:pPr>
    </w:p>
    <w:p w14:paraId="4049D294" w14:textId="5DEFEBDD"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w:t>
      </w:r>
      <w:r w:rsidR="00C731F2" w:rsidRPr="00767D4C">
        <w:rPr>
          <w:rFonts w:ascii="Times New Roman" w:hAnsi="Times New Roman"/>
          <w:iCs/>
          <w:sz w:val="24"/>
          <w:szCs w:val="24"/>
        </w:rPr>
        <w:t>О.Ю. Вовченко</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1966E061"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1362BD">
        <w:rPr>
          <w:rFonts w:ascii="Times New Roman" w:hAnsi="Times New Roman"/>
          <w:b/>
          <w:sz w:val="24"/>
          <w:szCs w:val="24"/>
        </w:rPr>
        <w:t xml:space="preserve"> 58</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59471E33"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цінових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534728636"/>
      <w:bookmarkStart w:id="2" w:name="_Hlk532227308"/>
      <w:r w:rsidR="00950D02" w:rsidRPr="00767D4C">
        <w:rPr>
          <w:rFonts w:ascii="Times New Roman" w:hAnsi="Times New Roman"/>
          <w:b/>
          <w:color w:val="000000"/>
          <w:sz w:val="24"/>
          <w:szCs w:val="24"/>
        </w:rPr>
        <w:t>ДК 021:2015: 38430000-8 - Детектори та аналізатори (Спектрофотометр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(код НК 024:2019:38522 - Піпетка механічна))</w:t>
      </w:r>
      <w:r w:rsidR="00B03AFD" w:rsidRPr="00767D4C">
        <w:rPr>
          <w:rFonts w:ascii="Times New Roman" w:hAnsi="Times New Roman"/>
          <w:b/>
          <w:bCs/>
          <w:sz w:val="24"/>
          <w:szCs w:val="24"/>
        </w:rPr>
        <w:t xml:space="preserve"> </w:t>
      </w:r>
      <w:bookmarkEnd w:id="1"/>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2"/>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77777777"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950D02" w:rsidRPr="00767D4C">
        <w:rPr>
          <w:rFonts w:ascii="Times New Roman" w:eastAsia="Times New Roman" w:hAnsi="Times New Roman"/>
          <w:bCs/>
          <w:iCs/>
          <w:sz w:val="24"/>
          <w:szCs w:val="24"/>
          <w:lang w:val="uk-UA"/>
        </w:rPr>
        <w:t>ДК 021:2015: 38430000-8 - Детектори та аналізатори (Спектрофотометр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(код НК 024:2019:38522 - Піпетка механічна)).</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3" w:name="_Hlk534733452"/>
      <w:r w:rsidRPr="00767D4C">
        <w:rPr>
          <w:rFonts w:ascii="Times New Roman" w:hAnsi="Times New Roman"/>
          <w:b/>
          <w:sz w:val="24"/>
          <w:szCs w:val="24"/>
          <w:lang w:val="uk-UA"/>
        </w:rPr>
        <w:t>технічні, якісні, кількісні та інші параметри</w:t>
      </w:r>
      <w:bookmarkEnd w:id="3"/>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3ED66FF9"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E54A05" w:rsidRPr="00E54A05">
        <w:rPr>
          <w:rFonts w:ascii="Times New Roman" w:eastAsia="Calibri" w:hAnsi="Times New Roman"/>
          <w:bCs/>
          <w:sz w:val="24"/>
          <w:szCs w:val="24"/>
          <w:lang w:val="ru-RU" w:eastAsia="ru-RU"/>
        </w:rPr>
        <w:t>31</w:t>
      </w:r>
      <w:r w:rsidRPr="00767D4C">
        <w:rPr>
          <w:rFonts w:ascii="Times New Roman" w:hAnsi="Times New Roman"/>
          <w:bCs/>
          <w:sz w:val="24"/>
          <w:szCs w:val="24"/>
          <w:lang w:eastAsia="ru-RU"/>
        </w:rPr>
        <w:t xml:space="preserve"> </w:t>
      </w:r>
      <w:r w:rsidR="00025527" w:rsidRPr="00767D4C">
        <w:rPr>
          <w:rFonts w:ascii="Times New Roman" w:hAnsi="Times New Roman"/>
          <w:bCs/>
          <w:sz w:val="24"/>
          <w:szCs w:val="24"/>
          <w:lang w:eastAsia="ru-RU"/>
        </w:rPr>
        <w:t>лип</w:t>
      </w:r>
      <w:r w:rsidR="000777D5" w:rsidRPr="00767D4C">
        <w:rPr>
          <w:rFonts w:ascii="Times New Roman" w:hAnsi="Times New Roman"/>
          <w:bCs/>
          <w:sz w:val="24"/>
          <w:szCs w:val="24"/>
          <w:lang w:eastAsia="ru-RU"/>
        </w:rPr>
        <w:t>ня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1A45E155" w:rsidR="00025527" w:rsidRPr="00767D4C"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4743B9" w:rsidRPr="00767D4C">
        <w:rPr>
          <w:rFonts w:ascii="Times New Roman" w:hAnsi="Times New Roman"/>
          <w:bCs/>
          <w:iCs/>
          <w:sz w:val="24"/>
          <w:szCs w:val="24"/>
          <w:lang w:val="uk-UA"/>
        </w:rPr>
        <w:t>700 000,00</w:t>
      </w:r>
      <w:r w:rsidR="004743B9" w:rsidRPr="00767D4C">
        <w:rPr>
          <w:rFonts w:ascii="Times New Roman" w:hAnsi="Times New Roman"/>
          <w:b/>
          <w:iCs/>
          <w:sz w:val="24"/>
          <w:szCs w:val="24"/>
          <w:lang w:val="uk-UA"/>
        </w:rPr>
        <w:t xml:space="preserve"> </w:t>
      </w:r>
      <w:r w:rsidRPr="00767D4C">
        <w:rPr>
          <w:rFonts w:ascii="Times New Roman" w:hAnsi="Times New Roman"/>
          <w:bCs/>
          <w:iCs/>
          <w:sz w:val="24"/>
          <w:szCs w:val="24"/>
          <w:lang w:val="uk-UA"/>
        </w:rPr>
        <w:t>грн.</w:t>
      </w:r>
    </w:p>
    <w:p w14:paraId="53D234FD" w14:textId="1ACB5E3D"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lastRenderedPageBreak/>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пропозиція повинна бути дійсна протягом 90 (дев’яносто) календарних днів.</w:t>
      </w:r>
    </w:p>
    <w:p w14:paraId="41D532F5" w14:textId="7FA05D22"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до 60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2B403ED5"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проведення</w:t>
      </w:r>
      <w:r w:rsidRPr="00767D4C">
        <w:rPr>
          <w:rFonts w:ascii="Times New Roman" w:hAnsi="Times New Roman"/>
          <w:bCs/>
          <w:sz w:val="24"/>
          <w:szCs w:val="24"/>
        </w:rPr>
        <w:t xml:space="preserve"> навчання медичного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дистриб’ютора за адресою</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4"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4"/>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7AE2BCEB"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медичного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6EDB6FEB"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медичного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5" w:name="_Hlk135316449"/>
    </w:p>
    <w:bookmarkEnd w:id="5"/>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2744AAFE"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6"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6"/>
      <w:r w:rsidR="00554033" w:rsidRPr="00767D4C">
        <w:rPr>
          <w:rFonts w:ascii="Times New Roman" w:hAnsi="Times New Roman"/>
          <w:sz w:val="24"/>
          <w:szCs w:val="24"/>
          <w:lang w:val="uk-UA"/>
        </w:rPr>
        <w:t xml:space="preserve"> </w:t>
      </w:r>
      <w:r w:rsidR="00950D02" w:rsidRPr="00767D4C">
        <w:rPr>
          <w:rFonts w:ascii="Times New Roman" w:hAnsi="Times New Roman"/>
          <w:sz w:val="24"/>
          <w:szCs w:val="24"/>
          <w:lang w:val="uk-UA"/>
        </w:rPr>
        <w:t xml:space="preserve">ДК 021:2015: 38430000-8 - Детектори та аналізатори (Спектрофотометр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w:t>
      </w:r>
      <w:r w:rsidR="00950D02" w:rsidRPr="00767D4C">
        <w:rPr>
          <w:rFonts w:ascii="Times New Roman" w:hAnsi="Times New Roman"/>
          <w:sz w:val="24"/>
          <w:szCs w:val="24"/>
          <w:lang w:val="uk-UA"/>
        </w:rPr>
        <w:lastRenderedPageBreak/>
        <w:t xml:space="preserve">(код НК 024:2019:38522 - Піпетка механічна))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6F0F5050"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7"/>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8"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8"/>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39890FF7"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lastRenderedPageBreak/>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950D02" w:rsidRPr="00767D4C">
        <w:rPr>
          <w:rFonts w:ascii="Times New Roman" w:eastAsia="Times New Roman" w:hAnsi="Times New Roman"/>
          <w:iCs/>
          <w:sz w:val="24"/>
          <w:szCs w:val="24"/>
          <w:lang w:val="uk-UA"/>
        </w:rPr>
        <w:t>ДК 021:2015: 38430000-8 - Детектори та аналізатори (Спектрофотометр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(код НК 024:2019:38522 - Піпетка механічна))</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lastRenderedPageBreak/>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025ABC63"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до ОГОЛОШЕННЯ №</w:t>
      </w:r>
      <w:r w:rsidR="001362BD">
        <w:rPr>
          <w:rFonts w:ascii="Times New Roman" w:hAnsi="Times New Roman"/>
          <w:bCs/>
          <w:sz w:val="24"/>
          <w:szCs w:val="24"/>
        </w:rPr>
        <w:t xml:space="preserve"> 58</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6F2C3576" w14:textId="77777777" w:rsidR="00950D02" w:rsidRPr="00767D4C"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950D02" w:rsidRPr="00767D4C">
              <w:rPr>
                <w:rFonts w:ascii="Times New Roman" w:hAnsi="Times New Roman"/>
                <w:b/>
                <w:bCs/>
                <w:color w:val="000000"/>
                <w:sz w:val="24"/>
                <w:szCs w:val="24"/>
              </w:rPr>
              <w:t xml:space="preserve">спектрофотометр мікрооб’ємний, флуориметр мікрооб’ємний, система для електрофорезу, набір одно-канальних дозаторів, набір восьми-канальних дозаторів </w:t>
            </w:r>
          </w:p>
          <w:p w14:paraId="10FC8E7F" w14:textId="0B5FA43B" w:rsidR="0038200E" w:rsidRPr="00767D4C"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767D4C">
              <w:rPr>
                <w:rFonts w:ascii="Times New Roman" w:hAnsi="Times New Roman"/>
                <w:b/>
                <w:bCs/>
                <w:color w:val="000000"/>
                <w:sz w:val="24"/>
                <w:szCs w:val="24"/>
              </w:rPr>
              <w:br/>
            </w:r>
            <w:r w:rsidR="00950D02" w:rsidRPr="00767D4C">
              <w:rPr>
                <w:rFonts w:ascii="Times New Roman" w:hAnsi="Times New Roman"/>
                <w:b/>
                <w:bCs/>
                <w:color w:val="000000"/>
                <w:sz w:val="24"/>
                <w:szCs w:val="24"/>
              </w:rPr>
              <w:t>ДК 021:2015: 38430000-8 - Детектори та аналізатори.</w:t>
            </w:r>
          </w:p>
          <w:p w14:paraId="214EB6D3" w14:textId="19F2C1AB" w:rsidR="008818A7" w:rsidRPr="00767D4C" w:rsidRDefault="008818A7" w:rsidP="0038200E">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767D4C">
              <w:rPr>
                <w:rFonts w:ascii="Times New Roman" w:eastAsia="Times New Roman" w:hAnsi="Times New Roman"/>
                <w:color w:val="000000"/>
                <w:sz w:val="24"/>
                <w:szCs w:val="24"/>
                <w:lang w:val="uk-UA"/>
              </w:rPr>
              <w:lastRenderedPageBreak/>
              <w:t>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38200E">
      <w:pPr>
        <w:spacing w:after="0" w:line="240" w:lineRule="auto"/>
        <w:ind w:firstLine="10206"/>
        <w:rPr>
          <w:rFonts w:ascii="Times New Roman" w:hAnsi="Times New Roman"/>
          <w:bCs/>
          <w:sz w:val="24"/>
          <w:szCs w:val="24"/>
        </w:rPr>
      </w:pPr>
      <w:bookmarkStart w:id="9" w:name="_Hlk139902352"/>
      <w:bookmarkStart w:id="10" w:name="_Hlk88138937"/>
      <w:r w:rsidRPr="00767D4C">
        <w:rPr>
          <w:rFonts w:ascii="Times New Roman" w:hAnsi="Times New Roman"/>
          <w:bCs/>
          <w:sz w:val="24"/>
          <w:szCs w:val="24"/>
        </w:rPr>
        <w:lastRenderedPageBreak/>
        <w:t>Додаток 2</w:t>
      </w:r>
    </w:p>
    <w:p w14:paraId="0D31381A" w14:textId="1F189255" w:rsidR="0038200E" w:rsidRPr="00767D4C" w:rsidRDefault="0038200E" w:rsidP="0038200E">
      <w:pPr>
        <w:spacing w:after="0" w:line="240" w:lineRule="auto"/>
        <w:ind w:firstLine="10206"/>
        <w:rPr>
          <w:rFonts w:ascii="Times New Roman" w:hAnsi="Times New Roman"/>
          <w:bCs/>
          <w:sz w:val="24"/>
          <w:szCs w:val="24"/>
        </w:rPr>
      </w:pPr>
      <w:r w:rsidRPr="00767D4C">
        <w:rPr>
          <w:rFonts w:ascii="Times New Roman" w:hAnsi="Times New Roman"/>
          <w:bCs/>
          <w:sz w:val="24"/>
          <w:szCs w:val="24"/>
        </w:rPr>
        <w:t>до ОГОЛОШЕННЯ №</w:t>
      </w:r>
      <w:r w:rsidR="001362BD">
        <w:rPr>
          <w:rFonts w:ascii="Times New Roman" w:hAnsi="Times New Roman"/>
          <w:bCs/>
          <w:sz w:val="24"/>
          <w:szCs w:val="24"/>
        </w:rPr>
        <w:t xml:space="preserve"> 58</w:t>
      </w:r>
    </w:p>
    <w:p w14:paraId="3441F80A" w14:textId="77777777" w:rsidR="0038200E" w:rsidRPr="00767D4C" w:rsidRDefault="0038200E" w:rsidP="0038200E">
      <w:pPr>
        <w:spacing w:after="0" w:line="240" w:lineRule="auto"/>
        <w:ind w:firstLine="10206"/>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bookmarkEnd w:id="9"/>
    <w:bookmarkEnd w:id="10"/>
    <w:p w14:paraId="6A70100E" w14:textId="77777777" w:rsidR="00950D02" w:rsidRPr="00767D4C" w:rsidRDefault="00950D02" w:rsidP="00950D02">
      <w:pPr>
        <w:spacing w:after="0"/>
        <w:jc w:val="center"/>
        <w:rPr>
          <w:rFonts w:eastAsia="Calibri"/>
          <w:sz w:val="24"/>
          <w:szCs w:val="24"/>
        </w:rPr>
      </w:pPr>
      <w:r w:rsidRPr="00767D4C">
        <w:rPr>
          <w:rFonts w:eastAsia="Calibri"/>
        </w:rPr>
        <w:fldChar w:fldCharType="begin"/>
      </w:r>
      <w:r w:rsidRPr="00767D4C">
        <w:rPr>
          <w:rFonts w:eastAsia="Calibri"/>
        </w:rPr>
        <w:instrText xml:space="preserve"> LINK Excel.Sheet.12 "D:\\1\\ЗАКУПІВЛІ\\ГЛОБАЛЬНИЙ ФОНД\\Обладнання для секвенування\\ДК та ціни.xlsx" "4293!R1" \a \f 4 \h  \* MERGEFORMAT </w:instrText>
      </w:r>
      <w:r w:rsidRPr="00767D4C">
        <w:rPr>
          <w:rFonts w:eastAsia="Calibri"/>
        </w:rPr>
        <w:fldChar w:fldCharType="separate"/>
      </w:r>
    </w:p>
    <w:p w14:paraId="6824C6D2" w14:textId="77777777" w:rsidR="00950D02" w:rsidRPr="00767D4C" w:rsidRDefault="00950D02" w:rsidP="00950D02">
      <w:pPr>
        <w:spacing w:after="0"/>
        <w:jc w:val="center"/>
        <w:rPr>
          <w:rFonts w:ascii="Times New Roman" w:hAnsi="Times New Roman"/>
          <w:b/>
          <w:bCs/>
          <w:color w:val="000000"/>
          <w:sz w:val="24"/>
          <w:szCs w:val="24"/>
        </w:rPr>
      </w:pPr>
      <w:r w:rsidRPr="00767D4C">
        <w:rPr>
          <w:rFonts w:ascii="Times New Roman" w:hAnsi="Times New Roman"/>
          <w:sz w:val="24"/>
          <w:szCs w:val="24"/>
        </w:rPr>
        <w:fldChar w:fldCharType="end"/>
      </w:r>
      <w:bookmarkStart w:id="11" w:name="_Hlk119323145"/>
      <w:r w:rsidRPr="00767D4C">
        <w:rPr>
          <w:rFonts w:ascii="Times New Roman" w:hAnsi="Times New Roman"/>
          <w:b/>
          <w:sz w:val="24"/>
          <w:szCs w:val="24"/>
          <w:lang w:eastAsia="en-US"/>
        </w:rPr>
        <w:t>ДК 021:2015:</w:t>
      </w:r>
      <w:bookmarkEnd w:id="11"/>
      <w:r w:rsidRPr="00767D4C">
        <w:rPr>
          <w:rFonts w:eastAsia="Calibri"/>
          <w:lang w:eastAsia="en-US"/>
        </w:rPr>
        <w:t xml:space="preserve"> </w:t>
      </w:r>
      <w:r w:rsidRPr="00767D4C">
        <w:rPr>
          <w:rFonts w:ascii="Times New Roman" w:hAnsi="Times New Roman"/>
          <w:b/>
          <w:bCs/>
          <w:color w:val="000000"/>
          <w:sz w:val="24"/>
          <w:szCs w:val="24"/>
        </w:rPr>
        <w:t>38430000-8 - Детектори та аналізатори</w:t>
      </w:r>
    </w:p>
    <w:p w14:paraId="65EC490B" w14:textId="47E67925" w:rsidR="00950D02" w:rsidRPr="00767D4C" w:rsidRDefault="00950D02" w:rsidP="00950D02">
      <w:pPr>
        <w:spacing w:after="0"/>
        <w:jc w:val="center"/>
        <w:rPr>
          <w:rFonts w:ascii="Times New Roman" w:hAnsi="Times New Roman"/>
          <w:b/>
          <w:bCs/>
          <w:color w:val="000000"/>
          <w:sz w:val="24"/>
          <w:szCs w:val="24"/>
        </w:rPr>
      </w:pPr>
      <w:bookmarkStart w:id="12" w:name="_Hlk140060766"/>
      <w:r w:rsidRPr="00767D4C">
        <w:rPr>
          <w:rFonts w:ascii="Times New Roman" w:hAnsi="Times New Roman"/>
          <w:b/>
          <w:bCs/>
          <w:color w:val="000000"/>
          <w:sz w:val="24"/>
          <w:szCs w:val="24"/>
        </w:rPr>
        <w:t>(</w:t>
      </w:r>
      <w:r w:rsidRPr="00767D4C">
        <w:rPr>
          <w:rFonts w:ascii="Times New Roman" w:eastAsia="Calibri" w:hAnsi="Times New Roman"/>
          <w:b/>
          <w:lang w:eastAsia="en-US"/>
        </w:rPr>
        <w:t>Спектрофотометр мікрооб’ємний</w:t>
      </w:r>
      <w:r w:rsidRPr="00767D4C">
        <w:rPr>
          <w:rFonts w:ascii="Times New Roman" w:hAnsi="Times New Roman"/>
          <w:b/>
          <w:bCs/>
          <w:color w:val="000000"/>
          <w:sz w:val="24"/>
          <w:szCs w:val="24"/>
        </w:rPr>
        <w:t xml:space="preserve"> (</w:t>
      </w:r>
      <w:bookmarkStart w:id="13" w:name="_Hlk119323220"/>
      <w:r w:rsidRPr="00767D4C">
        <w:rPr>
          <w:rFonts w:ascii="Times New Roman" w:eastAsia="Calibri" w:hAnsi="Times New Roman"/>
          <w:b/>
          <w:bCs/>
          <w:sz w:val="24"/>
          <w:szCs w:val="24"/>
          <w:bdr w:val="none" w:sz="0" w:space="0" w:color="auto" w:frame="1"/>
          <w:shd w:val="clear" w:color="auto" w:fill="FFFFFF"/>
          <w:lang w:eastAsia="en-US"/>
        </w:rPr>
        <w:t>код НК 024:2019:</w:t>
      </w:r>
      <w:bookmarkEnd w:id="13"/>
      <w:r w:rsidRPr="00767D4C">
        <w:rPr>
          <w:rFonts w:eastAsia="Calibri"/>
          <w:lang w:eastAsia="en-US"/>
        </w:rPr>
        <w:t xml:space="preserve"> </w:t>
      </w:r>
      <w:r w:rsidRPr="00767D4C">
        <w:rPr>
          <w:rFonts w:ascii="Times New Roman" w:eastAsia="Calibri" w:hAnsi="Times New Roman"/>
          <w:b/>
          <w:bCs/>
          <w:sz w:val="24"/>
          <w:szCs w:val="24"/>
          <w:bdr w:val="none" w:sz="0" w:space="0" w:color="auto" w:frame="1"/>
          <w:shd w:val="clear" w:color="auto" w:fill="FFFFFF"/>
          <w:lang w:eastAsia="en-US"/>
        </w:rPr>
        <w:t>57868 - Спектрофотометр флуоресцентний ІВД, автоматичний</w:t>
      </w:r>
      <w:r w:rsidRPr="00767D4C">
        <w:rPr>
          <w:rFonts w:ascii="Times New Roman" w:hAnsi="Times New Roman"/>
          <w:b/>
          <w:bCs/>
          <w:color w:val="000000"/>
          <w:sz w:val="24"/>
          <w:szCs w:val="24"/>
        </w:rPr>
        <w:t xml:space="preserve">), </w:t>
      </w:r>
      <w:r w:rsidRPr="00767D4C">
        <w:rPr>
          <w:rFonts w:ascii="Times New Roman" w:eastAsia="Calibri" w:hAnsi="Times New Roman"/>
          <w:b/>
          <w:lang w:eastAsia="en-US"/>
        </w:rPr>
        <w:t>флуориметр мікрооб’ємний</w:t>
      </w:r>
      <w:r w:rsidRPr="00767D4C">
        <w:rPr>
          <w:rFonts w:ascii="Times New Roman" w:hAnsi="Times New Roman"/>
          <w:b/>
          <w:bCs/>
          <w:color w:val="000000"/>
          <w:sz w:val="24"/>
          <w:szCs w:val="24"/>
        </w:rPr>
        <w:t xml:space="preserve"> (</w:t>
      </w:r>
      <w:r w:rsidRPr="00767D4C">
        <w:rPr>
          <w:rFonts w:ascii="Times New Roman" w:eastAsia="Calibri" w:hAnsi="Times New Roman"/>
          <w:b/>
          <w:bCs/>
          <w:sz w:val="24"/>
          <w:szCs w:val="24"/>
          <w:bdr w:val="none" w:sz="0" w:space="0" w:color="auto" w:frame="1"/>
          <w:shd w:val="clear" w:color="auto" w:fill="FFFFFF"/>
          <w:lang w:eastAsia="en-US"/>
        </w:rPr>
        <w:t>код НК 024:2019:</w:t>
      </w:r>
      <w:r w:rsidRPr="00767D4C">
        <w:rPr>
          <w:rFonts w:eastAsia="Calibri"/>
          <w:lang w:eastAsia="en-US"/>
        </w:rPr>
        <w:t xml:space="preserve"> </w:t>
      </w:r>
      <w:r w:rsidRPr="00767D4C">
        <w:rPr>
          <w:rFonts w:ascii="Times New Roman" w:eastAsia="Calibri" w:hAnsi="Times New Roman"/>
          <w:b/>
          <w:bCs/>
          <w:sz w:val="24"/>
          <w:szCs w:val="24"/>
          <w:bdr w:val="none" w:sz="0" w:space="0" w:color="auto" w:frame="1"/>
          <w:shd w:val="clear" w:color="auto" w:fill="FFFFFF"/>
          <w:lang w:eastAsia="en-US"/>
        </w:rPr>
        <w:t>57868 - Спектрофотометр флуоресцентний ІВД, автоматичний</w:t>
      </w:r>
      <w:r w:rsidRPr="00767D4C">
        <w:rPr>
          <w:rFonts w:ascii="Times New Roman" w:hAnsi="Times New Roman"/>
          <w:b/>
          <w:bCs/>
          <w:color w:val="000000"/>
          <w:sz w:val="24"/>
          <w:szCs w:val="24"/>
        </w:rPr>
        <w:t xml:space="preserve">), </w:t>
      </w:r>
      <w:r w:rsidRPr="00767D4C">
        <w:rPr>
          <w:rFonts w:ascii="Times New Roman" w:eastAsia="Calibri" w:hAnsi="Times New Roman"/>
          <w:b/>
          <w:lang w:eastAsia="en-US"/>
        </w:rPr>
        <w:t>система для електрофорезу</w:t>
      </w:r>
      <w:r w:rsidRPr="00767D4C">
        <w:rPr>
          <w:rFonts w:ascii="Times New Roman" w:hAnsi="Times New Roman"/>
          <w:b/>
          <w:bCs/>
          <w:color w:val="000000"/>
          <w:sz w:val="24"/>
          <w:szCs w:val="24"/>
        </w:rPr>
        <w:t xml:space="preserve"> (</w:t>
      </w:r>
      <w:r w:rsidRPr="00767D4C">
        <w:rPr>
          <w:rFonts w:ascii="Times New Roman" w:eastAsia="Calibri" w:hAnsi="Times New Roman"/>
          <w:b/>
          <w:bCs/>
          <w:sz w:val="24"/>
          <w:szCs w:val="24"/>
          <w:bdr w:val="none" w:sz="0" w:space="0" w:color="auto" w:frame="1"/>
          <w:shd w:val="clear" w:color="auto" w:fill="FFFFFF"/>
          <w:lang w:eastAsia="en-US"/>
        </w:rPr>
        <w:t>код НК 024:2019:</w:t>
      </w:r>
      <w:r w:rsidRPr="00767D4C">
        <w:rPr>
          <w:rFonts w:eastAsia="Calibri"/>
          <w:lang w:eastAsia="en-US"/>
        </w:rPr>
        <w:t xml:space="preserve"> </w:t>
      </w:r>
      <w:r w:rsidRPr="00767D4C">
        <w:rPr>
          <w:rFonts w:ascii="Times New Roman" w:eastAsia="Calibri" w:hAnsi="Times New Roman"/>
          <w:b/>
          <w:bCs/>
          <w:sz w:val="24"/>
          <w:szCs w:val="24"/>
          <w:bdr w:val="none" w:sz="0" w:space="0" w:color="auto" w:frame="1"/>
          <w:shd w:val="clear" w:color="auto" w:fill="FFFFFF"/>
          <w:lang w:eastAsia="en-US"/>
        </w:rPr>
        <w:t>57837  - Система для електрофорезу ІВД, автоматична</w:t>
      </w:r>
      <w:r w:rsidRPr="00767D4C">
        <w:rPr>
          <w:rFonts w:ascii="Times New Roman" w:hAnsi="Times New Roman"/>
          <w:b/>
          <w:bCs/>
          <w:color w:val="000000"/>
          <w:sz w:val="24"/>
          <w:szCs w:val="24"/>
        </w:rPr>
        <w:t>), набір одно-канальних дозаторів (</w:t>
      </w:r>
      <w:r w:rsidRPr="00767D4C">
        <w:rPr>
          <w:rFonts w:ascii="Times New Roman" w:eastAsia="Calibri" w:hAnsi="Times New Roman"/>
          <w:b/>
          <w:bCs/>
          <w:sz w:val="24"/>
          <w:szCs w:val="24"/>
          <w:bdr w:val="none" w:sz="0" w:space="0" w:color="auto" w:frame="1"/>
          <w:shd w:val="clear" w:color="auto" w:fill="FFFFFF"/>
          <w:lang w:eastAsia="en-US"/>
        </w:rPr>
        <w:t>код НК 024:2019:38522 - Піпетка механічна</w:t>
      </w:r>
      <w:r w:rsidRPr="00767D4C">
        <w:rPr>
          <w:rFonts w:ascii="Times New Roman" w:hAnsi="Times New Roman"/>
          <w:b/>
          <w:bCs/>
          <w:color w:val="000000"/>
          <w:sz w:val="24"/>
          <w:szCs w:val="24"/>
        </w:rPr>
        <w:t>), набір восьми-канальних дозаторів (</w:t>
      </w:r>
      <w:r w:rsidRPr="00767D4C">
        <w:rPr>
          <w:rFonts w:ascii="Times New Roman" w:eastAsia="Calibri" w:hAnsi="Times New Roman"/>
          <w:b/>
          <w:bCs/>
          <w:sz w:val="24"/>
          <w:szCs w:val="24"/>
          <w:bdr w:val="none" w:sz="0" w:space="0" w:color="auto" w:frame="1"/>
          <w:shd w:val="clear" w:color="auto" w:fill="FFFFFF"/>
          <w:lang w:eastAsia="en-US"/>
        </w:rPr>
        <w:t>код НК 024:2019:38522 - Піпетка механічна</w:t>
      </w:r>
      <w:r w:rsidRPr="00767D4C">
        <w:rPr>
          <w:rFonts w:ascii="Times New Roman" w:hAnsi="Times New Roman"/>
          <w:b/>
          <w:bCs/>
          <w:color w:val="000000"/>
          <w:sz w:val="24"/>
          <w:szCs w:val="24"/>
        </w:rPr>
        <w:t>))</w:t>
      </w:r>
    </w:p>
    <w:bookmarkEnd w:id="12"/>
    <w:p w14:paraId="34BB1445" w14:textId="6FC2631F" w:rsidR="00950D02" w:rsidRPr="00767D4C" w:rsidRDefault="00950D02" w:rsidP="00950D02">
      <w:pPr>
        <w:spacing w:after="0"/>
        <w:jc w:val="center"/>
        <w:rPr>
          <w:rFonts w:ascii="Times New Roman" w:hAnsi="Times New Roman"/>
          <w:b/>
          <w:bCs/>
          <w:color w:val="000000"/>
          <w:sz w:val="24"/>
          <w:szCs w:val="24"/>
        </w:rPr>
      </w:pPr>
    </w:p>
    <w:tbl>
      <w:tblPr>
        <w:tblW w:w="1450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2554"/>
        <w:gridCol w:w="2410"/>
        <w:gridCol w:w="2410"/>
        <w:gridCol w:w="2411"/>
        <w:gridCol w:w="2407"/>
      </w:tblGrid>
      <w:tr w:rsidR="00950D02" w:rsidRPr="00767D4C" w14:paraId="55908C5F" w14:textId="77777777" w:rsidTr="005E7919">
        <w:tc>
          <w:tcPr>
            <w:tcW w:w="14502" w:type="dxa"/>
            <w:gridSpan w:val="6"/>
            <w:vAlign w:val="center"/>
          </w:tcPr>
          <w:p w14:paraId="08057CC7" w14:textId="77777777" w:rsidR="00950D02" w:rsidRPr="00767D4C" w:rsidRDefault="00950D02" w:rsidP="00950D02">
            <w:pPr>
              <w:spacing w:after="160"/>
              <w:jc w:val="center"/>
              <w:rPr>
                <w:rFonts w:ascii="Times New Roman" w:eastAsia="Calibri" w:hAnsi="Times New Roman"/>
                <w:bCs/>
                <w:sz w:val="24"/>
                <w:szCs w:val="24"/>
              </w:rPr>
            </w:pPr>
            <w:r w:rsidRPr="00767D4C">
              <w:rPr>
                <w:rFonts w:ascii="Times New Roman" w:eastAsia="Calibri" w:hAnsi="Times New Roman"/>
                <w:b/>
                <w:sz w:val="24"/>
                <w:szCs w:val="24"/>
              </w:rPr>
              <w:tab/>
            </w:r>
            <w:r w:rsidRPr="00767D4C">
              <w:rPr>
                <w:rFonts w:ascii="Times New Roman" w:eastAsia="Calibri" w:hAnsi="Times New Roman"/>
                <w:b/>
                <w:bCs/>
                <w:sz w:val="24"/>
                <w:szCs w:val="24"/>
              </w:rPr>
              <w:t>Загальні відомості про товар</w:t>
            </w:r>
          </w:p>
        </w:tc>
      </w:tr>
      <w:tr w:rsidR="00950D02" w:rsidRPr="00767D4C" w14:paraId="4EDF4B2D" w14:textId="77777777" w:rsidTr="005E7919">
        <w:tc>
          <w:tcPr>
            <w:tcW w:w="2310" w:type="dxa"/>
          </w:tcPr>
          <w:p w14:paraId="25660D8D" w14:textId="77777777" w:rsidR="00950D02" w:rsidRPr="00767D4C" w:rsidRDefault="00950D02" w:rsidP="00950D02">
            <w:pPr>
              <w:spacing w:after="160"/>
              <w:jc w:val="center"/>
              <w:rPr>
                <w:rFonts w:ascii="Times New Roman" w:eastAsia="Calibri" w:hAnsi="Times New Roman"/>
                <w:b/>
                <w:sz w:val="24"/>
                <w:szCs w:val="24"/>
              </w:rPr>
            </w:pPr>
            <w:r w:rsidRPr="00767D4C">
              <w:rPr>
                <w:rFonts w:ascii="Times New Roman" w:eastAsia="Calibri" w:hAnsi="Times New Roman"/>
                <w:b/>
                <w:sz w:val="24"/>
                <w:szCs w:val="24"/>
              </w:rPr>
              <w:t>Інформація про предмет закупівлі</w:t>
            </w:r>
          </w:p>
        </w:tc>
        <w:tc>
          <w:tcPr>
            <w:tcW w:w="2554" w:type="dxa"/>
          </w:tcPr>
          <w:p w14:paraId="5722A96C" w14:textId="77777777" w:rsidR="00950D02" w:rsidRPr="00767D4C" w:rsidRDefault="00950D02" w:rsidP="00950D02">
            <w:pPr>
              <w:spacing w:after="160"/>
              <w:jc w:val="center"/>
              <w:rPr>
                <w:rFonts w:ascii="Times New Roman" w:eastAsia="Calibri" w:hAnsi="Times New Roman"/>
                <w:b/>
                <w:sz w:val="24"/>
                <w:szCs w:val="24"/>
              </w:rPr>
            </w:pPr>
            <w:r w:rsidRPr="00767D4C">
              <w:rPr>
                <w:rFonts w:ascii="Times New Roman" w:eastAsia="Calibri" w:hAnsi="Times New Roman"/>
                <w:b/>
                <w:lang w:eastAsia="en-US"/>
              </w:rPr>
              <w:t>Спектрофотометр мікрооб’ємний</w:t>
            </w:r>
          </w:p>
        </w:tc>
        <w:tc>
          <w:tcPr>
            <w:tcW w:w="2410" w:type="dxa"/>
          </w:tcPr>
          <w:p w14:paraId="67CA6DD9" w14:textId="77777777" w:rsidR="00950D02" w:rsidRPr="00767D4C" w:rsidRDefault="00950D02" w:rsidP="00950D02">
            <w:pPr>
              <w:spacing w:after="160"/>
              <w:jc w:val="center"/>
              <w:rPr>
                <w:rFonts w:ascii="Times New Roman" w:eastAsia="Calibri" w:hAnsi="Times New Roman"/>
                <w:b/>
                <w:sz w:val="24"/>
                <w:szCs w:val="24"/>
              </w:rPr>
            </w:pPr>
            <w:r w:rsidRPr="00767D4C">
              <w:rPr>
                <w:rFonts w:ascii="Times New Roman" w:eastAsia="Calibri" w:hAnsi="Times New Roman"/>
                <w:b/>
                <w:lang w:eastAsia="en-US"/>
              </w:rPr>
              <w:t>Флуориметр мікрооб’ємний</w:t>
            </w:r>
          </w:p>
        </w:tc>
        <w:tc>
          <w:tcPr>
            <w:tcW w:w="2410" w:type="dxa"/>
          </w:tcPr>
          <w:p w14:paraId="5BE500F6" w14:textId="77777777" w:rsidR="00950D02" w:rsidRPr="00767D4C" w:rsidRDefault="00950D02" w:rsidP="00950D02">
            <w:pPr>
              <w:spacing w:after="160"/>
              <w:jc w:val="center"/>
              <w:rPr>
                <w:rFonts w:ascii="Times New Roman" w:eastAsia="Calibri" w:hAnsi="Times New Roman"/>
                <w:b/>
                <w:sz w:val="24"/>
                <w:szCs w:val="24"/>
              </w:rPr>
            </w:pPr>
            <w:r w:rsidRPr="00767D4C">
              <w:rPr>
                <w:rFonts w:ascii="Times New Roman" w:eastAsia="Calibri" w:hAnsi="Times New Roman"/>
                <w:b/>
                <w:lang w:eastAsia="en-US"/>
              </w:rPr>
              <w:t>Cистема для електрофорезу</w:t>
            </w:r>
          </w:p>
        </w:tc>
        <w:tc>
          <w:tcPr>
            <w:tcW w:w="2411" w:type="dxa"/>
          </w:tcPr>
          <w:p w14:paraId="7B62C31E" w14:textId="77777777" w:rsidR="00950D02" w:rsidRPr="00767D4C" w:rsidRDefault="00950D02" w:rsidP="00950D02">
            <w:pPr>
              <w:spacing w:after="160"/>
              <w:jc w:val="center"/>
              <w:rPr>
                <w:rFonts w:ascii="Times New Roman" w:eastAsia="Calibri" w:hAnsi="Times New Roman"/>
                <w:b/>
                <w:sz w:val="24"/>
                <w:szCs w:val="24"/>
              </w:rPr>
            </w:pPr>
            <w:r w:rsidRPr="00767D4C">
              <w:rPr>
                <w:rFonts w:ascii="Times New Roman" w:eastAsia="Calibri" w:hAnsi="Times New Roman"/>
                <w:b/>
                <w:lang w:eastAsia="en-US"/>
              </w:rPr>
              <w:t>Набір одно-канальних дозаторів</w:t>
            </w:r>
          </w:p>
        </w:tc>
        <w:tc>
          <w:tcPr>
            <w:tcW w:w="2407" w:type="dxa"/>
          </w:tcPr>
          <w:p w14:paraId="16E4495E" w14:textId="77777777" w:rsidR="00950D02" w:rsidRPr="00767D4C" w:rsidRDefault="00950D02" w:rsidP="00950D02">
            <w:pPr>
              <w:spacing w:after="160"/>
              <w:jc w:val="center"/>
              <w:rPr>
                <w:rFonts w:ascii="Times New Roman" w:eastAsia="Calibri" w:hAnsi="Times New Roman"/>
                <w:b/>
                <w:sz w:val="24"/>
                <w:szCs w:val="24"/>
              </w:rPr>
            </w:pPr>
            <w:r w:rsidRPr="00767D4C">
              <w:rPr>
                <w:rFonts w:ascii="Times New Roman" w:eastAsia="Calibri" w:hAnsi="Times New Roman"/>
                <w:b/>
                <w:lang w:eastAsia="en-US"/>
              </w:rPr>
              <w:t>Набір восьми-канальних дозаторів</w:t>
            </w:r>
          </w:p>
        </w:tc>
      </w:tr>
      <w:tr w:rsidR="00950D02" w:rsidRPr="00767D4C" w14:paraId="2EB3EE25" w14:textId="77777777" w:rsidTr="005E7919">
        <w:tc>
          <w:tcPr>
            <w:tcW w:w="2310" w:type="dxa"/>
          </w:tcPr>
          <w:p w14:paraId="6753E7BE"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Виробник</w:t>
            </w:r>
          </w:p>
        </w:tc>
        <w:tc>
          <w:tcPr>
            <w:tcW w:w="2554" w:type="dxa"/>
          </w:tcPr>
          <w:p w14:paraId="18EE6188"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0C205B67"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505F2C59"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1" w:type="dxa"/>
          </w:tcPr>
          <w:p w14:paraId="6E35396E"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07" w:type="dxa"/>
          </w:tcPr>
          <w:p w14:paraId="0AE92EC5"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r>
      <w:tr w:rsidR="00950D02" w:rsidRPr="00767D4C" w14:paraId="793B133A" w14:textId="77777777" w:rsidTr="005E7919">
        <w:tc>
          <w:tcPr>
            <w:tcW w:w="2310" w:type="dxa"/>
          </w:tcPr>
          <w:p w14:paraId="47C3CC38"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Модель</w:t>
            </w:r>
          </w:p>
        </w:tc>
        <w:tc>
          <w:tcPr>
            <w:tcW w:w="2554" w:type="dxa"/>
          </w:tcPr>
          <w:p w14:paraId="3D7E64D3"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34EEBC62"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45BDCB40"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1" w:type="dxa"/>
          </w:tcPr>
          <w:p w14:paraId="1D2B3350"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07" w:type="dxa"/>
          </w:tcPr>
          <w:p w14:paraId="1D5C4E78"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r>
      <w:tr w:rsidR="00950D02" w:rsidRPr="00767D4C" w14:paraId="20511355" w14:textId="77777777" w:rsidTr="005E7919">
        <w:tc>
          <w:tcPr>
            <w:tcW w:w="2310" w:type="dxa"/>
          </w:tcPr>
          <w:p w14:paraId="6A5D9CC4"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 xml:space="preserve">Рік випуску </w:t>
            </w:r>
          </w:p>
        </w:tc>
        <w:tc>
          <w:tcPr>
            <w:tcW w:w="2554" w:type="dxa"/>
          </w:tcPr>
          <w:p w14:paraId="2453FF6B" w14:textId="77777777" w:rsidR="00950D02" w:rsidRPr="00767D4C" w:rsidRDefault="00950D02" w:rsidP="00950D02">
            <w:pPr>
              <w:tabs>
                <w:tab w:val="left" w:pos="0"/>
                <w:tab w:val="left" w:pos="1575"/>
                <w:tab w:val="center" w:pos="2448"/>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457A7B25" w14:textId="77777777" w:rsidR="00950D02" w:rsidRPr="00767D4C" w:rsidRDefault="00950D02" w:rsidP="00950D02">
            <w:pPr>
              <w:tabs>
                <w:tab w:val="left" w:pos="0"/>
                <w:tab w:val="left" w:pos="1575"/>
                <w:tab w:val="center" w:pos="2448"/>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06D31B07" w14:textId="77777777" w:rsidR="00950D02" w:rsidRPr="00767D4C" w:rsidRDefault="00950D02" w:rsidP="00950D02">
            <w:pPr>
              <w:tabs>
                <w:tab w:val="left" w:pos="0"/>
                <w:tab w:val="left" w:pos="1575"/>
                <w:tab w:val="center" w:pos="2448"/>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1" w:type="dxa"/>
          </w:tcPr>
          <w:p w14:paraId="6BC09430" w14:textId="77777777" w:rsidR="00950D02" w:rsidRPr="00767D4C" w:rsidRDefault="00950D02" w:rsidP="00950D02">
            <w:pPr>
              <w:tabs>
                <w:tab w:val="left" w:pos="0"/>
                <w:tab w:val="left" w:pos="1575"/>
                <w:tab w:val="center" w:pos="2448"/>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07" w:type="dxa"/>
          </w:tcPr>
          <w:p w14:paraId="5601DB90" w14:textId="77777777" w:rsidR="00950D02" w:rsidRPr="00767D4C" w:rsidRDefault="00950D02" w:rsidP="00950D02">
            <w:pPr>
              <w:tabs>
                <w:tab w:val="left" w:pos="0"/>
                <w:tab w:val="left" w:pos="1575"/>
                <w:tab w:val="center" w:pos="2448"/>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r>
      <w:tr w:rsidR="00950D02" w:rsidRPr="00767D4C" w14:paraId="1B53EBEC" w14:textId="77777777" w:rsidTr="005E7919">
        <w:tc>
          <w:tcPr>
            <w:tcW w:w="2310" w:type="dxa"/>
          </w:tcPr>
          <w:p w14:paraId="615F6C8F"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Країна походження</w:t>
            </w:r>
          </w:p>
        </w:tc>
        <w:tc>
          <w:tcPr>
            <w:tcW w:w="2554" w:type="dxa"/>
          </w:tcPr>
          <w:p w14:paraId="24D48B22"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08EA6162"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0" w:type="dxa"/>
          </w:tcPr>
          <w:p w14:paraId="22A6B1C3"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11" w:type="dxa"/>
          </w:tcPr>
          <w:p w14:paraId="6FFE526A"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c>
          <w:tcPr>
            <w:tcW w:w="2407" w:type="dxa"/>
          </w:tcPr>
          <w:p w14:paraId="0AAC9EC7" w14:textId="77777777" w:rsidR="00950D02" w:rsidRPr="00767D4C" w:rsidRDefault="00950D02" w:rsidP="00950D02">
            <w:pPr>
              <w:tabs>
                <w:tab w:val="left" w:pos="0"/>
              </w:tabs>
              <w:spacing w:after="160"/>
              <w:jc w:val="center"/>
              <w:rPr>
                <w:rFonts w:ascii="Times New Roman" w:eastAsia="Calibri" w:hAnsi="Times New Roman"/>
                <w:bCs/>
                <w:i/>
                <w:iCs/>
                <w:color w:val="FF0000"/>
                <w:sz w:val="24"/>
                <w:szCs w:val="24"/>
              </w:rPr>
            </w:pPr>
            <w:r w:rsidRPr="00767D4C">
              <w:rPr>
                <w:rFonts w:ascii="Times New Roman" w:eastAsia="Calibri" w:hAnsi="Times New Roman"/>
                <w:bCs/>
                <w:i/>
                <w:iCs/>
                <w:color w:val="FF0000"/>
                <w:sz w:val="24"/>
                <w:szCs w:val="24"/>
              </w:rPr>
              <w:t>Вказати</w:t>
            </w:r>
          </w:p>
        </w:tc>
      </w:tr>
      <w:tr w:rsidR="00950D02" w:rsidRPr="00767D4C" w14:paraId="09D480C9" w14:textId="77777777" w:rsidTr="005E7919">
        <w:tc>
          <w:tcPr>
            <w:tcW w:w="2310" w:type="dxa"/>
          </w:tcPr>
          <w:p w14:paraId="7D8E75FA"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Кількість</w:t>
            </w:r>
          </w:p>
        </w:tc>
        <w:tc>
          <w:tcPr>
            <w:tcW w:w="2554" w:type="dxa"/>
          </w:tcPr>
          <w:p w14:paraId="5D50EF54"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1 штука</w:t>
            </w:r>
          </w:p>
        </w:tc>
        <w:tc>
          <w:tcPr>
            <w:tcW w:w="2410" w:type="dxa"/>
          </w:tcPr>
          <w:p w14:paraId="04FA5EEF"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1 штука</w:t>
            </w:r>
          </w:p>
        </w:tc>
        <w:tc>
          <w:tcPr>
            <w:tcW w:w="2410" w:type="dxa"/>
          </w:tcPr>
          <w:p w14:paraId="14189C24"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1 штуки</w:t>
            </w:r>
          </w:p>
        </w:tc>
        <w:tc>
          <w:tcPr>
            <w:tcW w:w="2411" w:type="dxa"/>
          </w:tcPr>
          <w:p w14:paraId="0F2AD617"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3 набора</w:t>
            </w:r>
          </w:p>
        </w:tc>
        <w:tc>
          <w:tcPr>
            <w:tcW w:w="2407" w:type="dxa"/>
          </w:tcPr>
          <w:p w14:paraId="7963EEFE"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3 набора</w:t>
            </w:r>
          </w:p>
        </w:tc>
      </w:tr>
      <w:tr w:rsidR="00950D02" w:rsidRPr="00767D4C" w14:paraId="3A9895B1" w14:textId="77777777" w:rsidTr="005E7919">
        <w:tc>
          <w:tcPr>
            <w:tcW w:w="2310" w:type="dxa"/>
          </w:tcPr>
          <w:p w14:paraId="385D51E6"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Гарантійний строк</w:t>
            </w:r>
          </w:p>
        </w:tc>
        <w:tc>
          <w:tcPr>
            <w:tcW w:w="2554" w:type="dxa"/>
          </w:tcPr>
          <w:p w14:paraId="6F1BA4D7"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не менше 24 місяців</w:t>
            </w:r>
          </w:p>
        </w:tc>
        <w:tc>
          <w:tcPr>
            <w:tcW w:w="2410" w:type="dxa"/>
          </w:tcPr>
          <w:p w14:paraId="128FC677"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не менше 24 місяців</w:t>
            </w:r>
          </w:p>
        </w:tc>
        <w:tc>
          <w:tcPr>
            <w:tcW w:w="2410" w:type="dxa"/>
          </w:tcPr>
          <w:p w14:paraId="30BD8E89"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не менше 24 місяців</w:t>
            </w:r>
          </w:p>
        </w:tc>
        <w:tc>
          <w:tcPr>
            <w:tcW w:w="2411" w:type="dxa"/>
          </w:tcPr>
          <w:p w14:paraId="7311E64C"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не менше 24 місяців</w:t>
            </w:r>
          </w:p>
        </w:tc>
        <w:tc>
          <w:tcPr>
            <w:tcW w:w="2407" w:type="dxa"/>
          </w:tcPr>
          <w:p w14:paraId="10BCEB39" w14:textId="7777777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eastAsia="Calibri" w:hAnsi="Times New Roman"/>
                <w:bCs/>
                <w:sz w:val="24"/>
                <w:szCs w:val="24"/>
              </w:rPr>
              <w:t>не менше 24 місяців</w:t>
            </w:r>
          </w:p>
        </w:tc>
      </w:tr>
      <w:tr w:rsidR="00950D02" w:rsidRPr="00767D4C" w14:paraId="0D5CC6B2" w14:textId="77777777" w:rsidTr="005E7919">
        <w:tc>
          <w:tcPr>
            <w:tcW w:w="2310" w:type="dxa"/>
          </w:tcPr>
          <w:p w14:paraId="0AB372AF" w14:textId="77777777" w:rsidR="00950D02" w:rsidRPr="00767D4C" w:rsidRDefault="00950D02" w:rsidP="00950D02">
            <w:pPr>
              <w:spacing w:after="160"/>
              <w:rPr>
                <w:rFonts w:ascii="Times New Roman" w:eastAsia="Calibri" w:hAnsi="Times New Roman"/>
                <w:bCs/>
                <w:sz w:val="24"/>
                <w:szCs w:val="24"/>
              </w:rPr>
            </w:pPr>
            <w:r w:rsidRPr="00767D4C">
              <w:rPr>
                <w:rFonts w:ascii="Times New Roman" w:eastAsia="Calibri" w:hAnsi="Times New Roman"/>
                <w:bCs/>
                <w:sz w:val="24"/>
                <w:szCs w:val="24"/>
              </w:rPr>
              <w:t>Строк поставки</w:t>
            </w:r>
          </w:p>
        </w:tc>
        <w:tc>
          <w:tcPr>
            <w:tcW w:w="2554" w:type="dxa"/>
          </w:tcPr>
          <w:p w14:paraId="21434CB6" w14:textId="0BAD89DC"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hAnsi="Times New Roman" w:cs="Calibri"/>
                <w:sz w:val="24"/>
                <w:szCs w:val="24"/>
                <w:lang w:eastAsia="ru-RU"/>
              </w:rPr>
              <w:t>до 60 календарних днів</w:t>
            </w:r>
            <w:r w:rsidR="004A6C86">
              <w:rPr>
                <w:rFonts w:ascii="Times New Roman" w:hAnsi="Times New Roman" w:cs="Calibri"/>
                <w:sz w:val="24"/>
                <w:szCs w:val="24"/>
                <w:lang w:eastAsia="ru-RU"/>
              </w:rPr>
              <w:t xml:space="preserve"> з дати укладення договору</w:t>
            </w:r>
          </w:p>
        </w:tc>
        <w:tc>
          <w:tcPr>
            <w:tcW w:w="2410" w:type="dxa"/>
          </w:tcPr>
          <w:p w14:paraId="2DE2B13E" w14:textId="361EB5D7"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hAnsi="Times New Roman" w:cs="Calibri"/>
                <w:sz w:val="24"/>
                <w:szCs w:val="24"/>
                <w:lang w:eastAsia="ru-RU"/>
              </w:rPr>
              <w:t>до 60 календарних днів</w:t>
            </w:r>
            <w:r w:rsidR="004A6C86">
              <w:rPr>
                <w:rFonts w:ascii="Times New Roman" w:hAnsi="Times New Roman" w:cs="Calibri"/>
                <w:sz w:val="24"/>
                <w:szCs w:val="24"/>
                <w:lang w:eastAsia="ru-RU"/>
              </w:rPr>
              <w:t xml:space="preserve"> з дати укладення договору</w:t>
            </w:r>
          </w:p>
        </w:tc>
        <w:tc>
          <w:tcPr>
            <w:tcW w:w="2410" w:type="dxa"/>
          </w:tcPr>
          <w:p w14:paraId="6CB66A2B" w14:textId="77E29366"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hAnsi="Times New Roman" w:cs="Calibri"/>
                <w:sz w:val="24"/>
                <w:szCs w:val="24"/>
                <w:lang w:eastAsia="ru-RU"/>
              </w:rPr>
              <w:t>до 60 календарних днів</w:t>
            </w:r>
            <w:r w:rsidR="004A6C86">
              <w:rPr>
                <w:rFonts w:ascii="Times New Roman" w:hAnsi="Times New Roman" w:cs="Calibri"/>
                <w:sz w:val="24"/>
                <w:szCs w:val="24"/>
                <w:lang w:eastAsia="ru-RU"/>
              </w:rPr>
              <w:t xml:space="preserve"> з дати укладення договору</w:t>
            </w:r>
          </w:p>
        </w:tc>
        <w:tc>
          <w:tcPr>
            <w:tcW w:w="2411" w:type="dxa"/>
          </w:tcPr>
          <w:p w14:paraId="2D13DAE0" w14:textId="32C1F3D2"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hAnsi="Times New Roman" w:cs="Calibri"/>
                <w:sz w:val="24"/>
                <w:szCs w:val="24"/>
                <w:lang w:eastAsia="ru-RU"/>
              </w:rPr>
              <w:t>до 60 календарних днів</w:t>
            </w:r>
            <w:r w:rsidR="004A6C86">
              <w:rPr>
                <w:rFonts w:ascii="Times New Roman" w:hAnsi="Times New Roman" w:cs="Calibri"/>
                <w:sz w:val="24"/>
                <w:szCs w:val="24"/>
                <w:lang w:eastAsia="ru-RU"/>
              </w:rPr>
              <w:t xml:space="preserve"> з дати укладення договору</w:t>
            </w:r>
          </w:p>
        </w:tc>
        <w:tc>
          <w:tcPr>
            <w:tcW w:w="2407" w:type="dxa"/>
          </w:tcPr>
          <w:p w14:paraId="6DC08289" w14:textId="3190B8CD" w:rsidR="00950D02" w:rsidRPr="00767D4C" w:rsidRDefault="00950D02" w:rsidP="00950D02">
            <w:pPr>
              <w:tabs>
                <w:tab w:val="left" w:pos="0"/>
              </w:tabs>
              <w:spacing w:after="160"/>
              <w:jc w:val="center"/>
              <w:rPr>
                <w:rFonts w:ascii="Times New Roman" w:eastAsia="Calibri" w:hAnsi="Times New Roman"/>
                <w:bCs/>
                <w:sz w:val="24"/>
                <w:szCs w:val="24"/>
              </w:rPr>
            </w:pPr>
            <w:r w:rsidRPr="00767D4C">
              <w:rPr>
                <w:rFonts w:ascii="Times New Roman" w:hAnsi="Times New Roman" w:cs="Calibri"/>
                <w:sz w:val="24"/>
                <w:szCs w:val="24"/>
                <w:lang w:eastAsia="ru-RU"/>
              </w:rPr>
              <w:t>до 60 календарних днів</w:t>
            </w:r>
            <w:r w:rsidR="004A6C86">
              <w:rPr>
                <w:rFonts w:ascii="Times New Roman" w:hAnsi="Times New Roman" w:cs="Calibri"/>
                <w:sz w:val="24"/>
                <w:szCs w:val="24"/>
                <w:lang w:eastAsia="ru-RU"/>
              </w:rPr>
              <w:t xml:space="preserve"> з дати укладення договору</w:t>
            </w:r>
          </w:p>
        </w:tc>
      </w:tr>
    </w:tbl>
    <w:p w14:paraId="2394A16F" w14:textId="77777777" w:rsidR="0038200E" w:rsidRPr="00767D4C" w:rsidRDefault="0038200E" w:rsidP="0038200E">
      <w:pPr>
        <w:spacing w:after="0" w:line="240" w:lineRule="auto"/>
        <w:jc w:val="center"/>
        <w:rPr>
          <w:rFonts w:ascii="Times New Roman" w:eastAsia="Calibri" w:hAnsi="Times New Roman"/>
          <w:b/>
          <w:sz w:val="24"/>
          <w:szCs w:val="24"/>
          <w:lang w:eastAsia="en-US"/>
        </w:rPr>
      </w:pPr>
    </w:p>
    <w:p w14:paraId="1801E46A" w14:textId="77777777" w:rsidR="0038200E" w:rsidRPr="00767D4C" w:rsidRDefault="0038200E" w:rsidP="0038200E">
      <w:pPr>
        <w:spacing w:after="0" w:line="240" w:lineRule="auto"/>
        <w:jc w:val="center"/>
        <w:rPr>
          <w:rFonts w:ascii="Times New Roman" w:eastAsia="Calibri" w:hAnsi="Times New Roman"/>
          <w:b/>
          <w:sz w:val="24"/>
          <w:szCs w:val="24"/>
          <w:lang w:eastAsia="en-US"/>
        </w:rPr>
        <w:sectPr w:rsidR="0038200E" w:rsidRPr="00767D4C" w:rsidSect="00A25C30">
          <w:pgSz w:w="16838" w:h="11906" w:orient="landscape"/>
          <w:pgMar w:top="993" w:right="678" w:bottom="567" w:left="993" w:header="708" w:footer="708" w:gutter="0"/>
          <w:cols w:space="708"/>
          <w:docGrid w:linePitch="360"/>
        </w:sectPr>
      </w:pPr>
    </w:p>
    <w:tbl>
      <w:tblPr>
        <w:tblW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9"/>
        <w:gridCol w:w="2028"/>
        <w:gridCol w:w="5245"/>
        <w:gridCol w:w="2977"/>
      </w:tblGrid>
      <w:tr w:rsidR="00950D02" w:rsidRPr="00767D4C" w14:paraId="50A33BF1" w14:textId="77777777" w:rsidTr="005E7919">
        <w:tc>
          <w:tcPr>
            <w:tcW w:w="439" w:type="dxa"/>
            <w:shd w:val="clear" w:color="auto" w:fill="auto"/>
            <w:vAlign w:val="center"/>
          </w:tcPr>
          <w:p w14:paraId="02A673F8" w14:textId="77777777"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lang w:eastAsia="en-US"/>
              </w:rPr>
              <w:lastRenderedPageBreak/>
              <w:t>№</w:t>
            </w:r>
          </w:p>
        </w:tc>
        <w:tc>
          <w:tcPr>
            <w:tcW w:w="2028" w:type="dxa"/>
            <w:shd w:val="clear" w:color="auto" w:fill="FFFFFF"/>
            <w:vAlign w:val="center"/>
          </w:tcPr>
          <w:p w14:paraId="46BBA95D" w14:textId="38990FF1"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lang w:eastAsia="en-US"/>
              </w:rPr>
              <w:t xml:space="preserve">Назва предмету </w:t>
            </w:r>
          </w:p>
        </w:tc>
        <w:tc>
          <w:tcPr>
            <w:tcW w:w="5245" w:type="dxa"/>
            <w:shd w:val="clear" w:color="auto" w:fill="auto"/>
            <w:vAlign w:val="center"/>
          </w:tcPr>
          <w:p w14:paraId="285D3E70" w14:textId="77777777"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lang w:eastAsia="en-US"/>
              </w:rPr>
              <w:t>Опис предмета закупівлі</w:t>
            </w:r>
          </w:p>
          <w:p w14:paraId="1C311D84" w14:textId="77777777"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lang w:eastAsia="en-US"/>
              </w:rPr>
              <w:t>(технічні, якісні характеристики)</w:t>
            </w:r>
          </w:p>
        </w:tc>
        <w:tc>
          <w:tcPr>
            <w:tcW w:w="2977" w:type="dxa"/>
            <w:shd w:val="clear" w:color="auto" w:fill="auto"/>
            <w:vAlign w:val="center"/>
          </w:tcPr>
          <w:p w14:paraId="234607BA" w14:textId="77777777"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sz w:val="24"/>
                <w:szCs w:val="24"/>
                <w:lang w:eastAsia="en-US"/>
              </w:rPr>
              <w:t>Відповідність: так/ні, значення для запропонованого товару, посилання на сторінку документації виробника</w:t>
            </w:r>
          </w:p>
        </w:tc>
      </w:tr>
      <w:tr w:rsidR="00950D02" w:rsidRPr="00767D4C" w14:paraId="1DF9DDC9" w14:textId="77777777" w:rsidTr="005E7919">
        <w:tc>
          <w:tcPr>
            <w:tcW w:w="439" w:type="dxa"/>
            <w:shd w:val="clear" w:color="auto" w:fill="auto"/>
            <w:vAlign w:val="center"/>
          </w:tcPr>
          <w:p w14:paraId="213F706F" w14:textId="77777777"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lang w:eastAsia="en-US"/>
              </w:rPr>
              <w:t>-1-</w:t>
            </w:r>
          </w:p>
        </w:tc>
        <w:tc>
          <w:tcPr>
            <w:tcW w:w="2028" w:type="dxa"/>
            <w:shd w:val="clear" w:color="auto" w:fill="FFFFFF"/>
            <w:vAlign w:val="center"/>
          </w:tcPr>
          <w:p w14:paraId="19C90AAC" w14:textId="77777777" w:rsidR="00950D02" w:rsidRPr="00767D4C" w:rsidRDefault="00950D02" w:rsidP="00950D02">
            <w:pPr>
              <w:tabs>
                <w:tab w:val="left" w:pos="284"/>
              </w:tabs>
              <w:spacing w:after="0" w:line="240" w:lineRule="auto"/>
              <w:contextualSpacing/>
              <w:jc w:val="center"/>
              <w:rPr>
                <w:rFonts w:ascii="Times New Roman" w:hAnsi="Times New Roman"/>
                <w:b/>
                <w:lang w:eastAsia="ru-RU"/>
              </w:rPr>
            </w:pPr>
            <w:r w:rsidRPr="00767D4C">
              <w:rPr>
                <w:rFonts w:ascii="Times New Roman" w:hAnsi="Times New Roman"/>
                <w:b/>
                <w:lang w:eastAsia="ru-RU"/>
              </w:rPr>
              <w:t>-2-</w:t>
            </w:r>
          </w:p>
        </w:tc>
        <w:tc>
          <w:tcPr>
            <w:tcW w:w="5245" w:type="dxa"/>
            <w:shd w:val="clear" w:color="auto" w:fill="auto"/>
          </w:tcPr>
          <w:p w14:paraId="50AB32BD" w14:textId="77777777" w:rsidR="00950D02" w:rsidRPr="00767D4C" w:rsidRDefault="00950D02" w:rsidP="00950D02">
            <w:pPr>
              <w:spacing w:after="0" w:line="240" w:lineRule="auto"/>
              <w:ind w:left="368" w:hanging="368"/>
              <w:jc w:val="center"/>
              <w:rPr>
                <w:rFonts w:ascii="Times New Roman" w:hAnsi="Times New Roman"/>
                <w:b/>
                <w:lang w:eastAsia="ru-RU"/>
              </w:rPr>
            </w:pPr>
            <w:r w:rsidRPr="00767D4C">
              <w:rPr>
                <w:rFonts w:ascii="Times New Roman" w:hAnsi="Times New Roman"/>
                <w:b/>
                <w:lang w:eastAsia="ru-RU"/>
              </w:rPr>
              <w:t>-3-</w:t>
            </w:r>
          </w:p>
        </w:tc>
        <w:tc>
          <w:tcPr>
            <w:tcW w:w="2977" w:type="dxa"/>
            <w:shd w:val="clear" w:color="auto" w:fill="auto"/>
            <w:vAlign w:val="center"/>
          </w:tcPr>
          <w:p w14:paraId="52C656B9" w14:textId="77777777" w:rsidR="00950D02" w:rsidRPr="00767D4C" w:rsidRDefault="00950D02" w:rsidP="00950D02">
            <w:pPr>
              <w:spacing w:after="0" w:line="240" w:lineRule="auto"/>
              <w:jc w:val="center"/>
              <w:rPr>
                <w:rFonts w:ascii="Times New Roman" w:eastAsia="Calibri" w:hAnsi="Times New Roman"/>
                <w:b/>
                <w:lang w:eastAsia="en-US"/>
              </w:rPr>
            </w:pPr>
            <w:r w:rsidRPr="00767D4C">
              <w:rPr>
                <w:rFonts w:ascii="Times New Roman" w:eastAsia="Calibri" w:hAnsi="Times New Roman"/>
                <w:b/>
                <w:lang w:eastAsia="en-US"/>
              </w:rPr>
              <w:t>-3-</w:t>
            </w:r>
          </w:p>
        </w:tc>
      </w:tr>
      <w:tr w:rsidR="00950D02" w:rsidRPr="00767D4C" w14:paraId="4937BB35" w14:textId="77777777" w:rsidTr="005E7919">
        <w:trPr>
          <w:trHeight w:val="135"/>
        </w:trPr>
        <w:tc>
          <w:tcPr>
            <w:tcW w:w="439" w:type="dxa"/>
            <w:vMerge w:val="restart"/>
            <w:shd w:val="clear" w:color="auto" w:fill="auto"/>
            <w:vAlign w:val="center"/>
          </w:tcPr>
          <w:p w14:paraId="15BE350C" w14:textId="77777777" w:rsidR="00950D02" w:rsidRPr="00767D4C" w:rsidRDefault="00950D02" w:rsidP="00950D02">
            <w:pPr>
              <w:spacing w:after="0" w:line="240" w:lineRule="auto"/>
              <w:jc w:val="center"/>
              <w:rPr>
                <w:rFonts w:ascii="Times New Roman" w:eastAsia="Calibri" w:hAnsi="Times New Roman"/>
                <w:lang w:eastAsia="en-US"/>
              </w:rPr>
            </w:pPr>
            <w:r w:rsidRPr="00767D4C">
              <w:rPr>
                <w:rFonts w:ascii="Times New Roman" w:eastAsia="Calibri" w:hAnsi="Times New Roman"/>
                <w:lang w:eastAsia="en-US"/>
              </w:rPr>
              <w:t>1.</w:t>
            </w:r>
          </w:p>
        </w:tc>
        <w:tc>
          <w:tcPr>
            <w:tcW w:w="2028" w:type="dxa"/>
            <w:vMerge w:val="restart"/>
            <w:shd w:val="clear" w:color="auto" w:fill="FFFFFF"/>
            <w:vAlign w:val="center"/>
          </w:tcPr>
          <w:p w14:paraId="3D05DCB5" w14:textId="77777777" w:rsidR="00950D02" w:rsidRPr="00767D4C" w:rsidRDefault="00950D02" w:rsidP="00950D02">
            <w:pPr>
              <w:spacing w:after="0" w:line="240" w:lineRule="auto"/>
              <w:rPr>
                <w:rFonts w:ascii="Times New Roman" w:eastAsia="Calibri" w:hAnsi="Times New Roman"/>
                <w:lang w:eastAsia="en-US"/>
              </w:rPr>
            </w:pPr>
            <w:r w:rsidRPr="00767D4C">
              <w:rPr>
                <w:rFonts w:ascii="Times New Roman" w:eastAsia="Calibri" w:hAnsi="Times New Roman"/>
                <w:b/>
                <w:lang w:eastAsia="en-US"/>
              </w:rPr>
              <w:t>Спектрофотометр мікрооб’ємний</w:t>
            </w:r>
            <w:r w:rsidRPr="00767D4C">
              <w:rPr>
                <w:rFonts w:ascii="Times New Roman" w:eastAsia="Calibri" w:hAnsi="Times New Roman"/>
                <w:lang w:eastAsia="en-US"/>
              </w:rPr>
              <w:t xml:space="preserve">, NanoDrop One </w:t>
            </w:r>
            <w:r w:rsidRPr="00767D4C">
              <w:rPr>
                <w:rFonts w:ascii="Times New Roman" w:hAnsi="Times New Roman"/>
                <w:i/>
                <w:lang w:eastAsia="ru-RU"/>
              </w:rPr>
              <w:t>(або еквівалент)</w:t>
            </w:r>
          </w:p>
        </w:tc>
        <w:tc>
          <w:tcPr>
            <w:tcW w:w="5245" w:type="dxa"/>
            <w:shd w:val="clear" w:color="auto" w:fill="auto"/>
          </w:tcPr>
          <w:p w14:paraId="24F0F34F" w14:textId="77777777" w:rsidR="00950D02" w:rsidRPr="00767D4C" w:rsidRDefault="00950D02" w:rsidP="00950D02">
            <w:pPr>
              <w:spacing w:after="60" w:line="240" w:lineRule="auto"/>
              <w:ind w:left="403" w:hanging="403"/>
              <w:jc w:val="both"/>
              <w:rPr>
                <w:rFonts w:ascii="Times New Roman" w:eastAsia="Calibri" w:hAnsi="Times New Roman"/>
                <w:lang w:eastAsia="en-US"/>
              </w:rPr>
            </w:pPr>
            <w:r w:rsidRPr="00767D4C">
              <w:rPr>
                <w:rFonts w:ascii="Times New Roman" w:eastAsia="Calibri" w:hAnsi="Times New Roman"/>
                <w:lang w:eastAsia="en-US"/>
              </w:rPr>
              <w:t>Обладнання призначене для вимірювання концентрації нуклеїнових кислот.</w:t>
            </w:r>
          </w:p>
        </w:tc>
        <w:tc>
          <w:tcPr>
            <w:tcW w:w="2977" w:type="dxa"/>
            <w:shd w:val="clear" w:color="auto" w:fill="auto"/>
            <w:vAlign w:val="center"/>
          </w:tcPr>
          <w:p w14:paraId="4AB2D239"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p>
        </w:tc>
      </w:tr>
      <w:tr w:rsidR="00950D02" w:rsidRPr="00767D4C" w14:paraId="614E5B95" w14:textId="77777777" w:rsidTr="005E7919">
        <w:trPr>
          <w:trHeight w:val="105"/>
        </w:trPr>
        <w:tc>
          <w:tcPr>
            <w:tcW w:w="439" w:type="dxa"/>
            <w:vMerge/>
            <w:shd w:val="clear" w:color="auto" w:fill="auto"/>
            <w:vAlign w:val="center"/>
          </w:tcPr>
          <w:p w14:paraId="7A15CCAC"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159DC52"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F65F6C0"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 Джерело випромінювання: імпульсна ксенонова лампа</w:t>
            </w:r>
          </w:p>
        </w:tc>
        <w:tc>
          <w:tcPr>
            <w:tcW w:w="2977" w:type="dxa"/>
            <w:shd w:val="clear" w:color="auto" w:fill="auto"/>
            <w:vAlign w:val="center"/>
          </w:tcPr>
          <w:p w14:paraId="65B81018"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6D4DE224" w14:textId="77777777" w:rsidTr="005E7919">
        <w:trPr>
          <w:trHeight w:val="135"/>
        </w:trPr>
        <w:tc>
          <w:tcPr>
            <w:tcW w:w="439" w:type="dxa"/>
            <w:vMerge/>
            <w:shd w:val="clear" w:color="auto" w:fill="auto"/>
            <w:vAlign w:val="center"/>
          </w:tcPr>
          <w:p w14:paraId="161C4E6E"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6F989A2"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3E21E41E"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1.2. Однопроменева вимірювальна система</w:t>
            </w:r>
          </w:p>
        </w:tc>
        <w:tc>
          <w:tcPr>
            <w:tcW w:w="2977" w:type="dxa"/>
            <w:shd w:val="clear" w:color="auto" w:fill="auto"/>
            <w:vAlign w:val="center"/>
          </w:tcPr>
          <w:p w14:paraId="35392BB0"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751CC4BD" w14:textId="77777777" w:rsidTr="005E7919">
        <w:trPr>
          <w:trHeight w:val="105"/>
        </w:trPr>
        <w:tc>
          <w:tcPr>
            <w:tcW w:w="439" w:type="dxa"/>
            <w:vMerge/>
            <w:shd w:val="clear" w:color="auto" w:fill="auto"/>
            <w:vAlign w:val="center"/>
          </w:tcPr>
          <w:p w14:paraId="5FE96BCC"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8D96088"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6658F8B4"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1.3. Тип детектора: діодно-матричний, 2048 елемента</w:t>
            </w:r>
          </w:p>
        </w:tc>
        <w:tc>
          <w:tcPr>
            <w:tcW w:w="2977" w:type="dxa"/>
            <w:shd w:val="clear" w:color="auto" w:fill="auto"/>
            <w:vAlign w:val="center"/>
          </w:tcPr>
          <w:p w14:paraId="7E49ED2D"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3B802F1E" w14:textId="77777777" w:rsidTr="005E7919">
        <w:trPr>
          <w:trHeight w:val="105"/>
        </w:trPr>
        <w:tc>
          <w:tcPr>
            <w:tcW w:w="439" w:type="dxa"/>
            <w:vMerge/>
            <w:shd w:val="clear" w:color="auto" w:fill="auto"/>
            <w:vAlign w:val="center"/>
          </w:tcPr>
          <w:p w14:paraId="6BB48E5A"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08C6111A"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318AD668"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1.4. Спектральний діапазон:  не гірше 190-850 нм</w:t>
            </w:r>
          </w:p>
        </w:tc>
        <w:tc>
          <w:tcPr>
            <w:tcW w:w="2977" w:type="dxa"/>
            <w:shd w:val="clear" w:color="auto" w:fill="auto"/>
            <w:vAlign w:val="center"/>
          </w:tcPr>
          <w:p w14:paraId="365023F5"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00E49898" w14:textId="77777777" w:rsidTr="005E7919">
        <w:trPr>
          <w:trHeight w:val="165"/>
        </w:trPr>
        <w:tc>
          <w:tcPr>
            <w:tcW w:w="439" w:type="dxa"/>
            <w:vMerge/>
            <w:shd w:val="clear" w:color="auto" w:fill="auto"/>
            <w:vAlign w:val="center"/>
          </w:tcPr>
          <w:p w14:paraId="3F9C65D2"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6DFAED8C"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4E77FFE8"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1.5. Мінімальний час сканування та обробки даних: не більше 8 с</w:t>
            </w:r>
          </w:p>
        </w:tc>
        <w:tc>
          <w:tcPr>
            <w:tcW w:w="2977" w:type="dxa"/>
            <w:shd w:val="clear" w:color="auto" w:fill="auto"/>
            <w:vAlign w:val="center"/>
          </w:tcPr>
          <w:p w14:paraId="6CA13E6C"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7C0286B8" w14:textId="77777777" w:rsidTr="005E7919">
        <w:trPr>
          <w:trHeight w:val="120"/>
        </w:trPr>
        <w:tc>
          <w:tcPr>
            <w:tcW w:w="439" w:type="dxa"/>
            <w:vMerge/>
            <w:shd w:val="clear" w:color="auto" w:fill="auto"/>
            <w:vAlign w:val="center"/>
          </w:tcPr>
          <w:p w14:paraId="5CBEAD4C"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A0B31A7"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3A7C87F8"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1.6. Об’єм зразка для аналізу: до 2 мкл</w:t>
            </w:r>
          </w:p>
        </w:tc>
        <w:tc>
          <w:tcPr>
            <w:tcW w:w="2977" w:type="dxa"/>
            <w:shd w:val="clear" w:color="auto" w:fill="auto"/>
            <w:vAlign w:val="center"/>
          </w:tcPr>
          <w:p w14:paraId="567906B1"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50546CCC" w14:textId="77777777" w:rsidTr="005E7919">
        <w:trPr>
          <w:trHeight w:val="135"/>
        </w:trPr>
        <w:tc>
          <w:tcPr>
            <w:tcW w:w="439" w:type="dxa"/>
            <w:vMerge/>
            <w:shd w:val="clear" w:color="auto" w:fill="auto"/>
            <w:vAlign w:val="center"/>
          </w:tcPr>
          <w:p w14:paraId="07F7398F"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267C80A"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271FE19"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1.7. Точність установки довжини хвилі: ±1,0 нм</w:t>
            </w:r>
          </w:p>
        </w:tc>
        <w:tc>
          <w:tcPr>
            <w:tcW w:w="2977" w:type="dxa"/>
            <w:shd w:val="clear" w:color="auto" w:fill="auto"/>
            <w:vAlign w:val="center"/>
          </w:tcPr>
          <w:p w14:paraId="7A2DF672"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377D3DCB" w14:textId="77777777" w:rsidTr="005E7919">
        <w:trPr>
          <w:trHeight w:val="150"/>
        </w:trPr>
        <w:tc>
          <w:tcPr>
            <w:tcW w:w="439" w:type="dxa"/>
            <w:vMerge/>
            <w:shd w:val="clear" w:color="auto" w:fill="auto"/>
            <w:vAlign w:val="center"/>
          </w:tcPr>
          <w:p w14:paraId="51DEB1D7"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675955E0"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69406B3B"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1.8. Фотометрична точність: не більше ±3% при 0.97 A</w:t>
            </w:r>
          </w:p>
        </w:tc>
        <w:tc>
          <w:tcPr>
            <w:tcW w:w="2977" w:type="dxa"/>
            <w:shd w:val="clear" w:color="auto" w:fill="auto"/>
            <w:vAlign w:val="center"/>
          </w:tcPr>
          <w:p w14:paraId="675EB61C"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21950D16" w14:textId="77777777" w:rsidTr="005E7919">
        <w:trPr>
          <w:trHeight w:val="105"/>
        </w:trPr>
        <w:tc>
          <w:tcPr>
            <w:tcW w:w="439" w:type="dxa"/>
            <w:vMerge/>
            <w:shd w:val="clear" w:color="auto" w:fill="auto"/>
            <w:vAlign w:val="center"/>
          </w:tcPr>
          <w:p w14:paraId="5AB8649E"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6EF8F35D"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F9D1B30"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1.9. Спектральна роздільна здатність: не менше 1,8</w:t>
            </w:r>
          </w:p>
        </w:tc>
        <w:tc>
          <w:tcPr>
            <w:tcW w:w="2977" w:type="dxa"/>
            <w:shd w:val="clear" w:color="auto" w:fill="auto"/>
            <w:vAlign w:val="center"/>
          </w:tcPr>
          <w:p w14:paraId="2928E990"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7199088E" w14:textId="77777777" w:rsidTr="005E7919">
        <w:trPr>
          <w:trHeight w:val="90"/>
        </w:trPr>
        <w:tc>
          <w:tcPr>
            <w:tcW w:w="439" w:type="dxa"/>
            <w:vMerge/>
            <w:shd w:val="clear" w:color="auto" w:fill="auto"/>
            <w:vAlign w:val="center"/>
          </w:tcPr>
          <w:p w14:paraId="6E23BB50"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6BD5E059"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070CB2F1"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1.10. Відтворюваність результатів вимірювання: 0.002 A (1.0 мм) чи 1% CV</w:t>
            </w:r>
          </w:p>
        </w:tc>
        <w:tc>
          <w:tcPr>
            <w:tcW w:w="2977" w:type="dxa"/>
            <w:shd w:val="clear" w:color="auto" w:fill="auto"/>
            <w:vAlign w:val="center"/>
          </w:tcPr>
          <w:p w14:paraId="0D397DBA"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7B4011B0" w14:textId="77777777" w:rsidTr="005E7919">
        <w:trPr>
          <w:trHeight w:val="120"/>
        </w:trPr>
        <w:tc>
          <w:tcPr>
            <w:tcW w:w="439" w:type="dxa"/>
            <w:vMerge/>
            <w:shd w:val="clear" w:color="auto" w:fill="auto"/>
            <w:vAlign w:val="center"/>
          </w:tcPr>
          <w:p w14:paraId="16EA3470"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1EA621D"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07C2B992"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1.11. Інтерфейси: вбудовані в основний блок інтерфейси Ethernet, USB-A</w:t>
            </w:r>
          </w:p>
        </w:tc>
        <w:tc>
          <w:tcPr>
            <w:tcW w:w="2977" w:type="dxa"/>
            <w:shd w:val="clear" w:color="auto" w:fill="auto"/>
            <w:vAlign w:val="center"/>
          </w:tcPr>
          <w:p w14:paraId="5455D102"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14EA55CA" w14:textId="77777777" w:rsidTr="005E7919">
        <w:trPr>
          <w:trHeight w:val="90"/>
        </w:trPr>
        <w:tc>
          <w:tcPr>
            <w:tcW w:w="439" w:type="dxa"/>
            <w:vMerge/>
            <w:shd w:val="clear" w:color="auto" w:fill="auto"/>
            <w:vAlign w:val="center"/>
          </w:tcPr>
          <w:p w14:paraId="63F39694"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2E49F88"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67C8F03B"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1.12. Кольоровий сенсорний HD дисплей, дисплей сумісний з лабораторними рукавичками</w:t>
            </w:r>
          </w:p>
        </w:tc>
        <w:tc>
          <w:tcPr>
            <w:tcW w:w="2977" w:type="dxa"/>
            <w:shd w:val="clear" w:color="auto" w:fill="auto"/>
            <w:vAlign w:val="center"/>
          </w:tcPr>
          <w:p w14:paraId="22B500BF"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45EF291A" w14:textId="77777777" w:rsidTr="005E7919">
        <w:trPr>
          <w:trHeight w:val="150"/>
        </w:trPr>
        <w:tc>
          <w:tcPr>
            <w:tcW w:w="439" w:type="dxa"/>
            <w:vMerge/>
            <w:shd w:val="clear" w:color="auto" w:fill="auto"/>
            <w:vAlign w:val="center"/>
          </w:tcPr>
          <w:p w14:paraId="7CE9D4E9"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199E721"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7844B9D2"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1.13. Розмір дисплею: - не менше 7 дюймів</w:t>
            </w:r>
          </w:p>
        </w:tc>
        <w:tc>
          <w:tcPr>
            <w:tcW w:w="2977" w:type="dxa"/>
            <w:shd w:val="clear" w:color="auto" w:fill="auto"/>
            <w:vAlign w:val="center"/>
          </w:tcPr>
          <w:p w14:paraId="7F99AF83"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1F513C97" w14:textId="77777777" w:rsidTr="005E7919">
        <w:trPr>
          <w:trHeight w:val="195"/>
        </w:trPr>
        <w:tc>
          <w:tcPr>
            <w:tcW w:w="439" w:type="dxa"/>
            <w:vMerge/>
            <w:shd w:val="clear" w:color="auto" w:fill="auto"/>
            <w:vAlign w:val="center"/>
          </w:tcPr>
          <w:p w14:paraId="0308B5AC"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002E3831"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082E65D5"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1.14. Роздільна здатність дисплею - не менше 800х480</w:t>
            </w:r>
          </w:p>
        </w:tc>
        <w:tc>
          <w:tcPr>
            <w:tcW w:w="2977" w:type="dxa"/>
            <w:shd w:val="clear" w:color="auto" w:fill="auto"/>
            <w:vAlign w:val="center"/>
          </w:tcPr>
          <w:p w14:paraId="77053F10"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11CE0BBD" w14:textId="77777777" w:rsidTr="005E7919">
        <w:trPr>
          <w:trHeight w:val="255"/>
        </w:trPr>
        <w:tc>
          <w:tcPr>
            <w:tcW w:w="439" w:type="dxa"/>
            <w:vMerge/>
            <w:shd w:val="clear" w:color="auto" w:fill="auto"/>
            <w:vAlign w:val="center"/>
          </w:tcPr>
          <w:p w14:paraId="0A8E21AF"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09AEEC3A"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16A922A6"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1.15. Режими управління: - тільки з дисплею, - тільки з ПК, одночасне керування з дисплею і з комп'ютера</w:t>
            </w:r>
          </w:p>
        </w:tc>
        <w:tc>
          <w:tcPr>
            <w:tcW w:w="2977" w:type="dxa"/>
            <w:shd w:val="clear" w:color="auto" w:fill="auto"/>
            <w:vAlign w:val="center"/>
          </w:tcPr>
          <w:p w14:paraId="71A2E8E8"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5532CE1B" w14:textId="77777777" w:rsidTr="005E7919">
        <w:trPr>
          <w:trHeight w:val="272"/>
        </w:trPr>
        <w:tc>
          <w:tcPr>
            <w:tcW w:w="439" w:type="dxa"/>
            <w:vMerge/>
            <w:shd w:val="clear" w:color="auto" w:fill="auto"/>
            <w:vAlign w:val="center"/>
          </w:tcPr>
          <w:p w14:paraId="28A50417"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D9AA332"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1073A1E3" w14:textId="77777777" w:rsidR="00950D02" w:rsidRPr="00767D4C" w:rsidRDefault="00950D02" w:rsidP="00950D02">
            <w:pPr>
              <w:spacing w:after="0" w:line="240" w:lineRule="auto"/>
              <w:ind w:left="405" w:hanging="405"/>
              <w:contextualSpacing/>
              <w:jc w:val="both"/>
              <w:rPr>
                <w:rFonts w:ascii="Times New Roman" w:eastAsia="Calibri" w:hAnsi="Times New Roman"/>
                <w:lang w:eastAsia="en-US"/>
              </w:rPr>
            </w:pPr>
            <w:r w:rsidRPr="00767D4C">
              <w:rPr>
                <w:rFonts w:ascii="Times New Roman" w:eastAsia="Calibri" w:hAnsi="Times New Roman"/>
                <w:lang w:eastAsia="en-US"/>
              </w:rPr>
              <w:t>1.16. Вбудовані мережеві модулі Bluetooth та Wi-Fi</w:t>
            </w:r>
          </w:p>
        </w:tc>
        <w:tc>
          <w:tcPr>
            <w:tcW w:w="2977" w:type="dxa"/>
            <w:shd w:val="clear" w:color="auto" w:fill="auto"/>
            <w:vAlign w:val="center"/>
          </w:tcPr>
          <w:p w14:paraId="3F164A72"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697A701C" w14:textId="77777777" w:rsidTr="005E7919">
        <w:trPr>
          <w:trHeight w:val="105"/>
        </w:trPr>
        <w:tc>
          <w:tcPr>
            <w:tcW w:w="439" w:type="dxa"/>
            <w:vMerge w:val="restart"/>
            <w:shd w:val="clear" w:color="auto" w:fill="auto"/>
            <w:vAlign w:val="center"/>
          </w:tcPr>
          <w:p w14:paraId="1919C1B8" w14:textId="77777777" w:rsidR="00950D02" w:rsidRPr="00767D4C" w:rsidRDefault="00950D02" w:rsidP="00950D02">
            <w:pPr>
              <w:spacing w:after="0" w:line="240" w:lineRule="auto"/>
              <w:jc w:val="center"/>
              <w:rPr>
                <w:rFonts w:ascii="Times New Roman" w:eastAsia="Calibri" w:hAnsi="Times New Roman"/>
                <w:lang w:eastAsia="en-US"/>
              </w:rPr>
            </w:pPr>
            <w:r w:rsidRPr="00767D4C">
              <w:rPr>
                <w:rFonts w:ascii="Times New Roman" w:eastAsia="Calibri" w:hAnsi="Times New Roman"/>
                <w:lang w:eastAsia="en-US"/>
              </w:rPr>
              <w:t>2.</w:t>
            </w:r>
          </w:p>
        </w:tc>
        <w:tc>
          <w:tcPr>
            <w:tcW w:w="2028" w:type="dxa"/>
            <w:vMerge w:val="restart"/>
            <w:shd w:val="clear" w:color="auto" w:fill="FFFFFF"/>
            <w:vAlign w:val="center"/>
          </w:tcPr>
          <w:p w14:paraId="0C297681" w14:textId="77777777" w:rsidR="00950D02" w:rsidRPr="00767D4C" w:rsidRDefault="00950D02" w:rsidP="00950D02">
            <w:pPr>
              <w:spacing w:after="0" w:line="240" w:lineRule="auto"/>
              <w:rPr>
                <w:rFonts w:ascii="Times New Roman" w:eastAsia="Calibri" w:hAnsi="Times New Roman"/>
                <w:lang w:eastAsia="en-US"/>
              </w:rPr>
            </w:pPr>
            <w:r w:rsidRPr="00767D4C">
              <w:rPr>
                <w:rFonts w:ascii="Times New Roman" w:eastAsia="Calibri" w:hAnsi="Times New Roman"/>
                <w:b/>
                <w:lang w:eastAsia="en-US"/>
              </w:rPr>
              <w:t>Флуориметр мікрооб’ємний</w:t>
            </w:r>
            <w:r w:rsidRPr="00767D4C">
              <w:rPr>
                <w:rFonts w:ascii="Times New Roman" w:eastAsia="Calibri" w:hAnsi="Times New Roman"/>
                <w:lang w:eastAsia="en-US"/>
              </w:rPr>
              <w:t xml:space="preserve">, Quantus Fluorometer </w:t>
            </w:r>
            <w:r w:rsidRPr="00767D4C">
              <w:rPr>
                <w:rFonts w:ascii="Times New Roman" w:hAnsi="Times New Roman"/>
                <w:i/>
                <w:lang w:eastAsia="ru-RU"/>
              </w:rPr>
              <w:t>(або еквівалент)</w:t>
            </w:r>
          </w:p>
        </w:tc>
        <w:tc>
          <w:tcPr>
            <w:tcW w:w="5245" w:type="dxa"/>
            <w:shd w:val="clear" w:color="auto" w:fill="auto"/>
          </w:tcPr>
          <w:p w14:paraId="2DB3F15B" w14:textId="77777777" w:rsidR="00950D02" w:rsidRPr="00767D4C" w:rsidRDefault="00950D02" w:rsidP="00950D02">
            <w:pPr>
              <w:spacing w:after="60" w:line="240" w:lineRule="auto"/>
              <w:ind w:left="403" w:hanging="403"/>
              <w:jc w:val="both"/>
              <w:rPr>
                <w:rFonts w:ascii="Times New Roman" w:eastAsia="Calibri" w:hAnsi="Times New Roman"/>
                <w:lang w:eastAsia="en-US"/>
              </w:rPr>
            </w:pPr>
            <w:r w:rsidRPr="00767D4C">
              <w:rPr>
                <w:rFonts w:ascii="Times New Roman" w:eastAsia="Calibri" w:hAnsi="Times New Roman"/>
                <w:lang w:eastAsia="en-US"/>
              </w:rPr>
              <w:t>Обладнання призначене для вимірювання концентрації нуклеїнових кислот.</w:t>
            </w:r>
          </w:p>
        </w:tc>
        <w:tc>
          <w:tcPr>
            <w:tcW w:w="2977" w:type="dxa"/>
            <w:shd w:val="clear" w:color="auto" w:fill="auto"/>
            <w:vAlign w:val="center"/>
          </w:tcPr>
          <w:p w14:paraId="6B3EF644" w14:textId="77777777" w:rsidR="00950D02" w:rsidRPr="00767D4C" w:rsidRDefault="00950D02" w:rsidP="00950D02">
            <w:pPr>
              <w:spacing w:after="0" w:line="240" w:lineRule="auto"/>
              <w:contextualSpacing/>
              <w:jc w:val="both"/>
              <w:rPr>
                <w:rFonts w:ascii="Times New Roman" w:eastAsia="Calibri" w:hAnsi="Times New Roman"/>
                <w:lang w:eastAsia="en-US"/>
              </w:rPr>
            </w:pPr>
          </w:p>
        </w:tc>
      </w:tr>
      <w:tr w:rsidR="00950D02" w:rsidRPr="00767D4C" w14:paraId="5247373E" w14:textId="77777777" w:rsidTr="005E7919">
        <w:trPr>
          <w:trHeight w:val="135"/>
        </w:trPr>
        <w:tc>
          <w:tcPr>
            <w:tcW w:w="439" w:type="dxa"/>
            <w:vMerge/>
            <w:shd w:val="clear" w:color="auto" w:fill="auto"/>
            <w:vAlign w:val="center"/>
          </w:tcPr>
          <w:p w14:paraId="192BC11C"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E9C07F8"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02EA82CC"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2.1. Лінійний динамічний діапазон: не менше п'яти порядків</w:t>
            </w:r>
          </w:p>
        </w:tc>
        <w:tc>
          <w:tcPr>
            <w:tcW w:w="2977" w:type="dxa"/>
            <w:shd w:val="clear" w:color="auto" w:fill="auto"/>
            <w:vAlign w:val="center"/>
          </w:tcPr>
          <w:p w14:paraId="79A88D72"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2AC3609F" w14:textId="77777777" w:rsidTr="005E7919">
        <w:trPr>
          <w:trHeight w:val="90"/>
        </w:trPr>
        <w:tc>
          <w:tcPr>
            <w:tcW w:w="439" w:type="dxa"/>
            <w:vMerge/>
            <w:shd w:val="clear" w:color="auto" w:fill="auto"/>
            <w:vAlign w:val="center"/>
          </w:tcPr>
          <w:p w14:paraId="111F146D"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705F5756"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14A671DC"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2.2. Чутливість не гірше: 10 пг/мкл дволанцюгової ДНК, 100  пг/мкл РНК</w:t>
            </w:r>
          </w:p>
        </w:tc>
        <w:tc>
          <w:tcPr>
            <w:tcW w:w="2977" w:type="dxa"/>
            <w:shd w:val="clear" w:color="auto" w:fill="auto"/>
            <w:vAlign w:val="center"/>
          </w:tcPr>
          <w:p w14:paraId="506AC2E3"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2068FFD5" w14:textId="77777777" w:rsidTr="005E7919">
        <w:trPr>
          <w:trHeight w:val="90"/>
        </w:trPr>
        <w:tc>
          <w:tcPr>
            <w:tcW w:w="439" w:type="dxa"/>
            <w:vMerge/>
            <w:shd w:val="clear" w:color="auto" w:fill="auto"/>
            <w:vAlign w:val="center"/>
          </w:tcPr>
          <w:p w14:paraId="245E8BA8"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A2061FA"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275BABA2"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2.3. Детектор: твердотільний кремнієвий сенсор</w:t>
            </w:r>
          </w:p>
        </w:tc>
        <w:tc>
          <w:tcPr>
            <w:tcW w:w="2977" w:type="dxa"/>
            <w:shd w:val="clear" w:color="auto" w:fill="auto"/>
            <w:vAlign w:val="center"/>
          </w:tcPr>
          <w:p w14:paraId="02D42A57"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5439268A" w14:textId="77777777" w:rsidTr="005E7919">
        <w:trPr>
          <w:trHeight w:val="105"/>
        </w:trPr>
        <w:tc>
          <w:tcPr>
            <w:tcW w:w="439" w:type="dxa"/>
            <w:vMerge/>
            <w:shd w:val="clear" w:color="auto" w:fill="auto"/>
            <w:vAlign w:val="center"/>
          </w:tcPr>
          <w:p w14:paraId="772B5902"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5028F45"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E3F397C"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2.4. Фільтри збудження: 640 нм (червоний), 495 нм (синій)</w:t>
            </w:r>
          </w:p>
        </w:tc>
        <w:tc>
          <w:tcPr>
            <w:tcW w:w="2977" w:type="dxa"/>
            <w:shd w:val="clear" w:color="auto" w:fill="auto"/>
            <w:vAlign w:val="center"/>
          </w:tcPr>
          <w:p w14:paraId="3A8D27B5"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1ED5414B" w14:textId="77777777" w:rsidTr="005E7919">
        <w:trPr>
          <w:trHeight w:val="150"/>
        </w:trPr>
        <w:tc>
          <w:tcPr>
            <w:tcW w:w="439" w:type="dxa"/>
            <w:vMerge/>
            <w:shd w:val="clear" w:color="auto" w:fill="auto"/>
            <w:vAlign w:val="center"/>
          </w:tcPr>
          <w:p w14:paraId="2F886988"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F454161"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3EE9D7D7"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2.5. Фільтри емісії: 660–720 нм (червоний), 510–580 нм (синій)</w:t>
            </w:r>
          </w:p>
        </w:tc>
        <w:tc>
          <w:tcPr>
            <w:tcW w:w="2977" w:type="dxa"/>
            <w:shd w:val="clear" w:color="auto" w:fill="auto"/>
            <w:vAlign w:val="center"/>
          </w:tcPr>
          <w:p w14:paraId="2C0A3663"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5FD3731F" w14:textId="77777777" w:rsidTr="005E7919">
        <w:trPr>
          <w:trHeight w:val="150"/>
        </w:trPr>
        <w:tc>
          <w:tcPr>
            <w:tcW w:w="439" w:type="dxa"/>
            <w:vMerge/>
            <w:shd w:val="clear" w:color="auto" w:fill="auto"/>
            <w:vAlign w:val="center"/>
          </w:tcPr>
          <w:p w14:paraId="76369F1A"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2882A5E1"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37225EEA"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2.6. Фільтри емісії: 660–720 нм (червоний), 510–580 нм (синій)</w:t>
            </w:r>
          </w:p>
        </w:tc>
        <w:tc>
          <w:tcPr>
            <w:tcW w:w="2977" w:type="dxa"/>
            <w:shd w:val="clear" w:color="auto" w:fill="auto"/>
            <w:vAlign w:val="center"/>
          </w:tcPr>
          <w:p w14:paraId="3C9FF6FF"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72EB0839" w14:textId="77777777" w:rsidTr="005E7919">
        <w:trPr>
          <w:trHeight w:val="105"/>
        </w:trPr>
        <w:tc>
          <w:tcPr>
            <w:tcW w:w="439" w:type="dxa"/>
            <w:vMerge/>
            <w:shd w:val="clear" w:color="auto" w:fill="auto"/>
            <w:vAlign w:val="center"/>
          </w:tcPr>
          <w:p w14:paraId="4DF447F9"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2F7A01E3"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76A7208D"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2.7. Тип калібрування: одноточковий (порівняльний та стандартні)</w:t>
            </w:r>
          </w:p>
        </w:tc>
        <w:tc>
          <w:tcPr>
            <w:tcW w:w="2977" w:type="dxa"/>
            <w:shd w:val="clear" w:color="auto" w:fill="auto"/>
            <w:vAlign w:val="center"/>
          </w:tcPr>
          <w:p w14:paraId="0498BF2E"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717F3A29" w14:textId="77777777" w:rsidTr="005E7919">
        <w:trPr>
          <w:trHeight w:val="165"/>
        </w:trPr>
        <w:tc>
          <w:tcPr>
            <w:tcW w:w="439" w:type="dxa"/>
            <w:vMerge/>
            <w:shd w:val="clear" w:color="auto" w:fill="auto"/>
            <w:vAlign w:val="center"/>
          </w:tcPr>
          <w:p w14:paraId="3DA75B9B"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8722E89"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2F7026D2"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2.8. Об’єм зразка для аналізу: до 20 мкл</w:t>
            </w:r>
          </w:p>
        </w:tc>
        <w:tc>
          <w:tcPr>
            <w:tcW w:w="2977" w:type="dxa"/>
            <w:shd w:val="clear" w:color="auto" w:fill="auto"/>
            <w:vAlign w:val="center"/>
          </w:tcPr>
          <w:p w14:paraId="7C8E1316"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2825B0CC" w14:textId="77777777" w:rsidTr="005E7919">
        <w:trPr>
          <w:trHeight w:val="120"/>
        </w:trPr>
        <w:tc>
          <w:tcPr>
            <w:tcW w:w="439" w:type="dxa"/>
            <w:vMerge/>
            <w:shd w:val="clear" w:color="auto" w:fill="auto"/>
            <w:vAlign w:val="center"/>
          </w:tcPr>
          <w:p w14:paraId="38E72ACF"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762210B"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2A9A4E4E"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2.9. Ємність для зразків: центрифужні пробірки по 0,5 мл</w:t>
            </w:r>
          </w:p>
        </w:tc>
        <w:tc>
          <w:tcPr>
            <w:tcW w:w="2977" w:type="dxa"/>
            <w:shd w:val="clear" w:color="auto" w:fill="auto"/>
            <w:vAlign w:val="center"/>
          </w:tcPr>
          <w:p w14:paraId="7CBADFB9"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211BFBB7" w14:textId="77777777" w:rsidTr="005E7919">
        <w:trPr>
          <w:trHeight w:val="105"/>
        </w:trPr>
        <w:tc>
          <w:tcPr>
            <w:tcW w:w="439" w:type="dxa"/>
            <w:vMerge/>
            <w:shd w:val="clear" w:color="auto" w:fill="auto"/>
            <w:vAlign w:val="center"/>
          </w:tcPr>
          <w:p w14:paraId="48FC4DDD"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243E344"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1726239"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2.10. Автоматичний режим сну: після 1 години бездіяльності</w:t>
            </w:r>
          </w:p>
        </w:tc>
        <w:tc>
          <w:tcPr>
            <w:tcW w:w="2977" w:type="dxa"/>
            <w:shd w:val="clear" w:color="auto" w:fill="auto"/>
            <w:vAlign w:val="center"/>
          </w:tcPr>
          <w:p w14:paraId="2C2EF93A"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950D02" w:rsidRPr="00767D4C" w14:paraId="57365906" w14:textId="77777777" w:rsidTr="005E7919">
        <w:trPr>
          <w:trHeight w:val="556"/>
        </w:trPr>
        <w:tc>
          <w:tcPr>
            <w:tcW w:w="439" w:type="dxa"/>
            <w:vMerge/>
            <w:shd w:val="clear" w:color="auto" w:fill="auto"/>
            <w:vAlign w:val="center"/>
          </w:tcPr>
          <w:p w14:paraId="4994668F"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D2F55F0"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7C00B7CB" w14:textId="77777777" w:rsidR="00950D02" w:rsidRPr="00767D4C" w:rsidRDefault="00950D02" w:rsidP="00950D02">
            <w:pPr>
              <w:spacing w:after="0" w:line="240" w:lineRule="auto"/>
              <w:ind w:left="430" w:hanging="403"/>
              <w:contextualSpacing/>
              <w:jc w:val="both"/>
              <w:rPr>
                <w:rFonts w:ascii="Times New Roman" w:eastAsia="Calibri" w:hAnsi="Times New Roman"/>
                <w:lang w:eastAsia="en-US"/>
              </w:rPr>
            </w:pPr>
            <w:r w:rsidRPr="00767D4C">
              <w:rPr>
                <w:rFonts w:ascii="Times New Roman" w:eastAsia="Calibri" w:hAnsi="Times New Roman"/>
                <w:lang w:eastAsia="en-US"/>
              </w:rPr>
              <w:t>2.11. Вбудована пам’ять: зберігання останніх 50 показань</w:t>
            </w:r>
          </w:p>
        </w:tc>
        <w:tc>
          <w:tcPr>
            <w:tcW w:w="2977" w:type="dxa"/>
            <w:shd w:val="clear" w:color="auto" w:fill="auto"/>
            <w:vAlign w:val="center"/>
          </w:tcPr>
          <w:p w14:paraId="4297DE42" w14:textId="77777777" w:rsidR="00950D02" w:rsidRPr="00767D4C" w:rsidRDefault="00950D02" w:rsidP="00950D02">
            <w:pPr>
              <w:spacing w:after="60" w:line="240" w:lineRule="auto"/>
              <w:ind w:left="403" w:hanging="403"/>
              <w:jc w:val="both"/>
              <w:rPr>
                <w:rFonts w:ascii="Times New Roman" w:eastAsia="Calibri" w:hAnsi="Times New Roman"/>
                <w:lang w:eastAsia="en-US"/>
              </w:rPr>
            </w:pPr>
          </w:p>
        </w:tc>
      </w:tr>
      <w:tr w:rsidR="000E4F7A" w:rsidRPr="00767D4C" w14:paraId="3B8C36F7" w14:textId="77777777" w:rsidTr="000E4F7A">
        <w:trPr>
          <w:trHeight w:val="294"/>
        </w:trPr>
        <w:tc>
          <w:tcPr>
            <w:tcW w:w="439" w:type="dxa"/>
            <w:vMerge/>
            <w:shd w:val="clear" w:color="auto" w:fill="auto"/>
            <w:vAlign w:val="center"/>
          </w:tcPr>
          <w:p w14:paraId="5B022D38" w14:textId="77777777" w:rsidR="000E4F7A" w:rsidRPr="00767D4C" w:rsidRDefault="000E4F7A"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7D8DA8B6" w14:textId="77777777" w:rsidR="000E4F7A" w:rsidRPr="00767D4C" w:rsidRDefault="000E4F7A" w:rsidP="00950D02">
            <w:pPr>
              <w:spacing w:after="0" w:line="240" w:lineRule="auto"/>
              <w:rPr>
                <w:rFonts w:ascii="Times New Roman" w:eastAsia="Calibri" w:hAnsi="Times New Roman"/>
                <w:b/>
                <w:lang w:eastAsia="en-US"/>
              </w:rPr>
            </w:pPr>
          </w:p>
        </w:tc>
        <w:tc>
          <w:tcPr>
            <w:tcW w:w="5245" w:type="dxa"/>
            <w:shd w:val="clear" w:color="auto" w:fill="auto"/>
          </w:tcPr>
          <w:p w14:paraId="3E8E597C" w14:textId="633C5F93" w:rsidR="000E4F7A" w:rsidRPr="00767D4C" w:rsidRDefault="000E4F7A"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3.1. Два сумісні незалежні блоки: блок для</w:t>
            </w:r>
          </w:p>
        </w:tc>
        <w:tc>
          <w:tcPr>
            <w:tcW w:w="2977" w:type="dxa"/>
            <w:vMerge w:val="restart"/>
            <w:shd w:val="clear" w:color="auto" w:fill="auto"/>
            <w:vAlign w:val="center"/>
          </w:tcPr>
          <w:p w14:paraId="760BBE30" w14:textId="77777777" w:rsidR="000E4F7A" w:rsidRPr="00767D4C" w:rsidRDefault="000E4F7A" w:rsidP="00950D02">
            <w:pPr>
              <w:spacing w:after="60" w:line="240" w:lineRule="auto"/>
              <w:ind w:left="431" w:hanging="425"/>
              <w:jc w:val="both"/>
              <w:rPr>
                <w:rFonts w:ascii="Times New Roman" w:eastAsia="Calibri" w:hAnsi="Times New Roman"/>
                <w:lang w:eastAsia="en-US"/>
              </w:rPr>
            </w:pPr>
          </w:p>
        </w:tc>
      </w:tr>
      <w:tr w:rsidR="000E4F7A" w:rsidRPr="00767D4C" w14:paraId="20278FEE" w14:textId="77777777" w:rsidTr="005E7919">
        <w:trPr>
          <w:trHeight w:val="450"/>
        </w:trPr>
        <w:tc>
          <w:tcPr>
            <w:tcW w:w="439" w:type="dxa"/>
            <w:vMerge w:val="restart"/>
            <w:shd w:val="clear" w:color="auto" w:fill="auto"/>
            <w:vAlign w:val="center"/>
          </w:tcPr>
          <w:p w14:paraId="58FAB6CC" w14:textId="2F6FCCB1" w:rsidR="000E4F7A" w:rsidRPr="00767D4C" w:rsidRDefault="000E4F7A" w:rsidP="00950D02">
            <w:pPr>
              <w:spacing w:after="0" w:line="240" w:lineRule="auto"/>
              <w:jc w:val="center"/>
              <w:rPr>
                <w:rFonts w:ascii="Times New Roman" w:eastAsia="Calibri" w:hAnsi="Times New Roman"/>
                <w:lang w:eastAsia="en-US"/>
              </w:rPr>
            </w:pPr>
            <w:r w:rsidRPr="00767D4C">
              <w:rPr>
                <w:rFonts w:ascii="Times New Roman" w:eastAsia="Calibri" w:hAnsi="Times New Roman"/>
                <w:lang w:eastAsia="en-US"/>
              </w:rPr>
              <w:t>3</w:t>
            </w:r>
          </w:p>
        </w:tc>
        <w:tc>
          <w:tcPr>
            <w:tcW w:w="2028" w:type="dxa"/>
            <w:vMerge w:val="restart"/>
            <w:shd w:val="clear" w:color="auto" w:fill="FFFFFF"/>
            <w:vAlign w:val="center"/>
          </w:tcPr>
          <w:p w14:paraId="254399AF" w14:textId="7D86D3AB" w:rsidR="000E4F7A" w:rsidRPr="00767D4C" w:rsidRDefault="000E4F7A" w:rsidP="000E4F7A">
            <w:pPr>
              <w:spacing w:after="0" w:line="240" w:lineRule="auto"/>
              <w:rPr>
                <w:rFonts w:ascii="Times New Roman" w:eastAsia="Calibri" w:hAnsi="Times New Roman"/>
                <w:b/>
                <w:lang w:eastAsia="en-US"/>
              </w:rPr>
            </w:pPr>
            <w:r w:rsidRPr="00767D4C">
              <w:rPr>
                <w:rFonts w:ascii="Times New Roman" w:eastAsia="Calibri" w:hAnsi="Times New Roman"/>
                <w:b/>
                <w:lang w:eastAsia="en-US"/>
              </w:rPr>
              <w:t>Cистема для електрофорезу</w:t>
            </w:r>
          </w:p>
        </w:tc>
        <w:tc>
          <w:tcPr>
            <w:tcW w:w="5245" w:type="dxa"/>
            <w:shd w:val="clear" w:color="auto" w:fill="auto"/>
          </w:tcPr>
          <w:p w14:paraId="2D6BA5CB" w14:textId="77777777" w:rsidR="000E4F7A" w:rsidRPr="00767D4C" w:rsidRDefault="000E4F7A"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 xml:space="preserve"> електрофорезу та блок-камера для документування та роботи з зображеннями</w:t>
            </w:r>
          </w:p>
        </w:tc>
        <w:tc>
          <w:tcPr>
            <w:tcW w:w="2977" w:type="dxa"/>
            <w:vMerge/>
            <w:shd w:val="clear" w:color="auto" w:fill="auto"/>
            <w:vAlign w:val="center"/>
          </w:tcPr>
          <w:p w14:paraId="15C420B5" w14:textId="77777777" w:rsidR="000E4F7A" w:rsidRPr="00767D4C" w:rsidRDefault="000E4F7A" w:rsidP="00950D02">
            <w:pPr>
              <w:spacing w:after="60" w:line="240" w:lineRule="auto"/>
              <w:ind w:left="431" w:hanging="425"/>
              <w:jc w:val="both"/>
              <w:rPr>
                <w:rFonts w:ascii="Times New Roman" w:eastAsia="Calibri" w:hAnsi="Times New Roman"/>
                <w:lang w:eastAsia="en-US"/>
              </w:rPr>
            </w:pPr>
          </w:p>
        </w:tc>
      </w:tr>
      <w:tr w:rsidR="00950D02" w:rsidRPr="00767D4C" w14:paraId="6E2C1C48" w14:textId="77777777" w:rsidTr="005E7919">
        <w:trPr>
          <w:trHeight w:val="118"/>
        </w:trPr>
        <w:tc>
          <w:tcPr>
            <w:tcW w:w="439" w:type="dxa"/>
            <w:vMerge/>
            <w:shd w:val="clear" w:color="auto" w:fill="auto"/>
            <w:vAlign w:val="center"/>
          </w:tcPr>
          <w:p w14:paraId="0D258191"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72E8575D"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66C73C2"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3.2. Джерело світла: блакитний трансіллюмінатор</w:t>
            </w:r>
          </w:p>
        </w:tc>
        <w:tc>
          <w:tcPr>
            <w:tcW w:w="2977" w:type="dxa"/>
            <w:shd w:val="clear" w:color="auto" w:fill="auto"/>
            <w:vAlign w:val="center"/>
          </w:tcPr>
          <w:p w14:paraId="19A1C5C0"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0CA7111A" w14:textId="77777777" w:rsidTr="005E7919">
        <w:trPr>
          <w:trHeight w:val="120"/>
        </w:trPr>
        <w:tc>
          <w:tcPr>
            <w:tcW w:w="439" w:type="dxa"/>
            <w:vMerge/>
            <w:shd w:val="clear" w:color="auto" w:fill="auto"/>
            <w:vAlign w:val="center"/>
          </w:tcPr>
          <w:p w14:paraId="2D45E593"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6D851623"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25AF1F79"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3.3. Наявність світлового фільтру для відстеження проходження електрофорезу у режимі реального часу</w:t>
            </w:r>
          </w:p>
        </w:tc>
        <w:tc>
          <w:tcPr>
            <w:tcW w:w="2977" w:type="dxa"/>
            <w:shd w:val="clear" w:color="auto" w:fill="auto"/>
            <w:vAlign w:val="center"/>
          </w:tcPr>
          <w:p w14:paraId="4A572804"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5ADDA288" w14:textId="77777777" w:rsidTr="005E7919">
        <w:trPr>
          <w:trHeight w:val="135"/>
        </w:trPr>
        <w:tc>
          <w:tcPr>
            <w:tcW w:w="439" w:type="dxa"/>
            <w:vMerge/>
            <w:shd w:val="clear" w:color="auto" w:fill="auto"/>
            <w:vAlign w:val="center"/>
          </w:tcPr>
          <w:p w14:paraId="0047B84A"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A7597F1"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6C52E712"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3.4. Наявність вбудованих протоколів для використання різних типів гелів</w:t>
            </w:r>
          </w:p>
        </w:tc>
        <w:tc>
          <w:tcPr>
            <w:tcW w:w="2977" w:type="dxa"/>
            <w:shd w:val="clear" w:color="auto" w:fill="auto"/>
            <w:vAlign w:val="center"/>
          </w:tcPr>
          <w:p w14:paraId="437782B1"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4EEB5DDB" w14:textId="77777777" w:rsidTr="005E7919">
        <w:trPr>
          <w:trHeight w:val="120"/>
        </w:trPr>
        <w:tc>
          <w:tcPr>
            <w:tcW w:w="439" w:type="dxa"/>
            <w:vMerge/>
            <w:shd w:val="clear" w:color="auto" w:fill="auto"/>
            <w:vAlign w:val="center"/>
          </w:tcPr>
          <w:p w14:paraId="03B11A45"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C497AE5"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69FC7503"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3.5. Вбудована камера для фотофіксації та роботи з зображеннями</w:t>
            </w:r>
          </w:p>
        </w:tc>
        <w:tc>
          <w:tcPr>
            <w:tcW w:w="2977" w:type="dxa"/>
            <w:shd w:val="clear" w:color="auto" w:fill="auto"/>
            <w:vAlign w:val="center"/>
          </w:tcPr>
          <w:p w14:paraId="1521DB6B"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62AEA04A" w14:textId="77777777" w:rsidTr="005E7919">
        <w:trPr>
          <w:trHeight w:val="103"/>
        </w:trPr>
        <w:tc>
          <w:tcPr>
            <w:tcW w:w="439" w:type="dxa"/>
            <w:vMerge/>
            <w:shd w:val="clear" w:color="auto" w:fill="auto"/>
            <w:vAlign w:val="center"/>
          </w:tcPr>
          <w:p w14:paraId="367C6710"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D8A95BF"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289F9E6C"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3.6. Відсутність зовнішнього джерела живлення приладу та камери</w:t>
            </w:r>
          </w:p>
        </w:tc>
        <w:tc>
          <w:tcPr>
            <w:tcW w:w="2977" w:type="dxa"/>
            <w:shd w:val="clear" w:color="auto" w:fill="auto"/>
            <w:vAlign w:val="center"/>
          </w:tcPr>
          <w:p w14:paraId="0E8D6D81"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420D8DDC" w14:textId="77777777" w:rsidTr="005E7919">
        <w:trPr>
          <w:trHeight w:val="118"/>
        </w:trPr>
        <w:tc>
          <w:tcPr>
            <w:tcW w:w="439" w:type="dxa"/>
            <w:vMerge/>
            <w:shd w:val="clear" w:color="auto" w:fill="auto"/>
            <w:vAlign w:val="center"/>
          </w:tcPr>
          <w:p w14:paraId="60481A16"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491DAAB7"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122AF777"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3.7. Сенсорний кольоровий екран для керування функціоналом приладу та камери</w:t>
            </w:r>
          </w:p>
        </w:tc>
        <w:tc>
          <w:tcPr>
            <w:tcW w:w="2977" w:type="dxa"/>
            <w:shd w:val="clear" w:color="auto" w:fill="auto"/>
            <w:vAlign w:val="center"/>
          </w:tcPr>
          <w:p w14:paraId="15644090"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71422E6E" w14:textId="77777777" w:rsidTr="005E7919">
        <w:trPr>
          <w:trHeight w:val="518"/>
        </w:trPr>
        <w:tc>
          <w:tcPr>
            <w:tcW w:w="439" w:type="dxa"/>
            <w:vMerge/>
            <w:shd w:val="clear" w:color="auto" w:fill="auto"/>
            <w:vAlign w:val="center"/>
          </w:tcPr>
          <w:p w14:paraId="1D07F795"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5B1CD9E"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212A12F9" w14:textId="77777777" w:rsidR="00950D02" w:rsidRPr="00767D4C" w:rsidRDefault="00950D02" w:rsidP="00950D02">
            <w:pPr>
              <w:spacing w:after="0" w:line="240" w:lineRule="auto"/>
              <w:ind w:left="430" w:hanging="425"/>
              <w:contextualSpacing/>
              <w:jc w:val="both"/>
              <w:rPr>
                <w:rFonts w:ascii="Times New Roman" w:eastAsia="Calibri" w:hAnsi="Times New Roman"/>
                <w:lang w:eastAsia="en-US"/>
              </w:rPr>
            </w:pPr>
            <w:r w:rsidRPr="00767D4C">
              <w:rPr>
                <w:rFonts w:ascii="Times New Roman" w:eastAsia="Calibri" w:hAnsi="Times New Roman"/>
                <w:lang w:eastAsia="en-US"/>
              </w:rPr>
              <w:t>3.8. Наявність сумісних готових електрофоретичних гелів з різною відсотковістю агарози</w:t>
            </w:r>
          </w:p>
        </w:tc>
        <w:tc>
          <w:tcPr>
            <w:tcW w:w="2977" w:type="dxa"/>
            <w:shd w:val="clear" w:color="auto" w:fill="auto"/>
            <w:vAlign w:val="center"/>
          </w:tcPr>
          <w:p w14:paraId="66269580" w14:textId="77777777" w:rsidR="00950D02" w:rsidRPr="00767D4C" w:rsidRDefault="00950D02" w:rsidP="00950D02">
            <w:pPr>
              <w:spacing w:after="60" w:line="240" w:lineRule="auto"/>
              <w:ind w:left="431" w:hanging="425"/>
              <w:jc w:val="both"/>
              <w:rPr>
                <w:rFonts w:ascii="Times New Roman" w:eastAsia="Calibri" w:hAnsi="Times New Roman"/>
                <w:lang w:eastAsia="en-US"/>
              </w:rPr>
            </w:pPr>
          </w:p>
        </w:tc>
      </w:tr>
      <w:tr w:rsidR="00950D02" w:rsidRPr="00767D4C" w14:paraId="3FE24455" w14:textId="77777777" w:rsidTr="005E7919">
        <w:trPr>
          <w:trHeight w:val="118"/>
        </w:trPr>
        <w:tc>
          <w:tcPr>
            <w:tcW w:w="439" w:type="dxa"/>
            <w:vMerge w:val="restart"/>
            <w:shd w:val="clear" w:color="auto" w:fill="auto"/>
            <w:vAlign w:val="center"/>
          </w:tcPr>
          <w:p w14:paraId="12FC377C" w14:textId="77777777" w:rsidR="00950D02" w:rsidRPr="00767D4C" w:rsidRDefault="00950D02" w:rsidP="00950D02">
            <w:pPr>
              <w:spacing w:after="0" w:line="240" w:lineRule="auto"/>
              <w:jc w:val="center"/>
              <w:rPr>
                <w:rFonts w:ascii="Times New Roman" w:eastAsia="Calibri" w:hAnsi="Times New Roman"/>
                <w:lang w:eastAsia="en-US"/>
              </w:rPr>
            </w:pPr>
            <w:r w:rsidRPr="00767D4C">
              <w:rPr>
                <w:rFonts w:ascii="Times New Roman" w:eastAsia="Calibri" w:hAnsi="Times New Roman"/>
                <w:lang w:eastAsia="en-US"/>
              </w:rPr>
              <w:t>4.</w:t>
            </w:r>
          </w:p>
        </w:tc>
        <w:tc>
          <w:tcPr>
            <w:tcW w:w="2028" w:type="dxa"/>
            <w:vMerge w:val="restart"/>
            <w:shd w:val="clear" w:color="auto" w:fill="FFFFFF"/>
            <w:vAlign w:val="center"/>
          </w:tcPr>
          <w:p w14:paraId="70E95DE5" w14:textId="77777777" w:rsidR="00950D02" w:rsidRPr="00767D4C" w:rsidRDefault="00950D02" w:rsidP="00950D02">
            <w:pPr>
              <w:spacing w:after="0" w:line="240" w:lineRule="auto"/>
              <w:rPr>
                <w:rFonts w:ascii="Times New Roman" w:eastAsia="Calibri" w:hAnsi="Times New Roman"/>
                <w:lang w:eastAsia="en-US"/>
              </w:rPr>
            </w:pPr>
            <w:r w:rsidRPr="00767D4C">
              <w:rPr>
                <w:rFonts w:ascii="Times New Roman" w:eastAsia="Calibri" w:hAnsi="Times New Roman"/>
                <w:b/>
                <w:lang w:eastAsia="en-US"/>
              </w:rPr>
              <w:t>Набір одно-канальних дозаторів</w:t>
            </w:r>
          </w:p>
        </w:tc>
        <w:tc>
          <w:tcPr>
            <w:tcW w:w="5245" w:type="dxa"/>
            <w:shd w:val="clear" w:color="auto" w:fill="auto"/>
          </w:tcPr>
          <w:p w14:paraId="43C40FD4" w14:textId="77777777" w:rsidR="00950D02" w:rsidRPr="00767D4C" w:rsidRDefault="00950D02" w:rsidP="00950D02">
            <w:pPr>
              <w:spacing w:after="60" w:line="240" w:lineRule="auto"/>
              <w:ind w:left="420" w:hanging="420"/>
              <w:jc w:val="both"/>
              <w:rPr>
                <w:rFonts w:ascii="Times New Roman" w:eastAsia="Calibri" w:hAnsi="Times New Roman"/>
                <w:lang w:eastAsia="en-US"/>
              </w:rPr>
            </w:pPr>
            <w:r w:rsidRPr="00767D4C">
              <w:rPr>
                <w:rFonts w:ascii="Times New Roman" w:eastAsia="Calibri" w:hAnsi="Times New Roman"/>
                <w:lang w:eastAsia="en-US"/>
              </w:rPr>
              <w:t>Дозатори призначені для дозування, перемішування та переносу рідин визначеного об’єму. В набір входить три механічні дозатори об’ємами:</w:t>
            </w:r>
          </w:p>
        </w:tc>
        <w:tc>
          <w:tcPr>
            <w:tcW w:w="2977" w:type="dxa"/>
            <w:vMerge w:val="restart"/>
            <w:shd w:val="clear" w:color="auto" w:fill="auto"/>
          </w:tcPr>
          <w:p w14:paraId="53A018BF" w14:textId="77777777" w:rsidR="00950D02" w:rsidRPr="00767D4C" w:rsidRDefault="00950D02" w:rsidP="00950D02">
            <w:pPr>
              <w:spacing w:after="0" w:line="240" w:lineRule="auto"/>
              <w:ind w:left="419" w:hanging="419"/>
              <w:contextualSpacing/>
              <w:jc w:val="both"/>
              <w:rPr>
                <w:rFonts w:ascii="Times New Roman" w:eastAsia="Calibri" w:hAnsi="Times New Roman"/>
                <w:lang w:eastAsia="en-US"/>
              </w:rPr>
            </w:pPr>
          </w:p>
        </w:tc>
      </w:tr>
      <w:tr w:rsidR="00950D02" w:rsidRPr="00767D4C" w14:paraId="6B32C4D7" w14:textId="77777777" w:rsidTr="005E7919">
        <w:trPr>
          <w:trHeight w:val="120"/>
        </w:trPr>
        <w:tc>
          <w:tcPr>
            <w:tcW w:w="439" w:type="dxa"/>
            <w:vMerge/>
            <w:shd w:val="clear" w:color="auto" w:fill="auto"/>
            <w:vAlign w:val="center"/>
          </w:tcPr>
          <w:p w14:paraId="66644EC3"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312E7F89"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FDF6570" w14:textId="77777777" w:rsidR="00950D02" w:rsidRPr="00767D4C" w:rsidRDefault="00950D02" w:rsidP="00950D02">
            <w:pPr>
              <w:spacing w:after="0" w:line="240" w:lineRule="auto"/>
              <w:ind w:left="430" w:hanging="430"/>
              <w:contextualSpacing/>
              <w:jc w:val="both"/>
              <w:rPr>
                <w:rFonts w:ascii="Times New Roman" w:eastAsia="Calibri" w:hAnsi="Times New Roman"/>
                <w:lang w:eastAsia="en-US"/>
              </w:rPr>
            </w:pPr>
            <w:r w:rsidRPr="00767D4C">
              <w:rPr>
                <w:rFonts w:ascii="Times New Roman" w:eastAsia="Calibri" w:hAnsi="Times New Roman"/>
                <w:lang w:eastAsia="en-US"/>
              </w:rPr>
              <w:t>4.1. 1,0-10 мкл: Крок 0,02 мкл, точність при об’ємі 1 мкл не більш ±0,025 мкл/2,5%, відтворюваність при об’ємі 1 мкл 0,020 мкл/2,00%. Наявність розпізнавального кольорового коду</w:t>
            </w:r>
          </w:p>
        </w:tc>
        <w:tc>
          <w:tcPr>
            <w:tcW w:w="2977" w:type="dxa"/>
            <w:vMerge/>
            <w:shd w:val="clear" w:color="auto" w:fill="auto"/>
          </w:tcPr>
          <w:p w14:paraId="18435C25" w14:textId="77777777" w:rsidR="00950D02" w:rsidRPr="00767D4C" w:rsidRDefault="00950D02" w:rsidP="00950D02">
            <w:pPr>
              <w:spacing w:after="60" w:line="240" w:lineRule="auto"/>
              <w:ind w:left="420" w:hanging="420"/>
              <w:jc w:val="both"/>
              <w:rPr>
                <w:rFonts w:ascii="Times New Roman" w:eastAsia="Calibri" w:hAnsi="Times New Roman"/>
                <w:lang w:eastAsia="en-US"/>
              </w:rPr>
            </w:pPr>
          </w:p>
        </w:tc>
      </w:tr>
      <w:tr w:rsidR="00950D02" w:rsidRPr="00767D4C" w14:paraId="01B93232" w14:textId="77777777" w:rsidTr="005E7919">
        <w:trPr>
          <w:trHeight w:val="118"/>
        </w:trPr>
        <w:tc>
          <w:tcPr>
            <w:tcW w:w="439" w:type="dxa"/>
            <w:vMerge/>
            <w:shd w:val="clear" w:color="auto" w:fill="auto"/>
            <w:vAlign w:val="center"/>
          </w:tcPr>
          <w:p w14:paraId="15B65E4D"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04C5C8F"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C879059" w14:textId="77777777" w:rsidR="00950D02" w:rsidRPr="00767D4C" w:rsidRDefault="00950D02" w:rsidP="00950D02">
            <w:pPr>
              <w:spacing w:after="0" w:line="240" w:lineRule="auto"/>
              <w:ind w:left="430" w:hanging="430"/>
              <w:contextualSpacing/>
              <w:jc w:val="both"/>
              <w:rPr>
                <w:rFonts w:ascii="Times New Roman" w:eastAsia="Calibri" w:hAnsi="Times New Roman"/>
                <w:lang w:eastAsia="en-US"/>
              </w:rPr>
            </w:pPr>
            <w:r w:rsidRPr="00767D4C">
              <w:rPr>
                <w:rFonts w:ascii="Times New Roman" w:eastAsia="Calibri" w:hAnsi="Times New Roman"/>
                <w:lang w:eastAsia="en-US"/>
              </w:rPr>
              <w:t>4.2. 20-200 мкл: Крок 0,2 мкл, точність при об’ємі 20 мкл не більш ±0,36 мкл/1,8%, відтворюваність при об’ємі 20 мкл 0,14 мкл/0,7%. Наявність розпізнавального кольорового коду</w:t>
            </w:r>
          </w:p>
        </w:tc>
        <w:tc>
          <w:tcPr>
            <w:tcW w:w="2977" w:type="dxa"/>
            <w:vMerge/>
            <w:shd w:val="clear" w:color="auto" w:fill="auto"/>
          </w:tcPr>
          <w:p w14:paraId="57B97B3A" w14:textId="77777777" w:rsidR="00950D02" w:rsidRPr="00767D4C" w:rsidRDefault="00950D02" w:rsidP="00950D02">
            <w:pPr>
              <w:spacing w:after="60" w:line="240" w:lineRule="auto"/>
              <w:ind w:left="420" w:hanging="420"/>
              <w:jc w:val="both"/>
              <w:rPr>
                <w:rFonts w:ascii="Times New Roman" w:eastAsia="Calibri" w:hAnsi="Times New Roman"/>
                <w:lang w:eastAsia="en-US"/>
              </w:rPr>
            </w:pPr>
          </w:p>
        </w:tc>
      </w:tr>
      <w:tr w:rsidR="00950D02" w:rsidRPr="00767D4C" w14:paraId="1F07BEC9" w14:textId="77777777" w:rsidTr="005E7919">
        <w:trPr>
          <w:trHeight w:val="118"/>
        </w:trPr>
        <w:tc>
          <w:tcPr>
            <w:tcW w:w="439" w:type="dxa"/>
            <w:vMerge/>
            <w:shd w:val="clear" w:color="auto" w:fill="auto"/>
            <w:vAlign w:val="center"/>
          </w:tcPr>
          <w:p w14:paraId="38C75EA3"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3866F14"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67603744" w14:textId="77777777" w:rsidR="00950D02" w:rsidRPr="00767D4C" w:rsidRDefault="00950D02" w:rsidP="00950D02">
            <w:pPr>
              <w:spacing w:after="0" w:line="240" w:lineRule="auto"/>
              <w:ind w:left="430" w:hanging="430"/>
              <w:contextualSpacing/>
              <w:jc w:val="both"/>
              <w:rPr>
                <w:rFonts w:ascii="Times New Roman" w:eastAsia="Calibri" w:hAnsi="Times New Roman"/>
                <w:lang w:eastAsia="en-US"/>
              </w:rPr>
            </w:pPr>
            <w:r w:rsidRPr="00767D4C">
              <w:rPr>
                <w:rFonts w:ascii="Times New Roman" w:eastAsia="Calibri" w:hAnsi="Times New Roman"/>
                <w:lang w:eastAsia="en-US"/>
              </w:rPr>
              <w:t>4.3. 100-1000 мкл: Крок 1 мкл, точність при об’ємі 100 мкл не більш ±1 мкл/1 %, відтворюваність при об’ємі 100 мкл 0,6 мкл/0,6%. Наявність розпізнавального кольорового коду</w:t>
            </w:r>
          </w:p>
        </w:tc>
        <w:tc>
          <w:tcPr>
            <w:tcW w:w="2977" w:type="dxa"/>
            <w:vMerge/>
            <w:shd w:val="clear" w:color="auto" w:fill="auto"/>
          </w:tcPr>
          <w:p w14:paraId="71352635" w14:textId="77777777" w:rsidR="00950D02" w:rsidRPr="00767D4C" w:rsidRDefault="00950D02" w:rsidP="00950D02">
            <w:pPr>
              <w:spacing w:after="60" w:line="240" w:lineRule="auto"/>
              <w:ind w:left="420" w:hanging="420"/>
              <w:jc w:val="both"/>
              <w:rPr>
                <w:rFonts w:ascii="Times New Roman" w:eastAsia="Calibri" w:hAnsi="Times New Roman"/>
                <w:lang w:eastAsia="en-US"/>
              </w:rPr>
            </w:pPr>
          </w:p>
        </w:tc>
      </w:tr>
      <w:tr w:rsidR="00950D02" w:rsidRPr="00767D4C" w14:paraId="205174E7" w14:textId="77777777" w:rsidTr="005E7919">
        <w:trPr>
          <w:trHeight w:val="118"/>
        </w:trPr>
        <w:tc>
          <w:tcPr>
            <w:tcW w:w="439" w:type="dxa"/>
            <w:vMerge/>
            <w:shd w:val="clear" w:color="auto" w:fill="auto"/>
            <w:vAlign w:val="center"/>
          </w:tcPr>
          <w:p w14:paraId="072EDE7E"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2C1A4777"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073462D8" w14:textId="77777777" w:rsidR="00950D02" w:rsidRPr="00767D4C" w:rsidRDefault="00950D02" w:rsidP="00950D02">
            <w:pPr>
              <w:spacing w:after="0" w:line="240" w:lineRule="auto"/>
              <w:ind w:left="430" w:hanging="430"/>
              <w:contextualSpacing/>
              <w:jc w:val="both"/>
              <w:rPr>
                <w:rFonts w:ascii="Times New Roman" w:eastAsia="Calibri" w:hAnsi="Times New Roman"/>
                <w:lang w:eastAsia="en-US"/>
              </w:rPr>
            </w:pPr>
            <w:r w:rsidRPr="00767D4C">
              <w:rPr>
                <w:rFonts w:ascii="Times New Roman" w:eastAsia="Calibri" w:hAnsi="Times New Roman"/>
                <w:lang w:eastAsia="en-US"/>
              </w:rPr>
              <w:t>4.4. Дозатори можна автоклавувати при температурі 121ºС не більше 20 хв</w:t>
            </w:r>
          </w:p>
        </w:tc>
        <w:tc>
          <w:tcPr>
            <w:tcW w:w="2977" w:type="dxa"/>
            <w:vMerge/>
            <w:shd w:val="clear" w:color="auto" w:fill="auto"/>
          </w:tcPr>
          <w:p w14:paraId="7FC0BE4C" w14:textId="77777777" w:rsidR="00950D02" w:rsidRPr="00767D4C" w:rsidRDefault="00950D02" w:rsidP="00950D02">
            <w:pPr>
              <w:spacing w:after="60" w:line="240" w:lineRule="auto"/>
              <w:ind w:left="420" w:hanging="420"/>
              <w:jc w:val="both"/>
              <w:rPr>
                <w:rFonts w:ascii="Times New Roman" w:eastAsia="Calibri" w:hAnsi="Times New Roman"/>
                <w:lang w:eastAsia="en-US"/>
              </w:rPr>
            </w:pPr>
          </w:p>
        </w:tc>
      </w:tr>
      <w:tr w:rsidR="00950D02" w:rsidRPr="00767D4C" w14:paraId="0C1C03E0" w14:textId="77777777" w:rsidTr="005E7919">
        <w:trPr>
          <w:trHeight w:val="120"/>
        </w:trPr>
        <w:tc>
          <w:tcPr>
            <w:tcW w:w="439" w:type="dxa"/>
            <w:vMerge/>
            <w:shd w:val="clear" w:color="auto" w:fill="auto"/>
            <w:vAlign w:val="center"/>
          </w:tcPr>
          <w:p w14:paraId="6FFE8F2B"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3C748E1"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F4394B6" w14:textId="77777777" w:rsidR="00950D02" w:rsidRPr="00767D4C" w:rsidRDefault="00950D02" w:rsidP="00950D02">
            <w:pPr>
              <w:spacing w:after="0" w:line="240" w:lineRule="auto"/>
              <w:ind w:left="430" w:hanging="430"/>
              <w:contextualSpacing/>
              <w:jc w:val="both"/>
              <w:rPr>
                <w:rFonts w:ascii="Times New Roman" w:eastAsia="Calibri" w:hAnsi="Times New Roman"/>
                <w:lang w:eastAsia="en-US"/>
              </w:rPr>
            </w:pPr>
            <w:r w:rsidRPr="00767D4C">
              <w:rPr>
                <w:rFonts w:ascii="Times New Roman" w:eastAsia="Calibri" w:hAnsi="Times New Roman"/>
                <w:lang w:eastAsia="en-US"/>
              </w:rPr>
              <w:t>4.5. Набір повинен включати інструмент для зняття поршня, інструкцію із застосування і сертифікат калібрування згідно ISO 17025.</w:t>
            </w:r>
          </w:p>
        </w:tc>
        <w:tc>
          <w:tcPr>
            <w:tcW w:w="2977" w:type="dxa"/>
            <w:vMerge/>
            <w:shd w:val="clear" w:color="auto" w:fill="auto"/>
          </w:tcPr>
          <w:p w14:paraId="3EACF411" w14:textId="77777777" w:rsidR="00950D02" w:rsidRPr="00767D4C" w:rsidRDefault="00950D02" w:rsidP="00950D02">
            <w:pPr>
              <w:spacing w:after="60" w:line="240" w:lineRule="auto"/>
              <w:ind w:left="420" w:hanging="420"/>
              <w:jc w:val="both"/>
              <w:rPr>
                <w:rFonts w:ascii="Times New Roman" w:eastAsia="Calibri" w:hAnsi="Times New Roman"/>
                <w:lang w:eastAsia="en-US"/>
              </w:rPr>
            </w:pPr>
          </w:p>
        </w:tc>
      </w:tr>
      <w:tr w:rsidR="00950D02" w:rsidRPr="00767D4C" w14:paraId="1A21B5F9" w14:textId="77777777" w:rsidTr="005E7919">
        <w:trPr>
          <w:trHeight w:val="180"/>
        </w:trPr>
        <w:tc>
          <w:tcPr>
            <w:tcW w:w="439" w:type="dxa"/>
            <w:vMerge w:val="restart"/>
            <w:shd w:val="clear" w:color="auto" w:fill="auto"/>
            <w:vAlign w:val="center"/>
          </w:tcPr>
          <w:p w14:paraId="29CD57BB" w14:textId="77777777" w:rsidR="00950D02" w:rsidRPr="00767D4C" w:rsidRDefault="00950D02" w:rsidP="00950D02">
            <w:pPr>
              <w:spacing w:after="0" w:line="240" w:lineRule="auto"/>
              <w:jc w:val="center"/>
              <w:rPr>
                <w:rFonts w:ascii="Times New Roman" w:eastAsia="Calibri" w:hAnsi="Times New Roman"/>
                <w:lang w:eastAsia="en-US"/>
              </w:rPr>
            </w:pPr>
            <w:r w:rsidRPr="00767D4C">
              <w:rPr>
                <w:rFonts w:ascii="Times New Roman" w:eastAsia="Calibri" w:hAnsi="Times New Roman"/>
                <w:lang w:eastAsia="en-US"/>
              </w:rPr>
              <w:t>5.</w:t>
            </w:r>
          </w:p>
        </w:tc>
        <w:tc>
          <w:tcPr>
            <w:tcW w:w="2028" w:type="dxa"/>
            <w:vMerge w:val="restart"/>
            <w:shd w:val="clear" w:color="auto" w:fill="FFFFFF"/>
            <w:vAlign w:val="center"/>
          </w:tcPr>
          <w:p w14:paraId="45AB72FB" w14:textId="77777777" w:rsidR="00950D02" w:rsidRPr="00767D4C" w:rsidRDefault="00950D02" w:rsidP="00950D02">
            <w:pPr>
              <w:spacing w:after="0" w:line="240" w:lineRule="auto"/>
              <w:rPr>
                <w:rFonts w:ascii="Times New Roman" w:eastAsia="Calibri" w:hAnsi="Times New Roman"/>
                <w:b/>
                <w:lang w:eastAsia="en-US"/>
              </w:rPr>
            </w:pPr>
            <w:r w:rsidRPr="00767D4C">
              <w:rPr>
                <w:rFonts w:ascii="Times New Roman" w:eastAsia="Calibri" w:hAnsi="Times New Roman"/>
                <w:b/>
                <w:lang w:eastAsia="en-US"/>
              </w:rPr>
              <w:t>Набір восьми-канальних дозаторів</w:t>
            </w:r>
          </w:p>
        </w:tc>
        <w:tc>
          <w:tcPr>
            <w:tcW w:w="5245" w:type="dxa"/>
            <w:shd w:val="clear" w:color="auto" w:fill="auto"/>
          </w:tcPr>
          <w:p w14:paraId="5D66DD0D" w14:textId="77777777" w:rsidR="00950D02" w:rsidRPr="00767D4C" w:rsidRDefault="00950D02" w:rsidP="00950D02">
            <w:pPr>
              <w:spacing w:after="60" w:line="240" w:lineRule="auto"/>
              <w:ind w:left="431" w:hanging="420"/>
              <w:jc w:val="both"/>
              <w:rPr>
                <w:rFonts w:ascii="Times New Roman" w:eastAsia="Calibri" w:hAnsi="Times New Roman"/>
                <w:lang w:eastAsia="en-US"/>
              </w:rPr>
            </w:pPr>
            <w:r w:rsidRPr="00767D4C">
              <w:rPr>
                <w:rFonts w:ascii="Times New Roman" w:eastAsia="Calibri" w:hAnsi="Times New Roman"/>
                <w:lang w:eastAsia="en-US"/>
              </w:rPr>
              <w:t>Призначені для дозування, перемішування та переносу рідин визначеного об’єму.</w:t>
            </w:r>
          </w:p>
          <w:p w14:paraId="4E3B1BB5" w14:textId="77777777" w:rsidR="00950D02" w:rsidRPr="00767D4C" w:rsidRDefault="00950D02" w:rsidP="00950D02">
            <w:pPr>
              <w:spacing w:after="60" w:line="240" w:lineRule="auto"/>
              <w:ind w:left="431" w:hanging="420"/>
              <w:jc w:val="both"/>
              <w:rPr>
                <w:rFonts w:ascii="Times New Roman" w:eastAsia="Calibri" w:hAnsi="Times New Roman"/>
                <w:lang w:eastAsia="en-US"/>
              </w:rPr>
            </w:pPr>
            <w:r w:rsidRPr="00767D4C">
              <w:rPr>
                <w:rFonts w:ascii="Times New Roman" w:eastAsia="Calibri" w:hAnsi="Times New Roman"/>
                <w:lang w:eastAsia="en-US"/>
              </w:rPr>
              <w:t>В набір входить один електронний та два механічні дозатори:</w:t>
            </w:r>
          </w:p>
        </w:tc>
        <w:tc>
          <w:tcPr>
            <w:tcW w:w="2977" w:type="dxa"/>
            <w:shd w:val="clear" w:color="auto" w:fill="auto"/>
            <w:vAlign w:val="center"/>
          </w:tcPr>
          <w:p w14:paraId="4CA2BC61" w14:textId="77777777" w:rsidR="00950D02" w:rsidRPr="00767D4C" w:rsidRDefault="00950D02" w:rsidP="00950D02">
            <w:pPr>
              <w:spacing w:after="0" w:line="240" w:lineRule="auto"/>
              <w:rPr>
                <w:rFonts w:ascii="Times New Roman" w:eastAsia="Calibri" w:hAnsi="Times New Roman"/>
                <w:lang w:eastAsia="en-US"/>
              </w:rPr>
            </w:pPr>
          </w:p>
        </w:tc>
      </w:tr>
      <w:tr w:rsidR="00950D02" w:rsidRPr="00767D4C" w14:paraId="6375C5E9" w14:textId="77777777" w:rsidTr="005E7919">
        <w:trPr>
          <w:trHeight w:val="118"/>
        </w:trPr>
        <w:tc>
          <w:tcPr>
            <w:tcW w:w="439" w:type="dxa"/>
            <w:vMerge/>
            <w:shd w:val="clear" w:color="auto" w:fill="auto"/>
            <w:vAlign w:val="center"/>
          </w:tcPr>
          <w:p w14:paraId="1A4ED80B"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5DC2D584"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168619A6" w14:textId="77777777" w:rsidR="00950D02" w:rsidRPr="00767D4C" w:rsidRDefault="00950D02" w:rsidP="00950D02">
            <w:pPr>
              <w:spacing w:after="0" w:line="240" w:lineRule="auto"/>
              <w:ind w:left="433" w:hanging="420"/>
              <w:contextualSpacing/>
              <w:jc w:val="both"/>
              <w:rPr>
                <w:rFonts w:ascii="Times New Roman" w:eastAsia="Calibri" w:hAnsi="Times New Roman"/>
                <w:lang w:eastAsia="en-US"/>
              </w:rPr>
            </w:pPr>
            <w:r w:rsidRPr="00767D4C">
              <w:rPr>
                <w:rFonts w:ascii="Times New Roman" w:eastAsia="Calibri" w:hAnsi="Times New Roman"/>
                <w:lang w:eastAsia="en-US"/>
              </w:rPr>
              <w:t>5.1. Механічний дозатор об’ємом 1,0-10 мкл: Крок 0,02 мкл, точність при об’ємі 1 мкл не більш ±0,120 мкл/12,0%, відтворюваність при об’ємі 1 мкл 0,080 мкл/8,00%.</w:t>
            </w:r>
          </w:p>
        </w:tc>
        <w:tc>
          <w:tcPr>
            <w:tcW w:w="2977" w:type="dxa"/>
            <w:shd w:val="clear" w:color="auto" w:fill="auto"/>
            <w:vAlign w:val="center"/>
          </w:tcPr>
          <w:p w14:paraId="3192AFFA" w14:textId="77777777" w:rsidR="00950D02" w:rsidRPr="00767D4C" w:rsidRDefault="00950D02" w:rsidP="00950D02">
            <w:pPr>
              <w:spacing w:after="60" w:line="240" w:lineRule="auto"/>
              <w:ind w:left="431" w:hanging="420"/>
              <w:contextualSpacing/>
              <w:jc w:val="both"/>
              <w:rPr>
                <w:rFonts w:ascii="Times New Roman" w:eastAsia="Calibri" w:hAnsi="Times New Roman"/>
                <w:lang w:eastAsia="en-US"/>
              </w:rPr>
            </w:pPr>
          </w:p>
        </w:tc>
      </w:tr>
      <w:tr w:rsidR="00950D02" w:rsidRPr="00767D4C" w14:paraId="63F8129A" w14:textId="77777777" w:rsidTr="005E7919">
        <w:trPr>
          <w:trHeight w:val="150"/>
        </w:trPr>
        <w:tc>
          <w:tcPr>
            <w:tcW w:w="439" w:type="dxa"/>
            <w:vMerge/>
            <w:shd w:val="clear" w:color="auto" w:fill="auto"/>
            <w:vAlign w:val="center"/>
          </w:tcPr>
          <w:p w14:paraId="38366F69"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B5CDAF9"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54495567" w14:textId="77777777" w:rsidR="00950D02" w:rsidRPr="00767D4C" w:rsidRDefault="00950D02" w:rsidP="00950D02">
            <w:pPr>
              <w:spacing w:after="0" w:line="240" w:lineRule="auto"/>
              <w:ind w:left="433" w:hanging="420"/>
              <w:contextualSpacing/>
              <w:jc w:val="both"/>
              <w:rPr>
                <w:rFonts w:ascii="Times New Roman" w:eastAsia="Calibri" w:hAnsi="Times New Roman"/>
                <w:lang w:eastAsia="en-US"/>
              </w:rPr>
            </w:pPr>
            <w:r w:rsidRPr="00767D4C">
              <w:rPr>
                <w:rFonts w:ascii="Times New Roman" w:eastAsia="Calibri" w:hAnsi="Times New Roman"/>
                <w:lang w:eastAsia="en-US"/>
              </w:rPr>
              <w:t>5.2. Механічний дозатор об’ємом 30-300 мкл: Крок 1 мкл, точність при об’ємі 30 мкл не більш ±1,5 мкл / 5,0 %, відтворюваність при об’ємі 30 мкл 0,60 мкл / 2,00 %.</w:t>
            </w:r>
          </w:p>
        </w:tc>
        <w:tc>
          <w:tcPr>
            <w:tcW w:w="2977" w:type="dxa"/>
            <w:shd w:val="clear" w:color="auto" w:fill="auto"/>
            <w:vAlign w:val="center"/>
          </w:tcPr>
          <w:p w14:paraId="1C5E2D2F" w14:textId="77777777" w:rsidR="00950D02" w:rsidRPr="00767D4C" w:rsidRDefault="00950D02" w:rsidP="00950D02">
            <w:pPr>
              <w:spacing w:after="60" w:line="240" w:lineRule="auto"/>
              <w:ind w:left="431" w:hanging="420"/>
              <w:jc w:val="both"/>
              <w:rPr>
                <w:rFonts w:ascii="Times New Roman" w:eastAsia="Calibri" w:hAnsi="Times New Roman"/>
                <w:lang w:eastAsia="en-US"/>
              </w:rPr>
            </w:pPr>
          </w:p>
        </w:tc>
      </w:tr>
      <w:tr w:rsidR="00950D02" w:rsidRPr="00767D4C" w14:paraId="3FCE0EB7" w14:textId="77777777" w:rsidTr="005E7919">
        <w:trPr>
          <w:trHeight w:val="118"/>
        </w:trPr>
        <w:tc>
          <w:tcPr>
            <w:tcW w:w="439" w:type="dxa"/>
            <w:vMerge/>
            <w:shd w:val="clear" w:color="auto" w:fill="auto"/>
            <w:vAlign w:val="center"/>
          </w:tcPr>
          <w:p w14:paraId="3EEE966E"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620DD6CC"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47F62BF9" w14:textId="77777777" w:rsidR="00950D02" w:rsidRPr="00767D4C" w:rsidRDefault="00950D02" w:rsidP="00950D02">
            <w:pPr>
              <w:spacing w:after="60" w:line="240" w:lineRule="auto"/>
              <w:ind w:left="431" w:hanging="431"/>
              <w:jc w:val="both"/>
              <w:rPr>
                <w:rFonts w:ascii="Times New Roman" w:eastAsia="Calibri" w:hAnsi="Times New Roman"/>
                <w:lang w:eastAsia="en-US"/>
              </w:rPr>
            </w:pPr>
            <w:r w:rsidRPr="00767D4C">
              <w:rPr>
                <w:rFonts w:ascii="Times New Roman" w:eastAsia="Calibri" w:hAnsi="Times New Roman"/>
                <w:lang w:eastAsia="en-US"/>
              </w:rPr>
              <w:t>5.3. Електронний дозатор об’ємом 100-1200 мкл: Крок 1 мкл, точність при об’ємі 100 мкл не більш ±3,00 мкл / ±3,0 %, відтворюваність при об’ємі 100 мкл 0,90 мкл / 0,9 %.</w:t>
            </w:r>
          </w:p>
        </w:tc>
        <w:tc>
          <w:tcPr>
            <w:tcW w:w="2977" w:type="dxa"/>
            <w:shd w:val="clear" w:color="auto" w:fill="auto"/>
            <w:vAlign w:val="center"/>
          </w:tcPr>
          <w:p w14:paraId="4A01BD75" w14:textId="77777777" w:rsidR="00950D02" w:rsidRPr="00767D4C" w:rsidRDefault="00950D02" w:rsidP="00950D02">
            <w:pPr>
              <w:spacing w:after="60" w:line="240" w:lineRule="auto"/>
              <w:ind w:left="431" w:hanging="420"/>
              <w:jc w:val="both"/>
              <w:rPr>
                <w:rFonts w:ascii="Times New Roman" w:eastAsia="Calibri" w:hAnsi="Times New Roman"/>
                <w:lang w:eastAsia="en-US"/>
              </w:rPr>
            </w:pPr>
          </w:p>
        </w:tc>
      </w:tr>
      <w:tr w:rsidR="00950D02" w:rsidRPr="00767D4C" w14:paraId="073AD844" w14:textId="77777777" w:rsidTr="005E7919">
        <w:trPr>
          <w:trHeight w:val="195"/>
        </w:trPr>
        <w:tc>
          <w:tcPr>
            <w:tcW w:w="439" w:type="dxa"/>
            <w:vMerge/>
            <w:shd w:val="clear" w:color="auto" w:fill="auto"/>
            <w:vAlign w:val="center"/>
          </w:tcPr>
          <w:p w14:paraId="5F175AD2"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1E040A0D"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1C024D72" w14:textId="77777777" w:rsidR="00950D02" w:rsidRPr="00767D4C" w:rsidRDefault="00950D02" w:rsidP="00950D02">
            <w:pPr>
              <w:spacing w:after="0" w:line="240" w:lineRule="auto"/>
              <w:ind w:left="433" w:hanging="420"/>
              <w:contextualSpacing/>
              <w:jc w:val="both"/>
              <w:rPr>
                <w:rFonts w:ascii="Times New Roman" w:eastAsia="Calibri" w:hAnsi="Times New Roman"/>
                <w:lang w:eastAsia="en-US"/>
              </w:rPr>
            </w:pPr>
            <w:r w:rsidRPr="00767D4C">
              <w:rPr>
                <w:rFonts w:ascii="Times New Roman" w:eastAsia="Calibri" w:hAnsi="Times New Roman"/>
                <w:lang w:eastAsia="en-US"/>
              </w:rPr>
              <w:t>5.4. Нижню частину дозатору можна автоклавувати при температурі 121ºС не більше 20 хв.</w:t>
            </w:r>
          </w:p>
        </w:tc>
        <w:tc>
          <w:tcPr>
            <w:tcW w:w="2977" w:type="dxa"/>
            <w:shd w:val="clear" w:color="auto" w:fill="auto"/>
            <w:vAlign w:val="center"/>
          </w:tcPr>
          <w:p w14:paraId="1F61D526" w14:textId="77777777" w:rsidR="00950D02" w:rsidRPr="00767D4C" w:rsidRDefault="00950D02" w:rsidP="00950D02">
            <w:pPr>
              <w:spacing w:after="60" w:line="240" w:lineRule="auto"/>
              <w:ind w:left="431" w:hanging="420"/>
              <w:jc w:val="both"/>
              <w:rPr>
                <w:rFonts w:ascii="Times New Roman" w:eastAsia="Calibri" w:hAnsi="Times New Roman"/>
                <w:lang w:eastAsia="en-US"/>
              </w:rPr>
            </w:pPr>
          </w:p>
        </w:tc>
      </w:tr>
      <w:tr w:rsidR="00950D02" w:rsidRPr="00767D4C" w14:paraId="1377891A" w14:textId="77777777" w:rsidTr="005E7919">
        <w:trPr>
          <w:trHeight w:val="165"/>
        </w:trPr>
        <w:tc>
          <w:tcPr>
            <w:tcW w:w="439" w:type="dxa"/>
            <w:vMerge/>
            <w:shd w:val="clear" w:color="auto" w:fill="auto"/>
            <w:vAlign w:val="center"/>
          </w:tcPr>
          <w:p w14:paraId="77876AC9" w14:textId="77777777" w:rsidR="00950D02" w:rsidRPr="00767D4C" w:rsidRDefault="00950D02" w:rsidP="00950D02">
            <w:pPr>
              <w:spacing w:after="0" w:line="240" w:lineRule="auto"/>
              <w:jc w:val="center"/>
              <w:rPr>
                <w:rFonts w:ascii="Times New Roman" w:eastAsia="Calibri" w:hAnsi="Times New Roman"/>
                <w:lang w:eastAsia="en-US"/>
              </w:rPr>
            </w:pPr>
          </w:p>
        </w:tc>
        <w:tc>
          <w:tcPr>
            <w:tcW w:w="2028" w:type="dxa"/>
            <w:vMerge/>
            <w:shd w:val="clear" w:color="auto" w:fill="FFFFFF"/>
            <w:vAlign w:val="center"/>
          </w:tcPr>
          <w:p w14:paraId="2118A92B" w14:textId="77777777" w:rsidR="00950D02" w:rsidRPr="00767D4C" w:rsidRDefault="00950D02" w:rsidP="00950D02">
            <w:pPr>
              <w:spacing w:after="0" w:line="240" w:lineRule="auto"/>
              <w:rPr>
                <w:rFonts w:ascii="Times New Roman" w:eastAsia="Calibri" w:hAnsi="Times New Roman"/>
                <w:b/>
                <w:lang w:eastAsia="en-US"/>
              </w:rPr>
            </w:pPr>
          </w:p>
        </w:tc>
        <w:tc>
          <w:tcPr>
            <w:tcW w:w="5245" w:type="dxa"/>
            <w:shd w:val="clear" w:color="auto" w:fill="auto"/>
          </w:tcPr>
          <w:p w14:paraId="4A1E8BBF" w14:textId="77777777" w:rsidR="00950D02" w:rsidRPr="00767D4C" w:rsidRDefault="00950D02" w:rsidP="00950D02">
            <w:pPr>
              <w:spacing w:after="60" w:line="240" w:lineRule="auto"/>
              <w:ind w:left="431" w:hanging="431"/>
              <w:jc w:val="both"/>
              <w:rPr>
                <w:rFonts w:ascii="Times New Roman" w:eastAsia="Calibri" w:hAnsi="Times New Roman"/>
                <w:lang w:eastAsia="en-US"/>
              </w:rPr>
            </w:pPr>
            <w:r w:rsidRPr="00767D4C">
              <w:rPr>
                <w:rFonts w:ascii="Times New Roman" w:eastAsia="Calibri" w:hAnsi="Times New Roman"/>
                <w:lang w:eastAsia="en-US"/>
              </w:rPr>
              <w:t>5.5. Набір повинен включати інструмент для зняття поршня, інструкцію із застосування і сертифікат калібрування згідно ISO 17025.</w:t>
            </w:r>
          </w:p>
        </w:tc>
        <w:tc>
          <w:tcPr>
            <w:tcW w:w="2977" w:type="dxa"/>
            <w:shd w:val="clear" w:color="auto" w:fill="auto"/>
            <w:vAlign w:val="center"/>
          </w:tcPr>
          <w:p w14:paraId="10E3EFE9" w14:textId="77777777" w:rsidR="00950D02" w:rsidRPr="00767D4C" w:rsidRDefault="00950D02" w:rsidP="00950D02">
            <w:pPr>
              <w:spacing w:after="60" w:line="240" w:lineRule="auto"/>
              <w:ind w:left="431" w:hanging="420"/>
              <w:jc w:val="both"/>
              <w:rPr>
                <w:rFonts w:ascii="Times New Roman" w:eastAsia="Calibri" w:hAnsi="Times New Roman"/>
                <w:lang w:eastAsia="en-US"/>
              </w:rPr>
            </w:pPr>
          </w:p>
        </w:tc>
      </w:tr>
    </w:tbl>
    <w:p w14:paraId="348C8698" w14:textId="77777777" w:rsidR="00950D02" w:rsidRPr="00767D4C" w:rsidRDefault="00950D02" w:rsidP="00950D02">
      <w:pPr>
        <w:spacing w:after="0" w:line="240" w:lineRule="auto"/>
        <w:ind w:right="425" w:firstLine="709"/>
        <w:contextualSpacing/>
        <w:jc w:val="both"/>
        <w:rPr>
          <w:rFonts w:ascii="Times New Roman" w:eastAsia="SimSun" w:hAnsi="Times New Roman"/>
          <w:sz w:val="24"/>
          <w:szCs w:val="24"/>
          <w:lang w:eastAsia="en-US"/>
        </w:rPr>
      </w:pPr>
      <w:r w:rsidRPr="00767D4C">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0E144D56" w14:textId="77777777" w:rsidR="00950D02" w:rsidRPr="00767D4C" w:rsidRDefault="00950D02" w:rsidP="00950D02">
      <w:pPr>
        <w:spacing w:after="0" w:line="240" w:lineRule="auto"/>
        <w:ind w:right="425" w:firstLine="709"/>
        <w:contextualSpacing/>
        <w:jc w:val="both"/>
        <w:rPr>
          <w:rFonts w:ascii="Times New Roman" w:eastAsia="SimSun" w:hAnsi="Times New Roman"/>
          <w:sz w:val="24"/>
          <w:szCs w:val="24"/>
          <w:lang w:eastAsia="en-US"/>
        </w:rPr>
      </w:pPr>
      <w:r w:rsidRPr="00767D4C">
        <w:rPr>
          <w:rFonts w:ascii="Times New Roman" w:eastAsia="SimSun" w:hAnsi="Times New Roman"/>
          <w:sz w:val="24"/>
          <w:szCs w:val="24"/>
          <w:lang w:eastAsia="en-US"/>
        </w:rPr>
        <w:t>1.1.</w:t>
      </w:r>
      <w:r w:rsidRPr="00767D4C">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3 до тендерної документації «ІНФОРМАЦІЯ ПРО НЕОБХІДНІ ТЕХНІЧНІ, ЯКІСНІ ТА КІЛЬКІСНІ ХАРАКТЕРИСТИКИ ПРЕДМЕТА ЗАКУПІВЛІ»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3BE7A719" w14:textId="77777777" w:rsidR="00950D02" w:rsidRPr="00767D4C" w:rsidRDefault="00950D02" w:rsidP="00950D02">
      <w:pPr>
        <w:pBdr>
          <w:top w:val="nil"/>
          <w:left w:val="nil"/>
          <w:bottom w:val="nil"/>
          <w:right w:val="nil"/>
          <w:between w:val="nil"/>
        </w:pBdr>
        <w:spacing w:after="0" w:line="240" w:lineRule="auto"/>
        <w:ind w:right="425" w:firstLine="709"/>
        <w:jc w:val="both"/>
        <w:rPr>
          <w:rFonts w:ascii="Times New Roman" w:eastAsia="SimSun" w:hAnsi="Times New Roman"/>
          <w:sz w:val="24"/>
          <w:szCs w:val="24"/>
          <w:lang w:eastAsia="en-US"/>
        </w:rPr>
      </w:pPr>
      <w:r w:rsidRPr="00767D4C">
        <w:rPr>
          <w:rFonts w:ascii="Times New Roman" w:eastAsia="SimSun" w:hAnsi="Times New Roman"/>
          <w:sz w:val="24"/>
          <w:szCs w:val="24"/>
          <w:lang w:eastAsia="en-US"/>
        </w:rPr>
        <w:t>1.2. Відсутність підтвердження відповідності у будь-якому пункті Додатку 3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41022F2B" w14:textId="77777777" w:rsidR="00950D02" w:rsidRPr="00767D4C" w:rsidRDefault="00950D02" w:rsidP="00950D02">
      <w:pPr>
        <w:spacing w:after="0" w:line="240" w:lineRule="auto"/>
        <w:ind w:right="425" w:firstLine="709"/>
        <w:contextualSpacing/>
        <w:jc w:val="both"/>
        <w:rPr>
          <w:rFonts w:ascii="Times New Roman" w:eastAsia="SimSun" w:hAnsi="Times New Roman"/>
          <w:sz w:val="24"/>
          <w:szCs w:val="24"/>
          <w:lang w:eastAsia="en-US"/>
        </w:rPr>
      </w:pPr>
      <w:r w:rsidRPr="00767D4C">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BD84A3C" w14:textId="77777777" w:rsidR="00950D02" w:rsidRPr="00767D4C" w:rsidRDefault="00950D02" w:rsidP="00950D02">
      <w:pPr>
        <w:widowControl w:val="0"/>
        <w:autoSpaceDE w:val="0"/>
        <w:autoSpaceDN w:val="0"/>
        <w:adjustRightInd w:val="0"/>
        <w:spacing w:after="0" w:line="240" w:lineRule="auto"/>
        <w:ind w:right="425" w:firstLine="709"/>
        <w:jc w:val="both"/>
        <w:rPr>
          <w:rFonts w:ascii="Times New Roman" w:eastAsia="SimSun" w:hAnsi="Times New Roman"/>
          <w:sz w:val="24"/>
          <w:szCs w:val="24"/>
          <w:lang w:eastAsia="en-US"/>
        </w:rPr>
      </w:pPr>
      <w:r w:rsidRPr="00767D4C">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44384CD4"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Технічного регламенту, затвердженого Постановою КМУ від 02.10.2013 р. №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До вартості пропозиції мають бути включені монтаж, налаштування, навчання технічного та медичного персоналу. Гарантійний термін становить не менше 24 місяців (двадцять чотири) 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w:t>
      </w:r>
      <w:r w:rsidRPr="00767D4C">
        <w:rPr>
          <w:rFonts w:ascii="Times New Roman" w:eastAsia="Calibri" w:hAnsi="Times New Roman"/>
          <w:color w:val="000000"/>
          <w:sz w:val="24"/>
          <w:szCs w:val="24"/>
          <w:lang w:eastAsia="en-US"/>
        </w:rPr>
        <w:lastRenderedPageBreak/>
        <w:t xml:space="preserve">забезпечення проведення навчання медичного персоналу сертифiкованим iнженером компанiї-виробника Товару або Уповноваженого компанiєю-виробником офiцiйного представника за адресою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77777777"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Додаток 2</w:t>
      </w:r>
    </w:p>
    <w:p w14:paraId="6467F350" w14:textId="5042E18D"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t>до ОГОЛОШЕННЯ №</w:t>
      </w:r>
      <w:r w:rsidR="001362BD">
        <w:rPr>
          <w:rFonts w:ascii="Times New Roman" w:eastAsia="Times New Roman" w:hAnsi="Times New Roman"/>
          <w:bCs/>
          <w:sz w:val="24"/>
          <w:szCs w:val="24"/>
          <w:lang w:val="uk-UA"/>
        </w:rPr>
        <w:t xml:space="preserve"> 58</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4ED03E03" w:rsidR="00B82DED" w:rsidRPr="00767D4C"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закупівлю згідно</w:t>
      </w:r>
      <w:r w:rsidR="00CA22D0" w:rsidRPr="00CA22D0">
        <w:t xml:space="preserve"> </w:t>
      </w:r>
      <w:r w:rsidR="00CA22D0" w:rsidRPr="00CA22D0">
        <w:rPr>
          <w:rFonts w:ascii="Times New Roman" w:hAnsi="Times New Roman"/>
          <w:sz w:val="24"/>
          <w:szCs w:val="24"/>
        </w:rPr>
        <w:t>ДК 021:2015: 38430000-8 - Детектори та аналізатори</w:t>
      </w:r>
      <w:r w:rsidRPr="00767D4C">
        <w:rPr>
          <w:rFonts w:ascii="Times New Roman" w:hAnsi="Times New Roman"/>
          <w:sz w:val="24"/>
          <w:szCs w:val="24"/>
        </w:rPr>
        <w:t xml:space="preserve"> </w:t>
      </w:r>
      <w:bookmarkStart w:id="14" w:name="_Hlk139903314"/>
      <w:r w:rsidR="009A6466" w:rsidRPr="00767D4C">
        <w:rPr>
          <w:rFonts w:ascii="Times New Roman" w:hAnsi="Times New Roman"/>
          <w:bCs/>
          <w:iCs/>
          <w:sz w:val="24"/>
          <w:szCs w:val="24"/>
        </w:rPr>
        <w:t>(Спектрофотометр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(код НК 024:2019:38522 - Піпетка механічна))</w:t>
      </w:r>
      <w:r w:rsidRPr="00767D4C">
        <w:rPr>
          <w:rFonts w:ascii="Times New Roman" w:hAnsi="Times New Roman"/>
          <w:sz w:val="24"/>
          <w:szCs w:val="24"/>
        </w:rPr>
        <w:t xml:space="preserve"> </w:t>
      </w:r>
      <w:bookmarkEnd w:id="14"/>
      <w:r w:rsidRPr="00767D4C">
        <w:rPr>
          <w:rFonts w:ascii="Times New Roman" w:hAnsi="Times New Roman"/>
          <w:sz w:val="24"/>
          <w:szCs w:val="24"/>
        </w:rPr>
        <w:t>у наступному обсязі:</w:t>
      </w:r>
    </w:p>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05589E" w:rsidRPr="00767D4C" w14:paraId="59758D0B" w14:textId="77777777" w:rsidTr="003B4E72">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767D4C" w:rsidRDefault="0005589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5" w:name="_Hlk95831052"/>
            <w:r w:rsidRPr="00767D4C">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767D4C"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767D4C">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63CC9A44" w14:textId="77777777" w:rsidR="0005589E" w:rsidRPr="00767D4C"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767D4C">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767D4C"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767D4C">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767D4C"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767D4C">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767D4C"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767D4C">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12E431D0" w14:textId="77777777" w:rsidR="0005589E" w:rsidRPr="00767D4C"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767D4C">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5757AC30" w14:textId="5CCE3547" w:rsidR="0005589E" w:rsidRPr="00767D4C"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767D4C">
              <w:rPr>
                <w:rFonts w:ascii="Times New Roman" w:hAnsi="Times New Roman"/>
                <w:b/>
                <w:bCs/>
                <w:iCs/>
                <w:color w:val="000000"/>
                <w:sz w:val="24"/>
                <w:szCs w:val="24"/>
                <w:lang w:val="uk-UA" w:eastAsia="ru-RU"/>
              </w:rPr>
              <w:t>Вартість товару</w:t>
            </w:r>
            <w:r w:rsidR="00BC7B4D" w:rsidRPr="00767D4C">
              <w:rPr>
                <w:rFonts w:ascii="Times New Roman" w:hAnsi="Times New Roman"/>
                <w:b/>
                <w:bCs/>
                <w:iCs/>
                <w:color w:val="000000"/>
                <w:sz w:val="24"/>
                <w:szCs w:val="24"/>
                <w:lang w:val="uk-UA" w:eastAsia="ru-RU"/>
              </w:rPr>
              <w:t xml:space="preserve"> </w:t>
            </w:r>
            <w:r w:rsidRPr="00767D4C">
              <w:rPr>
                <w:rFonts w:ascii="Times New Roman" w:hAnsi="Times New Roman"/>
                <w:b/>
                <w:bCs/>
                <w:iCs/>
                <w:color w:val="000000"/>
                <w:sz w:val="24"/>
                <w:szCs w:val="24"/>
                <w:lang w:val="uk-UA" w:eastAsia="ru-RU"/>
              </w:rPr>
              <w:t>(без ПДВ), грн.</w:t>
            </w:r>
          </w:p>
        </w:tc>
      </w:tr>
      <w:tr w:rsidR="0005589E" w:rsidRPr="00767D4C" w14:paraId="023D0AF4" w14:textId="77777777" w:rsidTr="003B4E72">
        <w:trPr>
          <w:trHeight w:val="1266"/>
        </w:trPr>
        <w:tc>
          <w:tcPr>
            <w:tcW w:w="459" w:type="dxa"/>
            <w:tcBorders>
              <w:top w:val="single" w:sz="4" w:space="0" w:color="auto"/>
              <w:left w:val="single" w:sz="4" w:space="0" w:color="auto"/>
              <w:right w:val="single" w:sz="4" w:space="0" w:color="auto"/>
            </w:tcBorders>
            <w:vAlign w:val="center"/>
          </w:tcPr>
          <w:p w14:paraId="0DB0D683" w14:textId="77777777" w:rsidR="0005589E" w:rsidRPr="00767D4C"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54220833" w14:textId="5C26082B" w:rsidR="0005589E" w:rsidRPr="00767D4C" w:rsidRDefault="00950D02" w:rsidP="0005270F">
            <w:pPr>
              <w:tabs>
                <w:tab w:val="left" w:pos="1834"/>
                <w:tab w:val="left" w:pos="1976"/>
              </w:tabs>
              <w:spacing w:after="0" w:line="240" w:lineRule="auto"/>
              <w:ind w:right="-91"/>
              <w:rPr>
                <w:rFonts w:ascii="Times New Roman" w:hAnsi="Times New Roman"/>
                <w:bCs/>
                <w:color w:val="000000"/>
                <w:sz w:val="24"/>
                <w:szCs w:val="24"/>
                <w:lang w:val="uk-UA" w:eastAsia="ru-RU"/>
              </w:rPr>
            </w:pPr>
            <w:r w:rsidRPr="00767D4C">
              <w:rPr>
                <w:rFonts w:ascii="Times New Roman" w:hAnsi="Times New Roman"/>
                <w:bCs/>
                <w:iCs/>
                <w:sz w:val="24"/>
                <w:szCs w:val="24"/>
                <w:lang w:val="uk-UA"/>
              </w:rPr>
              <w:t>Спектрофотометр мікрооб’ємний</w:t>
            </w:r>
          </w:p>
        </w:tc>
        <w:tc>
          <w:tcPr>
            <w:tcW w:w="1315" w:type="dxa"/>
            <w:shd w:val="clear" w:color="auto" w:fill="FFFF00"/>
            <w:vAlign w:val="center"/>
          </w:tcPr>
          <w:p w14:paraId="38A1779A" w14:textId="2DF0E1AB" w:rsidR="0005589E" w:rsidRPr="00767D4C"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761814" w14:textId="77777777" w:rsidR="0005589E" w:rsidRPr="00767D4C"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3E867588" w14:textId="46EEB2A9" w:rsidR="0005589E" w:rsidRPr="00767D4C" w:rsidRDefault="00BC7B4D"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ш</w:t>
            </w:r>
            <w:r w:rsidR="0005589E" w:rsidRPr="00767D4C">
              <w:rPr>
                <w:rFonts w:ascii="Times New Roman" w:eastAsia="Garamond" w:hAnsi="Times New Roman"/>
                <w:bCs/>
                <w:sz w:val="24"/>
                <w:szCs w:val="24"/>
                <w:lang w:val="uk-UA" w:eastAsia="en-US"/>
              </w:rPr>
              <w:t>т.</w:t>
            </w:r>
          </w:p>
        </w:tc>
        <w:tc>
          <w:tcPr>
            <w:tcW w:w="1275" w:type="dxa"/>
            <w:vAlign w:val="center"/>
          </w:tcPr>
          <w:p w14:paraId="4757BA12" w14:textId="5A5C3724" w:rsidR="0005589E" w:rsidRPr="00767D4C" w:rsidRDefault="00BC7B4D"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1</w:t>
            </w:r>
          </w:p>
        </w:tc>
        <w:tc>
          <w:tcPr>
            <w:tcW w:w="1321" w:type="dxa"/>
            <w:shd w:val="clear" w:color="auto" w:fill="FFFF00"/>
            <w:vAlign w:val="center"/>
          </w:tcPr>
          <w:p w14:paraId="0B8A3250" w14:textId="77777777" w:rsidR="0005589E" w:rsidRPr="00767D4C"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4FB8DE82" w14:textId="77777777" w:rsidR="0005589E" w:rsidRPr="00767D4C"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r w:rsidR="00BC7B4D" w:rsidRPr="00767D4C" w14:paraId="0DC740DC" w14:textId="77777777" w:rsidTr="003B4E72">
        <w:trPr>
          <w:trHeight w:val="1117"/>
        </w:trPr>
        <w:tc>
          <w:tcPr>
            <w:tcW w:w="459" w:type="dxa"/>
            <w:tcBorders>
              <w:top w:val="single" w:sz="4" w:space="0" w:color="auto"/>
              <w:left w:val="single" w:sz="4" w:space="0" w:color="auto"/>
              <w:right w:val="single" w:sz="4" w:space="0" w:color="auto"/>
            </w:tcBorders>
            <w:vAlign w:val="center"/>
          </w:tcPr>
          <w:p w14:paraId="02C6388D" w14:textId="02A6EB79" w:rsidR="00BC7B4D" w:rsidRPr="00767D4C" w:rsidRDefault="00A00630"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2</w:t>
            </w:r>
          </w:p>
        </w:tc>
        <w:tc>
          <w:tcPr>
            <w:tcW w:w="2192" w:type="dxa"/>
            <w:tcBorders>
              <w:top w:val="single" w:sz="4" w:space="0" w:color="auto"/>
              <w:left w:val="single" w:sz="4" w:space="0" w:color="auto"/>
              <w:right w:val="single" w:sz="4" w:space="0" w:color="auto"/>
            </w:tcBorders>
            <w:shd w:val="clear" w:color="auto" w:fill="auto"/>
            <w:vAlign w:val="center"/>
          </w:tcPr>
          <w:p w14:paraId="09742A28" w14:textId="4B1A79FA" w:rsidR="00BC7B4D" w:rsidRPr="00767D4C" w:rsidRDefault="00950D02" w:rsidP="00BC7B4D">
            <w:pPr>
              <w:tabs>
                <w:tab w:val="left" w:pos="1834"/>
                <w:tab w:val="left" w:pos="1976"/>
              </w:tabs>
              <w:spacing w:after="0" w:line="240" w:lineRule="auto"/>
              <w:ind w:right="-91"/>
              <w:rPr>
                <w:rFonts w:ascii="Times New Roman" w:hAnsi="Times New Roman"/>
                <w:bCs/>
                <w:iCs/>
                <w:sz w:val="24"/>
                <w:szCs w:val="24"/>
                <w:lang w:val="uk-UA"/>
              </w:rPr>
            </w:pPr>
            <w:r w:rsidRPr="00767D4C">
              <w:rPr>
                <w:rFonts w:ascii="Times New Roman" w:eastAsia="Calibri" w:hAnsi="Times New Roman"/>
                <w:bCs/>
                <w:sz w:val="24"/>
                <w:szCs w:val="24"/>
                <w:lang w:val="uk-UA" w:eastAsia="en-US"/>
              </w:rPr>
              <w:t>Флуориметр мікрооб’ємний</w:t>
            </w:r>
          </w:p>
        </w:tc>
        <w:tc>
          <w:tcPr>
            <w:tcW w:w="1315" w:type="dxa"/>
            <w:shd w:val="clear" w:color="auto" w:fill="FFFF00"/>
            <w:vAlign w:val="center"/>
          </w:tcPr>
          <w:p w14:paraId="4881E519" w14:textId="77777777" w:rsidR="00BC7B4D" w:rsidRPr="00767D4C" w:rsidRDefault="00BC7B4D" w:rsidP="00BC7B4D">
            <w:pPr>
              <w:tabs>
                <w:tab w:val="left" w:pos="1134"/>
              </w:tabs>
              <w:spacing w:after="0" w:line="240" w:lineRule="auto"/>
              <w:ind w:right="-91"/>
              <w:jc w:val="center"/>
              <w:rPr>
                <w:rFonts w:ascii="Times New Roman" w:hAnsi="Times New Roman"/>
                <w:bCs/>
                <w:sz w:val="24"/>
                <w:szCs w:val="24"/>
                <w:lang w:val="uk-UA"/>
              </w:rPr>
            </w:pPr>
          </w:p>
        </w:tc>
        <w:tc>
          <w:tcPr>
            <w:tcW w:w="1303" w:type="dxa"/>
            <w:shd w:val="clear" w:color="auto" w:fill="FFFF00"/>
            <w:vAlign w:val="center"/>
          </w:tcPr>
          <w:p w14:paraId="3A3ED321"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08" w:type="dxa"/>
            <w:vAlign w:val="center"/>
          </w:tcPr>
          <w:p w14:paraId="1736687D" w14:textId="71DF5B66"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шт.</w:t>
            </w:r>
          </w:p>
        </w:tc>
        <w:tc>
          <w:tcPr>
            <w:tcW w:w="1275" w:type="dxa"/>
            <w:vAlign w:val="center"/>
          </w:tcPr>
          <w:p w14:paraId="1D535289" w14:textId="20C25304"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1</w:t>
            </w:r>
          </w:p>
        </w:tc>
        <w:tc>
          <w:tcPr>
            <w:tcW w:w="1321" w:type="dxa"/>
            <w:shd w:val="clear" w:color="auto" w:fill="FFFF00"/>
            <w:vAlign w:val="center"/>
          </w:tcPr>
          <w:p w14:paraId="2092246B"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shd w:val="clear" w:color="auto" w:fill="FFFF00"/>
            <w:vAlign w:val="center"/>
          </w:tcPr>
          <w:p w14:paraId="218BDDC3"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r>
      <w:tr w:rsidR="00BC7B4D" w:rsidRPr="00767D4C" w14:paraId="473629FB" w14:textId="77777777" w:rsidTr="003B4E72">
        <w:trPr>
          <w:trHeight w:val="868"/>
        </w:trPr>
        <w:tc>
          <w:tcPr>
            <w:tcW w:w="459" w:type="dxa"/>
            <w:tcBorders>
              <w:top w:val="single" w:sz="4" w:space="0" w:color="auto"/>
              <w:left w:val="single" w:sz="4" w:space="0" w:color="auto"/>
              <w:right w:val="single" w:sz="4" w:space="0" w:color="auto"/>
            </w:tcBorders>
            <w:vAlign w:val="center"/>
          </w:tcPr>
          <w:p w14:paraId="4446CDEC" w14:textId="58A42BD1" w:rsidR="00BC7B4D" w:rsidRPr="00767D4C" w:rsidRDefault="00A00630"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3</w:t>
            </w:r>
          </w:p>
        </w:tc>
        <w:tc>
          <w:tcPr>
            <w:tcW w:w="2192" w:type="dxa"/>
            <w:tcBorders>
              <w:top w:val="single" w:sz="4" w:space="0" w:color="auto"/>
              <w:left w:val="single" w:sz="4" w:space="0" w:color="auto"/>
              <w:right w:val="single" w:sz="4" w:space="0" w:color="auto"/>
            </w:tcBorders>
            <w:shd w:val="clear" w:color="auto" w:fill="auto"/>
            <w:vAlign w:val="center"/>
          </w:tcPr>
          <w:p w14:paraId="6B56C1E1" w14:textId="0708344A" w:rsidR="00BC7B4D" w:rsidRPr="00767D4C" w:rsidRDefault="009A6466" w:rsidP="00BC7B4D">
            <w:pPr>
              <w:tabs>
                <w:tab w:val="left" w:pos="1834"/>
                <w:tab w:val="left" w:pos="1976"/>
              </w:tabs>
              <w:spacing w:after="0" w:line="240" w:lineRule="auto"/>
              <w:ind w:right="-91"/>
              <w:rPr>
                <w:rFonts w:ascii="Times New Roman" w:hAnsi="Times New Roman"/>
                <w:bCs/>
                <w:iCs/>
                <w:sz w:val="24"/>
                <w:szCs w:val="24"/>
                <w:lang w:val="uk-UA"/>
              </w:rPr>
            </w:pPr>
            <w:r w:rsidRPr="00767D4C">
              <w:rPr>
                <w:rFonts w:ascii="Times New Roman" w:eastAsia="Calibri" w:hAnsi="Times New Roman"/>
                <w:bCs/>
                <w:sz w:val="24"/>
                <w:szCs w:val="24"/>
                <w:lang w:val="uk-UA" w:eastAsia="en-US"/>
              </w:rPr>
              <w:t>Cистема для електрофорезу</w:t>
            </w:r>
          </w:p>
        </w:tc>
        <w:tc>
          <w:tcPr>
            <w:tcW w:w="1315" w:type="dxa"/>
            <w:shd w:val="clear" w:color="auto" w:fill="FFFF00"/>
            <w:vAlign w:val="center"/>
          </w:tcPr>
          <w:p w14:paraId="7A58CB32" w14:textId="77777777" w:rsidR="00BC7B4D" w:rsidRPr="00767D4C" w:rsidRDefault="00BC7B4D" w:rsidP="00BC7B4D">
            <w:pPr>
              <w:tabs>
                <w:tab w:val="left" w:pos="1134"/>
              </w:tabs>
              <w:spacing w:after="0" w:line="240" w:lineRule="auto"/>
              <w:ind w:right="-91"/>
              <w:jc w:val="center"/>
              <w:rPr>
                <w:rFonts w:ascii="Times New Roman" w:hAnsi="Times New Roman"/>
                <w:bCs/>
                <w:sz w:val="24"/>
                <w:szCs w:val="24"/>
                <w:lang w:val="uk-UA"/>
              </w:rPr>
            </w:pPr>
          </w:p>
        </w:tc>
        <w:tc>
          <w:tcPr>
            <w:tcW w:w="1303" w:type="dxa"/>
            <w:shd w:val="clear" w:color="auto" w:fill="FFFF00"/>
            <w:vAlign w:val="center"/>
          </w:tcPr>
          <w:p w14:paraId="3B78441C"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08" w:type="dxa"/>
            <w:vAlign w:val="center"/>
          </w:tcPr>
          <w:p w14:paraId="0FD9C542" w14:textId="2AE9405C"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шт.</w:t>
            </w:r>
          </w:p>
        </w:tc>
        <w:tc>
          <w:tcPr>
            <w:tcW w:w="1275" w:type="dxa"/>
            <w:vAlign w:val="center"/>
          </w:tcPr>
          <w:p w14:paraId="30713BB6" w14:textId="56DA1550" w:rsidR="00BC7B4D" w:rsidRPr="00767D4C" w:rsidRDefault="009A6466"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1</w:t>
            </w:r>
          </w:p>
        </w:tc>
        <w:tc>
          <w:tcPr>
            <w:tcW w:w="1321" w:type="dxa"/>
            <w:shd w:val="clear" w:color="auto" w:fill="FFFF00"/>
            <w:vAlign w:val="center"/>
          </w:tcPr>
          <w:p w14:paraId="030C7A94"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shd w:val="clear" w:color="auto" w:fill="FFFF00"/>
            <w:vAlign w:val="center"/>
          </w:tcPr>
          <w:p w14:paraId="10C741DB"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r>
      <w:tr w:rsidR="00BC7B4D" w:rsidRPr="00767D4C" w14:paraId="1D1AF94F" w14:textId="77777777" w:rsidTr="003B4E72">
        <w:trPr>
          <w:trHeight w:val="1523"/>
        </w:trPr>
        <w:tc>
          <w:tcPr>
            <w:tcW w:w="459" w:type="dxa"/>
            <w:tcBorders>
              <w:top w:val="single" w:sz="4" w:space="0" w:color="auto"/>
              <w:left w:val="single" w:sz="4" w:space="0" w:color="auto"/>
              <w:right w:val="single" w:sz="4" w:space="0" w:color="auto"/>
            </w:tcBorders>
            <w:vAlign w:val="center"/>
          </w:tcPr>
          <w:p w14:paraId="721E49CB" w14:textId="2D31C6DF" w:rsidR="00BC7B4D" w:rsidRPr="00767D4C" w:rsidRDefault="00A00630"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4</w:t>
            </w:r>
          </w:p>
        </w:tc>
        <w:tc>
          <w:tcPr>
            <w:tcW w:w="2192" w:type="dxa"/>
            <w:tcBorders>
              <w:top w:val="single" w:sz="4" w:space="0" w:color="auto"/>
              <w:left w:val="single" w:sz="4" w:space="0" w:color="auto"/>
              <w:right w:val="single" w:sz="4" w:space="0" w:color="auto"/>
            </w:tcBorders>
            <w:shd w:val="clear" w:color="auto" w:fill="auto"/>
            <w:vAlign w:val="center"/>
          </w:tcPr>
          <w:p w14:paraId="0F01E1E4" w14:textId="7F04F029" w:rsidR="00BC7B4D" w:rsidRPr="00767D4C" w:rsidRDefault="009A6466" w:rsidP="00BC7B4D">
            <w:pPr>
              <w:tabs>
                <w:tab w:val="left" w:pos="1834"/>
                <w:tab w:val="left" w:pos="1976"/>
              </w:tabs>
              <w:spacing w:after="0" w:line="240" w:lineRule="auto"/>
              <w:ind w:right="-91"/>
              <w:rPr>
                <w:rFonts w:ascii="Times New Roman" w:hAnsi="Times New Roman"/>
                <w:bCs/>
                <w:iCs/>
                <w:sz w:val="24"/>
                <w:szCs w:val="24"/>
                <w:lang w:val="uk-UA"/>
              </w:rPr>
            </w:pPr>
            <w:r w:rsidRPr="00767D4C">
              <w:rPr>
                <w:rFonts w:ascii="Times New Roman" w:eastAsia="Calibri" w:hAnsi="Times New Roman"/>
                <w:bCs/>
                <w:sz w:val="24"/>
                <w:szCs w:val="24"/>
                <w:lang w:val="uk-UA" w:eastAsia="en-US"/>
              </w:rPr>
              <w:t>Набір одно-канальних дозаторів</w:t>
            </w:r>
          </w:p>
        </w:tc>
        <w:tc>
          <w:tcPr>
            <w:tcW w:w="1315" w:type="dxa"/>
            <w:shd w:val="clear" w:color="auto" w:fill="FFFF00"/>
            <w:vAlign w:val="center"/>
          </w:tcPr>
          <w:p w14:paraId="5643A618" w14:textId="77777777" w:rsidR="00BC7B4D" w:rsidRPr="00767D4C" w:rsidRDefault="00BC7B4D" w:rsidP="00BC7B4D">
            <w:pPr>
              <w:tabs>
                <w:tab w:val="left" w:pos="1134"/>
              </w:tabs>
              <w:spacing w:after="0" w:line="240" w:lineRule="auto"/>
              <w:ind w:right="-91"/>
              <w:jc w:val="center"/>
              <w:rPr>
                <w:rFonts w:ascii="Times New Roman" w:hAnsi="Times New Roman"/>
                <w:bCs/>
                <w:sz w:val="24"/>
                <w:szCs w:val="24"/>
                <w:lang w:val="uk-UA"/>
              </w:rPr>
            </w:pPr>
          </w:p>
        </w:tc>
        <w:tc>
          <w:tcPr>
            <w:tcW w:w="1303" w:type="dxa"/>
            <w:shd w:val="clear" w:color="auto" w:fill="FFFF00"/>
            <w:vAlign w:val="center"/>
          </w:tcPr>
          <w:p w14:paraId="7C47BE62"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08" w:type="dxa"/>
            <w:vAlign w:val="center"/>
          </w:tcPr>
          <w:p w14:paraId="675FA35F" w14:textId="1CBBC21C" w:rsidR="00BC7B4D" w:rsidRPr="00767D4C" w:rsidRDefault="009A6466"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набір</w:t>
            </w:r>
          </w:p>
        </w:tc>
        <w:tc>
          <w:tcPr>
            <w:tcW w:w="1275" w:type="dxa"/>
            <w:vAlign w:val="center"/>
          </w:tcPr>
          <w:p w14:paraId="5B0B5165" w14:textId="01AEBF58" w:rsidR="00BC7B4D" w:rsidRPr="00767D4C" w:rsidRDefault="009A6466" w:rsidP="00BC7B4D">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3</w:t>
            </w:r>
          </w:p>
        </w:tc>
        <w:tc>
          <w:tcPr>
            <w:tcW w:w="1321" w:type="dxa"/>
            <w:shd w:val="clear" w:color="auto" w:fill="FFFF00"/>
            <w:vAlign w:val="center"/>
          </w:tcPr>
          <w:p w14:paraId="5C3E8062"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shd w:val="clear" w:color="auto" w:fill="FFFF00"/>
            <w:vAlign w:val="center"/>
          </w:tcPr>
          <w:p w14:paraId="64D010A2" w14:textId="77777777" w:rsidR="00BC7B4D" w:rsidRPr="00767D4C" w:rsidRDefault="00BC7B4D" w:rsidP="00BC7B4D">
            <w:pPr>
              <w:tabs>
                <w:tab w:val="left" w:pos="1134"/>
              </w:tabs>
              <w:spacing w:after="0" w:line="240" w:lineRule="auto"/>
              <w:ind w:right="-91"/>
              <w:jc w:val="center"/>
              <w:rPr>
                <w:rFonts w:ascii="Times New Roman" w:eastAsia="Garamond" w:hAnsi="Times New Roman"/>
                <w:bCs/>
                <w:sz w:val="24"/>
                <w:szCs w:val="24"/>
                <w:lang w:val="uk-UA" w:eastAsia="en-US"/>
              </w:rPr>
            </w:pPr>
          </w:p>
        </w:tc>
      </w:tr>
      <w:tr w:rsidR="00A00630" w:rsidRPr="00767D4C" w14:paraId="6C9A474F" w14:textId="77777777" w:rsidTr="003B4E72">
        <w:trPr>
          <w:trHeight w:val="1523"/>
        </w:trPr>
        <w:tc>
          <w:tcPr>
            <w:tcW w:w="459" w:type="dxa"/>
            <w:tcBorders>
              <w:top w:val="single" w:sz="4" w:space="0" w:color="auto"/>
              <w:left w:val="single" w:sz="4" w:space="0" w:color="auto"/>
              <w:right w:val="single" w:sz="4" w:space="0" w:color="auto"/>
            </w:tcBorders>
            <w:vAlign w:val="center"/>
          </w:tcPr>
          <w:p w14:paraId="4B8BAF97" w14:textId="69A7309A" w:rsidR="00A00630" w:rsidRPr="00767D4C"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5</w:t>
            </w:r>
          </w:p>
        </w:tc>
        <w:tc>
          <w:tcPr>
            <w:tcW w:w="2192" w:type="dxa"/>
            <w:tcBorders>
              <w:top w:val="single" w:sz="4" w:space="0" w:color="auto"/>
              <w:left w:val="single" w:sz="4" w:space="0" w:color="auto"/>
              <w:right w:val="single" w:sz="4" w:space="0" w:color="auto"/>
            </w:tcBorders>
            <w:shd w:val="clear" w:color="auto" w:fill="auto"/>
            <w:vAlign w:val="center"/>
          </w:tcPr>
          <w:p w14:paraId="48DC059A" w14:textId="09FB8A0D" w:rsidR="00A00630" w:rsidRPr="00767D4C" w:rsidRDefault="009A6466" w:rsidP="00A00630">
            <w:pPr>
              <w:tabs>
                <w:tab w:val="left" w:pos="1834"/>
                <w:tab w:val="left" w:pos="1976"/>
              </w:tabs>
              <w:spacing w:after="0" w:line="240" w:lineRule="auto"/>
              <w:ind w:right="-91"/>
              <w:rPr>
                <w:rFonts w:ascii="Times New Roman" w:hAnsi="Times New Roman"/>
                <w:bCs/>
                <w:iCs/>
                <w:sz w:val="24"/>
                <w:szCs w:val="24"/>
                <w:lang w:val="uk-UA"/>
              </w:rPr>
            </w:pPr>
            <w:r w:rsidRPr="00767D4C">
              <w:rPr>
                <w:rFonts w:ascii="Times New Roman" w:eastAsia="Calibri" w:hAnsi="Times New Roman"/>
                <w:bCs/>
                <w:sz w:val="24"/>
                <w:szCs w:val="24"/>
                <w:lang w:val="uk-UA" w:eastAsia="en-US"/>
              </w:rPr>
              <w:t>Набір восьми-канальних дозаторів</w:t>
            </w:r>
          </w:p>
        </w:tc>
        <w:tc>
          <w:tcPr>
            <w:tcW w:w="1315" w:type="dxa"/>
            <w:shd w:val="clear" w:color="auto" w:fill="FFFF00"/>
            <w:vAlign w:val="center"/>
          </w:tcPr>
          <w:p w14:paraId="3BCFC54E" w14:textId="77777777" w:rsidR="00A00630" w:rsidRPr="00767D4C" w:rsidRDefault="00A00630" w:rsidP="00A00630">
            <w:pPr>
              <w:tabs>
                <w:tab w:val="left" w:pos="1134"/>
              </w:tabs>
              <w:spacing w:after="0" w:line="240" w:lineRule="auto"/>
              <w:ind w:right="-91"/>
              <w:jc w:val="center"/>
              <w:rPr>
                <w:rFonts w:ascii="Times New Roman" w:hAnsi="Times New Roman"/>
                <w:bCs/>
                <w:sz w:val="24"/>
                <w:szCs w:val="24"/>
                <w:lang w:val="uk-UA"/>
              </w:rPr>
            </w:pPr>
          </w:p>
        </w:tc>
        <w:tc>
          <w:tcPr>
            <w:tcW w:w="1303" w:type="dxa"/>
            <w:shd w:val="clear" w:color="auto" w:fill="FFFF00"/>
            <w:vAlign w:val="center"/>
          </w:tcPr>
          <w:p w14:paraId="2CD10B71" w14:textId="77777777" w:rsidR="00A00630" w:rsidRPr="00767D4C"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p>
        </w:tc>
        <w:tc>
          <w:tcPr>
            <w:tcW w:w="1208" w:type="dxa"/>
            <w:vAlign w:val="center"/>
          </w:tcPr>
          <w:p w14:paraId="6AB0BA2D" w14:textId="5C255D97" w:rsidR="00A00630" w:rsidRPr="00767D4C" w:rsidRDefault="009A6466" w:rsidP="00A00630">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набір</w:t>
            </w:r>
          </w:p>
        </w:tc>
        <w:tc>
          <w:tcPr>
            <w:tcW w:w="1275" w:type="dxa"/>
            <w:vAlign w:val="center"/>
          </w:tcPr>
          <w:p w14:paraId="18E33F2B" w14:textId="107E6ECD" w:rsidR="00A00630" w:rsidRPr="00767D4C" w:rsidRDefault="009A6466" w:rsidP="00A00630">
            <w:pPr>
              <w:tabs>
                <w:tab w:val="left" w:pos="1134"/>
              </w:tabs>
              <w:spacing w:after="0" w:line="240" w:lineRule="auto"/>
              <w:ind w:right="-91"/>
              <w:jc w:val="center"/>
              <w:rPr>
                <w:rFonts w:ascii="Times New Roman" w:eastAsia="Garamond" w:hAnsi="Times New Roman"/>
                <w:bCs/>
                <w:sz w:val="24"/>
                <w:szCs w:val="24"/>
                <w:lang w:val="uk-UA" w:eastAsia="en-US"/>
              </w:rPr>
            </w:pPr>
            <w:r w:rsidRPr="00767D4C">
              <w:rPr>
                <w:rFonts w:ascii="Times New Roman" w:eastAsia="Garamond" w:hAnsi="Times New Roman"/>
                <w:bCs/>
                <w:sz w:val="24"/>
                <w:szCs w:val="24"/>
                <w:lang w:val="uk-UA" w:eastAsia="en-US"/>
              </w:rPr>
              <w:t>3</w:t>
            </w:r>
          </w:p>
        </w:tc>
        <w:tc>
          <w:tcPr>
            <w:tcW w:w="1321" w:type="dxa"/>
            <w:shd w:val="clear" w:color="auto" w:fill="FFFF00"/>
            <w:vAlign w:val="center"/>
          </w:tcPr>
          <w:p w14:paraId="60FB20E5" w14:textId="77777777" w:rsidR="00A00630" w:rsidRPr="00767D4C"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p>
        </w:tc>
        <w:tc>
          <w:tcPr>
            <w:tcW w:w="1275" w:type="dxa"/>
            <w:shd w:val="clear" w:color="auto" w:fill="FFFF00"/>
            <w:vAlign w:val="center"/>
          </w:tcPr>
          <w:p w14:paraId="1D29EDF3" w14:textId="77777777" w:rsidR="00A00630" w:rsidRPr="00767D4C" w:rsidRDefault="00A00630" w:rsidP="00A00630">
            <w:pPr>
              <w:tabs>
                <w:tab w:val="left" w:pos="1134"/>
              </w:tabs>
              <w:spacing w:after="0" w:line="240" w:lineRule="auto"/>
              <w:ind w:right="-91"/>
              <w:jc w:val="center"/>
              <w:rPr>
                <w:rFonts w:ascii="Times New Roman" w:eastAsia="Garamond" w:hAnsi="Times New Roman"/>
                <w:bCs/>
                <w:sz w:val="24"/>
                <w:szCs w:val="24"/>
                <w:lang w:val="uk-UA" w:eastAsia="en-US"/>
              </w:rPr>
            </w:pPr>
          </w:p>
        </w:tc>
      </w:tr>
      <w:tr w:rsidR="0005589E" w:rsidRPr="00767D4C" w14:paraId="7BB8ECEB" w14:textId="77777777" w:rsidTr="003B4E72">
        <w:trPr>
          <w:trHeight w:val="58"/>
        </w:trPr>
        <w:tc>
          <w:tcPr>
            <w:tcW w:w="7752" w:type="dxa"/>
            <w:gridSpan w:val="6"/>
            <w:tcBorders>
              <w:top w:val="single" w:sz="4" w:space="0" w:color="auto"/>
            </w:tcBorders>
          </w:tcPr>
          <w:p w14:paraId="7AD9F16D" w14:textId="77777777" w:rsidR="0005589E" w:rsidRPr="00767D4C" w:rsidRDefault="0005589E" w:rsidP="0005270F">
            <w:pPr>
              <w:tabs>
                <w:tab w:val="left" w:pos="1134"/>
              </w:tabs>
              <w:spacing w:after="0" w:line="240" w:lineRule="auto"/>
              <w:ind w:right="-91"/>
              <w:jc w:val="right"/>
              <w:rPr>
                <w:rFonts w:ascii="Times New Roman" w:eastAsia="Garamond" w:hAnsi="Times New Roman"/>
                <w:b/>
                <w:sz w:val="24"/>
                <w:szCs w:val="24"/>
                <w:lang w:val="uk-UA" w:eastAsia="en-US"/>
              </w:rPr>
            </w:pPr>
            <w:r w:rsidRPr="00767D4C">
              <w:rPr>
                <w:rFonts w:ascii="Times New Roman" w:eastAsia="Garamond" w:hAnsi="Times New Roman"/>
                <w:b/>
                <w:sz w:val="24"/>
                <w:szCs w:val="24"/>
                <w:lang w:val="uk-UA" w:eastAsia="en-US"/>
              </w:rPr>
              <w:t>Всього:</w:t>
            </w:r>
          </w:p>
        </w:tc>
        <w:tc>
          <w:tcPr>
            <w:tcW w:w="2596" w:type="dxa"/>
            <w:gridSpan w:val="2"/>
            <w:shd w:val="clear" w:color="auto" w:fill="FFFF00"/>
          </w:tcPr>
          <w:p w14:paraId="160FEB0C" w14:textId="77777777" w:rsidR="0005589E" w:rsidRPr="00767D4C"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5"/>
    <w:p w14:paraId="29F0858E" w14:textId="3EE8463E"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001C4024" w:rsidRPr="00767D4C">
        <w:rPr>
          <w:rFonts w:ascii="Times New Roman" w:hAnsi="Times New Roman"/>
          <w:sz w:val="24"/>
          <w:szCs w:val="24"/>
        </w:rPr>
        <w:t>.</w:t>
      </w:r>
    </w:p>
    <w:p w14:paraId="0B405475" w14:textId="77777777" w:rsidR="001C4024" w:rsidRPr="00767D4C"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5F9A477" w14:textId="77777777" w:rsidR="00A00630" w:rsidRPr="00767D4C" w:rsidRDefault="002E1BF0" w:rsidP="002E1BF0">
      <w:pPr>
        <w:tabs>
          <w:tab w:val="left" w:pos="993"/>
        </w:tabs>
        <w:spacing w:after="0" w:line="240" w:lineRule="auto"/>
        <w:ind w:firstLine="709"/>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r w:rsidRPr="00767D4C">
        <w:rPr>
          <w:rFonts w:ascii="Times New Roman" w:hAnsi="Times New Roman"/>
          <w:sz w:val="24"/>
          <w:szCs w:val="24"/>
        </w:rPr>
        <w:t>.</w:t>
      </w: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77777777" w:rsidR="003B4E72" w:rsidRPr="00767D4C"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lastRenderedPageBreak/>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72366930" w14:textId="14C1BA6F" w:rsidR="001C4024" w:rsidRPr="00767D4C" w:rsidRDefault="001C4024" w:rsidP="00F4052B">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первинних документів.</w:t>
            </w:r>
          </w:p>
          <w:p w14:paraId="40B08A30" w14:textId="6719EB05"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w:t>
            </w:r>
            <w:r w:rsidRPr="00767D4C">
              <w:rPr>
                <w:rFonts w:ascii="Times New Roman" w:hAnsi="Times New Roman"/>
                <w:sz w:val="24"/>
                <w:szCs w:val="24"/>
              </w:rPr>
              <w:lastRenderedPageBreak/>
              <w:t>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lastRenderedPageBreak/>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4C6CCC47"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CA22D0" w:rsidRPr="00CA22D0">
        <w:rPr>
          <w:rFonts w:ascii="Times New Roman" w:hAnsi="Times New Roman"/>
          <w:bCs/>
          <w:iCs/>
          <w:sz w:val="24"/>
          <w:szCs w:val="24"/>
        </w:rPr>
        <w:t xml:space="preserve">ДК 021:2015: 38430000-8 - Детектори та аналізатори </w:t>
      </w:r>
      <w:r w:rsidR="009A6466" w:rsidRPr="00767D4C">
        <w:rPr>
          <w:rFonts w:ascii="Times New Roman" w:hAnsi="Times New Roman"/>
          <w:bCs/>
          <w:iCs/>
          <w:sz w:val="24"/>
          <w:szCs w:val="24"/>
        </w:rPr>
        <w:t xml:space="preserve">(Спектрофотометр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(код НК 024:2019:38522 - Піпетка механічна))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3592CBE1" w:rsidR="00A00630" w:rsidRPr="00767D4C" w:rsidRDefault="00A00630" w:rsidP="00A00630">
      <w:pPr>
        <w:tabs>
          <w:tab w:val="left" w:pos="180"/>
          <w:tab w:val="left" w:pos="993"/>
        </w:tabs>
        <w:spacing w:after="0"/>
        <w:ind w:firstLine="5387"/>
        <w:rPr>
          <w:rFonts w:ascii="Times New Roman" w:hAnsi="Times New Roman"/>
          <w:bCs/>
          <w:sz w:val="24"/>
          <w:szCs w:val="24"/>
        </w:rPr>
      </w:pPr>
      <w:r w:rsidRPr="00767D4C">
        <w:rPr>
          <w:rFonts w:ascii="Times New Roman" w:hAnsi="Times New Roman"/>
          <w:bCs/>
          <w:sz w:val="24"/>
          <w:szCs w:val="24"/>
        </w:rPr>
        <w:t>до ОГОЛОШЕННЯ №</w:t>
      </w:r>
      <w:r w:rsidR="001362BD">
        <w:rPr>
          <w:rFonts w:ascii="Times New Roman" w:hAnsi="Times New Roman"/>
          <w:bCs/>
          <w:sz w:val="24"/>
          <w:szCs w:val="24"/>
        </w:rPr>
        <w:t xml:space="preserve"> 58</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462D2B25"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CA22D0" w:rsidRPr="00CA22D0">
        <w:rPr>
          <w:rFonts w:ascii="Times New Roman" w:hAnsi="Times New Roman" w:cs="Times New Roman"/>
          <w:color w:val="000000"/>
        </w:rPr>
        <w:t xml:space="preserve">ДК 021:2015: 38430000-8 - Детектори та аналізатори </w:t>
      </w:r>
      <w:r w:rsidR="009A6466" w:rsidRPr="00767D4C">
        <w:rPr>
          <w:rFonts w:ascii="Times New Roman" w:hAnsi="Times New Roman"/>
          <w:bCs/>
          <w:iCs/>
        </w:rPr>
        <w:t>(Спектрофотометр мікрооб’ємний (код НК 024:2019: 57868 - Спектрофотометр флуоресцентний ІВД, автоматичний), флуориметр мікрооб’ємний (код НК 024:2019: 57868 - Спектрофотометр флуоресцентний ІВД, автоматичний), система для електрофорезу (код НК 024:2019: 57837  - Система для електрофорезу ІВД, автоматична), набір одно-канальних дозаторів (код НК 024:2019:38522 - Піпетка механічна), набір восьми-канальних дозаторів (код НК 024:2019:38522 - Піпетка механічна))</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lastRenderedPageBreak/>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7472A1ED" w:rsidR="003B4E72" w:rsidRPr="00767D4C" w:rsidRDefault="003B4E72" w:rsidP="003B4E72">
      <w:pPr>
        <w:tabs>
          <w:tab w:val="left" w:pos="180"/>
          <w:tab w:val="left" w:pos="993"/>
        </w:tabs>
        <w:spacing w:after="0"/>
        <w:ind w:firstLine="5387"/>
        <w:rPr>
          <w:rFonts w:ascii="Times New Roman" w:hAnsi="Times New Roman"/>
          <w:bCs/>
          <w:sz w:val="24"/>
          <w:szCs w:val="24"/>
        </w:rPr>
      </w:pPr>
      <w:r w:rsidRPr="00767D4C">
        <w:rPr>
          <w:rFonts w:ascii="Times New Roman" w:hAnsi="Times New Roman"/>
          <w:bCs/>
          <w:sz w:val="24"/>
          <w:szCs w:val="24"/>
        </w:rPr>
        <w:t>до ОГОЛОШЕННЯ №</w:t>
      </w:r>
      <w:r w:rsidR="001362BD">
        <w:rPr>
          <w:rFonts w:ascii="Times New Roman" w:hAnsi="Times New Roman"/>
          <w:bCs/>
          <w:sz w:val="24"/>
          <w:szCs w:val="24"/>
        </w:rPr>
        <w:t xml:space="preserve"> 58</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79AF6C4C" w:rsidR="003B4E72" w:rsidRPr="00767D4C" w:rsidRDefault="003B4E72" w:rsidP="003B4E72">
      <w:pPr>
        <w:tabs>
          <w:tab w:val="left" w:pos="180"/>
          <w:tab w:val="left" w:pos="993"/>
        </w:tabs>
        <w:spacing w:after="0"/>
        <w:ind w:firstLine="5387"/>
        <w:rPr>
          <w:rFonts w:ascii="Times New Roman" w:hAnsi="Times New Roman"/>
          <w:bCs/>
          <w:sz w:val="24"/>
          <w:szCs w:val="24"/>
        </w:rPr>
      </w:pPr>
      <w:r w:rsidRPr="00767D4C">
        <w:rPr>
          <w:rFonts w:ascii="Times New Roman" w:hAnsi="Times New Roman"/>
          <w:bCs/>
          <w:sz w:val="24"/>
          <w:szCs w:val="24"/>
        </w:rPr>
        <w:t>до ОГОЛОШЕННЯ №</w:t>
      </w:r>
      <w:r w:rsidR="001362BD">
        <w:rPr>
          <w:rFonts w:ascii="Times New Roman" w:hAnsi="Times New Roman"/>
          <w:bCs/>
          <w:sz w:val="24"/>
          <w:szCs w:val="24"/>
        </w:rPr>
        <w:t xml:space="preserve"> 58</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1C4024" w:rsidRPr="00767D4C" w14:paraId="3FB7476F" w14:textId="77777777" w:rsidTr="003B4E72">
        <w:tc>
          <w:tcPr>
            <w:tcW w:w="2551" w:type="dxa"/>
            <w:vAlign w:val="center"/>
          </w:tcPr>
          <w:p w14:paraId="68955D5A" w14:textId="77777777" w:rsidR="001C4024" w:rsidRPr="00767D4C"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767D4C">
              <w:rPr>
                <w:rFonts w:ascii="Times New Roman" w:hAnsi="Times New Roman"/>
                <w:b/>
                <w:sz w:val="24"/>
                <w:szCs w:val="24"/>
                <w:lang w:eastAsia="ar-SA"/>
              </w:rPr>
              <w:t>Найменування Товару</w:t>
            </w:r>
          </w:p>
        </w:tc>
        <w:tc>
          <w:tcPr>
            <w:tcW w:w="5954" w:type="dxa"/>
            <w:vAlign w:val="center"/>
          </w:tcPr>
          <w:p w14:paraId="452B3976" w14:textId="77777777" w:rsidR="001C4024" w:rsidRPr="00767D4C"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767D4C">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767D4C"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767D4C">
              <w:rPr>
                <w:rFonts w:ascii="Times New Roman" w:hAnsi="Times New Roman"/>
                <w:b/>
                <w:sz w:val="24"/>
                <w:szCs w:val="24"/>
                <w:lang w:eastAsia="ar-SA"/>
              </w:rPr>
              <w:t>Кількість,</w:t>
            </w:r>
          </w:p>
          <w:p w14:paraId="3A5A929C" w14:textId="77777777" w:rsidR="001C4024" w:rsidRPr="00767D4C"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767D4C">
              <w:rPr>
                <w:rFonts w:ascii="Times New Roman" w:hAnsi="Times New Roman"/>
                <w:b/>
                <w:sz w:val="24"/>
                <w:szCs w:val="24"/>
                <w:lang w:eastAsia="ar-SA"/>
              </w:rPr>
              <w:t>шт.</w:t>
            </w:r>
          </w:p>
        </w:tc>
      </w:tr>
      <w:tr w:rsidR="009A6466" w:rsidRPr="00767D4C" w14:paraId="13F20763" w14:textId="77777777" w:rsidTr="003B4E72">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753C4237" w14:textId="494F3D28" w:rsidR="009A6466" w:rsidRPr="00767D4C" w:rsidRDefault="009A6466" w:rsidP="009A6466">
            <w:pPr>
              <w:tabs>
                <w:tab w:val="left" w:pos="993"/>
              </w:tabs>
              <w:suppressAutoHyphens/>
              <w:spacing w:after="0" w:line="240" w:lineRule="auto"/>
              <w:jc w:val="both"/>
              <w:rPr>
                <w:rFonts w:ascii="Times New Roman" w:hAnsi="Times New Roman"/>
                <w:bCs/>
                <w:sz w:val="24"/>
                <w:szCs w:val="24"/>
                <w:lang w:eastAsia="ar-SA"/>
              </w:rPr>
            </w:pPr>
            <w:r w:rsidRPr="00767D4C">
              <w:rPr>
                <w:rFonts w:ascii="Times New Roman" w:hAnsi="Times New Roman"/>
                <w:bCs/>
                <w:iCs/>
                <w:sz w:val="24"/>
                <w:szCs w:val="24"/>
              </w:rPr>
              <w:t>Спектрофотометр мікрооб’ємний</w:t>
            </w:r>
          </w:p>
        </w:tc>
        <w:tc>
          <w:tcPr>
            <w:tcW w:w="5954" w:type="dxa"/>
          </w:tcPr>
          <w:p w14:paraId="23C53078"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Наклейка кольорова (розміром 130х40мм) за готовим макетом.</w:t>
            </w:r>
          </w:p>
          <w:p w14:paraId="5EE12211"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Щільність наклейки –70-80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7DE4C209"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Загальна щільність паперу – 130-150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4BF4C7A2"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Друк – односторонній 4+0</w:t>
            </w:r>
          </w:p>
          <w:p w14:paraId="089B6F24"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 xml:space="preserve">Порізка: плотерна </w:t>
            </w:r>
          </w:p>
        </w:tc>
        <w:tc>
          <w:tcPr>
            <w:tcW w:w="1417" w:type="dxa"/>
          </w:tcPr>
          <w:p w14:paraId="7513CED0" w14:textId="7E125C8E" w:rsidR="009A6466" w:rsidRPr="00767D4C" w:rsidRDefault="009A6466" w:rsidP="009A6466">
            <w:pPr>
              <w:tabs>
                <w:tab w:val="left" w:pos="993"/>
              </w:tabs>
              <w:suppressAutoHyphens/>
              <w:spacing w:after="0" w:line="240" w:lineRule="auto"/>
              <w:jc w:val="center"/>
              <w:rPr>
                <w:rFonts w:ascii="Times New Roman" w:hAnsi="Times New Roman"/>
                <w:sz w:val="24"/>
                <w:szCs w:val="24"/>
                <w:lang w:eastAsia="ar-SA"/>
              </w:rPr>
            </w:pPr>
            <w:r w:rsidRPr="00767D4C">
              <w:rPr>
                <w:rFonts w:ascii="Times New Roman" w:hAnsi="Times New Roman"/>
                <w:sz w:val="24"/>
                <w:szCs w:val="24"/>
                <w:lang w:eastAsia="ar-SA"/>
              </w:rPr>
              <w:t>1</w:t>
            </w:r>
          </w:p>
        </w:tc>
      </w:tr>
      <w:tr w:rsidR="009A6466" w:rsidRPr="00767D4C" w14:paraId="478C27DD" w14:textId="77777777" w:rsidTr="003B4E72">
        <w:trPr>
          <w:trHeight w:val="1625"/>
        </w:trPr>
        <w:tc>
          <w:tcPr>
            <w:tcW w:w="2551" w:type="dxa"/>
            <w:tcBorders>
              <w:top w:val="single" w:sz="4" w:space="0" w:color="auto"/>
              <w:left w:val="single" w:sz="4" w:space="0" w:color="auto"/>
              <w:right w:val="single" w:sz="4" w:space="0" w:color="auto"/>
            </w:tcBorders>
            <w:shd w:val="clear" w:color="auto" w:fill="auto"/>
            <w:vAlign w:val="center"/>
          </w:tcPr>
          <w:p w14:paraId="0A112061" w14:textId="7FE9F9B9" w:rsidR="009A6466" w:rsidRPr="00767D4C" w:rsidRDefault="009A6466" w:rsidP="009A6466">
            <w:pPr>
              <w:tabs>
                <w:tab w:val="left" w:pos="993"/>
              </w:tabs>
              <w:suppressAutoHyphens/>
              <w:spacing w:after="0" w:line="240" w:lineRule="auto"/>
              <w:jc w:val="both"/>
              <w:rPr>
                <w:rFonts w:ascii="Times New Roman" w:hAnsi="Times New Roman"/>
                <w:bCs/>
                <w:sz w:val="24"/>
                <w:szCs w:val="24"/>
              </w:rPr>
            </w:pPr>
            <w:r w:rsidRPr="00767D4C">
              <w:rPr>
                <w:rFonts w:ascii="Times New Roman" w:eastAsia="Calibri" w:hAnsi="Times New Roman"/>
                <w:bCs/>
                <w:sz w:val="24"/>
                <w:szCs w:val="24"/>
                <w:lang w:eastAsia="en-US"/>
              </w:rPr>
              <w:t>Флуориметр мікрооб’ємний</w:t>
            </w:r>
          </w:p>
        </w:tc>
        <w:tc>
          <w:tcPr>
            <w:tcW w:w="5954" w:type="dxa"/>
          </w:tcPr>
          <w:p w14:paraId="7F4A715C"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Наклейка кольорова (розміром 130х40мм) за готовим макетом.</w:t>
            </w:r>
          </w:p>
          <w:p w14:paraId="65EBCC22"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Щільність наклейки –70-80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22031BFB"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Загальна щільність паперу – 130-150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6C5527AD"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Друк – односторонній 4+0</w:t>
            </w:r>
          </w:p>
          <w:p w14:paraId="4E13EE52" w14:textId="19DFFA3B"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Порізка: плотерна</w:t>
            </w:r>
          </w:p>
        </w:tc>
        <w:tc>
          <w:tcPr>
            <w:tcW w:w="1417" w:type="dxa"/>
          </w:tcPr>
          <w:p w14:paraId="6DAAABC2" w14:textId="71671A66" w:rsidR="009A6466" w:rsidRPr="00767D4C" w:rsidRDefault="009A6466" w:rsidP="009A6466">
            <w:pPr>
              <w:tabs>
                <w:tab w:val="left" w:pos="993"/>
              </w:tabs>
              <w:suppressAutoHyphens/>
              <w:spacing w:after="0" w:line="240" w:lineRule="auto"/>
              <w:jc w:val="center"/>
              <w:rPr>
                <w:rFonts w:ascii="Times New Roman" w:hAnsi="Times New Roman"/>
                <w:sz w:val="24"/>
                <w:szCs w:val="24"/>
                <w:lang w:eastAsia="ar-SA"/>
              </w:rPr>
            </w:pPr>
            <w:r w:rsidRPr="00767D4C">
              <w:rPr>
                <w:rFonts w:ascii="Times New Roman" w:hAnsi="Times New Roman"/>
                <w:sz w:val="24"/>
                <w:szCs w:val="24"/>
                <w:lang w:eastAsia="ar-SA"/>
              </w:rPr>
              <w:t>1</w:t>
            </w:r>
          </w:p>
        </w:tc>
      </w:tr>
      <w:tr w:rsidR="009A6466" w:rsidRPr="00767D4C" w14:paraId="47BF75E7" w14:textId="77777777" w:rsidTr="003B4E72">
        <w:trPr>
          <w:trHeight w:val="1663"/>
        </w:trPr>
        <w:tc>
          <w:tcPr>
            <w:tcW w:w="2551" w:type="dxa"/>
            <w:tcBorders>
              <w:top w:val="single" w:sz="4" w:space="0" w:color="auto"/>
              <w:left w:val="single" w:sz="4" w:space="0" w:color="auto"/>
              <w:right w:val="single" w:sz="4" w:space="0" w:color="auto"/>
            </w:tcBorders>
            <w:shd w:val="clear" w:color="auto" w:fill="auto"/>
            <w:vAlign w:val="center"/>
          </w:tcPr>
          <w:p w14:paraId="6A37AA69" w14:textId="4E1E3860" w:rsidR="009A6466" w:rsidRPr="00767D4C" w:rsidRDefault="009A6466" w:rsidP="009A6466">
            <w:pPr>
              <w:tabs>
                <w:tab w:val="left" w:pos="993"/>
              </w:tabs>
              <w:suppressAutoHyphens/>
              <w:spacing w:after="0" w:line="240" w:lineRule="auto"/>
              <w:jc w:val="both"/>
              <w:rPr>
                <w:rFonts w:ascii="Times New Roman" w:hAnsi="Times New Roman"/>
                <w:bCs/>
                <w:sz w:val="24"/>
                <w:szCs w:val="24"/>
              </w:rPr>
            </w:pPr>
            <w:r w:rsidRPr="00767D4C">
              <w:rPr>
                <w:rFonts w:ascii="Times New Roman" w:eastAsia="Calibri" w:hAnsi="Times New Roman"/>
                <w:bCs/>
                <w:sz w:val="24"/>
                <w:szCs w:val="24"/>
                <w:lang w:eastAsia="en-US"/>
              </w:rPr>
              <w:t>Cистема для електрофорезу</w:t>
            </w:r>
          </w:p>
        </w:tc>
        <w:tc>
          <w:tcPr>
            <w:tcW w:w="5954" w:type="dxa"/>
          </w:tcPr>
          <w:p w14:paraId="408F6FF1"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Наклейка кольорова (розміром 130х40мм) за готовим макетом.</w:t>
            </w:r>
          </w:p>
          <w:p w14:paraId="59C64777"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Щільність наклейки –70-80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26B0950C"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Загальна щільність паперу – 130-150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5F52A7A7"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Друк – односторонній 4+0</w:t>
            </w:r>
          </w:p>
          <w:p w14:paraId="74917E58" w14:textId="00F697A6"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Порізка: плотерна</w:t>
            </w:r>
          </w:p>
        </w:tc>
        <w:tc>
          <w:tcPr>
            <w:tcW w:w="1417" w:type="dxa"/>
          </w:tcPr>
          <w:p w14:paraId="0CA8EE02" w14:textId="4830FA80" w:rsidR="009A6466" w:rsidRPr="00767D4C" w:rsidRDefault="009A6466" w:rsidP="009A6466">
            <w:pPr>
              <w:tabs>
                <w:tab w:val="left" w:pos="993"/>
              </w:tabs>
              <w:suppressAutoHyphens/>
              <w:spacing w:after="0" w:line="240" w:lineRule="auto"/>
              <w:jc w:val="center"/>
              <w:rPr>
                <w:rFonts w:ascii="Times New Roman" w:hAnsi="Times New Roman"/>
                <w:sz w:val="24"/>
                <w:szCs w:val="24"/>
                <w:lang w:eastAsia="ar-SA"/>
              </w:rPr>
            </w:pPr>
            <w:r w:rsidRPr="00767D4C">
              <w:rPr>
                <w:rFonts w:ascii="Times New Roman" w:hAnsi="Times New Roman"/>
                <w:sz w:val="24"/>
                <w:szCs w:val="24"/>
                <w:lang w:eastAsia="ar-SA"/>
              </w:rPr>
              <w:t>1</w:t>
            </w:r>
          </w:p>
        </w:tc>
      </w:tr>
      <w:tr w:rsidR="009A6466" w:rsidRPr="00767D4C" w14:paraId="33174643" w14:textId="77777777" w:rsidTr="003B4E72">
        <w:trPr>
          <w:trHeight w:val="1559"/>
        </w:trPr>
        <w:tc>
          <w:tcPr>
            <w:tcW w:w="2551" w:type="dxa"/>
            <w:tcBorders>
              <w:top w:val="single" w:sz="4" w:space="0" w:color="auto"/>
              <w:left w:val="single" w:sz="4" w:space="0" w:color="auto"/>
              <w:right w:val="single" w:sz="4" w:space="0" w:color="auto"/>
            </w:tcBorders>
            <w:shd w:val="clear" w:color="auto" w:fill="auto"/>
            <w:vAlign w:val="center"/>
          </w:tcPr>
          <w:p w14:paraId="622F5DAD" w14:textId="7865929D" w:rsidR="009A6466" w:rsidRPr="00767D4C" w:rsidRDefault="009A6466" w:rsidP="009A6466">
            <w:pPr>
              <w:tabs>
                <w:tab w:val="left" w:pos="993"/>
              </w:tabs>
              <w:suppressAutoHyphens/>
              <w:spacing w:after="0" w:line="240" w:lineRule="auto"/>
              <w:jc w:val="both"/>
              <w:rPr>
                <w:rFonts w:ascii="Times New Roman" w:hAnsi="Times New Roman"/>
                <w:bCs/>
                <w:sz w:val="24"/>
                <w:szCs w:val="24"/>
              </w:rPr>
            </w:pPr>
            <w:r w:rsidRPr="00767D4C">
              <w:rPr>
                <w:rFonts w:ascii="Times New Roman" w:eastAsia="Calibri" w:hAnsi="Times New Roman"/>
                <w:bCs/>
                <w:sz w:val="24"/>
                <w:szCs w:val="24"/>
                <w:lang w:eastAsia="en-US"/>
              </w:rPr>
              <w:t>Набір одно-канальних дозаторів</w:t>
            </w:r>
          </w:p>
        </w:tc>
        <w:tc>
          <w:tcPr>
            <w:tcW w:w="5954" w:type="dxa"/>
          </w:tcPr>
          <w:p w14:paraId="0F2476F3"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Наклейка кольорова (розміром 130х40мм) за готовим макетом.</w:t>
            </w:r>
          </w:p>
          <w:p w14:paraId="04F4123D"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Щільність наклейки –70-80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226C517E"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Загальна щільність паперу – 130-150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307F07C2"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Друк – односторонній 4+0</w:t>
            </w:r>
          </w:p>
          <w:p w14:paraId="4E299305" w14:textId="1459696B"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Порізка: плотерна</w:t>
            </w:r>
          </w:p>
        </w:tc>
        <w:tc>
          <w:tcPr>
            <w:tcW w:w="1417" w:type="dxa"/>
          </w:tcPr>
          <w:p w14:paraId="2BFA0ED2" w14:textId="158B3AEA" w:rsidR="009A6466" w:rsidRPr="00767D4C" w:rsidRDefault="009A6466" w:rsidP="009A6466">
            <w:pPr>
              <w:tabs>
                <w:tab w:val="left" w:pos="993"/>
              </w:tabs>
              <w:suppressAutoHyphens/>
              <w:spacing w:after="0" w:line="240" w:lineRule="auto"/>
              <w:jc w:val="center"/>
              <w:rPr>
                <w:rFonts w:ascii="Times New Roman" w:hAnsi="Times New Roman"/>
                <w:sz w:val="24"/>
                <w:szCs w:val="24"/>
                <w:lang w:eastAsia="ar-SA"/>
              </w:rPr>
            </w:pPr>
            <w:r w:rsidRPr="00767D4C">
              <w:rPr>
                <w:rFonts w:ascii="Times New Roman" w:hAnsi="Times New Roman"/>
                <w:sz w:val="24"/>
                <w:szCs w:val="24"/>
                <w:lang w:eastAsia="ar-SA"/>
              </w:rPr>
              <w:t>3</w:t>
            </w:r>
          </w:p>
        </w:tc>
      </w:tr>
      <w:tr w:rsidR="009A6466" w:rsidRPr="00767D4C" w14:paraId="15D095E0" w14:textId="77777777" w:rsidTr="003B4E72">
        <w:trPr>
          <w:trHeight w:val="1585"/>
        </w:trPr>
        <w:tc>
          <w:tcPr>
            <w:tcW w:w="2551" w:type="dxa"/>
            <w:tcBorders>
              <w:top w:val="single" w:sz="4" w:space="0" w:color="auto"/>
              <w:left w:val="single" w:sz="4" w:space="0" w:color="auto"/>
              <w:right w:val="single" w:sz="4" w:space="0" w:color="auto"/>
            </w:tcBorders>
            <w:shd w:val="clear" w:color="auto" w:fill="auto"/>
            <w:vAlign w:val="center"/>
          </w:tcPr>
          <w:p w14:paraId="39F955DB" w14:textId="6BB685C5" w:rsidR="009A6466" w:rsidRPr="00767D4C" w:rsidRDefault="009A6466" w:rsidP="009A6466">
            <w:pPr>
              <w:tabs>
                <w:tab w:val="left" w:pos="993"/>
              </w:tabs>
              <w:suppressAutoHyphens/>
              <w:spacing w:after="0" w:line="240" w:lineRule="auto"/>
              <w:jc w:val="both"/>
              <w:rPr>
                <w:rFonts w:ascii="Times New Roman" w:hAnsi="Times New Roman"/>
                <w:bCs/>
                <w:sz w:val="24"/>
                <w:szCs w:val="24"/>
              </w:rPr>
            </w:pPr>
            <w:r w:rsidRPr="00767D4C">
              <w:rPr>
                <w:rFonts w:ascii="Times New Roman" w:eastAsia="Calibri" w:hAnsi="Times New Roman"/>
                <w:bCs/>
                <w:sz w:val="24"/>
                <w:szCs w:val="24"/>
                <w:lang w:eastAsia="en-US"/>
              </w:rPr>
              <w:t>Набір восьми-канальних дозаторів</w:t>
            </w:r>
          </w:p>
        </w:tc>
        <w:tc>
          <w:tcPr>
            <w:tcW w:w="5954" w:type="dxa"/>
          </w:tcPr>
          <w:p w14:paraId="452DF816"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Наклейка кольорова (розміром 130х40мм) за готовим макетом.</w:t>
            </w:r>
          </w:p>
          <w:p w14:paraId="0F934DC2"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Щільність наклейки –70-80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211ABA89"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Загальна щільність паперу – 130-150 г/м</w:t>
            </w:r>
            <w:r w:rsidRPr="00767D4C">
              <w:rPr>
                <w:rFonts w:ascii="Times New Roman" w:hAnsi="Times New Roman"/>
                <w:sz w:val="24"/>
                <w:szCs w:val="24"/>
                <w:vertAlign w:val="superscript"/>
                <w:lang w:eastAsia="ar-SA"/>
              </w:rPr>
              <w:t>2</w:t>
            </w:r>
            <w:r w:rsidRPr="00767D4C">
              <w:rPr>
                <w:rFonts w:ascii="Times New Roman" w:hAnsi="Times New Roman"/>
                <w:sz w:val="24"/>
                <w:szCs w:val="24"/>
                <w:lang w:eastAsia="ar-SA"/>
              </w:rPr>
              <w:t>;</w:t>
            </w:r>
          </w:p>
          <w:p w14:paraId="1972CFF2" w14:textId="7777777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Друк – односторонній 4+0</w:t>
            </w:r>
          </w:p>
          <w:p w14:paraId="2D5F75D8" w14:textId="64A036E7" w:rsidR="009A6466" w:rsidRPr="00767D4C" w:rsidRDefault="009A6466" w:rsidP="009A6466">
            <w:pPr>
              <w:tabs>
                <w:tab w:val="left" w:pos="993"/>
              </w:tabs>
              <w:suppressAutoHyphens/>
              <w:spacing w:after="0" w:line="240" w:lineRule="auto"/>
              <w:jc w:val="both"/>
              <w:rPr>
                <w:rFonts w:ascii="Times New Roman" w:hAnsi="Times New Roman"/>
                <w:sz w:val="24"/>
                <w:szCs w:val="24"/>
                <w:lang w:eastAsia="ar-SA"/>
              </w:rPr>
            </w:pPr>
            <w:r w:rsidRPr="00767D4C">
              <w:rPr>
                <w:rFonts w:ascii="Times New Roman" w:hAnsi="Times New Roman"/>
                <w:sz w:val="24"/>
                <w:szCs w:val="24"/>
                <w:lang w:eastAsia="ar-SA"/>
              </w:rPr>
              <w:t>Порізка: плотерна</w:t>
            </w:r>
          </w:p>
        </w:tc>
        <w:tc>
          <w:tcPr>
            <w:tcW w:w="1417" w:type="dxa"/>
          </w:tcPr>
          <w:p w14:paraId="4238BDA7" w14:textId="24E71844" w:rsidR="009A6466" w:rsidRPr="00767D4C" w:rsidRDefault="009A6466" w:rsidP="009A6466">
            <w:pPr>
              <w:tabs>
                <w:tab w:val="left" w:pos="993"/>
              </w:tabs>
              <w:suppressAutoHyphens/>
              <w:spacing w:after="0" w:line="240" w:lineRule="auto"/>
              <w:jc w:val="center"/>
              <w:rPr>
                <w:rFonts w:ascii="Times New Roman" w:hAnsi="Times New Roman"/>
                <w:sz w:val="24"/>
                <w:szCs w:val="24"/>
                <w:lang w:eastAsia="ar-SA"/>
              </w:rPr>
            </w:pPr>
            <w:r w:rsidRPr="00767D4C">
              <w:rPr>
                <w:rFonts w:ascii="Times New Roman" w:hAnsi="Times New Roman"/>
                <w:sz w:val="24"/>
                <w:szCs w:val="24"/>
                <w:lang w:eastAsia="ar-SA"/>
              </w:rPr>
              <w:t>3</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6924" w14:textId="77777777" w:rsidR="00EF5347" w:rsidRDefault="00EF5347" w:rsidP="00295E76">
      <w:pPr>
        <w:spacing w:after="0" w:line="240" w:lineRule="auto"/>
      </w:pPr>
      <w:r>
        <w:separator/>
      </w:r>
    </w:p>
  </w:endnote>
  <w:endnote w:type="continuationSeparator" w:id="0">
    <w:p w14:paraId="175631D2" w14:textId="77777777" w:rsidR="00EF5347" w:rsidRDefault="00EF534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2C97" w14:textId="77777777" w:rsidR="00EF5347" w:rsidRDefault="00EF5347" w:rsidP="00295E76">
      <w:pPr>
        <w:spacing w:after="0" w:line="240" w:lineRule="auto"/>
      </w:pPr>
      <w:r>
        <w:separator/>
      </w:r>
    </w:p>
  </w:footnote>
  <w:footnote w:type="continuationSeparator" w:id="0">
    <w:p w14:paraId="4439AE12" w14:textId="77777777" w:rsidR="00EF5347" w:rsidRDefault="00EF5347"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7"/>
  </w:num>
  <w:num w:numId="2" w16cid:durableId="1149252138">
    <w:abstractNumId w:val="8"/>
  </w:num>
  <w:num w:numId="3" w16cid:durableId="698042306">
    <w:abstractNumId w:val="0"/>
  </w:num>
  <w:num w:numId="4" w16cid:durableId="1984381707">
    <w:abstractNumId w:val="11"/>
  </w:num>
  <w:num w:numId="5" w16cid:durableId="471288621">
    <w:abstractNumId w:val="2"/>
  </w:num>
  <w:num w:numId="6" w16cid:durableId="112867091">
    <w:abstractNumId w:val="4"/>
  </w:num>
  <w:num w:numId="7" w16cid:durableId="56126111">
    <w:abstractNumId w:val="10"/>
  </w:num>
  <w:num w:numId="8" w16cid:durableId="761684215">
    <w:abstractNumId w:val="6"/>
  </w:num>
  <w:num w:numId="9" w16cid:durableId="1186676696">
    <w:abstractNumId w:val="5"/>
  </w:num>
  <w:num w:numId="10" w16cid:durableId="689992256">
    <w:abstractNumId w:val="9"/>
  </w:num>
  <w:num w:numId="11" w16cid:durableId="1297907321">
    <w:abstractNumId w:val="1"/>
  </w:num>
  <w:num w:numId="12" w16cid:durableId="30227770">
    <w:abstractNumId w:val="3"/>
  </w:num>
  <w:num w:numId="13" w16cid:durableId="1952394131">
    <w:abstractNumId w:val="13"/>
  </w:num>
  <w:num w:numId="14" w16cid:durableId="14327013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2BD"/>
    <w:rsid w:val="001414D2"/>
    <w:rsid w:val="00144F41"/>
    <w:rsid w:val="001472E4"/>
    <w:rsid w:val="00151DA4"/>
    <w:rsid w:val="001534E0"/>
    <w:rsid w:val="00153713"/>
    <w:rsid w:val="00153F0E"/>
    <w:rsid w:val="001554F1"/>
    <w:rsid w:val="001607B8"/>
    <w:rsid w:val="00160DAF"/>
    <w:rsid w:val="00164BA2"/>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26AF"/>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4276"/>
    <w:rsid w:val="00445426"/>
    <w:rsid w:val="00451593"/>
    <w:rsid w:val="00457359"/>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63B2"/>
    <w:rsid w:val="00691F4E"/>
    <w:rsid w:val="00692364"/>
    <w:rsid w:val="006A0194"/>
    <w:rsid w:val="006A04A5"/>
    <w:rsid w:val="006A1BC4"/>
    <w:rsid w:val="006A289E"/>
    <w:rsid w:val="006A2F99"/>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A6466"/>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E1F"/>
    <w:rsid w:val="00BB757A"/>
    <w:rsid w:val="00BB79B3"/>
    <w:rsid w:val="00BC3B30"/>
    <w:rsid w:val="00BC660C"/>
    <w:rsid w:val="00BC7B4D"/>
    <w:rsid w:val="00BD120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A0AF7"/>
    <w:rsid w:val="00CA1FF5"/>
    <w:rsid w:val="00CA22D0"/>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B4352"/>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5F5"/>
    <w:rsid w:val="00E51BAB"/>
    <w:rsid w:val="00E52280"/>
    <w:rsid w:val="00E53417"/>
    <w:rsid w:val="00E54A05"/>
    <w:rsid w:val="00E572F8"/>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347"/>
    <w:rsid w:val="00EF577D"/>
    <w:rsid w:val="00EF6B67"/>
    <w:rsid w:val="00F052EF"/>
    <w:rsid w:val="00F14A93"/>
    <w:rsid w:val="00F20BB7"/>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36918</Words>
  <Characters>21044</Characters>
  <Application>Microsoft Office Word</Application>
  <DocSecurity>0</DocSecurity>
  <Lines>175</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6</cp:revision>
  <cp:lastPrinted>2023-07-19T10:35:00Z</cp:lastPrinted>
  <dcterms:created xsi:type="dcterms:W3CDTF">2023-07-14T13:50:00Z</dcterms:created>
  <dcterms:modified xsi:type="dcterms:W3CDTF">2023-07-19T10:39:00Z</dcterms:modified>
</cp:coreProperties>
</file>