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4AA2D706" w:rsidR="006D5ACB" w:rsidRPr="00E350AD"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887882">
        <w:rPr>
          <w:rFonts w:ascii="Times New Roman" w:hAnsi="Times New Roman"/>
          <w:iCs/>
          <w:sz w:val="26"/>
          <w:szCs w:val="26"/>
        </w:rPr>
        <w:t>1</w:t>
      </w:r>
      <w:r w:rsidR="00C321AA">
        <w:rPr>
          <w:rFonts w:ascii="Times New Roman" w:hAnsi="Times New Roman"/>
          <w:iCs/>
          <w:sz w:val="26"/>
          <w:szCs w:val="26"/>
        </w:rPr>
        <w:t>5</w:t>
      </w:r>
      <w:r w:rsidR="004F78F0">
        <w:rPr>
          <w:rFonts w:ascii="Times New Roman" w:hAnsi="Times New Roman"/>
          <w:iCs/>
          <w:sz w:val="26"/>
          <w:szCs w:val="26"/>
        </w:rPr>
        <w:t xml:space="preserve"> липня</w:t>
      </w:r>
      <w:r w:rsidR="0083373F">
        <w:rPr>
          <w:rFonts w:ascii="Times New Roman" w:hAnsi="Times New Roman"/>
          <w:iCs/>
          <w:sz w:val="26"/>
          <w:szCs w:val="26"/>
        </w:rPr>
        <w:t xml:space="preserve"> </w:t>
      </w:r>
      <w:r w:rsidR="0083373F" w:rsidRPr="0083373F">
        <w:rPr>
          <w:rFonts w:ascii="Times New Roman" w:hAnsi="Times New Roman"/>
          <w:iCs/>
          <w:sz w:val="26"/>
          <w:szCs w:val="26"/>
        </w:rPr>
        <w:t>202</w:t>
      </w:r>
      <w:r w:rsidR="009C0316">
        <w:rPr>
          <w:rFonts w:ascii="Times New Roman" w:hAnsi="Times New Roman"/>
          <w:iCs/>
          <w:sz w:val="26"/>
          <w:szCs w:val="26"/>
        </w:rPr>
        <w:t>2</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w:t>
      </w:r>
      <w:r w:rsidRPr="00E350AD">
        <w:rPr>
          <w:rFonts w:ascii="Times New Roman" w:hAnsi="Times New Roman"/>
          <w:iCs/>
          <w:sz w:val="26"/>
          <w:szCs w:val="26"/>
        </w:rPr>
        <w:t xml:space="preserve">№ </w:t>
      </w:r>
      <w:r w:rsidR="00E350AD">
        <w:rPr>
          <w:rFonts w:ascii="Times New Roman" w:hAnsi="Times New Roman"/>
          <w:iCs/>
          <w:sz w:val="26"/>
          <w:szCs w:val="26"/>
        </w:rPr>
        <w:t>62</w:t>
      </w:r>
    </w:p>
    <w:p w14:paraId="37228A77" w14:textId="27BE29E1" w:rsidR="006D5ACB" w:rsidRPr="00E350AD" w:rsidRDefault="00955662" w:rsidP="006D5ACB">
      <w:pPr>
        <w:spacing w:after="0" w:line="240" w:lineRule="auto"/>
        <w:ind w:left="5553"/>
        <w:rPr>
          <w:rFonts w:ascii="Times New Roman" w:hAnsi="Times New Roman"/>
          <w:color w:val="000000"/>
          <w:sz w:val="26"/>
          <w:szCs w:val="26"/>
        </w:rPr>
      </w:pPr>
      <w:r w:rsidRPr="00E350AD">
        <w:rPr>
          <w:rFonts w:ascii="Times New Roman" w:hAnsi="Times New Roman"/>
          <w:color w:val="000000"/>
          <w:sz w:val="26"/>
          <w:szCs w:val="26"/>
        </w:rPr>
        <w:t>Голов</w:t>
      </w:r>
      <w:r w:rsidR="00323E3D" w:rsidRPr="00E350AD">
        <w:rPr>
          <w:rFonts w:ascii="Times New Roman" w:hAnsi="Times New Roman"/>
          <w:color w:val="000000"/>
          <w:sz w:val="26"/>
          <w:szCs w:val="26"/>
        </w:rPr>
        <w:t>а</w:t>
      </w:r>
      <w:r w:rsidRPr="00E350AD">
        <w:rPr>
          <w:rFonts w:ascii="Times New Roman" w:hAnsi="Times New Roman"/>
          <w:color w:val="000000"/>
          <w:sz w:val="26"/>
          <w:szCs w:val="26"/>
        </w:rPr>
        <w:t xml:space="preserve"> </w:t>
      </w:r>
      <w:r w:rsidR="006D5ACB" w:rsidRPr="00E350AD">
        <w:rPr>
          <w:rFonts w:ascii="Times New Roman" w:hAnsi="Times New Roman"/>
          <w:color w:val="000000"/>
          <w:sz w:val="26"/>
          <w:szCs w:val="26"/>
        </w:rPr>
        <w:t>тендерного комітету</w:t>
      </w:r>
    </w:p>
    <w:p w14:paraId="4326BDBD" w14:textId="77777777" w:rsidR="006D5ACB" w:rsidRPr="00E350AD" w:rsidRDefault="006D5ACB" w:rsidP="006D5ACB">
      <w:pPr>
        <w:spacing w:after="0" w:line="240" w:lineRule="auto"/>
        <w:ind w:left="5553"/>
        <w:rPr>
          <w:rFonts w:ascii="Times New Roman" w:hAnsi="Times New Roman"/>
          <w:iCs/>
          <w:sz w:val="26"/>
          <w:szCs w:val="26"/>
        </w:rPr>
      </w:pPr>
    </w:p>
    <w:p w14:paraId="4049D294" w14:textId="570052DD" w:rsidR="006D5ACB" w:rsidRPr="00E350AD" w:rsidRDefault="006D5ACB" w:rsidP="006D5ACB">
      <w:pPr>
        <w:spacing w:after="0" w:line="240" w:lineRule="auto"/>
        <w:ind w:left="5553"/>
        <w:rPr>
          <w:rFonts w:ascii="Times New Roman" w:hAnsi="Times New Roman"/>
          <w:iCs/>
          <w:sz w:val="26"/>
          <w:szCs w:val="26"/>
        </w:rPr>
      </w:pPr>
      <w:r w:rsidRPr="00E350AD">
        <w:rPr>
          <w:rFonts w:ascii="Times New Roman" w:hAnsi="Times New Roman"/>
          <w:iCs/>
          <w:sz w:val="26"/>
          <w:szCs w:val="26"/>
        </w:rPr>
        <w:t xml:space="preserve">_____________  </w:t>
      </w:r>
      <w:r w:rsidR="00323E3D" w:rsidRPr="00E350AD">
        <w:rPr>
          <w:rFonts w:ascii="Times New Roman" w:hAnsi="Times New Roman"/>
          <w:iCs/>
          <w:sz w:val="26"/>
          <w:szCs w:val="26"/>
        </w:rPr>
        <w:t>О.Ю. Вовченко</w:t>
      </w:r>
    </w:p>
    <w:p w14:paraId="0602EA2A" w14:textId="77777777" w:rsidR="00F4611F" w:rsidRPr="00E350AD" w:rsidRDefault="00F4611F" w:rsidP="006D5ACB">
      <w:pPr>
        <w:spacing w:after="0" w:line="240" w:lineRule="auto"/>
        <w:ind w:left="5553"/>
        <w:rPr>
          <w:rFonts w:ascii="Times New Roman" w:hAnsi="Times New Roman"/>
          <w:iCs/>
          <w:sz w:val="26"/>
          <w:szCs w:val="26"/>
        </w:rPr>
      </w:pPr>
    </w:p>
    <w:p w14:paraId="1420BE59" w14:textId="04489823" w:rsidR="006D5ACB" w:rsidRPr="00E350AD" w:rsidRDefault="006D5ACB" w:rsidP="006D5ACB">
      <w:pPr>
        <w:spacing w:after="0" w:line="240" w:lineRule="auto"/>
        <w:jc w:val="right"/>
        <w:rPr>
          <w:rFonts w:ascii="Times New Roman" w:hAnsi="Times New Roman"/>
          <w:sz w:val="26"/>
          <w:szCs w:val="26"/>
        </w:rPr>
      </w:pPr>
    </w:p>
    <w:p w14:paraId="1EA0720D" w14:textId="294F9907" w:rsidR="00E3530D" w:rsidRPr="00E350AD"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ОГОЛОШЕННЯ № </w:t>
      </w:r>
      <w:r w:rsidR="00E350AD">
        <w:rPr>
          <w:rFonts w:ascii="Times New Roman" w:hAnsi="Times New Roman"/>
          <w:b/>
          <w:sz w:val="26"/>
          <w:szCs w:val="26"/>
        </w:rPr>
        <w:t>62</w:t>
      </w:r>
    </w:p>
    <w:p w14:paraId="571FBEA2" w14:textId="12A4E1B3" w:rsidR="00C64996" w:rsidRDefault="00E3530D" w:rsidP="00E3530D">
      <w:pPr>
        <w:spacing w:after="0" w:line="240" w:lineRule="auto"/>
        <w:jc w:val="center"/>
        <w:rPr>
          <w:rFonts w:ascii="Times New Roman" w:hAnsi="Times New Roman"/>
          <w:b/>
          <w:sz w:val="26"/>
          <w:szCs w:val="26"/>
        </w:rPr>
      </w:pPr>
      <w:r w:rsidRPr="00E350AD">
        <w:rPr>
          <w:rFonts w:ascii="Times New Roman" w:hAnsi="Times New Roman"/>
          <w:b/>
          <w:sz w:val="26"/>
          <w:szCs w:val="26"/>
        </w:rPr>
        <w:t xml:space="preserve">про проведення </w:t>
      </w:r>
      <w:r w:rsidR="004F78F0" w:rsidRPr="00E350AD">
        <w:rPr>
          <w:rFonts w:ascii="Times New Roman" w:hAnsi="Times New Roman"/>
          <w:b/>
          <w:sz w:val="26"/>
          <w:szCs w:val="26"/>
        </w:rPr>
        <w:t>запиту цінових пропозицій</w:t>
      </w:r>
    </w:p>
    <w:p w14:paraId="359017D6" w14:textId="77777777" w:rsidR="00F4611F" w:rsidRPr="00F50D43" w:rsidRDefault="00F4611F" w:rsidP="00E3530D">
      <w:pPr>
        <w:spacing w:after="0" w:line="240" w:lineRule="auto"/>
        <w:jc w:val="center"/>
        <w:rPr>
          <w:rFonts w:ascii="Times New Roman" w:hAnsi="Times New Roman"/>
          <w:b/>
          <w:sz w:val="26"/>
          <w:szCs w:val="26"/>
        </w:rPr>
      </w:pP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1ADB2DC6"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w:t>
      </w:r>
      <w:bookmarkStart w:id="1" w:name="_Hlk94794184"/>
      <w:r w:rsidR="004F78F0" w:rsidRPr="004F78F0">
        <w:rPr>
          <w:rFonts w:ascii="Times New Roman" w:hAnsi="Times New Roman"/>
          <w:sz w:val="26"/>
          <w:szCs w:val="26"/>
        </w:rPr>
        <w:t>за процедурою «запит цінових пропозицій» на</w:t>
      </w:r>
      <w:bookmarkEnd w:id="1"/>
      <w:r w:rsidRPr="006D5ACB">
        <w:rPr>
          <w:rFonts w:ascii="Times New Roman" w:hAnsi="Times New Roman"/>
          <w:sz w:val="26"/>
          <w:szCs w:val="26"/>
        </w:rPr>
        <w:t xml:space="preserve"> закупівлю </w:t>
      </w:r>
      <w:bookmarkStart w:id="2" w:name="_Hlk94786771"/>
      <w:bookmarkStart w:id="3" w:name="_Hlk64628160"/>
      <w:bookmarkStart w:id="4" w:name="_Hlk534728636"/>
      <w:bookmarkStart w:id="5" w:name="_Hlk532227308"/>
      <w:r w:rsidR="009C0316" w:rsidRPr="009C0316">
        <w:rPr>
          <w:rFonts w:ascii="Times New Roman" w:hAnsi="Times New Roman"/>
          <w:b/>
          <w:sz w:val="26"/>
          <w:szCs w:val="26"/>
        </w:rPr>
        <w:t>ДК 021:2015</w:t>
      </w:r>
      <w:r w:rsidR="00BF3C9A">
        <w:rPr>
          <w:rFonts w:ascii="Times New Roman" w:hAnsi="Times New Roman"/>
          <w:b/>
          <w:sz w:val="26"/>
          <w:szCs w:val="26"/>
        </w:rPr>
        <w:t xml:space="preserve"> -</w:t>
      </w:r>
      <w:r w:rsidR="009C0316" w:rsidRPr="009C0316">
        <w:rPr>
          <w:rFonts w:ascii="Times New Roman" w:hAnsi="Times New Roman"/>
          <w:b/>
          <w:sz w:val="26"/>
          <w:szCs w:val="26"/>
        </w:rPr>
        <w:t xml:space="preserve"> 79310000-0 </w:t>
      </w:r>
      <w:r w:rsidR="00BF3C9A">
        <w:rPr>
          <w:rFonts w:ascii="Times New Roman" w:hAnsi="Times New Roman"/>
          <w:b/>
          <w:sz w:val="26"/>
          <w:szCs w:val="26"/>
        </w:rPr>
        <w:t xml:space="preserve">- </w:t>
      </w:r>
      <w:r w:rsidR="009C0316" w:rsidRPr="009C0316">
        <w:rPr>
          <w:rFonts w:ascii="Times New Roman" w:hAnsi="Times New Roman"/>
          <w:b/>
          <w:sz w:val="26"/>
          <w:szCs w:val="26"/>
        </w:rPr>
        <w:t>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bookmarkEnd w:id="2"/>
      <w:r w:rsidR="00E529F3" w:rsidRPr="00E529F3">
        <w:rPr>
          <w:rFonts w:ascii="Times New Roman" w:hAnsi="Times New Roman"/>
          <w:b/>
          <w:sz w:val="26"/>
          <w:szCs w:val="26"/>
        </w:rPr>
        <w:t>,</w:t>
      </w:r>
      <w:bookmarkEnd w:id="3"/>
      <w:r w:rsidR="00E529F3" w:rsidRPr="00E529F3">
        <w:rPr>
          <w:rFonts w:ascii="Times New Roman" w:hAnsi="Times New Roman"/>
          <w:b/>
          <w:sz w:val="26"/>
          <w:szCs w:val="26"/>
        </w:rPr>
        <w:t xml:space="preserve"> </w:t>
      </w:r>
      <w:r w:rsidRPr="006D5ACB">
        <w:rPr>
          <w:rFonts w:ascii="Times New Roman" w:hAnsi="Times New Roman"/>
          <w:sz w:val="26"/>
          <w:szCs w:val="26"/>
        </w:rPr>
        <w:t>в рамках реалізації про</w:t>
      </w:r>
      <w:r w:rsidR="00B078B2">
        <w:rPr>
          <w:rFonts w:ascii="Times New Roman" w:hAnsi="Times New Roman"/>
          <w:sz w:val="26"/>
          <w:szCs w:val="26"/>
        </w:rPr>
        <w:t>грами</w:t>
      </w:r>
      <w:r w:rsidRPr="006D5ACB">
        <w:rPr>
          <w:rFonts w:ascii="Times New Roman" w:hAnsi="Times New Roman"/>
          <w:sz w:val="26"/>
          <w:szCs w:val="26"/>
        </w:rPr>
        <w:t xml:space="preserve">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4"/>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5"/>
      <w:r w:rsidRPr="006D5ACB">
        <w:rPr>
          <w:rFonts w:ascii="Times New Roman" w:hAnsi="Times New Roman"/>
          <w:bCs/>
          <w:sz w:val="26"/>
          <w:szCs w:val="26"/>
          <w:lang w:eastAsia="ru-RU"/>
        </w:rPr>
        <w:t>та запрошує Вас подати тендерну пропозицію.</w:t>
      </w:r>
    </w:p>
    <w:p w14:paraId="7428D205" w14:textId="79A76B43"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 xml:space="preserve">Закупівля </w:t>
      </w:r>
      <w:r w:rsidR="009C0316" w:rsidRPr="009C0316">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3A6A4D4D"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6" w:name="_Hlk94272647"/>
      <w:r w:rsidR="009C0316" w:rsidRPr="009C0316">
        <w:rPr>
          <w:rFonts w:ascii="Times New Roman" w:eastAsia="Calibri" w:hAnsi="Times New Roman"/>
          <w:bCs/>
          <w:iCs/>
          <w:sz w:val="26"/>
          <w:szCs w:val="26"/>
        </w:rPr>
        <w:t>ДК 021:2015</w:t>
      </w:r>
      <w:r w:rsidR="00771746">
        <w:rPr>
          <w:rFonts w:ascii="Times New Roman" w:eastAsia="Calibri" w:hAnsi="Times New Roman"/>
          <w:bCs/>
          <w:iCs/>
          <w:sz w:val="26"/>
          <w:szCs w:val="26"/>
        </w:rPr>
        <w:t xml:space="preserve"> -</w:t>
      </w:r>
      <w:r w:rsidR="009C0316" w:rsidRPr="009C0316">
        <w:rPr>
          <w:rFonts w:ascii="Times New Roman" w:eastAsia="Calibri" w:hAnsi="Times New Roman"/>
          <w:bCs/>
          <w:iCs/>
          <w:sz w:val="26"/>
          <w:szCs w:val="26"/>
        </w:rPr>
        <w:t xml:space="preserve"> 79310000-0 </w:t>
      </w:r>
      <w:r w:rsidR="00771746">
        <w:rPr>
          <w:rFonts w:ascii="Times New Roman" w:eastAsia="Calibri" w:hAnsi="Times New Roman"/>
          <w:bCs/>
          <w:iCs/>
          <w:sz w:val="26"/>
          <w:szCs w:val="26"/>
        </w:rPr>
        <w:t xml:space="preserve">- </w:t>
      </w:r>
      <w:r w:rsidR="009C0316" w:rsidRPr="009C0316">
        <w:rPr>
          <w:rFonts w:ascii="Times New Roman" w:eastAsia="Calibri" w:hAnsi="Times New Roman"/>
          <w:bCs/>
          <w:iCs/>
          <w:sz w:val="26"/>
          <w:szCs w:val="26"/>
        </w:rPr>
        <w:t>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417D36">
        <w:rPr>
          <w:rFonts w:ascii="Times New Roman" w:eastAsia="Calibri" w:hAnsi="Times New Roman"/>
          <w:bCs/>
          <w:iCs/>
          <w:sz w:val="26"/>
          <w:szCs w:val="26"/>
        </w:rPr>
        <w:t>.</w:t>
      </w:r>
    </w:p>
    <w:bookmarkEnd w:id="6"/>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7" w:name="_Hlk534733452"/>
      <w:r w:rsidRPr="00827989">
        <w:rPr>
          <w:rFonts w:ascii="Times New Roman" w:hAnsi="Times New Roman"/>
          <w:b/>
          <w:sz w:val="26"/>
          <w:szCs w:val="26"/>
        </w:rPr>
        <w:t>технічні, якісні, кількісні та інші параметри</w:t>
      </w:r>
      <w:bookmarkEnd w:id="7"/>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6DA615C7"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072CE8">
        <w:rPr>
          <w:rFonts w:ascii="Times New Roman" w:eastAsia="Calibri" w:hAnsi="Times New Roman"/>
          <w:b/>
          <w:sz w:val="26"/>
          <w:szCs w:val="26"/>
        </w:rPr>
        <w:t xml:space="preserve">Кінцевий термін подання тендерних пропозицій: </w:t>
      </w:r>
      <w:r w:rsidRPr="00072CE8">
        <w:rPr>
          <w:rFonts w:ascii="Times New Roman" w:hAnsi="Times New Roman"/>
          <w:sz w:val="26"/>
          <w:szCs w:val="26"/>
          <w:lang w:eastAsia="ru-RU"/>
        </w:rPr>
        <w:t xml:space="preserve"> </w:t>
      </w:r>
      <w:r w:rsidRPr="00072CE8">
        <w:rPr>
          <w:rFonts w:ascii="Times New Roman" w:eastAsia="Calibri" w:hAnsi="Times New Roman"/>
          <w:sz w:val="26"/>
          <w:szCs w:val="26"/>
          <w:lang w:eastAsia="ru-RU"/>
        </w:rPr>
        <w:br/>
      </w:r>
      <w:r w:rsidRPr="00072CE8">
        <w:rPr>
          <w:rFonts w:ascii="Times New Roman" w:eastAsia="Calibri" w:hAnsi="Times New Roman"/>
          <w:b/>
          <w:sz w:val="26"/>
          <w:szCs w:val="26"/>
          <w:lang w:eastAsia="ru-RU"/>
        </w:rPr>
        <w:t>«</w:t>
      </w:r>
      <w:r w:rsidR="00A454F1" w:rsidRPr="00072CE8">
        <w:rPr>
          <w:rFonts w:ascii="Times New Roman" w:eastAsia="Calibri" w:hAnsi="Times New Roman"/>
          <w:b/>
          <w:sz w:val="26"/>
          <w:szCs w:val="26"/>
          <w:lang w:eastAsia="ru-RU"/>
        </w:rPr>
        <w:t>2</w:t>
      </w:r>
      <w:r w:rsidR="00FF7393">
        <w:rPr>
          <w:rFonts w:ascii="Times New Roman" w:eastAsia="Calibri" w:hAnsi="Times New Roman"/>
          <w:b/>
          <w:sz w:val="26"/>
          <w:szCs w:val="26"/>
          <w:lang w:eastAsia="ru-RU"/>
        </w:rPr>
        <w:t>7</w:t>
      </w:r>
      <w:r w:rsidRPr="00072CE8">
        <w:rPr>
          <w:rFonts w:ascii="Times New Roman" w:eastAsia="Calibri" w:hAnsi="Times New Roman"/>
          <w:b/>
          <w:sz w:val="26"/>
          <w:szCs w:val="26"/>
          <w:lang w:eastAsia="ru-RU"/>
        </w:rPr>
        <w:t>»</w:t>
      </w:r>
      <w:r w:rsidRPr="00072CE8">
        <w:rPr>
          <w:rFonts w:ascii="Times New Roman" w:hAnsi="Times New Roman"/>
          <w:b/>
          <w:sz w:val="26"/>
          <w:szCs w:val="26"/>
          <w:lang w:eastAsia="ru-RU"/>
        </w:rPr>
        <w:t xml:space="preserve"> </w:t>
      </w:r>
      <w:r w:rsidR="00A454F1" w:rsidRPr="00072CE8">
        <w:rPr>
          <w:rFonts w:ascii="Times New Roman" w:hAnsi="Times New Roman"/>
          <w:b/>
          <w:sz w:val="26"/>
          <w:szCs w:val="26"/>
          <w:lang w:eastAsia="ru-RU"/>
        </w:rPr>
        <w:t>лип</w:t>
      </w:r>
      <w:r w:rsidR="00323E3D" w:rsidRPr="00072CE8">
        <w:rPr>
          <w:rFonts w:ascii="Times New Roman" w:hAnsi="Times New Roman"/>
          <w:b/>
          <w:sz w:val="26"/>
          <w:szCs w:val="26"/>
          <w:lang w:eastAsia="ru-RU"/>
        </w:rPr>
        <w:t>ня</w:t>
      </w:r>
      <w:r w:rsidRPr="00072CE8">
        <w:rPr>
          <w:rFonts w:ascii="Times New Roman" w:hAnsi="Times New Roman"/>
          <w:b/>
          <w:sz w:val="26"/>
          <w:szCs w:val="26"/>
          <w:lang w:eastAsia="ru-RU"/>
        </w:rPr>
        <w:t xml:space="preserve"> 20</w:t>
      </w:r>
      <w:r w:rsidR="00C008EA" w:rsidRPr="00072CE8">
        <w:rPr>
          <w:rFonts w:ascii="Times New Roman" w:hAnsi="Times New Roman"/>
          <w:b/>
          <w:sz w:val="26"/>
          <w:szCs w:val="26"/>
          <w:lang w:eastAsia="ru-RU"/>
        </w:rPr>
        <w:t>2</w:t>
      </w:r>
      <w:r w:rsidR="009C0316" w:rsidRPr="00072CE8">
        <w:rPr>
          <w:rFonts w:ascii="Times New Roman" w:hAnsi="Times New Roman"/>
          <w:b/>
          <w:sz w:val="26"/>
          <w:szCs w:val="26"/>
          <w:lang w:eastAsia="ru-RU"/>
        </w:rPr>
        <w:t>2</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77DE31F3" w:rsidR="00E3530D"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084DBCFC" w14:textId="77777777" w:rsidR="00072CE8" w:rsidRPr="00072CE8" w:rsidRDefault="00072CE8" w:rsidP="00072CE8">
      <w:pPr>
        <w:pStyle w:val="a3"/>
        <w:rPr>
          <w:rFonts w:ascii="Times New Roman" w:hAnsi="Times New Roman"/>
          <w:bCs/>
          <w:iCs/>
          <w:sz w:val="26"/>
          <w:szCs w:val="26"/>
          <w:lang w:val="uk-UA"/>
        </w:rPr>
      </w:pPr>
    </w:p>
    <w:p w14:paraId="5BA8311B" w14:textId="086FE9BC" w:rsidR="00053A74" w:rsidRPr="00DA46FB"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r w:rsidR="00A454F1">
        <w:rPr>
          <w:rFonts w:ascii="Times New Roman" w:hAnsi="Times New Roman"/>
          <w:bCs/>
          <w:iCs/>
          <w:sz w:val="26"/>
          <w:szCs w:val="26"/>
          <w:u w:val="single"/>
          <w:lang w:val="uk-UA"/>
        </w:rPr>
        <w:t>1 924 155,00</w:t>
      </w:r>
      <w:r w:rsidRPr="00DA46FB">
        <w:rPr>
          <w:rFonts w:ascii="Times New Roman" w:hAnsi="Times New Roman"/>
          <w:bCs/>
          <w:iCs/>
          <w:sz w:val="26"/>
          <w:szCs w:val="26"/>
          <w:u w:val="single"/>
        </w:rPr>
        <w:t xml:space="preserve"> грн</w:t>
      </w:r>
      <w:r w:rsidRPr="00DA46FB">
        <w:rPr>
          <w:rFonts w:ascii="Times New Roman" w:hAnsi="Times New Roman"/>
          <w:bCs/>
          <w:iCs/>
          <w:sz w:val="26"/>
          <w:szCs w:val="26"/>
        </w:rPr>
        <w:t>.</w:t>
      </w:r>
    </w:p>
    <w:p w14:paraId="0D5A960E" w14:textId="77777777" w:rsidR="009C0316" w:rsidRPr="009C0316" w:rsidRDefault="009C0316" w:rsidP="009C0316">
      <w:pPr>
        <w:pStyle w:val="a3"/>
        <w:rPr>
          <w:u w:val="single"/>
          <w:lang w:val="uk-UA"/>
        </w:rPr>
      </w:pPr>
    </w:p>
    <w:p w14:paraId="53D234FD" w14:textId="2E7A9E98"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тендерної пропозиції: </w:t>
      </w:r>
      <w:r w:rsidRPr="00827989">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0E6DBD9F" w14:textId="25C1B3EB" w:rsidR="00277268" w:rsidRPr="008318FC" w:rsidRDefault="00277268" w:rsidP="00277268">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w:t>
      </w:r>
      <w:r w:rsidR="0088293B">
        <w:rPr>
          <w:rFonts w:ascii="Times New Roman" w:hAnsi="Times New Roman"/>
          <w:b/>
          <w:color w:val="000000"/>
          <w:sz w:val="26"/>
          <w:szCs w:val="26"/>
          <w:lang w:val="uk-UA"/>
        </w:rPr>
        <w:t>ий договір</w:t>
      </w:r>
      <w:r w:rsidRPr="009F1172">
        <w:rPr>
          <w:rFonts w:ascii="Times New Roman" w:hAnsi="Times New Roman"/>
          <w:b/>
          <w:color w:val="000000"/>
          <w:sz w:val="26"/>
          <w:szCs w:val="26"/>
          <w:lang w:val="uk-UA"/>
        </w:rPr>
        <w:t>:</w:t>
      </w:r>
      <w:r w:rsidRPr="009F1172">
        <w:rPr>
          <w:rFonts w:ascii="Times New Roman" w:hAnsi="Times New Roman"/>
          <w:color w:val="000000"/>
          <w:sz w:val="26"/>
          <w:szCs w:val="26"/>
          <w:lang w:val="uk-UA"/>
        </w:rPr>
        <w:t xml:space="preserve"> </w:t>
      </w:r>
      <w:r>
        <w:rPr>
          <w:rFonts w:ascii="Times New Roman" w:hAnsi="Times New Roman"/>
          <w:color w:val="000000"/>
          <w:sz w:val="26"/>
          <w:szCs w:val="26"/>
          <w:lang w:val="uk-UA"/>
        </w:rPr>
        <w:t>1 (один)</w:t>
      </w:r>
      <w:r w:rsidRPr="009F1172">
        <w:rPr>
          <w:rFonts w:ascii="Times New Roman" w:hAnsi="Times New Roman"/>
          <w:color w:val="000000"/>
          <w:sz w:val="26"/>
          <w:szCs w:val="26"/>
          <w:lang w:val="uk-UA"/>
        </w:rPr>
        <w:t xml:space="preserve"> учасник.</w:t>
      </w:r>
    </w:p>
    <w:p w14:paraId="4FE37195" w14:textId="77777777" w:rsidR="008318FC" w:rsidRPr="008318FC" w:rsidRDefault="008318FC" w:rsidP="008318FC">
      <w:pPr>
        <w:pStyle w:val="a3"/>
        <w:rPr>
          <w:rFonts w:ascii="Times New Roman" w:hAnsi="Times New Roman"/>
          <w:bCs/>
          <w:iCs/>
          <w:sz w:val="26"/>
          <w:szCs w:val="26"/>
          <w:lang w:val="uk-UA"/>
        </w:rPr>
      </w:pPr>
    </w:p>
    <w:p w14:paraId="47A9CAF7" w14:textId="39059C87" w:rsidR="00D53B64" w:rsidRPr="00D53B64"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надання послуг: </w:t>
      </w:r>
      <w:r w:rsidRPr="00D53B64">
        <w:rPr>
          <w:rFonts w:ascii="Times New Roman" w:eastAsia="Tahoma" w:hAnsi="Times New Roman"/>
          <w:bCs/>
          <w:sz w:val="26"/>
          <w:szCs w:val="26"/>
          <w:lang w:val="uk-UA" w:eastAsia="ru-RU"/>
        </w:rPr>
        <w:t>згідно Додатку № 7 «Календарний план».</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063CF2FE" w14:textId="61A790BA" w:rsidR="00E529F3" w:rsidRPr="00827989"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С</w:t>
      </w:r>
      <w:r w:rsidR="001057B4" w:rsidRPr="001057B4">
        <w:rPr>
          <w:rFonts w:ascii="Times New Roman" w:eastAsia="Tahoma" w:hAnsi="Times New Roman"/>
          <w:b/>
          <w:sz w:val="26"/>
          <w:szCs w:val="26"/>
          <w:lang w:val="uk-UA" w:eastAsia="ru-RU"/>
        </w:rPr>
        <w:t>трок на який укладається рамков</w:t>
      </w:r>
      <w:r w:rsidR="0088293B">
        <w:rPr>
          <w:rFonts w:ascii="Times New Roman" w:eastAsia="Tahoma" w:hAnsi="Times New Roman"/>
          <w:b/>
          <w:sz w:val="26"/>
          <w:szCs w:val="26"/>
          <w:lang w:val="uk-UA" w:eastAsia="ru-RU"/>
        </w:rPr>
        <w:t>ий договір</w:t>
      </w:r>
      <w:r w:rsidR="00E3530D" w:rsidRPr="00827989">
        <w:rPr>
          <w:rFonts w:ascii="Times New Roman" w:eastAsia="Tahoma" w:hAnsi="Times New Roman"/>
          <w:b/>
          <w:sz w:val="26"/>
          <w:szCs w:val="26"/>
          <w:lang w:val="uk-UA" w:eastAsia="ru-RU"/>
        </w:rPr>
        <w:t xml:space="preserve">: </w:t>
      </w:r>
      <w:r w:rsidR="00A454F1">
        <w:rPr>
          <w:rFonts w:ascii="Times New Roman" w:hAnsi="Times New Roman"/>
          <w:bCs/>
          <w:sz w:val="26"/>
          <w:szCs w:val="26"/>
          <w:u w:val="single"/>
          <w:lang w:val="uk-UA" w:eastAsia="ru-RU"/>
        </w:rPr>
        <w:t>серпень</w:t>
      </w:r>
      <w:r w:rsidR="00316347" w:rsidRPr="00316347">
        <w:rPr>
          <w:rFonts w:ascii="Times New Roman" w:hAnsi="Times New Roman"/>
          <w:bCs/>
          <w:sz w:val="26"/>
          <w:szCs w:val="26"/>
          <w:u w:val="single"/>
          <w:lang w:val="uk-UA" w:eastAsia="ru-RU"/>
        </w:rPr>
        <w:t xml:space="preserve"> 2022 року – </w:t>
      </w:r>
      <w:r w:rsidR="00A454F1">
        <w:rPr>
          <w:rFonts w:ascii="Times New Roman" w:hAnsi="Times New Roman"/>
          <w:bCs/>
          <w:sz w:val="26"/>
          <w:szCs w:val="26"/>
          <w:u w:val="single"/>
          <w:lang w:val="uk-UA" w:eastAsia="ru-RU"/>
        </w:rPr>
        <w:t>груд</w:t>
      </w:r>
      <w:r w:rsidR="0086705A">
        <w:rPr>
          <w:rFonts w:ascii="Times New Roman" w:hAnsi="Times New Roman"/>
          <w:bCs/>
          <w:sz w:val="26"/>
          <w:szCs w:val="26"/>
          <w:u w:val="single"/>
          <w:lang w:val="uk-UA" w:eastAsia="ru-RU"/>
        </w:rPr>
        <w:t>ень</w:t>
      </w:r>
      <w:r w:rsidR="0086705A" w:rsidRPr="00316347">
        <w:rPr>
          <w:rFonts w:ascii="Times New Roman" w:hAnsi="Times New Roman"/>
          <w:bCs/>
          <w:sz w:val="26"/>
          <w:szCs w:val="26"/>
          <w:u w:val="single"/>
          <w:lang w:val="uk-UA" w:eastAsia="ru-RU"/>
        </w:rPr>
        <w:t xml:space="preserve"> </w:t>
      </w:r>
      <w:r w:rsidR="00316347" w:rsidRPr="00316347">
        <w:rPr>
          <w:rFonts w:ascii="Times New Roman" w:hAnsi="Times New Roman"/>
          <w:bCs/>
          <w:sz w:val="26"/>
          <w:szCs w:val="26"/>
          <w:u w:val="single"/>
          <w:lang w:val="uk-UA" w:eastAsia="ru-RU"/>
        </w:rPr>
        <w:t>2023 року</w:t>
      </w:r>
      <w:r w:rsidR="00E529F3" w:rsidRPr="00827989">
        <w:rPr>
          <w:rFonts w:ascii="Times New Roman" w:hAnsi="Times New Roman"/>
          <w:b/>
          <w:sz w:val="26"/>
          <w:szCs w:val="26"/>
          <w:lang w:val="ru-RU" w:eastAsia="ru-RU"/>
        </w:rPr>
        <w:t>.</w:t>
      </w:r>
    </w:p>
    <w:p w14:paraId="1D6D0E90" w14:textId="77777777" w:rsidR="00E3530D" w:rsidRPr="00827989" w:rsidRDefault="00E3530D" w:rsidP="00E3530D">
      <w:pPr>
        <w:pStyle w:val="a3"/>
        <w:rPr>
          <w:rFonts w:ascii="Times New Roman" w:hAnsi="Times New Roman"/>
          <w:bCs/>
          <w:iCs/>
          <w:sz w:val="26"/>
          <w:szCs w:val="26"/>
          <w:lang w:val="ru-RU"/>
        </w:rPr>
      </w:pPr>
    </w:p>
    <w:p w14:paraId="1178C04A" w14:textId="2EC440BA" w:rsidR="00A454F1" w:rsidRPr="00EB68DB" w:rsidRDefault="00C64996" w:rsidP="00A454F1">
      <w:pPr>
        <w:pStyle w:val="a3"/>
        <w:numPr>
          <w:ilvl w:val="0"/>
          <w:numId w:val="1"/>
        </w:numPr>
        <w:tabs>
          <w:tab w:val="left" w:pos="1134"/>
        </w:tabs>
        <w:ind w:left="0" w:firstLine="709"/>
        <w:jc w:val="both"/>
        <w:rPr>
          <w:rFonts w:ascii="Times New Roman" w:hAnsi="Times New Roman"/>
          <w:sz w:val="26"/>
          <w:szCs w:val="26"/>
          <w:lang w:val="ru-RU"/>
        </w:rPr>
      </w:pPr>
      <w:r w:rsidRPr="00827989">
        <w:rPr>
          <w:rFonts w:ascii="Times New Roman" w:hAnsi="Times New Roman"/>
          <w:b/>
          <w:sz w:val="26"/>
          <w:szCs w:val="26"/>
          <w:lang w:val="uk-UA"/>
        </w:rPr>
        <w:t xml:space="preserve">Контактні дані для </w:t>
      </w:r>
      <w:r w:rsidRPr="00EB68DB">
        <w:rPr>
          <w:rFonts w:ascii="Times New Roman" w:hAnsi="Times New Roman"/>
          <w:b/>
          <w:sz w:val="26"/>
          <w:szCs w:val="26"/>
          <w:lang w:val="uk-UA"/>
        </w:rPr>
        <w:t xml:space="preserve">подачі </w:t>
      </w:r>
      <w:r w:rsidR="00A454F1" w:rsidRPr="00EB68DB">
        <w:rPr>
          <w:rFonts w:ascii="Times New Roman" w:hAnsi="Times New Roman"/>
          <w:b/>
          <w:sz w:val="26"/>
          <w:szCs w:val="26"/>
          <w:lang w:val="ru-RU"/>
        </w:rPr>
        <w:t>цінової пропозиції:</w:t>
      </w:r>
      <w:r w:rsidR="00A454F1" w:rsidRPr="00EB68DB">
        <w:rPr>
          <w:rFonts w:ascii="Times New Roman" w:hAnsi="Times New Roman"/>
          <w:sz w:val="26"/>
          <w:szCs w:val="26"/>
          <w:lang w:val="ru-RU"/>
        </w:rPr>
        <w:t xml:space="preserve"> цінова пропозиція, </w:t>
      </w:r>
      <w:r w:rsidR="00A454F1" w:rsidRPr="00EB68DB">
        <w:rPr>
          <w:rFonts w:ascii="Times New Roman" w:hAnsi="Times New Roman"/>
          <w:sz w:val="26"/>
          <w:szCs w:val="26"/>
          <w:u w:val="single"/>
          <w:lang w:val="ru-RU"/>
        </w:rPr>
        <w:t>яка складається з документів, зазначених у п. 11</w:t>
      </w:r>
      <w:r w:rsidR="00A454F1" w:rsidRPr="00EB68DB">
        <w:rPr>
          <w:rFonts w:ascii="Times New Roman" w:hAnsi="Times New Roman"/>
          <w:sz w:val="26"/>
          <w:szCs w:val="26"/>
          <w:lang w:val="ru-RU"/>
        </w:rPr>
        <w:t xml:space="preserve">,  </w:t>
      </w:r>
      <w:r w:rsidR="00A454F1" w:rsidRPr="00EB68DB">
        <w:rPr>
          <w:rFonts w:ascii="Times New Roman" w:hAnsi="Times New Roman"/>
          <w:sz w:val="26"/>
          <w:szCs w:val="26"/>
          <w:lang w:val="ru-RU" w:eastAsia="ru-RU"/>
        </w:rPr>
        <w:t xml:space="preserve">повинна надсилатись у вигляді сканованих копій та мати чіткий вигляд повного (завершеного) документу, печатки, підпису і т.ін., на електрону адресу:  </w:t>
      </w:r>
      <w:r w:rsidR="00A454F1" w:rsidRPr="00EB68DB">
        <w:rPr>
          <w:rFonts w:ascii="Times New Roman" w:hAnsi="Times New Roman"/>
          <w:sz w:val="26"/>
          <w:szCs w:val="26"/>
          <w:lang w:val="ru-RU"/>
        </w:rPr>
        <w:t xml:space="preserve"> </w:t>
      </w:r>
      <w:hyperlink r:id="rId10" w:history="1">
        <w:r w:rsidR="00A454F1" w:rsidRPr="00EB68DB">
          <w:rPr>
            <w:rFonts w:ascii="Times New Roman" w:hAnsi="Times New Roman"/>
            <w:color w:val="0000FF"/>
            <w:sz w:val="26"/>
            <w:szCs w:val="26"/>
            <w:u w:val="single"/>
            <w:lang w:val="ru-RU"/>
          </w:rPr>
          <w:t>v.klevtsova@phc.org.ua</w:t>
        </w:r>
      </w:hyperlink>
      <w:r w:rsidR="00A454F1" w:rsidRPr="00EB68DB">
        <w:rPr>
          <w:rFonts w:ascii="Times New Roman" w:hAnsi="Times New Roman"/>
          <w:sz w:val="26"/>
          <w:szCs w:val="26"/>
          <w:lang w:val="ru-RU"/>
        </w:rPr>
        <w:t xml:space="preserve">  з зазначенням у темі листа: «</w:t>
      </w:r>
      <w:r w:rsidR="00A454F1" w:rsidRPr="00EB68DB">
        <w:rPr>
          <w:rFonts w:ascii="Times New Roman" w:hAnsi="Times New Roman"/>
          <w:b/>
          <w:sz w:val="26"/>
          <w:szCs w:val="26"/>
          <w:lang w:val="ru-RU"/>
        </w:rPr>
        <w:t xml:space="preserve">Тендер на закупівлю послуг -  </w:t>
      </w:r>
      <w:r w:rsidR="00A454F1" w:rsidRPr="00EB68DB">
        <w:rPr>
          <w:rFonts w:ascii="Times New Roman" w:hAnsi="Times New Roman"/>
          <w:b/>
          <w:bCs/>
          <w:sz w:val="26"/>
          <w:szCs w:val="26"/>
          <w:lang w:val="ru-RU"/>
        </w:rPr>
        <w:t xml:space="preserve">код </w:t>
      </w:r>
      <w:r w:rsidR="00A454F1" w:rsidRPr="00EB68DB">
        <w:rPr>
          <w:rFonts w:ascii="Times New Roman" w:hAnsi="Times New Roman"/>
          <w:b/>
          <w:bCs/>
          <w:sz w:val="26"/>
          <w:szCs w:val="26"/>
          <w:lang w:val="uk-UA"/>
        </w:rPr>
        <w:t>ДК 021:2015 - 79310000-0 - 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A454F1" w:rsidRPr="00EB68DB">
        <w:rPr>
          <w:rFonts w:ascii="Times New Roman" w:hAnsi="Times New Roman"/>
          <w:b/>
          <w:bCs/>
          <w:sz w:val="26"/>
          <w:szCs w:val="26"/>
          <w:lang w:val="ru-RU"/>
        </w:rPr>
        <w:t>,</w:t>
      </w:r>
      <w:r w:rsidR="00A454F1" w:rsidRPr="00EB68DB">
        <w:rPr>
          <w:rFonts w:ascii="Times New Roman" w:hAnsi="Times New Roman"/>
          <w:b/>
          <w:bCs/>
          <w:iCs/>
          <w:sz w:val="26"/>
          <w:szCs w:val="26"/>
          <w:lang w:val="ru-RU"/>
        </w:rPr>
        <w:t xml:space="preserve"> </w:t>
      </w:r>
      <w:r w:rsidR="00A454F1" w:rsidRPr="00EB68DB">
        <w:rPr>
          <w:rFonts w:ascii="Times New Roman" w:hAnsi="Times New Roman"/>
          <w:sz w:val="26"/>
          <w:szCs w:val="26"/>
          <w:lang w:val="ru-RU"/>
        </w:rPr>
        <w:t xml:space="preserve">до уваги: головного </w:t>
      </w:r>
      <w:r w:rsidR="00A454F1" w:rsidRPr="00EB68DB">
        <w:rPr>
          <w:rFonts w:ascii="Times New Roman" w:hAnsi="Times New Roman"/>
          <w:sz w:val="26"/>
          <w:szCs w:val="26"/>
          <w:lang w:val="ru-RU" w:eastAsia="ru-RU"/>
        </w:rPr>
        <w:t xml:space="preserve">фахівця відділу закупівель та постачань Клєвцової Вікторії, </w:t>
      </w:r>
      <w:r w:rsidR="00A454F1" w:rsidRPr="00EB68DB">
        <w:rPr>
          <w:rFonts w:ascii="Times New Roman" w:hAnsi="Times New Roman"/>
          <w:sz w:val="26"/>
          <w:szCs w:val="26"/>
          <w:lang w:val="ru-RU"/>
        </w:rPr>
        <w:t>тел.: (</w:t>
      </w:r>
      <w:hyperlink r:id="rId11" w:history="1">
        <w:r w:rsidR="00A454F1" w:rsidRPr="00EB68DB">
          <w:rPr>
            <w:rFonts w:ascii="Times New Roman" w:hAnsi="Times New Roman"/>
            <w:sz w:val="26"/>
            <w:szCs w:val="26"/>
            <w:lang w:val="ru-RU"/>
          </w:rPr>
          <w:t>050) 508-62-46</w:t>
        </w:r>
      </w:hyperlink>
      <w:r w:rsidR="00A454F1" w:rsidRPr="00EB68DB">
        <w:rPr>
          <w:rFonts w:ascii="Times New Roman" w:hAnsi="Times New Roman"/>
          <w:sz w:val="26"/>
          <w:szCs w:val="26"/>
          <w:lang w:val="ru-RU"/>
        </w:rPr>
        <w:t>.</w:t>
      </w:r>
    </w:p>
    <w:p w14:paraId="66E7F167" w14:textId="77777777" w:rsidR="00A454F1" w:rsidRPr="00EB68DB" w:rsidRDefault="00A454F1" w:rsidP="00A454F1">
      <w:pPr>
        <w:pStyle w:val="a3"/>
        <w:rPr>
          <w:rFonts w:ascii="Times New Roman" w:hAnsi="Times New Roman"/>
          <w:sz w:val="26"/>
          <w:szCs w:val="26"/>
          <w:lang w:val="ru-RU"/>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02CB6AA1" w14:textId="41FAEBC5" w:rsidR="00CD6B54" w:rsidRPr="00173D8D" w:rsidRDefault="00E3530D" w:rsidP="000279DF">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Pr="00173D8D">
        <w:rPr>
          <w:rFonts w:ascii="Times New Roman" w:hAnsi="Times New Roman"/>
          <w:sz w:val="26"/>
          <w:szCs w:val="26"/>
          <w:lang w:val="uk-UA"/>
        </w:rPr>
        <w:t xml:space="preserve">послуги відбуватиметься виключно без ПДВ та </w:t>
      </w:r>
      <w:r w:rsidR="005067B7" w:rsidRPr="00173D8D">
        <w:rPr>
          <w:rFonts w:ascii="Times New Roman" w:hAnsi="Times New Roman"/>
          <w:sz w:val="26"/>
          <w:szCs w:val="26"/>
          <w:lang w:val="uk-UA"/>
        </w:rPr>
        <w:t>у</w:t>
      </w:r>
      <w:r w:rsidR="007F670B" w:rsidRPr="00173D8D">
        <w:rPr>
          <w:rFonts w:ascii="Times New Roman" w:hAnsi="Times New Roman"/>
          <w:sz w:val="26"/>
          <w:szCs w:val="26"/>
          <w:lang w:val="uk-UA"/>
        </w:rPr>
        <w:t xml:space="preserve">мови оплати: </w:t>
      </w:r>
      <w:r w:rsidR="00EB68DB" w:rsidRPr="00173D8D">
        <w:rPr>
          <w:rFonts w:ascii="Times New Roman" w:hAnsi="Times New Roman"/>
          <w:sz w:val="26"/>
          <w:szCs w:val="26"/>
          <w:lang w:val="uk-UA"/>
        </w:rPr>
        <w:t xml:space="preserve"> </w:t>
      </w:r>
    </w:p>
    <w:p w14:paraId="346511FD" w14:textId="6D461398" w:rsidR="000279DF" w:rsidRPr="00173D8D" w:rsidRDefault="007F670B" w:rsidP="00EB68DB">
      <w:pPr>
        <w:pStyle w:val="a3"/>
        <w:widowControl w:val="0"/>
        <w:numPr>
          <w:ilvl w:val="0"/>
          <w:numId w:val="45"/>
        </w:numPr>
        <w:tabs>
          <w:tab w:val="left" w:pos="993"/>
        </w:tabs>
        <w:ind w:left="0" w:firstLine="567"/>
        <w:jc w:val="both"/>
        <w:rPr>
          <w:rFonts w:ascii="Times New Roman" w:hAnsi="Times New Roman"/>
          <w:sz w:val="26"/>
          <w:szCs w:val="26"/>
          <w:lang w:val="ru-RU"/>
        </w:rPr>
      </w:pPr>
      <w:r w:rsidRPr="00173D8D">
        <w:rPr>
          <w:rFonts w:ascii="Times New Roman" w:hAnsi="Times New Roman"/>
          <w:sz w:val="26"/>
          <w:szCs w:val="26"/>
          <w:lang w:val="ru-RU"/>
        </w:rPr>
        <w:t xml:space="preserve">за фактом надання послуг (післяплата) або передоплата щонайбільше – </w:t>
      </w:r>
      <w:r w:rsidR="00173D8D">
        <w:rPr>
          <w:rFonts w:ascii="Times New Roman" w:hAnsi="Times New Roman"/>
          <w:sz w:val="26"/>
          <w:szCs w:val="26"/>
          <w:lang w:val="ru-RU"/>
        </w:rPr>
        <w:t>3</w:t>
      </w:r>
      <w:r w:rsidR="008B07D4" w:rsidRPr="00173D8D">
        <w:rPr>
          <w:rFonts w:ascii="Times New Roman" w:hAnsi="Times New Roman"/>
          <w:sz w:val="26"/>
          <w:szCs w:val="26"/>
          <w:lang w:val="ru-RU"/>
        </w:rPr>
        <w:t xml:space="preserve">0 </w:t>
      </w:r>
      <w:r w:rsidRPr="00173D8D">
        <w:rPr>
          <w:rFonts w:ascii="Times New Roman" w:hAnsi="Times New Roman"/>
          <w:sz w:val="26"/>
          <w:szCs w:val="26"/>
          <w:lang w:val="ru-RU"/>
        </w:rPr>
        <w:t>% від  вартості надання послуг на кожному етапі</w:t>
      </w:r>
      <w:r w:rsidR="000279DF" w:rsidRPr="00173D8D">
        <w:rPr>
          <w:rFonts w:ascii="Times New Roman" w:hAnsi="Times New Roman"/>
          <w:sz w:val="26"/>
          <w:szCs w:val="26"/>
          <w:lang w:val="ru-RU"/>
        </w:rPr>
        <w:t xml:space="preserve">, визначених у в договорах, </w:t>
      </w:r>
      <w:r w:rsidR="000279DF" w:rsidRPr="00173D8D">
        <w:rPr>
          <w:rFonts w:ascii="Times New Roman" w:hAnsi="Times New Roman"/>
          <w:color w:val="000000"/>
          <w:sz w:val="26"/>
          <w:szCs w:val="26"/>
          <w:lang w:val="ru-RU"/>
        </w:rPr>
        <w:t xml:space="preserve">що будуть укладатись Переможцем щорічно </w:t>
      </w:r>
      <w:r w:rsidR="00BE2B99" w:rsidRPr="00173D8D">
        <w:rPr>
          <w:rFonts w:ascii="Times New Roman" w:hAnsi="Times New Roman"/>
          <w:color w:val="000000"/>
          <w:sz w:val="26"/>
          <w:szCs w:val="26"/>
          <w:lang w:val="ru-RU"/>
        </w:rPr>
        <w:t>з</w:t>
      </w:r>
      <w:r w:rsidR="000279DF" w:rsidRPr="00173D8D">
        <w:rPr>
          <w:rFonts w:ascii="Times New Roman" w:hAnsi="Times New Roman"/>
          <w:color w:val="000000"/>
          <w:sz w:val="26"/>
          <w:szCs w:val="26"/>
          <w:lang w:val="ru-RU"/>
        </w:rPr>
        <w:t xml:space="preserve"> Замовником</w:t>
      </w:r>
      <w:r w:rsidR="00BE2B99" w:rsidRPr="00173D8D">
        <w:rPr>
          <w:rFonts w:ascii="Times New Roman" w:hAnsi="Times New Roman"/>
          <w:color w:val="000000"/>
          <w:sz w:val="26"/>
          <w:szCs w:val="26"/>
          <w:lang w:val="ru-RU"/>
        </w:rPr>
        <w:t>,</w:t>
      </w:r>
      <w:r w:rsidR="00CD6B54" w:rsidRPr="00173D8D">
        <w:rPr>
          <w:rFonts w:ascii="Times New Roman" w:hAnsi="Times New Roman"/>
          <w:color w:val="000000"/>
          <w:sz w:val="26"/>
          <w:szCs w:val="26"/>
          <w:lang w:val="ru-RU"/>
        </w:rPr>
        <w:t xml:space="preserve"> </w:t>
      </w:r>
      <w:r w:rsidR="000279DF" w:rsidRPr="00173D8D">
        <w:rPr>
          <w:rFonts w:ascii="Times New Roman" w:hAnsi="Times New Roman"/>
          <w:color w:val="000000"/>
          <w:sz w:val="26"/>
          <w:szCs w:val="26"/>
          <w:lang w:val="ru-RU"/>
        </w:rPr>
        <w:t xml:space="preserve">у порядку визначеному </w:t>
      </w:r>
      <w:r w:rsidR="000279DF" w:rsidRPr="00173D8D">
        <w:rPr>
          <w:rFonts w:ascii="Times New Roman" w:hAnsi="Times New Roman"/>
          <w:sz w:val="26"/>
          <w:szCs w:val="26"/>
          <w:lang w:val="ru-RU"/>
        </w:rPr>
        <w:t>Рамков</w:t>
      </w:r>
      <w:r w:rsidR="0088293B" w:rsidRPr="00173D8D">
        <w:rPr>
          <w:rFonts w:ascii="Times New Roman" w:hAnsi="Times New Roman"/>
          <w:sz w:val="26"/>
          <w:szCs w:val="26"/>
          <w:lang w:val="ru-RU"/>
        </w:rPr>
        <w:t>им договором</w:t>
      </w:r>
      <w:r w:rsidR="007D3179" w:rsidRPr="00173D8D">
        <w:rPr>
          <w:rFonts w:ascii="Times New Roman" w:hAnsi="Times New Roman"/>
          <w:color w:val="000000"/>
          <w:sz w:val="26"/>
          <w:szCs w:val="26"/>
          <w:lang w:val="ru-RU"/>
        </w:rPr>
        <w:t>.</w:t>
      </w:r>
    </w:p>
    <w:p w14:paraId="0A6FF199" w14:textId="77777777" w:rsidR="00E3530D" w:rsidRPr="0082798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Відповідність кваліфікаційним критеріям, визначеним в Додаток № 1 «</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r w:rsidRPr="00827989">
        <w:rPr>
          <w:rFonts w:ascii="Times New Roman" w:hAnsi="Times New Roman"/>
          <w:sz w:val="26"/>
          <w:szCs w:val="26"/>
          <w:lang w:val="uk-UA"/>
        </w:rPr>
        <w:t>.</w:t>
      </w:r>
    </w:p>
    <w:p w14:paraId="039440B8" w14:textId="0625BC5C" w:rsidR="00E3530D"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587190E5" w14:textId="1C5ECDD0" w:rsidR="00277268" w:rsidRDefault="00277268" w:rsidP="0027726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 xml:space="preserve">В наслідок проведення тендеру між Переможцем та </w:t>
      </w:r>
      <w:r w:rsidR="00BE2B99">
        <w:rPr>
          <w:rFonts w:ascii="Times New Roman" w:hAnsi="Times New Roman"/>
          <w:sz w:val="26"/>
          <w:szCs w:val="26"/>
          <w:lang w:val="uk-UA"/>
        </w:rPr>
        <w:t xml:space="preserve">Замовником </w:t>
      </w:r>
      <w:r>
        <w:rPr>
          <w:rFonts w:ascii="Times New Roman" w:hAnsi="Times New Roman"/>
          <w:sz w:val="26"/>
          <w:szCs w:val="26"/>
          <w:lang w:val="uk-UA"/>
        </w:rPr>
        <w:t>буде укладено Рамков</w:t>
      </w:r>
      <w:r w:rsidR="0088293B">
        <w:rPr>
          <w:rFonts w:ascii="Times New Roman" w:hAnsi="Times New Roman"/>
          <w:sz w:val="26"/>
          <w:szCs w:val="26"/>
          <w:lang w:val="uk-UA"/>
        </w:rPr>
        <w:t>ий договір</w:t>
      </w:r>
      <w:r>
        <w:rPr>
          <w:rFonts w:ascii="Times New Roman" w:hAnsi="Times New Roman"/>
          <w:sz w:val="26"/>
          <w:szCs w:val="26"/>
          <w:lang w:val="uk-UA"/>
        </w:rPr>
        <w:t xml:space="preserve"> з фіксацією вартості послуг</w:t>
      </w:r>
      <w:r>
        <w:rPr>
          <w:rFonts w:ascii="Times New Roman" w:hAnsi="Times New Roman"/>
          <w:sz w:val="26"/>
          <w:szCs w:val="26"/>
          <w:lang w:val="uk-UA" w:eastAsia="ru-RU"/>
        </w:rPr>
        <w:t>.</w:t>
      </w:r>
    </w:p>
    <w:p w14:paraId="17D08021" w14:textId="7C0A61C7" w:rsidR="00277268" w:rsidRPr="000C3A43"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0C3A43">
        <w:rPr>
          <w:rFonts w:ascii="Times New Roman" w:hAnsi="Times New Roman"/>
          <w:sz w:val="26"/>
          <w:szCs w:val="26"/>
          <w:lang w:val="uk-UA" w:eastAsia="ru-RU"/>
        </w:rPr>
        <w:t xml:space="preserve"> </w:t>
      </w:r>
      <w:r w:rsidRPr="0088293B">
        <w:rPr>
          <w:rFonts w:ascii="Times New Roman" w:hAnsi="Times New Roman"/>
          <w:sz w:val="26"/>
          <w:szCs w:val="26"/>
          <w:lang w:val="uk-UA" w:eastAsia="ru-RU"/>
        </w:rPr>
        <w:t xml:space="preserve">наведено у Додатку № </w:t>
      </w:r>
      <w:r w:rsidR="008E257D" w:rsidRPr="0088293B">
        <w:rPr>
          <w:rFonts w:ascii="Times New Roman" w:hAnsi="Times New Roman"/>
          <w:sz w:val="26"/>
          <w:szCs w:val="26"/>
          <w:lang w:val="uk-UA" w:eastAsia="ru-RU"/>
        </w:rPr>
        <w:t>8</w:t>
      </w:r>
      <w:r w:rsidRPr="0088293B">
        <w:rPr>
          <w:rFonts w:ascii="Times New Roman" w:hAnsi="Times New Roman"/>
          <w:sz w:val="26"/>
          <w:szCs w:val="26"/>
          <w:lang w:val="uk-UA" w:eastAsia="ru-RU"/>
        </w:rPr>
        <w:t xml:space="preserve"> </w:t>
      </w:r>
      <w:bookmarkStart w:id="8" w:name="_Hlk79075279"/>
      <w:r w:rsidRPr="0088293B">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договори</w:t>
      </w:r>
      <w:r w:rsidRPr="0088293B">
        <w:rPr>
          <w:rFonts w:ascii="Times New Roman" w:hAnsi="Times New Roman"/>
          <w:sz w:val="26"/>
          <w:szCs w:val="26"/>
          <w:lang w:val="uk-UA" w:eastAsia="ru-RU"/>
        </w:rPr>
        <w:t>»</w:t>
      </w:r>
      <w:r w:rsidRPr="000C3A43">
        <w:rPr>
          <w:rFonts w:ascii="Times New Roman" w:hAnsi="Times New Roman"/>
          <w:sz w:val="26"/>
          <w:szCs w:val="26"/>
          <w:lang w:val="uk-UA" w:eastAsia="ru-RU"/>
        </w:rPr>
        <w:t xml:space="preserve"> </w:t>
      </w:r>
      <w:bookmarkEnd w:id="8"/>
      <w:r w:rsidRPr="000C3A43">
        <w:rPr>
          <w:rFonts w:ascii="Times New Roman" w:hAnsi="Times New Roman"/>
          <w:sz w:val="26"/>
          <w:szCs w:val="26"/>
          <w:lang w:val="uk-UA" w:eastAsia="ru-RU"/>
        </w:rPr>
        <w:t xml:space="preserve">до цього Оголошення. </w:t>
      </w:r>
      <w:r w:rsidRPr="000C3A43">
        <w:rPr>
          <w:rFonts w:ascii="Times New Roman" w:hAnsi="Times New Roman"/>
          <w:sz w:val="26"/>
          <w:szCs w:val="26"/>
          <w:lang w:val="uk-UA"/>
        </w:rPr>
        <w:t>Вартість послуг, зазначена Учасником в ціновій пропозиції повинна бути фіксована протягом всього строку дії Рамков</w:t>
      </w:r>
      <w:r w:rsidR="0088293B">
        <w:rPr>
          <w:rFonts w:ascii="Times New Roman" w:hAnsi="Times New Roman"/>
          <w:sz w:val="26"/>
          <w:szCs w:val="26"/>
          <w:lang w:val="uk-UA"/>
        </w:rPr>
        <w:t>ого договору</w:t>
      </w:r>
      <w:r w:rsidRPr="000C3A43">
        <w:rPr>
          <w:rFonts w:ascii="Times New Roman" w:hAnsi="Times New Roman"/>
          <w:sz w:val="26"/>
          <w:szCs w:val="26"/>
          <w:lang w:val="uk-UA"/>
        </w:rPr>
        <w:t>. Вартість послуг</w:t>
      </w:r>
      <w:r>
        <w:rPr>
          <w:rFonts w:ascii="Times New Roman" w:hAnsi="Times New Roman"/>
          <w:sz w:val="26"/>
          <w:szCs w:val="26"/>
          <w:lang w:val="uk-UA"/>
        </w:rPr>
        <w:t xml:space="preserve"> в кожному році</w:t>
      </w:r>
      <w:r w:rsidRPr="000C3A43">
        <w:rPr>
          <w:rFonts w:ascii="Times New Roman" w:hAnsi="Times New Roman"/>
          <w:sz w:val="26"/>
          <w:szCs w:val="26"/>
          <w:lang w:val="uk-UA"/>
        </w:rPr>
        <w:t xml:space="preserve"> може бути змінена лише у бік зменшення з</w:t>
      </w:r>
      <w:r>
        <w:rPr>
          <w:rFonts w:ascii="Times New Roman" w:hAnsi="Times New Roman"/>
          <w:sz w:val="26"/>
          <w:szCs w:val="26"/>
          <w:lang w:val="uk-UA"/>
        </w:rPr>
        <w:t xml:space="preserve"> урахуванням </w:t>
      </w:r>
      <w:r w:rsidRPr="000C3A43">
        <w:rPr>
          <w:rFonts w:ascii="Times New Roman" w:hAnsi="Times New Roman"/>
          <w:sz w:val="26"/>
          <w:szCs w:val="26"/>
          <w:shd w:val="clear" w:color="auto" w:fill="FDFDFD"/>
          <w:lang w:val="uk-UA"/>
        </w:rPr>
        <w:t xml:space="preserve">фактичного рівня використання коштів </w:t>
      </w:r>
      <w:r w:rsidR="00BE2B99" w:rsidRPr="000C3A43">
        <w:rPr>
          <w:rFonts w:ascii="Times New Roman" w:hAnsi="Times New Roman"/>
          <w:sz w:val="26"/>
          <w:szCs w:val="26"/>
          <w:shd w:val="clear" w:color="auto" w:fill="FDFDFD"/>
          <w:lang w:val="uk-UA"/>
        </w:rPr>
        <w:t>Замовник</w:t>
      </w:r>
      <w:r w:rsidR="00BE2B99">
        <w:rPr>
          <w:rFonts w:ascii="Times New Roman" w:hAnsi="Times New Roman"/>
          <w:sz w:val="26"/>
          <w:szCs w:val="26"/>
          <w:shd w:val="clear" w:color="auto" w:fill="FDFDFD"/>
          <w:lang w:val="uk-UA"/>
        </w:rPr>
        <w:t>а</w:t>
      </w:r>
      <w:r w:rsidRPr="000C3A43">
        <w:rPr>
          <w:rFonts w:ascii="Times New Roman" w:hAnsi="Times New Roman"/>
          <w:sz w:val="26"/>
          <w:szCs w:val="26"/>
          <w:shd w:val="clear" w:color="auto" w:fill="FDFDFD"/>
          <w:lang w:val="uk-UA"/>
        </w:rPr>
        <w:t>.</w:t>
      </w:r>
    </w:p>
    <w:p w14:paraId="34D02AC9" w14:textId="3555F87E" w:rsidR="00277268" w:rsidRPr="00594521"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w:t>
      </w:r>
      <w:r w:rsidR="007D3179">
        <w:rPr>
          <w:rFonts w:ascii="Times New Roman" w:hAnsi="Times New Roman"/>
          <w:color w:val="000000"/>
          <w:sz w:val="26"/>
          <w:szCs w:val="26"/>
          <w:lang w:val="uk-UA"/>
        </w:rPr>
        <w:t>з</w:t>
      </w:r>
      <w:r w:rsidRPr="00594521">
        <w:rPr>
          <w:rFonts w:ascii="Times New Roman" w:hAnsi="Times New Roman"/>
          <w:color w:val="000000"/>
          <w:sz w:val="26"/>
          <w:szCs w:val="26"/>
          <w:lang w:val="uk-UA"/>
        </w:rPr>
        <w:t xml:space="preserve"> Замовником у порядку визначеному </w:t>
      </w:r>
      <w:r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Pr="00594521">
        <w:rPr>
          <w:rFonts w:ascii="Times New Roman" w:hAnsi="Times New Roman"/>
          <w:sz w:val="26"/>
          <w:szCs w:val="26"/>
          <w:lang w:val="uk-UA"/>
        </w:rPr>
        <w:t>.</w:t>
      </w:r>
    </w:p>
    <w:p w14:paraId="553B308B" w14:textId="5D762ABE" w:rsidR="00277268" w:rsidRPr="008318FC" w:rsidRDefault="00277268" w:rsidP="00813FFF">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 xml:space="preserve">Оплата за послуги відбуватиметься у гривні виключно без урахування податку на додану вартість (без ПДВ) та на умовах оплати, визначених у в договорах, </w:t>
      </w:r>
      <w:r w:rsidRPr="008318FC">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Pr="008318FC">
        <w:rPr>
          <w:rFonts w:ascii="Times New Roman" w:hAnsi="Times New Roman"/>
          <w:sz w:val="26"/>
          <w:szCs w:val="26"/>
          <w:lang w:val="uk-UA"/>
        </w:rPr>
        <w:t>Рамков</w:t>
      </w:r>
      <w:r w:rsidR="0088293B" w:rsidRPr="008318FC">
        <w:rPr>
          <w:rFonts w:ascii="Times New Roman" w:hAnsi="Times New Roman"/>
          <w:sz w:val="26"/>
          <w:szCs w:val="26"/>
          <w:lang w:val="uk-UA"/>
        </w:rPr>
        <w:t>им договором</w:t>
      </w:r>
      <w:r w:rsidRPr="008318FC">
        <w:rPr>
          <w:rFonts w:ascii="Times New Roman" w:hAnsi="Times New Roman"/>
          <w:sz w:val="26"/>
          <w:szCs w:val="26"/>
          <w:lang w:val="uk-UA"/>
        </w:rPr>
        <w:t>.</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lastRenderedPageBreak/>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35006E00"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У випадку не надання документів на підтвердження відповідності Учасника кваліфікаційним критеріям, тендерна пропозиція такого Учасника буде відхилена.</w:t>
      </w:r>
    </w:p>
    <w:p w14:paraId="711079EF"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23155F63" w:rsidR="00C64996" w:rsidRPr="00827989" w:rsidRDefault="00EB68DB" w:rsidP="001D3287">
      <w:pPr>
        <w:pStyle w:val="a3"/>
        <w:numPr>
          <w:ilvl w:val="0"/>
          <w:numId w:val="1"/>
        </w:numPr>
        <w:tabs>
          <w:tab w:val="left" w:pos="1134"/>
        </w:tabs>
        <w:ind w:hanging="502"/>
        <w:jc w:val="both"/>
        <w:rPr>
          <w:rFonts w:ascii="Times New Roman" w:hAnsi="Times New Roman"/>
          <w:b/>
          <w:sz w:val="26"/>
          <w:szCs w:val="26"/>
          <w:lang w:val="uk-UA" w:eastAsia="ru-RU"/>
        </w:rPr>
      </w:pPr>
      <w:r>
        <w:rPr>
          <w:rFonts w:ascii="Times New Roman" w:hAnsi="Times New Roman"/>
          <w:b/>
          <w:sz w:val="26"/>
          <w:szCs w:val="26"/>
          <w:lang w:val="uk-UA" w:eastAsia="ru-RU"/>
        </w:rPr>
        <w:t>Цінова</w:t>
      </w:r>
      <w:r w:rsidR="00C64996" w:rsidRPr="00827989">
        <w:rPr>
          <w:rFonts w:ascii="Times New Roman" w:hAnsi="Times New Roman"/>
          <w:b/>
          <w:sz w:val="26"/>
          <w:szCs w:val="26"/>
          <w:lang w:val="uk-UA" w:eastAsia="ru-RU"/>
        </w:rPr>
        <w:t xml:space="preserve"> пропозиція обов’язково має включати в себе:</w:t>
      </w:r>
    </w:p>
    <w:p w14:paraId="4DC586FA"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Технічну пропозицію:</w:t>
      </w:r>
    </w:p>
    <w:p w14:paraId="2DD80913" w14:textId="741407D1"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документи, </w:t>
      </w:r>
      <w:r w:rsidRPr="00827989">
        <w:rPr>
          <w:rFonts w:ascii="Times New Roman" w:hAnsi="Times New Roman"/>
          <w:sz w:val="26"/>
          <w:szCs w:val="26"/>
          <w:lang w:val="uk-UA"/>
        </w:rPr>
        <w:t>що підтверджують відповідність учасника кваліфікаційним критеріям та передбачені</w:t>
      </w:r>
      <w:r w:rsidRPr="00827989">
        <w:rPr>
          <w:rFonts w:ascii="Times New Roman" w:hAnsi="Times New Roman"/>
          <w:sz w:val="26"/>
          <w:szCs w:val="26"/>
          <w:lang w:val="uk-UA" w:eastAsia="ru-RU"/>
        </w:rPr>
        <w:t xml:space="preserve"> Додатком № 1 </w:t>
      </w:r>
      <w:r w:rsidRPr="00827989">
        <w:rPr>
          <w:rFonts w:ascii="Times New Roman" w:hAnsi="Times New Roman"/>
          <w:sz w:val="26"/>
          <w:szCs w:val="26"/>
          <w:lang w:val="uk-UA"/>
        </w:rPr>
        <w:t>«</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p>
    <w:p w14:paraId="3236A404" w14:textId="67653235" w:rsidR="009C4580" w:rsidRDefault="009C4580" w:rsidP="009C4580">
      <w:pPr>
        <w:pStyle w:val="a3"/>
        <w:numPr>
          <w:ilvl w:val="0"/>
          <w:numId w:val="6"/>
        </w:numPr>
        <w:tabs>
          <w:tab w:val="left" w:pos="709"/>
          <w:tab w:val="left" w:pos="993"/>
        </w:tabs>
        <w:ind w:left="142" w:firstLine="567"/>
        <w:jc w:val="both"/>
        <w:rPr>
          <w:rFonts w:ascii="Times New Roman" w:hAnsi="Times New Roman"/>
          <w:bCs/>
          <w:iCs/>
          <w:sz w:val="26"/>
          <w:szCs w:val="26"/>
          <w:lang w:val="uk-UA"/>
        </w:rPr>
      </w:pPr>
      <w:bookmarkStart w:id="9" w:name="_Hlk72836664"/>
      <w:r w:rsidRPr="00827989">
        <w:rPr>
          <w:rFonts w:ascii="Times New Roman" w:hAnsi="Times New Roman"/>
          <w:bCs/>
          <w:iCs/>
          <w:sz w:val="26"/>
          <w:szCs w:val="26"/>
          <w:lang w:val="uk-UA"/>
        </w:rPr>
        <w:t>заповнений та підписаний Додаток № 5 «Декларація конфлікту інтересів учасника тендерної процедури»;</w:t>
      </w:r>
    </w:p>
    <w:p w14:paraId="30440B46" w14:textId="6401CE7A" w:rsidR="006877A3" w:rsidRPr="00827989" w:rsidRDefault="006877A3" w:rsidP="009C4580">
      <w:pPr>
        <w:pStyle w:val="a3"/>
        <w:numPr>
          <w:ilvl w:val="0"/>
          <w:numId w:val="6"/>
        </w:numPr>
        <w:tabs>
          <w:tab w:val="left" w:pos="709"/>
          <w:tab w:val="left" w:pos="993"/>
        </w:tabs>
        <w:ind w:left="142" w:firstLine="567"/>
        <w:jc w:val="both"/>
        <w:rPr>
          <w:rFonts w:ascii="Times New Roman" w:hAnsi="Times New Roman"/>
          <w:bCs/>
          <w:iCs/>
          <w:sz w:val="26"/>
          <w:szCs w:val="26"/>
          <w:lang w:val="uk-UA"/>
        </w:rPr>
      </w:pPr>
      <w:r>
        <w:rPr>
          <w:rFonts w:ascii="Times New Roman" w:hAnsi="Times New Roman"/>
          <w:bCs/>
          <w:iCs/>
          <w:sz w:val="26"/>
          <w:szCs w:val="26"/>
          <w:lang w:val="uk-UA"/>
        </w:rPr>
        <w:t>лист в довільній формі щодо погодження учасником проекту Рамкового договору;</w:t>
      </w:r>
    </w:p>
    <w:bookmarkEnd w:id="9"/>
    <w:p w14:paraId="53E0F917" w14:textId="77777777"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rPr>
        <w:t>іншу інформацію і документами, що містять технічний опис предмета закупівлі</w:t>
      </w:r>
      <w:r w:rsidRPr="00827989">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C190D47" w:rsidR="00E529F3"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2"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3"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3E2AD48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0C277E2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2</w:t>
      </w:r>
      <w:r w:rsidRPr="000866AF">
        <w:rPr>
          <w:rFonts w:ascii="Times New Roman" w:hAnsi="Times New Roman"/>
          <w:b/>
          <w:sz w:val="26"/>
          <w:szCs w:val="26"/>
          <w:lang w:val="uk-UA"/>
        </w:rPr>
        <w:t xml:space="preserve"> </w:t>
      </w:r>
      <w:bookmarkStart w:id="10"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w:t>
      </w:r>
      <w:r w:rsidR="00EA3492">
        <w:rPr>
          <w:rFonts w:ascii="Times New Roman" w:hAnsi="Times New Roman"/>
          <w:sz w:val="26"/>
          <w:szCs w:val="26"/>
          <w:lang w:val="uk-UA"/>
        </w:rPr>
        <w:t>а специфікація»</w:t>
      </w:r>
      <w:bookmarkEnd w:id="10"/>
      <w:r w:rsidRPr="000866AF">
        <w:rPr>
          <w:rFonts w:ascii="Times New Roman" w:hAnsi="Times New Roman"/>
          <w:bCs/>
          <w:sz w:val="26"/>
          <w:szCs w:val="26"/>
          <w:lang w:val="uk-UA"/>
        </w:rPr>
        <w:t>;</w:t>
      </w:r>
    </w:p>
    <w:p w14:paraId="73CAF849" w14:textId="621F92D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3 «Форма цінової пропозиції»;</w:t>
      </w:r>
    </w:p>
    <w:p w14:paraId="4CA4019A" w14:textId="7050C81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Додаток №</w:t>
      </w:r>
      <w:r w:rsidR="00CD47A7">
        <w:rPr>
          <w:rFonts w:ascii="Times New Roman" w:hAnsi="Times New Roman"/>
          <w:sz w:val="26"/>
          <w:szCs w:val="26"/>
          <w:lang w:val="uk-UA"/>
        </w:rPr>
        <w:t> </w:t>
      </w:r>
      <w:bookmarkStart w:id="11"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11"/>
      <w:r w:rsidRPr="000866AF">
        <w:rPr>
          <w:rFonts w:ascii="Times New Roman" w:hAnsi="Times New Roman"/>
          <w:sz w:val="26"/>
          <w:szCs w:val="26"/>
          <w:lang w:val="uk-UA" w:eastAsia="ru-RU"/>
        </w:rPr>
        <w:t>;</w:t>
      </w:r>
    </w:p>
    <w:p w14:paraId="4ADE5F2A" w14:textId="4AA72131" w:rsidR="00E529F3" w:rsidRPr="000866AF" w:rsidRDefault="00D0441A"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00E529F3" w:rsidRPr="000866AF">
        <w:rPr>
          <w:rFonts w:ascii="Times New Roman" w:hAnsi="Times New Roman"/>
          <w:sz w:val="26"/>
          <w:szCs w:val="26"/>
          <w:lang w:val="uk-UA" w:eastAsia="ru-RU"/>
        </w:rPr>
        <w:t>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00E529F3" w:rsidRPr="000866AF">
        <w:rPr>
          <w:rFonts w:ascii="Times New Roman" w:hAnsi="Times New Roman"/>
          <w:sz w:val="26"/>
          <w:szCs w:val="26"/>
          <w:lang w:val="uk-UA" w:eastAsia="ru-RU"/>
        </w:rPr>
        <w:t>»;</w:t>
      </w:r>
    </w:p>
    <w:p w14:paraId="4FF5AF84" w14:textId="08B12C9F"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 xml:space="preserve">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10097EBF" w:rsidR="00586ADC"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7 «Календарний план»</w:t>
      </w:r>
      <w:r w:rsidR="008E257D">
        <w:rPr>
          <w:rFonts w:ascii="Times New Roman" w:hAnsi="Times New Roman"/>
          <w:sz w:val="26"/>
          <w:szCs w:val="26"/>
          <w:lang w:val="uk-UA" w:eastAsia="ru-RU"/>
        </w:rPr>
        <w:t>;</w:t>
      </w:r>
    </w:p>
    <w:p w14:paraId="3FD222B2" w14:textId="57501497" w:rsidR="008E257D" w:rsidRDefault="008E257D"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Pr>
          <w:rFonts w:ascii="Times New Roman" w:hAnsi="Times New Roman"/>
          <w:sz w:val="26"/>
          <w:szCs w:val="26"/>
          <w:lang w:val="uk-UA" w:eastAsia="ru-RU"/>
        </w:rPr>
        <w:t xml:space="preserve">8 </w:t>
      </w:r>
      <w:r w:rsidRPr="008E257D">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8E257D">
        <w:rPr>
          <w:rFonts w:ascii="Times New Roman" w:hAnsi="Times New Roman"/>
          <w:sz w:val="26"/>
          <w:szCs w:val="26"/>
          <w:lang w:val="uk-UA" w:eastAsia="ru-RU"/>
        </w:rPr>
        <w:t>»</w:t>
      </w:r>
      <w:r>
        <w:rPr>
          <w:rFonts w:ascii="Times New Roman" w:hAnsi="Times New Roman"/>
          <w:sz w:val="26"/>
          <w:szCs w:val="26"/>
          <w:lang w:val="uk-UA" w:eastAsia="ru-RU"/>
        </w:rPr>
        <w:t>.</w:t>
      </w:r>
    </w:p>
    <w:p w14:paraId="44F786B5" w14:textId="77777777" w:rsidR="00CD47A7" w:rsidRPr="000866AF" w:rsidRDefault="00CD47A7" w:rsidP="00F4611F">
      <w:pPr>
        <w:pStyle w:val="a3"/>
        <w:tabs>
          <w:tab w:val="left" w:pos="993"/>
        </w:tabs>
        <w:ind w:left="709"/>
        <w:jc w:val="both"/>
        <w:rPr>
          <w:rFonts w:ascii="Times New Roman" w:hAnsi="Times New Roman"/>
          <w:sz w:val="26"/>
          <w:szCs w:val="26"/>
          <w:lang w:val="uk-UA" w:eastAsia="ru-RU"/>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355CC957"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eastAsia="Calibri" w:hAnsi="Times New Roman"/>
          <w:sz w:val="26"/>
          <w:szCs w:val="26"/>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3A4E2AD" w14:textId="77777777"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Надані копії документів мають бути розбірливими та якісними.</w:t>
      </w:r>
    </w:p>
    <w:p w14:paraId="2798D90C" w14:textId="1000A445" w:rsidR="00E6228A" w:rsidRPr="00E6228A" w:rsidRDefault="00E6228A" w:rsidP="00E6228A">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lang w:eastAsia="ru-RU"/>
        </w:rPr>
      </w:pPr>
      <w:r w:rsidRPr="00E6228A">
        <w:rPr>
          <w:rFonts w:ascii="Times New Roman" w:hAnsi="Times New Roman"/>
          <w:sz w:val="26"/>
          <w:szCs w:val="26"/>
          <w:lang w:eastAsia="ru-RU"/>
        </w:rPr>
        <w:t>Скановані д</w:t>
      </w:r>
      <w:r w:rsidRPr="00E6228A">
        <w:rPr>
          <w:rFonts w:ascii="Times New Roman" w:eastAsia="Calibri" w:hAnsi="Times New Roman"/>
          <w:sz w:val="26"/>
          <w:szCs w:val="26"/>
          <w:lang w:eastAsia="ru-RU"/>
        </w:rPr>
        <w:t>окументи у повному обсязі, згідно п. 1</w:t>
      </w:r>
      <w:r>
        <w:rPr>
          <w:rFonts w:ascii="Times New Roman" w:eastAsia="Calibri" w:hAnsi="Times New Roman"/>
          <w:sz w:val="26"/>
          <w:szCs w:val="26"/>
          <w:lang w:eastAsia="ru-RU"/>
        </w:rPr>
        <w:t>4</w:t>
      </w:r>
      <w:r w:rsidRPr="00E6228A">
        <w:rPr>
          <w:rFonts w:ascii="Times New Roman" w:eastAsia="Calibri" w:hAnsi="Times New Roman"/>
          <w:sz w:val="26"/>
          <w:szCs w:val="26"/>
          <w:lang w:eastAsia="ru-RU"/>
        </w:rPr>
        <w:t xml:space="preserve"> повинні бути надіслані </w:t>
      </w:r>
      <w:r w:rsidRPr="00E6228A">
        <w:rPr>
          <w:rFonts w:ascii="Times New Roman" w:eastAsia="Calibri" w:hAnsi="Times New Roman"/>
          <w:sz w:val="26"/>
          <w:szCs w:val="26"/>
          <w:lang w:eastAsia="ru-RU"/>
        </w:rPr>
        <w:lastRenderedPageBreak/>
        <w:t xml:space="preserve">учасником на електрону адресу: </w:t>
      </w:r>
      <w:hyperlink r:id="rId14" w:history="1">
        <w:r w:rsidRPr="00E6228A">
          <w:rPr>
            <w:rFonts w:ascii="Times New Roman" w:eastAsia="Calibri" w:hAnsi="Times New Roman"/>
            <w:color w:val="0000FF"/>
            <w:sz w:val="26"/>
            <w:szCs w:val="26"/>
            <w:u w:val="single"/>
            <w:lang w:eastAsia="ru-RU"/>
          </w:rPr>
          <w:t>v.klevtsova@phc.org.ua</w:t>
        </w:r>
      </w:hyperlink>
      <w:r w:rsidRPr="00E6228A">
        <w:rPr>
          <w:rFonts w:ascii="Times New Roman" w:eastAsia="Calibri" w:hAnsi="Times New Roman"/>
          <w:sz w:val="26"/>
          <w:szCs w:val="26"/>
          <w:lang w:eastAsia="ru-RU"/>
        </w:rPr>
        <w:t xml:space="preserve">  з зазначенням у темі листа: «</w:t>
      </w:r>
      <w:r w:rsidRPr="00E6228A">
        <w:rPr>
          <w:rFonts w:ascii="Times New Roman" w:eastAsia="Calibri" w:hAnsi="Times New Roman"/>
          <w:b/>
          <w:sz w:val="26"/>
          <w:szCs w:val="26"/>
          <w:lang w:eastAsia="ru-RU"/>
        </w:rPr>
        <w:t xml:space="preserve">Тендер на закупівлю -  </w:t>
      </w:r>
      <w:r w:rsidRPr="00E6228A">
        <w:rPr>
          <w:rFonts w:ascii="Times New Roman" w:eastAsia="Calibri" w:hAnsi="Times New Roman"/>
          <w:b/>
          <w:bCs/>
          <w:sz w:val="26"/>
          <w:szCs w:val="26"/>
          <w:lang w:val="ru-RU"/>
        </w:rPr>
        <w:t>код ДК 021:2015 – 79310000-0 Послуги з проведення ринкових досліджень (Дослідження "Вивчення впливу пандемії коронавірусу на ефективність лікування в програмі ЗПТ")</w:t>
      </w:r>
      <w:r w:rsidRPr="00E6228A">
        <w:rPr>
          <w:rFonts w:ascii="Times New Roman" w:eastAsia="Calibri" w:hAnsi="Times New Roman"/>
          <w:b/>
          <w:sz w:val="26"/>
          <w:szCs w:val="26"/>
          <w:lang w:eastAsia="ru-RU"/>
        </w:rPr>
        <w:t>»</w:t>
      </w:r>
      <w:r w:rsidRPr="00E6228A">
        <w:rPr>
          <w:rFonts w:ascii="Times New Roman" w:eastAsia="Calibri" w:hAnsi="Times New Roman"/>
          <w:sz w:val="26"/>
          <w:szCs w:val="26"/>
          <w:lang w:eastAsia="ru-RU"/>
        </w:rPr>
        <w:t>.</w:t>
      </w:r>
    </w:p>
    <w:p w14:paraId="2DCB5ECD"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Відповідальність за достовірність наданої інформації в своїй ціновій пропозиції несе учасник.</w:t>
      </w:r>
    </w:p>
    <w:p w14:paraId="6E00B63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2C5B2A5B"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eastAsia="Calibri" w:hAnsi="Times New Roman"/>
          <w:sz w:val="26"/>
          <w:szCs w:val="26"/>
          <w:lang w:eastAsia="ru-RU"/>
        </w:rPr>
        <w:t xml:space="preserve">Ціни в пропозиції мають бути вказані у гривнях, </w:t>
      </w:r>
      <w:r w:rsidRPr="00E6228A">
        <w:rPr>
          <w:rFonts w:ascii="Times New Roman" w:eastAsia="Calibri" w:hAnsi="Times New Roman"/>
          <w:sz w:val="26"/>
          <w:szCs w:val="26"/>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074BEE6"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6"/>
          <w:szCs w:val="26"/>
        </w:rPr>
      </w:pPr>
      <w:r w:rsidRPr="00E6228A">
        <w:rPr>
          <w:rFonts w:ascii="Times New Roman" w:hAnsi="Times New Roman"/>
          <w:sz w:val="26"/>
          <w:szCs w:val="26"/>
          <w:lang w:eastAsia="ru-RU"/>
        </w:rPr>
        <w:t>До участі у оцінці пропозицій Комітетом із закупівлі допускаються цінові пропозиції, які повністю ві</w:t>
      </w:r>
      <w:r w:rsidRPr="00E6228A">
        <w:rPr>
          <w:rFonts w:ascii="Times New Roman" w:eastAsia="Calibri" w:hAnsi="Times New Roman"/>
          <w:sz w:val="26"/>
          <w:szCs w:val="26"/>
          <w:lang w:eastAsia="ru-RU"/>
        </w:rPr>
        <w:t>дповідають умовам цього Оголошення.</w:t>
      </w:r>
    </w:p>
    <w:p w14:paraId="59CC4F3A" w14:textId="145614A8"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6"/>
          <w:szCs w:val="26"/>
        </w:rPr>
      </w:pPr>
      <w:r w:rsidRPr="00E6228A">
        <w:rPr>
          <w:rFonts w:ascii="Times New Roman" w:eastAsia="Calibri" w:hAnsi="Times New Roman"/>
          <w:sz w:val="26"/>
          <w:szCs w:val="26"/>
          <w:lang w:eastAsia="ru-RU"/>
        </w:rPr>
        <w:t>Постачальник зобов’язаний дотримуватись вимог Кодексу поведінки постачальників,</w:t>
      </w:r>
      <w:r w:rsidRPr="00E6228A">
        <w:rPr>
          <w:rFonts w:ascii="Times New Roman" w:eastAsia="Calibri" w:hAnsi="Times New Roman"/>
          <w:sz w:val="26"/>
          <w:szCs w:val="26"/>
        </w:rPr>
        <w:t xml:space="preserve"> з текстом якого можна ознайомитись за посиланням</w:t>
      </w:r>
      <w:r w:rsidRPr="00E6228A">
        <w:rPr>
          <w:rFonts w:ascii="Times New Roman" w:eastAsia="Calibri" w:hAnsi="Times New Roman"/>
          <w:color w:val="000000"/>
          <w:sz w:val="26"/>
          <w:szCs w:val="26"/>
          <w:lang w:eastAsia="ru-RU"/>
        </w:rPr>
        <w:t xml:space="preserve"> </w:t>
      </w:r>
      <w:r w:rsidRPr="00E6228A">
        <w:rPr>
          <w:rFonts w:ascii="Times New Roman" w:eastAsia="Calibri" w:hAnsi="Times New Roman"/>
          <w:sz w:val="26"/>
          <w:szCs w:val="26"/>
        </w:rPr>
        <w:t xml:space="preserve">в </w:t>
      </w:r>
      <w:r w:rsidRPr="00E6228A">
        <w:rPr>
          <w:rFonts w:ascii="Times New Roman" w:eastAsia="Calibri" w:hAnsi="Times New Roman"/>
          <w:sz w:val="26"/>
          <w:szCs w:val="26"/>
          <w:lang w:val="ru-RU"/>
        </w:rPr>
        <w:t xml:space="preserve"> </w:t>
      </w:r>
      <w:r w:rsidRPr="00E6228A">
        <w:rPr>
          <w:rFonts w:ascii="Times New Roman" w:eastAsia="Calibri" w:hAnsi="Times New Roman"/>
          <w:sz w:val="26"/>
          <w:szCs w:val="26"/>
        </w:rPr>
        <w:t>Додатку № 6</w:t>
      </w:r>
      <w:r w:rsidRPr="00E6228A">
        <w:rPr>
          <w:rFonts w:ascii="Times New Roman" w:eastAsia="Calibri" w:hAnsi="Times New Roman"/>
          <w:b/>
          <w:sz w:val="26"/>
          <w:szCs w:val="26"/>
        </w:rPr>
        <w:t>.</w:t>
      </w:r>
    </w:p>
    <w:p w14:paraId="0E083D77"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D2AA617"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Замовник має право відмінити тендер.</w:t>
      </w:r>
    </w:p>
    <w:p w14:paraId="1832B279"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 xml:space="preserve">Замовник </w:t>
      </w:r>
      <w:r w:rsidRPr="00E6228A">
        <w:rPr>
          <w:rFonts w:ascii="Times New Roman" w:eastAsia="Calibri" w:hAnsi="Times New Roman"/>
          <w:sz w:val="26"/>
          <w:szCs w:val="26"/>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BF59802" w14:textId="77777777" w:rsidR="00E6228A" w:rsidRPr="00E6228A" w:rsidRDefault="00E6228A" w:rsidP="00E6228A">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6"/>
          <w:szCs w:val="26"/>
          <w:u w:val="single"/>
          <w:lang w:eastAsia="ru-RU"/>
        </w:rPr>
      </w:pPr>
      <w:r w:rsidRPr="00E6228A">
        <w:rPr>
          <w:rFonts w:ascii="Times New Roman" w:eastAsia="Calibri" w:hAnsi="Times New Roman"/>
          <w:sz w:val="26"/>
          <w:szCs w:val="26"/>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47D56C94" w14:textId="77777777" w:rsidR="00E6228A" w:rsidRPr="00E6228A" w:rsidRDefault="00E6228A" w:rsidP="00E6228A">
      <w:pPr>
        <w:spacing w:after="0" w:line="240" w:lineRule="auto"/>
        <w:ind w:firstLine="709"/>
        <w:contextualSpacing/>
        <w:jc w:val="both"/>
        <w:rPr>
          <w:rFonts w:ascii="Times New Roman" w:eastAsia="Calibri" w:hAnsi="Times New Roman"/>
          <w:b/>
          <w:bCs/>
          <w:sz w:val="24"/>
          <w:szCs w:val="24"/>
        </w:rPr>
      </w:pPr>
      <w:r w:rsidRPr="00E6228A">
        <w:rPr>
          <w:rFonts w:ascii="Times New Roman" w:eastAsia="Calibri" w:hAnsi="Times New Roman"/>
          <w:b/>
          <w:bCs/>
          <w:sz w:val="24"/>
          <w:szCs w:val="24"/>
        </w:rPr>
        <w:t xml:space="preserve">Зверніть, будь ласка, увагу на наступне: </w:t>
      </w:r>
    </w:p>
    <w:p w14:paraId="61B33A50" w14:textId="77777777" w:rsidR="00E6228A" w:rsidRPr="00E6228A" w:rsidRDefault="00E6228A" w:rsidP="00E6228A">
      <w:pPr>
        <w:widowControl w:val="0"/>
        <w:tabs>
          <w:tab w:val="num" w:pos="709"/>
          <w:tab w:val="left" w:pos="993"/>
        </w:tabs>
        <w:spacing w:after="0" w:line="240" w:lineRule="auto"/>
        <w:ind w:firstLine="709"/>
        <w:contextualSpacing/>
        <w:jc w:val="both"/>
        <w:rPr>
          <w:rFonts w:ascii="Times New Roman" w:eastAsia="Calibri" w:hAnsi="Times New Roman"/>
          <w:i/>
          <w:sz w:val="24"/>
          <w:szCs w:val="24"/>
        </w:rPr>
      </w:pPr>
      <w:r w:rsidRPr="00E6228A">
        <w:rPr>
          <w:rFonts w:ascii="Times New Roman" w:eastAsia="Calibri" w:hAnsi="Times New Roman"/>
          <w:i/>
          <w:sz w:val="24"/>
          <w:szCs w:val="24"/>
        </w:rPr>
        <w:t>Замовник залишає за собою право контрактувати учасника тендеру з вищою ціною, якщо буде прийняте рішення про те, що вища оцінка цінової пропозиції цього учасника виправдовує додаткову ціну/вартість.</w:t>
      </w:r>
    </w:p>
    <w:p w14:paraId="33D0F305" w14:textId="77777777" w:rsidR="00E6228A" w:rsidRPr="00E6228A" w:rsidRDefault="00E6228A" w:rsidP="00E6228A">
      <w:pPr>
        <w:spacing w:after="0" w:line="240" w:lineRule="auto"/>
        <w:ind w:firstLine="709"/>
        <w:contextualSpacing/>
        <w:jc w:val="both"/>
        <w:rPr>
          <w:rFonts w:ascii="Times New Roman" w:eastAsia="Calibri" w:hAnsi="Times New Roman"/>
          <w:i/>
          <w:iCs/>
          <w:sz w:val="24"/>
          <w:szCs w:val="24"/>
        </w:rPr>
      </w:pPr>
      <w:r w:rsidRPr="00E6228A">
        <w:rPr>
          <w:rFonts w:ascii="Times New Roman" w:eastAsia="Calibri" w:hAnsi="Times New Roman"/>
          <w:i/>
          <w:sz w:val="24"/>
          <w:szCs w:val="24"/>
        </w:rPr>
        <w:t>Замовник залишає за собою право контрактувати декількох учасників.</w:t>
      </w:r>
    </w:p>
    <w:p w14:paraId="7207C621" w14:textId="77777777" w:rsidR="00E6228A" w:rsidRPr="00E6228A" w:rsidRDefault="00E6228A" w:rsidP="00E6228A">
      <w:pPr>
        <w:spacing w:after="0" w:line="240" w:lineRule="auto"/>
        <w:ind w:firstLine="709"/>
        <w:contextualSpacing/>
        <w:jc w:val="both"/>
        <w:rPr>
          <w:rFonts w:ascii="Times New Roman" w:eastAsia="Calibri" w:hAnsi="Times New Roman"/>
          <w:i/>
          <w:iCs/>
          <w:sz w:val="24"/>
          <w:szCs w:val="24"/>
        </w:rPr>
      </w:pPr>
      <w:r w:rsidRPr="00E6228A">
        <w:rPr>
          <w:rFonts w:ascii="Times New Roman" w:eastAsia="Calibri" w:hAnsi="Times New Roman"/>
          <w:i/>
          <w:iCs/>
          <w:sz w:val="24"/>
          <w:szCs w:val="24"/>
        </w:rPr>
        <w:t>Учасники тендеру погоджуються з тим, що Замовник не повертає матеріали, подані на будь-якій стадії проведення тендеру.</w:t>
      </w:r>
    </w:p>
    <w:p w14:paraId="2F48CC7C" w14:textId="77777777" w:rsidR="00E6228A" w:rsidRPr="00E6228A" w:rsidRDefault="00E6228A" w:rsidP="00E6228A">
      <w:pPr>
        <w:spacing w:after="0" w:line="240" w:lineRule="auto"/>
        <w:ind w:firstLine="709"/>
        <w:contextualSpacing/>
        <w:jc w:val="both"/>
        <w:rPr>
          <w:rFonts w:ascii="Times New Roman" w:eastAsia="Calibri" w:hAnsi="Times New Roman"/>
          <w:i/>
          <w:iCs/>
          <w:sz w:val="24"/>
          <w:szCs w:val="24"/>
        </w:rPr>
      </w:pPr>
      <w:r w:rsidRPr="00E6228A">
        <w:rPr>
          <w:rFonts w:ascii="Times New Roman" w:eastAsia="Calibri" w:hAnsi="Times New Roman"/>
          <w:i/>
          <w:iCs/>
          <w:sz w:val="24"/>
          <w:szCs w:val="24"/>
        </w:rPr>
        <w:t>Остаточне рішення щодо переможця тендеру приймає Замовник. Замовник має право відмінити тендер.</w:t>
      </w:r>
    </w:p>
    <w:p w14:paraId="16D98B7D" w14:textId="77777777" w:rsidR="00E6228A" w:rsidRPr="00E6228A" w:rsidRDefault="00E6228A" w:rsidP="00E6228A">
      <w:pPr>
        <w:spacing w:after="0" w:line="240" w:lineRule="auto"/>
        <w:ind w:firstLine="709"/>
        <w:contextualSpacing/>
        <w:jc w:val="both"/>
        <w:rPr>
          <w:rFonts w:ascii="Times New Roman" w:eastAsia="Calibri" w:hAnsi="Times New Roman"/>
          <w:i/>
          <w:iCs/>
          <w:sz w:val="24"/>
          <w:szCs w:val="24"/>
        </w:rPr>
      </w:pPr>
      <w:r w:rsidRPr="00E6228A">
        <w:rPr>
          <w:rFonts w:ascii="Times New Roman" w:eastAsia="Calibri" w:hAnsi="Times New Roman"/>
          <w:i/>
          <w:iCs/>
          <w:sz w:val="24"/>
          <w:szCs w:val="24"/>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D123F47" w14:textId="77777777" w:rsidR="00E6228A" w:rsidRPr="00B82572" w:rsidRDefault="00E6228A" w:rsidP="00E6228A">
      <w:pPr>
        <w:pStyle w:val="a3"/>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0124151" w14:textId="77777777" w:rsidR="00E6228A" w:rsidRPr="00B82572" w:rsidRDefault="00E6228A" w:rsidP="00E6228A">
      <w:pPr>
        <w:pStyle w:val="a3"/>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27606E95" w14:textId="77777777" w:rsidR="00E6228A" w:rsidRPr="00B82572" w:rsidRDefault="00E6228A" w:rsidP="00E6228A">
      <w:pPr>
        <w:pStyle w:val="a3"/>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7CDBF842" w14:textId="77777777" w:rsidR="00E6228A" w:rsidRDefault="00E6228A" w:rsidP="003B52DF">
      <w:pPr>
        <w:pStyle w:val="a3"/>
        <w:ind w:left="0" w:firstLine="709"/>
        <w:jc w:val="both"/>
        <w:rPr>
          <w:rFonts w:ascii="Times New Roman" w:hAnsi="Times New Roman"/>
          <w:b/>
          <w:sz w:val="26"/>
          <w:szCs w:val="26"/>
          <w:lang w:val="uk-UA"/>
        </w:rPr>
      </w:pPr>
    </w:p>
    <w:p w14:paraId="4D8BF3BC" w14:textId="77777777" w:rsidR="00E6228A" w:rsidRDefault="00E6228A" w:rsidP="003B52DF">
      <w:pPr>
        <w:pStyle w:val="a3"/>
        <w:ind w:left="0" w:firstLine="709"/>
        <w:jc w:val="both"/>
        <w:rPr>
          <w:rFonts w:ascii="Times New Roman" w:hAnsi="Times New Roman"/>
          <w:b/>
          <w:sz w:val="26"/>
          <w:szCs w:val="26"/>
          <w:lang w:val="uk-UA"/>
        </w:rPr>
      </w:pPr>
    </w:p>
    <w:p w14:paraId="65971D3D" w14:textId="1DCFF23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3A6B76B8" w14:textId="77777777" w:rsidR="00F4611F" w:rsidRDefault="00F4611F" w:rsidP="008C5885">
      <w:pPr>
        <w:spacing w:after="0" w:line="240" w:lineRule="auto"/>
        <w:ind w:left="5812"/>
        <w:jc w:val="right"/>
        <w:rPr>
          <w:rFonts w:ascii="Times New Roman" w:hAnsi="Times New Roman"/>
          <w:b/>
          <w:bCs/>
          <w:sz w:val="26"/>
          <w:szCs w:val="26"/>
        </w:rPr>
      </w:pPr>
      <w:bookmarkStart w:id="12" w:name="_Hlk64630480"/>
      <w:bookmarkStart w:id="13" w:name="_Hlk70422133"/>
    </w:p>
    <w:p w14:paraId="37506DC4" w14:textId="77777777" w:rsidR="00F4611F" w:rsidRDefault="00F4611F" w:rsidP="008C5885">
      <w:pPr>
        <w:spacing w:after="0" w:line="240" w:lineRule="auto"/>
        <w:ind w:left="5812"/>
        <w:jc w:val="right"/>
        <w:rPr>
          <w:rFonts w:ascii="Times New Roman" w:hAnsi="Times New Roman"/>
          <w:b/>
          <w:bCs/>
          <w:sz w:val="26"/>
          <w:szCs w:val="26"/>
        </w:rPr>
      </w:pPr>
    </w:p>
    <w:p w14:paraId="5C212835" w14:textId="77777777" w:rsidR="00F4611F" w:rsidRDefault="00F4611F" w:rsidP="008C5885">
      <w:pPr>
        <w:spacing w:after="0" w:line="240" w:lineRule="auto"/>
        <w:ind w:left="5812"/>
        <w:jc w:val="right"/>
        <w:rPr>
          <w:rFonts w:ascii="Times New Roman" w:hAnsi="Times New Roman"/>
          <w:b/>
          <w:bCs/>
          <w:sz w:val="26"/>
          <w:szCs w:val="26"/>
        </w:rPr>
      </w:pPr>
    </w:p>
    <w:p w14:paraId="30509164" w14:textId="77777777" w:rsidR="00F4611F" w:rsidRDefault="00F4611F" w:rsidP="008C5885">
      <w:pPr>
        <w:spacing w:after="0" w:line="240" w:lineRule="auto"/>
        <w:ind w:left="5812"/>
        <w:jc w:val="right"/>
        <w:rPr>
          <w:rFonts w:ascii="Times New Roman" w:hAnsi="Times New Roman"/>
          <w:b/>
          <w:bCs/>
          <w:sz w:val="26"/>
          <w:szCs w:val="26"/>
        </w:rPr>
      </w:pPr>
    </w:p>
    <w:p w14:paraId="2F375AD0" w14:textId="77777777" w:rsidR="00F4611F" w:rsidRDefault="00F4611F" w:rsidP="008C5885">
      <w:pPr>
        <w:spacing w:after="0" w:line="240" w:lineRule="auto"/>
        <w:ind w:left="5812"/>
        <w:jc w:val="right"/>
        <w:rPr>
          <w:rFonts w:ascii="Times New Roman" w:hAnsi="Times New Roman"/>
          <w:b/>
          <w:bCs/>
          <w:sz w:val="26"/>
          <w:szCs w:val="26"/>
        </w:rPr>
      </w:pPr>
    </w:p>
    <w:p w14:paraId="156722A2" w14:textId="77777777" w:rsidR="00F4611F" w:rsidRDefault="00F4611F" w:rsidP="008C5885">
      <w:pPr>
        <w:spacing w:after="0" w:line="240" w:lineRule="auto"/>
        <w:ind w:left="5812"/>
        <w:jc w:val="right"/>
        <w:rPr>
          <w:rFonts w:ascii="Times New Roman" w:hAnsi="Times New Roman"/>
          <w:b/>
          <w:bCs/>
          <w:sz w:val="26"/>
          <w:szCs w:val="26"/>
        </w:rPr>
      </w:pPr>
    </w:p>
    <w:p w14:paraId="44B7EC30" w14:textId="77777777" w:rsidR="00F4611F" w:rsidRDefault="00F4611F" w:rsidP="008C5885">
      <w:pPr>
        <w:spacing w:after="0" w:line="240" w:lineRule="auto"/>
        <w:ind w:left="5812"/>
        <w:jc w:val="right"/>
        <w:rPr>
          <w:rFonts w:ascii="Times New Roman" w:hAnsi="Times New Roman"/>
          <w:b/>
          <w:bCs/>
          <w:sz w:val="26"/>
          <w:szCs w:val="26"/>
        </w:rPr>
      </w:pPr>
    </w:p>
    <w:p w14:paraId="3C94813E" w14:textId="77777777" w:rsidR="00F4611F" w:rsidRDefault="00F4611F" w:rsidP="008C5885">
      <w:pPr>
        <w:spacing w:after="0" w:line="240" w:lineRule="auto"/>
        <w:ind w:left="5812"/>
        <w:jc w:val="right"/>
        <w:rPr>
          <w:rFonts w:ascii="Times New Roman" w:hAnsi="Times New Roman"/>
          <w:b/>
          <w:bCs/>
          <w:sz w:val="26"/>
          <w:szCs w:val="26"/>
        </w:rPr>
      </w:pPr>
    </w:p>
    <w:p w14:paraId="2C37B6C6" w14:textId="77777777" w:rsidR="00F4611F" w:rsidRDefault="00F4611F" w:rsidP="008C5885">
      <w:pPr>
        <w:spacing w:after="0" w:line="240" w:lineRule="auto"/>
        <w:ind w:left="5812"/>
        <w:jc w:val="right"/>
        <w:rPr>
          <w:rFonts w:ascii="Times New Roman" w:hAnsi="Times New Roman"/>
          <w:b/>
          <w:bCs/>
          <w:sz w:val="26"/>
          <w:szCs w:val="26"/>
        </w:rPr>
      </w:pPr>
    </w:p>
    <w:p w14:paraId="67C5044B" w14:textId="77777777" w:rsidR="00F4611F" w:rsidRDefault="00F4611F" w:rsidP="008C5885">
      <w:pPr>
        <w:spacing w:after="0" w:line="240" w:lineRule="auto"/>
        <w:ind w:left="5812"/>
        <w:jc w:val="right"/>
        <w:rPr>
          <w:rFonts w:ascii="Times New Roman" w:hAnsi="Times New Roman"/>
          <w:b/>
          <w:bCs/>
          <w:sz w:val="26"/>
          <w:szCs w:val="26"/>
        </w:rPr>
      </w:pPr>
    </w:p>
    <w:p w14:paraId="74FD61B0" w14:textId="77777777" w:rsidR="00F4611F" w:rsidRDefault="00F4611F" w:rsidP="008C5885">
      <w:pPr>
        <w:spacing w:after="0" w:line="240" w:lineRule="auto"/>
        <w:ind w:left="5812"/>
        <w:jc w:val="right"/>
        <w:rPr>
          <w:rFonts w:ascii="Times New Roman" w:hAnsi="Times New Roman"/>
          <w:b/>
          <w:bCs/>
          <w:sz w:val="26"/>
          <w:szCs w:val="26"/>
        </w:rPr>
      </w:pPr>
    </w:p>
    <w:p w14:paraId="1B33FF92" w14:textId="77777777" w:rsidR="00F4611F" w:rsidRDefault="00F4611F" w:rsidP="008C5885">
      <w:pPr>
        <w:spacing w:after="0" w:line="240" w:lineRule="auto"/>
        <w:ind w:left="5812"/>
        <w:jc w:val="right"/>
        <w:rPr>
          <w:rFonts w:ascii="Times New Roman" w:hAnsi="Times New Roman"/>
          <w:b/>
          <w:bCs/>
          <w:sz w:val="26"/>
          <w:szCs w:val="26"/>
        </w:rPr>
      </w:pPr>
    </w:p>
    <w:p w14:paraId="187C779A" w14:textId="77777777" w:rsidR="00F4611F" w:rsidRDefault="00F4611F" w:rsidP="008C5885">
      <w:pPr>
        <w:spacing w:after="0" w:line="240" w:lineRule="auto"/>
        <w:ind w:left="5812"/>
        <w:jc w:val="right"/>
        <w:rPr>
          <w:rFonts w:ascii="Times New Roman" w:hAnsi="Times New Roman"/>
          <w:b/>
          <w:bCs/>
          <w:sz w:val="26"/>
          <w:szCs w:val="26"/>
        </w:rPr>
      </w:pPr>
    </w:p>
    <w:p w14:paraId="2FDE3C84" w14:textId="77777777" w:rsidR="00F4611F" w:rsidRDefault="00F4611F" w:rsidP="008C5885">
      <w:pPr>
        <w:spacing w:after="0" w:line="240" w:lineRule="auto"/>
        <w:ind w:left="5812"/>
        <w:jc w:val="right"/>
        <w:rPr>
          <w:rFonts w:ascii="Times New Roman" w:hAnsi="Times New Roman"/>
          <w:b/>
          <w:bCs/>
          <w:sz w:val="26"/>
          <w:szCs w:val="26"/>
        </w:rPr>
      </w:pPr>
    </w:p>
    <w:p w14:paraId="383F273B" w14:textId="77777777" w:rsidR="00F4611F" w:rsidRDefault="00F4611F" w:rsidP="008C5885">
      <w:pPr>
        <w:spacing w:after="0" w:line="240" w:lineRule="auto"/>
        <w:ind w:left="5812"/>
        <w:jc w:val="right"/>
        <w:rPr>
          <w:rFonts w:ascii="Times New Roman" w:hAnsi="Times New Roman"/>
          <w:b/>
          <w:bCs/>
          <w:sz w:val="26"/>
          <w:szCs w:val="26"/>
        </w:rPr>
      </w:pPr>
    </w:p>
    <w:p w14:paraId="0C5A3E35" w14:textId="77777777" w:rsidR="00F4611F" w:rsidRDefault="00F4611F" w:rsidP="008C5885">
      <w:pPr>
        <w:spacing w:after="0" w:line="240" w:lineRule="auto"/>
        <w:ind w:left="5812"/>
        <w:jc w:val="right"/>
        <w:rPr>
          <w:rFonts w:ascii="Times New Roman" w:hAnsi="Times New Roman"/>
          <w:b/>
          <w:bCs/>
          <w:sz w:val="26"/>
          <w:szCs w:val="26"/>
        </w:rPr>
      </w:pPr>
    </w:p>
    <w:p w14:paraId="19E2B41B" w14:textId="77777777" w:rsidR="00F4611F" w:rsidRDefault="00F4611F" w:rsidP="008C5885">
      <w:pPr>
        <w:spacing w:after="0" w:line="240" w:lineRule="auto"/>
        <w:ind w:left="5812"/>
        <w:jc w:val="right"/>
        <w:rPr>
          <w:rFonts w:ascii="Times New Roman" w:hAnsi="Times New Roman"/>
          <w:b/>
          <w:bCs/>
          <w:sz w:val="26"/>
          <w:szCs w:val="26"/>
        </w:rPr>
      </w:pPr>
    </w:p>
    <w:p w14:paraId="6979040D" w14:textId="77777777" w:rsidR="00F4611F" w:rsidRDefault="00F4611F" w:rsidP="008C5885">
      <w:pPr>
        <w:spacing w:after="0" w:line="240" w:lineRule="auto"/>
        <w:ind w:left="5812"/>
        <w:jc w:val="right"/>
        <w:rPr>
          <w:rFonts w:ascii="Times New Roman" w:hAnsi="Times New Roman"/>
          <w:b/>
          <w:bCs/>
          <w:sz w:val="26"/>
          <w:szCs w:val="26"/>
        </w:rPr>
      </w:pPr>
    </w:p>
    <w:p w14:paraId="4B93A2FE" w14:textId="77777777" w:rsidR="00F4611F" w:rsidRDefault="00F4611F" w:rsidP="008C5885">
      <w:pPr>
        <w:spacing w:after="0" w:line="240" w:lineRule="auto"/>
        <w:ind w:left="5812"/>
        <w:jc w:val="right"/>
        <w:rPr>
          <w:rFonts w:ascii="Times New Roman" w:hAnsi="Times New Roman"/>
          <w:b/>
          <w:bCs/>
          <w:sz w:val="26"/>
          <w:szCs w:val="26"/>
        </w:rPr>
      </w:pPr>
    </w:p>
    <w:p w14:paraId="40CA4772" w14:textId="77777777" w:rsidR="00F4611F" w:rsidRDefault="00F4611F" w:rsidP="008C5885">
      <w:pPr>
        <w:spacing w:after="0" w:line="240" w:lineRule="auto"/>
        <w:ind w:left="5812"/>
        <w:jc w:val="right"/>
        <w:rPr>
          <w:rFonts w:ascii="Times New Roman" w:hAnsi="Times New Roman"/>
          <w:b/>
          <w:bCs/>
          <w:sz w:val="26"/>
          <w:szCs w:val="26"/>
        </w:rPr>
      </w:pPr>
    </w:p>
    <w:p w14:paraId="152B9B99" w14:textId="77777777" w:rsidR="00F4611F" w:rsidRDefault="00F4611F" w:rsidP="008C5885">
      <w:pPr>
        <w:spacing w:after="0" w:line="240" w:lineRule="auto"/>
        <w:ind w:left="5812"/>
        <w:jc w:val="right"/>
        <w:rPr>
          <w:rFonts w:ascii="Times New Roman" w:hAnsi="Times New Roman"/>
          <w:b/>
          <w:bCs/>
          <w:sz w:val="26"/>
          <w:szCs w:val="26"/>
        </w:rPr>
      </w:pPr>
    </w:p>
    <w:p w14:paraId="38136FCB" w14:textId="77777777" w:rsidR="00F4611F" w:rsidRDefault="00F4611F" w:rsidP="008C5885">
      <w:pPr>
        <w:spacing w:after="0" w:line="240" w:lineRule="auto"/>
        <w:ind w:left="5812"/>
        <w:jc w:val="right"/>
        <w:rPr>
          <w:rFonts w:ascii="Times New Roman" w:hAnsi="Times New Roman"/>
          <w:b/>
          <w:bCs/>
          <w:sz w:val="26"/>
          <w:szCs w:val="26"/>
        </w:rPr>
      </w:pPr>
    </w:p>
    <w:p w14:paraId="14F89F11" w14:textId="77777777" w:rsidR="00F4611F" w:rsidRDefault="00F4611F" w:rsidP="008C5885">
      <w:pPr>
        <w:spacing w:after="0" w:line="240" w:lineRule="auto"/>
        <w:ind w:left="5812"/>
        <w:jc w:val="right"/>
        <w:rPr>
          <w:rFonts w:ascii="Times New Roman" w:hAnsi="Times New Roman"/>
          <w:b/>
          <w:bCs/>
          <w:sz w:val="26"/>
          <w:szCs w:val="26"/>
        </w:rPr>
      </w:pPr>
    </w:p>
    <w:p w14:paraId="5A8A3C5A" w14:textId="77777777" w:rsidR="00F4611F" w:rsidRDefault="00F4611F" w:rsidP="008C5885">
      <w:pPr>
        <w:spacing w:after="0" w:line="240" w:lineRule="auto"/>
        <w:ind w:left="5812"/>
        <w:jc w:val="right"/>
        <w:rPr>
          <w:rFonts w:ascii="Times New Roman" w:hAnsi="Times New Roman"/>
          <w:b/>
          <w:bCs/>
          <w:sz w:val="26"/>
          <w:szCs w:val="26"/>
        </w:rPr>
      </w:pPr>
    </w:p>
    <w:p w14:paraId="49790355" w14:textId="77777777" w:rsidR="00F4611F" w:rsidRDefault="00F4611F" w:rsidP="008C5885">
      <w:pPr>
        <w:spacing w:after="0" w:line="240" w:lineRule="auto"/>
        <w:ind w:left="5812"/>
        <w:jc w:val="right"/>
        <w:rPr>
          <w:rFonts w:ascii="Times New Roman" w:hAnsi="Times New Roman"/>
          <w:b/>
          <w:bCs/>
          <w:sz w:val="26"/>
          <w:szCs w:val="26"/>
        </w:rPr>
      </w:pPr>
    </w:p>
    <w:p w14:paraId="041A7BB6" w14:textId="77777777" w:rsidR="00F4611F" w:rsidRDefault="00F4611F" w:rsidP="008C5885">
      <w:pPr>
        <w:spacing w:after="0" w:line="240" w:lineRule="auto"/>
        <w:ind w:left="5812"/>
        <w:jc w:val="right"/>
        <w:rPr>
          <w:rFonts w:ascii="Times New Roman" w:hAnsi="Times New Roman"/>
          <w:b/>
          <w:bCs/>
          <w:sz w:val="26"/>
          <w:szCs w:val="26"/>
        </w:rPr>
      </w:pPr>
    </w:p>
    <w:p w14:paraId="6F41C308" w14:textId="77777777" w:rsidR="00F4611F" w:rsidRDefault="00F4611F" w:rsidP="008C5885">
      <w:pPr>
        <w:spacing w:after="0" w:line="240" w:lineRule="auto"/>
        <w:ind w:left="5812"/>
        <w:jc w:val="right"/>
        <w:rPr>
          <w:rFonts w:ascii="Times New Roman" w:hAnsi="Times New Roman"/>
          <w:b/>
          <w:bCs/>
          <w:sz w:val="26"/>
          <w:szCs w:val="26"/>
        </w:rPr>
      </w:pPr>
    </w:p>
    <w:p w14:paraId="6BA4911C" w14:textId="77777777" w:rsidR="00F4611F" w:rsidRDefault="00F4611F" w:rsidP="008C5885">
      <w:pPr>
        <w:spacing w:after="0" w:line="240" w:lineRule="auto"/>
        <w:ind w:left="5812"/>
        <w:jc w:val="right"/>
        <w:rPr>
          <w:rFonts w:ascii="Times New Roman" w:hAnsi="Times New Roman"/>
          <w:b/>
          <w:bCs/>
          <w:sz w:val="26"/>
          <w:szCs w:val="26"/>
        </w:rPr>
      </w:pPr>
    </w:p>
    <w:p w14:paraId="30511451" w14:textId="77777777" w:rsidR="00F4611F" w:rsidRDefault="00F4611F" w:rsidP="008C5885">
      <w:pPr>
        <w:spacing w:after="0" w:line="240" w:lineRule="auto"/>
        <w:ind w:left="5812"/>
        <w:jc w:val="right"/>
        <w:rPr>
          <w:rFonts w:ascii="Times New Roman" w:hAnsi="Times New Roman"/>
          <w:b/>
          <w:bCs/>
          <w:sz w:val="26"/>
          <w:szCs w:val="26"/>
        </w:rPr>
      </w:pPr>
    </w:p>
    <w:p w14:paraId="5C236D8B" w14:textId="77777777" w:rsidR="00F4611F" w:rsidRDefault="00F4611F" w:rsidP="008C5885">
      <w:pPr>
        <w:spacing w:after="0" w:line="240" w:lineRule="auto"/>
        <w:ind w:left="5812"/>
        <w:jc w:val="right"/>
        <w:rPr>
          <w:rFonts w:ascii="Times New Roman" w:hAnsi="Times New Roman"/>
          <w:b/>
          <w:bCs/>
          <w:sz w:val="26"/>
          <w:szCs w:val="26"/>
        </w:rPr>
      </w:pPr>
    </w:p>
    <w:p w14:paraId="4A64C98A" w14:textId="77777777" w:rsidR="00F4611F" w:rsidRDefault="00F4611F" w:rsidP="008C5885">
      <w:pPr>
        <w:spacing w:after="0" w:line="240" w:lineRule="auto"/>
        <w:ind w:left="5812"/>
        <w:jc w:val="right"/>
        <w:rPr>
          <w:rFonts w:ascii="Times New Roman" w:hAnsi="Times New Roman"/>
          <w:b/>
          <w:bCs/>
          <w:sz w:val="26"/>
          <w:szCs w:val="26"/>
        </w:rPr>
      </w:pPr>
    </w:p>
    <w:p w14:paraId="3B44035C" w14:textId="77777777" w:rsidR="00F4611F" w:rsidRDefault="00F4611F" w:rsidP="008C5885">
      <w:pPr>
        <w:spacing w:after="0" w:line="240" w:lineRule="auto"/>
        <w:ind w:left="5812"/>
        <w:jc w:val="right"/>
        <w:rPr>
          <w:rFonts w:ascii="Times New Roman" w:hAnsi="Times New Roman"/>
          <w:b/>
          <w:bCs/>
          <w:sz w:val="26"/>
          <w:szCs w:val="26"/>
        </w:rPr>
      </w:pPr>
    </w:p>
    <w:p w14:paraId="62265E6F" w14:textId="77777777" w:rsidR="00F4611F" w:rsidRDefault="00F4611F" w:rsidP="008C5885">
      <w:pPr>
        <w:spacing w:after="0" w:line="240" w:lineRule="auto"/>
        <w:ind w:left="5812"/>
        <w:jc w:val="right"/>
        <w:rPr>
          <w:rFonts w:ascii="Times New Roman" w:hAnsi="Times New Roman"/>
          <w:b/>
          <w:bCs/>
          <w:sz w:val="26"/>
          <w:szCs w:val="26"/>
        </w:rPr>
      </w:pPr>
    </w:p>
    <w:p w14:paraId="5E576D28" w14:textId="77777777" w:rsidR="00F4611F" w:rsidRDefault="00F4611F" w:rsidP="008C5885">
      <w:pPr>
        <w:spacing w:after="0" w:line="240" w:lineRule="auto"/>
        <w:ind w:left="5812"/>
        <w:jc w:val="right"/>
        <w:rPr>
          <w:rFonts w:ascii="Times New Roman" w:hAnsi="Times New Roman"/>
          <w:b/>
          <w:bCs/>
          <w:sz w:val="26"/>
          <w:szCs w:val="26"/>
        </w:rPr>
      </w:pPr>
    </w:p>
    <w:p w14:paraId="2FD047C9" w14:textId="77777777" w:rsidR="00F4611F" w:rsidRDefault="00F4611F" w:rsidP="008C5885">
      <w:pPr>
        <w:spacing w:after="0" w:line="240" w:lineRule="auto"/>
        <w:ind w:left="5812"/>
        <w:jc w:val="right"/>
        <w:rPr>
          <w:rFonts w:ascii="Times New Roman" w:hAnsi="Times New Roman"/>
          <w:b/>
          <w:bCs/>
          <w:sz w:val="26"/>
          <w:szCs w:val="26"/>
        </w:rPr>
      </w:pPr>
    </w:p>
    <w:p w14:paraId="21D4A8DF" w14:textId="77777777" w:rsidR="00F4611F" w:rsidRDefault="00F4611F" w:rsidP="008C5885">
      <w:pPr>
        <w:spacing w:after="0" w:line="240" w:lineRule="auto"/>
        <w:ind w:left="5812"/>
        <w:jc w:val="right"/>
        <w:rPr>
          <w:rFonts w:ascii="Times New Roman" w:hAnsi="Times New Roman"/>
          <w:b/>
          <w:bCs/>
          <w:sz w:val="26"/>
          <w:szCs w:val="26"/>
        </w:rPr>
      </w:pPr>
    </w:p>
    <w:p w14:paraId="404AE1EC" w14:textId="77777777" w:rsidR="00F4611F" w:rsidRDefault="00F4611F" w:rsidP="008C5885">
      <w:pPr>
        <w:spacing w:after="0" w:line="240" w:lineRule="auto"/>
        <w:ind w:left="5812"/>
        <w:jc w:val="right"/>
        <w:rPr>
          <w:rFonts w:ascii="Times New Roman" w:hAnsi="Times New Roman"/>
          <w:b/>
          <w:bCs/>
          <w:sz w:val="26"/>
          <w:szCs w:val="26"/>
        </w:rPr>
      </w:pPr>
    </w:p>
    <w:p w14:paraId="42E41DAA" w14:textId="77777777" w:rsidR="00F4611F" w:rsidRDefault="00F4611F" w:rsidP="008C5885">
      <w:pPr>
        <w:spacing w:after="0" w:line="240" w:lineRule="auto"/>
        <w:ind w:left="5812"/>
        <w:jc w:val="right"/>
        <w:rPr>
          <w:rFonts w:ascii="Times New Roman" w:hAnsi="Times New Roman"/>
          <w:b/>
          <w:bCs/>
          <w:sz w:val="26"/>
          <w:szCs w:val="26"/>
        </w:rPr>
      </w:pPr>
    </w:p>
    <w:p w14:paraId="3A3BE760" w14:textId="77777777" w:rsidR="00F4611F" w:rsidRDefault="00F4611F" w:rsidP="008C5885">
      <w:pPr>
        <w:spacing w:after="0" w:line="240" w:lineRule="auto"/>
        <w:ind w:left="5812"/>
        <w:jc w:val="right"/>
        <w:rPr>
          <w:rFonts w:ascii="Times New Roman" w:hAnsi="Times New Roman"/>
          <w:b/>
          <w:bCs/>
          <w:sz w:val="26"/>
          <w:szCs w:val="26"/>
        </w:rPr>
      </w:pPr>
    </w:p>
    <w:p w14:paraId="492F78AC" w14:textId="77777777" w:rsidR="00F4611F" w:rsidRDefault="00F4611F" w:rsidP="008C5885">
      <w:pPr>
        <w:spacing w:after="0" w:line="240" w:lineRule="auto"/>
        <w:ind w:left="5812"/>
        <w:jc w:val="right"/>
        <w:rPr>
          <w:rFonts w:ascii="Times New Roman" w:hAnsi="Times New Roman"/>
          <w:b/>
          <w:bCs/>
          <w:sz w:val="26"/>
          <w:szCs w:val="26"/>
        </w:rPr>
      </w:pPr>
    </w:p>
    <w:p w14:paraId="3D0C61D8" w14:textId="77777777" w:rsidR="00F4611F" w:rsidRDefault="00F4611F" w:rsidP="008C5885">
      <w:pPr>
        <w:spacing w:after="0" w:line="240" w:lineRule="auto"/>
        <w:ind w:left="5812"/>
        <w:jc w:val="right"/>
        <w:rPr>
          <w:rFonts w:ascii="Times New Roman" w:hAnsi="Times New Roman"/>
          <w:b/>
          <w:bCs/>
          <w:sz w:val="26"/>
          <w:szCs w:val="26"/>
        </w:rPr>
      </w:pPr>
    </w:p>
    <w:p w14:paraId="2025C0A7" w14:textId="77777777" w:rsidR="00F4611F" w:rsidRDefault="00F4611F" w:rsidP="008C5885">
      <w:pPr>
        <w:spacing w:after="0" w:line="240" w:lineRule="auto"/>
        <w:ind w:left="5812"/>
        <w:jc w:val="right"/>
        <w:rPr>
          <w:rFonts w:ascii="Times New Roman" w:hAnsi="Times New Roman"/>
          <w:b/>
          <w:bCs/>
          <w:sz w:val="26"/>
          <w:szCs w:val="26"/>
        </w:rPr>
      </w:pPr>
    </w:p>
    <w:p w14:paraId="2EACAE58" w14:textId="635C8694"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32BA5CBB" w14:textId="77777777" w:rsidR="009D2D6D"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64C3BB09" w14:textId="32844A6D"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827FEEF" w14:textId="77777777" w:rsidR="009D2D6D" w:rsidRDefault="009D2D6D"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4961"/>
      </w:tblGrid>
      <w:tr w:rsidR="00774B00" w:rsidRPr="00E05493" w14:paraId="0C9F232D" w14:textId="77777777" w:rsidTr="005A2C37">
        <w:tc>
          <w:tcPr>
            <w:tcW w:w="534" w:type="dxa"/>
            <w:shd w:val="clear" w:color="auto" w:fill="D9D9D9" w:themeFill="background1" w:themeFillShade="D9"/>
          </w:tcPr>
          <w:bookmarkEnd w:id="12"/>
          <w:p w14:paraId="2EFE2BAF"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3856" w:type="dxa"/>
            <w:shd w:val="clear" w:color="auto" w:fill="D9D9D9" w:themeFill="background1" w:themeFillShade="D9"/>
          </w:tcPr>
          <w:p w14:paraId="6369F575"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4961" w:type="dxa"/>
            <w:shd w:val="clear" w:color="auto" w:fill="D9D9D9" w:themeFill="background1" w:themeFillShade="D9"/>
          </w:tcPr>
          <w:p w14:paraId="72FA6FC7"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5A2C37">
        <w:tc>
          <w:tcPr>
            <w:tcW w:w="534" w:type="dxa"/>
            <w:tcBorders>
              <w:bottom w:val="single" w:sz="4" w:space="0" w:color="000000"/>
            </w:tcBorders>
          </w:tcPr>
          <w:p w14:paraId="50152ED1" w14:textId="77777777" w:rsidR="00774B00" w:rsidRPr="00E05493"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3856" w:type="dxa"/>
            <w:tcBorders>
              <w:bottom w:val="single" w:sz="4" w:space="0" w:color="000000"/>
            </w:tcBorders>
          </w:tcPr>
          <w:p w14:paraId="57B1EDFA" w14:textId="76220250" w:rsidR="00774B00" w:rsidRPr="00E13E27" w:rsidRDefault="00906BF8" w:rsidP="008318FC">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Наявність документально підтвердженого досвіду  надання послуг з проведення досліджень у  сфері громадського здоров</w:t>
            </w:r>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w:t>
            </w:r>
          </w:p>
        </w:tc>
        <w:tc>
          <w:tcPr>
            <w:tcW w:w="4961" w:type="dxa"/>
            <w:tcBorders>
              <w:bottom w:val="single" w:sz="4" w:space="0" w:color="000000"/>
            </w:tcBorders>
          </w:tcPr>
          <w:p w14:paraId="77DBC752" w14:textId="5A041CE6" w:rsidR="00585EF1" w:rsidRPr="00585EF1" w:rsidRDefault="00585EF1" w:rsidP="00585EF1">
            <w:pPr>
              <w:pStyle w:val="a3"/>
              <w:numPr>
                <w:ilvl w:val="0"/>
                <w:numId w:val="47"/>
              </w:numPr>
              <w:tabs>
                <w:tab w:val="left" w:pos="316"/>
              </w:tabs>
              <w:ind w:left="32" w:firstLine="0"/>
              <w:jc w:val="both"/>
              <w:rPr>
                <w:rFonts w:ascii="Times New Roman" w:hAnsi="Times New Roman"/>
                <w:sz w:val="24"/>
                <w:szCs w:val="24"/>
                <w:lang w:val="ru-RU"/>
              </w:rPr>
            </w:pPr>
            <w:r w:rsidRPr="00585EF1">
              <w:rPr>
                <w:rFonts w:ascii="Times New Roman" w:hAnsi="Times New Roman"/>
                <w:bCs/>
                <w:sz w:val="24"/>
                <w:szCs w:val="24"/>
                <w:lang w:val="ru-RU"/>
              </w:rPr>
              <w:t>Д</w:t>
            </w:r>
            <w:r w:rsidRPr="00585EF1">
              <w:rPr>
                <w:rFonts w:ascii="Times New Roman" w:hAnsi="Times New Roman"/>
                <w:sz w:val="24"/>
                <w:szCs w:val="24"/>
                <w:lang w:val="ru-RU"/>
              </w:rPr>
              <w:t xml:space="preserve">овідка в довільній формі за підписом керівника або уповноваженої особи учасника та печаткою (за наявності), що містить інформацію про успішний досвід виконання  аналогічних договорів* (не менше </w:t>
            </w:r>
            <w:r>
              <w:rPr>
                <w:rFonts w:ascii="Times New Roman" w:hAnsi="Times New Roman"/>
                <w:sz w:val="24"/>
                <w:szCs w:val="24"/>
                <w:lang w:val="ru-RU"/>
              </w:rPr>
              <w:t>2-х</w:t>
            </w:r>
            <w:r w:rsidRPr="00585EF1">
              <w:rPr>
                <w:rFonts w:ascii="Times New Roman" w:hAnsi="Times New Roman"/>
                <w:sz w:val="24"/>
                <w:szCs w:val="24"/>
                <w:lang w:val="ru-RU"/>
              </w:rPr>
              <w:t xml:space="preserve">). </w:t>
            </w:r>
          </w:p>
          <w:p w14:paraId="457A7F30" w14:textId="77777777" w:rsidR="00585EF1" w:rsidRPr="00585EF1" w:rsidRDefault="00585EF1" w:rsidP="00585EF1">
            <w:pPr>
              <w:widowControl w:val="0"/>
              <w:tabs>
                <w:tab w:val="left" w:pos="1080"/>
              </w:tabs>
              <w:spacing w:after="0" w:line="240" w:lineRule="auto"/>
              <w:jc w:val="both"/>
              <w:rPr>
                <w:rFonts w:ascii="Times New Roman" w:hAnsi="Times New Roman"/>
                <w:sz w:val="24"/>
                <w:szCs w:val="24"/>
              </w:rPr>
            </w:pPr>
            <w:r w:rsidRPr="00585EF1">
              <w:rPr>
                <w:rFonts w:ascii="Times New Roman" w:hAnsi="Times New Roman"/>
                <w:sz w:val="24"/>
                <w:szCs w:val="24"/>
              </w:rPr>
              <w:t xml:space="preserve">Довідка обов’язково повинна містити інформацію про: </w:t>
            </w:r>
          </w:p>
          <w:p w14:paraId="076E2B95" w14:textId="77777777" w:rsidR="00585EF1" w:rsidRPr="00585EF1" w:rsidRDefault="00585EF1" w:rsidP="00585EF1">
            <w:pPr>
              <w:widowControl w:val="0"/>
              <w:numPr>
                <w:ilvl w:val="0"/>
                <w:numId w:val="46"/>
              </w:numPr>
              <w:tabs>
                <w:tab w:val="left" w:pos="283"/>
              </w:tabs>
              <w:spacing w:after="0" w:line="240" w:lineRule="auto"/>
              <w:ind w:left="34" w:hanging="34"/>
              <w:jc w:val="both"/>
              <w:rPr>
                <w:rFonts w:ascii="Times New Roman" w:hAnsi="Times New Roman"/>
                <w:sz w:val="24"/>
                <w:szCs w:val="24"/>
              </w:rPr>
            </w:pPr>
            <w:r w:rsidRPr="00585EF1">
              <w:rPr>
                <w:rFonts w:ascii="Times New Roman" w:hAnsi="Times New Roman"/>
                <w:sz w:val="24"/>
                <w:szCs w:val="24"/>
              </w:rPr>
              <w:t>найменування контрагента/замовника;</w:t>
            </w:r>
          </w:p>
          <w:p w14:paraId="288AB01F" w14:textId="77777777" w:rsidR="00585EF1" w:rsidRPr="00585EF1" w:rsidRDefault="00585EF1" w:rsidP="00585EF1">
            <w:pPr>
              <w:widowControl w:val="0"/>
              <w:numPr>
                <w:ilvl w:val="0"/>
                <w:numId w:val="46"/>
              </w:numPr>
              <w:tabs>
                <w:tab w:val="left" w:pos="283"/>
              </w:tabs>
              <w:spacing w:after="0" w:line="240" w:lineRule="auto"/>
              <w:ind w:left="34" w:hanging="34"/>
              <w:jc w:val="both"/>
              <w:rPr>
                <w:rFonts w:ascii="Times New Roman" w:hAnsi="Times New Roman"/>
                <w:sz w:val="24"/>
                <w:szCs w:val="24"/>
              </w:rPr>
            </w:pPr>
            <w:r w:rsidRPr="00585EF1">
              <w:rPr>
                <w:rFonts w:ascii="Times New Roman" w:hAnsi="Times New Roman"/>
                <w:sz w:val="24"/>
                <w:szCs w:val="24"/>
              </w:rPr>
              <w:t>предмет договору;</w:t>
            </w:r>
          </w:p>
          <w:p w14:paraId="6B93698E" w14:textId="77777777" w:rsidR="00585EF1" w:rsidRPr="00585EF1" w:rsidRDefault="00585EF1" w:rsidP="00585EF1">
            <w:pPr>
              <w:widowControl w:val="0"/>
              <w:numPr>
                <w:ilvl w:val="0"/>
                <w:numId w:val="46"/>
              </w:numPr>
              <w:tabs>
                <w:tab w:val="left" w:pos="283"/>
              </w:tabs>
              <w:spacing w:after="0" w:line="240" w:lineRule="auto"/>
              <w:ind w:left="34" w:hanging="34"/>
              <w:jc w:val="both"/>
              <w:rPr>
                <w:rFonts w:ascii="Times New Roman" w:hAnsi="Times New Roman"/>
                <w:sz w:val="24"/>
                <w:szCs w:val="24"/>
              </w:rPr>
            </w:pPr>
            <w:r w:rsidRPr="00585EF1">
              <w:rPr>
                <w:rFonts w:ascii="Times New Roman" w:hAnsi="Times New Roman"/>
                <w:sz w:val="24"/>
                <w:szCs w:val="24"/>
              </w:rPr>
              <w:t>номер договору, дату укладення договору та строки виконання;</w:t>
            </w:r>
          </w:p>
          <w:p w14:paraId="114553B1" w14:textId="77777777" w:rsidR="00585EF1" w:rsidRPr="00585EF1" w:rsidRDefault="00585EF1" w:rsidP="00585EF1">
            <w:pPr>
              <w:widowControl w:val="0"/>
              <w:numPr>
                <w:ilvl w:val="0"/>
                <w:numId w:val="46"/>
              </w:numPr>
              <w:tabs>
                <w:tab w:val="left" w:pos="283"/>
              </w:tabs>
              <w:spacing w:after="0" w:line="240" w:lineRule="auto"/>
              <w:ind w:left="34" w:hanging="34"/>
              <w:jc w:val="both"/>
              <w:rPr>
                <w:rFonts w:ascii="Times New Roman" w:hAnsi="Times New Roman"/>
                <w:sz w:val="24"/>
                <w:szCs w:val="24"/>
              </w:rPr>
            </w:pPr>
            <w:r w:rsidRPr="00585EF1">
              <w:rPr>
                <w:rFonts w:ascii="Times New Roman" w:hAnsi="Times New Roman"/>
                <w:sz w:val="24"/>
                <w:szCs w:val="24"/>
              </w:rPr>
              <w:t>суму договору;</w:t>
            </w:r>
          </w:p>
          <w:p w14:paraId="2BA85E61" w14:textId="77777777" w:rsidR="00585EF1" w:rsidRPr="00585EF1" w:rsidRDefault="00585EF1" w:rsidP="00585EF1">
            <w:pPr>
              <w:widowControl w:val="0"/>
              <w:numPr>
                <w:ilvl w:val="0"/>
                <w:numId w:val="46"/>
              </w:numPr>
              <w:tabs>
                <w:tab w:val="left" w:pos="283"/>
              </w:tabs>
              <w:spacing w:after="0" w:line="240" w:lineRule="auto"/>
              <w:ind w:left="34" w:hanging="34"/>
              <w:jc w:val="both"/>
              <w:rPr>
                <w:rFonts w:ascii="Times New Roman" w:hAnsi="Times New Roman"/>
                <w:sz w:val="24"/>
                <w:szCs w:val="24"/>
              </w:rPr>
            </w:pPr>
            <w:r w:rsidRPr="00585EF1">
              <w:rPr>
                <w:rFonts w:ascii="Times New Roman" w:hAnsi="Times New Roman"/>
                <w:sz w:val="24"/>
                <w:szCs w:val="24"/>
              </w:rPr>
              <w:t>напрям діяльності</w:t>
            </w:r>
            <w:r w:rsidRPr="00585EF1">
              <w:rPr>
                <w:rFonts w:ascii="Times New Roman" w:hAnsi="Times New Roman"/>
                <w:color w:val="000000"/>
                <w:sz w:val="24"/>
                <w:szCs w:val="24"/>
              </w:rPr>
              <w:t xml:space="preserve"> та </w:t>
            </w:r>
            <w:r w:rsidRPr="00585EF1">
              <w:rPr>
                <w:rFonts w:ascii="Times New Roman" w:hAnsi="Times New Roman"/>
                <w:sz w:val="24"/>
                <w:szCs w:val="24"/>
              </w:rPr>
              <w:t>короткий опис завдань</w:t>
            </w:r>
            <w:r w:rsidRPr="00585EF1">
              <w:rPr>
                <w:rFonts w:ascii="Times New Roman" w:hAnsi="Times New Roman"/>
                <w:color w:val="000000"/>
                <w:sz w:val="24"/>
                <w:szCs w:val="24"/>
              </w:rPr>
              <w:t xml:space="preserve"> в межах дії договору;</w:t>
            </w:r>
          </w:p>
          <w:p w14:paraId="7539881A" w14:textId="77777777" w:rsidR="00585EF1" w:rsidRPr="00585EF1" w:rsidRDefault="00585EF1" w:rsidP="00585EF1">
            <w:pPr>
              <w:widowControl w:val="0"/>
              <w:numPr>
                <w:ilvl w:val="0"/>
                <w:numId w:val="46"/>
              </w:numPr>
              <w:tabs>
                <w:tab w:val="left" w:pos="320"/>
              </w:tabs>
              <w:spacing w:after="0" w:line="240" w:lineRule="auto"/>
              <w:ind w:left="34" w:hanging="34"/>
              <w:jc w:val="both"/>
              <w:rPr>
                <w:rFonts w:ascii="Times New Roman" w:hAnsi="Times New Roman"/>
                <w:sz w:val="24"/>
                <w:szCs w:val="24"/>
              </w:rPr>
            </w:pPr>
            <w:r w:rsidRPr="00585EF1">
              <w:rPr>
                <w:rFonts w:ascii="Times New Roman" w:hAnsi="Times New Roman"/>
                <w:sz w:val="24"/>
                <w:szCs w:val="24"/>
              </w:rPr>
              <w:t>контактні дані, ПІБ та посада представника/ів контрагента/замовника.</w:t>
            </w:r>
          </w:p>
          <w:p w14:paraId="3B27379F" w14:textId="1A6C85FE" w:rsidR="00585EF1" w:rsidRPr="00585EF1" w:rsidRDefault="00585EF1" w:rsidP="00585EF1">
            <w:pPr>
              <w:spacing w:after="0" w:line="240" w:lineRule="auto"/>
              <w:jc w:val="both"/>
              <w:rPr>
                <w:rFonts w:ascii="Times New Roman" w:hAnsi="Times New Roman"/>
                <w:sz w:val="24"/>
                <w:szCs w:val="24"/>
              </w:rPr>
            </w:pPr>
            <w:r w:rsidRPr="00585EF1">
              <w:rPr>
                <w:rFonts w:ascii="Times New Roman" w:hAnsi="Times New Roman"/>
                <w:sz w:val="24"/>
                <w:szCs w:val="24"/>
              </w:rPr>
              <w:t>2</w:t>
            </w:r>
            <w:r w:rsidRPr="00585EF1">
              <w:rPr>
                <w:rFonts w:ascii="Times New Roman" w:hAnsi="Times New Roman"/>
                <w:bCs/>
                <w:sz w:val="24"/>
                <w:szCs w:val="24"/>
              </w:rPr>
              <w:t>.</w:t>
            </w:r>
            <w:r w:rsidRPr="00585EF1">
              <w:rPr>
                <w:rFonts w:ascii="Times New Roman" w:hAnsi="Times New Roman"/>
                <w:sz w:val="24"/>
                <w:szCs w:val="24"/>
              </w:rPr>
              <w:t xml:space="preserve"> Скановані копії аналогічн</w:t>
            </w:r>
            <w:r w:rsidRPr="00585EF1">
              <w:rPr>
                <w:rFonts w:ascii="Times New Roman" w:hAnsi="Times New Roman"/>
                <w:sz w:val="24"/>
                <w:szCs w:val="24"/>
                <w:lang w:val="ru-RU"/>
              </w:rPr>
              <w:t>их</w:t>
            </w:r>
            <w:r w:rsidRPr="00585EF1">
              <w:rPr>
                <w:rFonts w:ascii="Times New Roman" w:hAnsi="Times New Roman"/>
                <w:sz w:val="24"/>
                <w:szCs w:val="24"/>
              </w:rPr>
              <w:t xml:space="preserve"> договорів, зазначених у довідці, </w:t>
            </w:r>
            <w:r w:rsidRPr="00585EF1">
              <w:rPr>
                <w:rFonts w:ascii="Times New Roman" w:hAnsi="Times New Roman"/>
                <w:color w:val="000000"/>
                <w:sz w:val="24"/>
                <w:szCs w:val="24"/>
              </w:rPr>
              <w:t>у повному обсязі (</w:t>
            </w:r>
            <w:r w:rsidRPr="00585EF1">
              <w:rPr>
                <w:rFonts w:ascii="Times New Roman" w:hAnsi="Times New Roman"/>
                <w:color w:val="000000"/>
                <w:sz w:val="24"/>
                <w:szCs w:val="24"/>
                <w:u w:val="single"/>
              </w:rPr>
              <w:t>з усіма укладеними додатковими угодами, додатками та специфікаціями до договору</w:t>
            </w:r>
            <w:r w:rsidRPr="00585EF1">
              <w:rPr>
                <w:rFonts w:ascii="Times New Roman" w:hAnsi="Times New Roman"/>
                <w:color w:val="000000"/>
                <w:sz w:val="24"/>
                <w:szCs w:val="24"/>
              </w:rPr>
              <w:t>)</w:t>
            </w:r>
            <w:r w:rsidRPr="00585EF1">
              <w:rPr>
                <w:rFonts w:ascii="Times New Roman" w:hAnsi="Times New Roman"/>
                <w:sz w:val="24"/>
                <w:szCs w:val="24"/>
              </w:rPr>
              <w:t xml:space="preserve"> та</w:t>
            </w:r>
            <w:r w:rsidRPr="00585EF1">
              <w:rPr>
                <w:rFonts w:ascii="Times New Roman" w:hAnsi="Times New Roman"/>
                <w:sz w:val="24"/>
                <w:szCs w:val="24"/>
                <w:u w:val="single"/>
              </w:rPr>
              <w:t xml:space="preserve"> </w:t>
            </w:r>
            <w:bookmarkStart w:id="14" w:name="_Hlk28942748"/>
            <w:r w:rsidRPr="00585EF1">
              <w:rPr>
                <w:rFonts w:ascii="Times New Roman" w:hAnsi="Times New Roman"/>
                <w:sz w:val="24"/>
                <w:szCs w:val="24"/>
              </w:rPr>
              <w:t xml:space="preserve">документи, що підтверджують їх виконання </w:t>
            </w:r>
            <w:bookmarkEnd w:id="14"/>
            <w:r w:rsidRPr="00585EF1">
              <w:rPr>
                <w:rFonts w:ascii="Times New Roman" w:hAnsi="Times New Roman"/>
                <w:sz w:val="24"/>
                <w:szCs w:val="24"/>
              </w:rPr>
              <w:t>(</w:t>
            </w:r>
            <w:r w:rsidRPr="00585EF1">
              <w:rPr>
                <w:rFonts w:ascii="Times New Roman" w:hAnsi="Times New Roman"/>
                <w:sz w:val="24"/>
                <w:szCs w:val="24"/>
                <w:u w:val="single"/>
              </w:rPr>
              <w:t>акти наданих послуг</w:t>
            </w:r>
            <w:r w:rsidRPr="00585EF1">
              <w:rPr>
                <w:rFonts w:ascii="Times New Roman" w:hAnsi="Times New Roman"/>
                <w:sz w:val="24"/>
                <w:szCs w:val="24"/>
              </w:rPr>
              <w:t xml:space="preserve"> тощо).</w:t>
            </w:r>
          </w:p>
          <w:p w14:paraId="7D4C9CDC" w14:textId="011C9B16" w:rsidR="00774B00" w:rsidRPr="00663260" w:rsidRDefault="00585EF1" w:rsidP="00585EF1">
            <w:pPr>
              <w:spacing w:after="0" w:line="240" w:lineRule="auto"/>
              <w:jc w:val="both"/>
              <w:rPr>
                <w:rFonts w:ascii="Times New Roman" w:hAnsi="Times New Roman"/>
                <w:sz w:val="24"/>
                <w:szCs w:val="24"/>
              </w:rPr>
            </w:pPr>
            <w:r w:rsidRPr="00585EF1">
              <w:rPr>
                <w:rFonts w:ascii="Times New Roman" w:hAnsi="Times New Roman"/>
                <w:i/>
                <w:iCs/>
                <w:sz w:val="24"/>
                <w:szCs w:val="24"/>
              </w:rPr>
              <w:t>*</w:t>
            </w:r>
            <w:r w:rsidRPr="00585EF1">
              <w:rPr>
                <w:rFonts w:ascii="Times New Roman" w:hAnsi="Times New Roman"/>
                <w:i/>
                <w:iCs/>
                <w:color w:val="000000"/>
                <w:sz w:val="24"/>
                <w:szCs w:val="24"/>
              </w:rPr>
              <w:t>Під аналогічним договором слід вважати договір про надання послуг з проведення досліджень у  сфері громадського здоров</w:t>
            </w:r>
            <w:r w:rsidRPr="00585EF1">
              <w:rPr>
                <w:rFonts w:ascii="Times New Roman" w:hAnsi="Times New Roman"/>
                <w:i/>
                <w:iCs/>
                <w:color w:val="000000"/>
                <w:sz w:val="24"/>
                <w:szCs w:val="24"/>
                <w:lang w:val="ru-RU"/>
              </w:rPr>
              <w:t>’</w:t>
            </w:r>
            <w:r w:rsidRPr="00585EF1">
              <w:rPr>
                <w:rFonts w:ascii="Times New Roman" w:hAnsi="Times New Roman"/>
                <w:i/>
                <w:iCs/>
                <w:color w:val="000000"/>
                <w:sz w:val="24"/>
                <w:szCs w:val="24"/>
              </w:rPr>
              <w:t>я та/або соціологічних досліджень.</w:t>
            </w:r>
          </w:p>
        </w:tc>
      </w:tr>
      <w:tr w:rsidR="00774B00" w:rsidRPr="00C519F4" w14:paraId="042D7507" w14:textId="77777777" w:rsidTr="005A2C37">
        <w:tc>
          <w:tcPr>
            <w:tcW w:w="534" w:type="dxa"/>
            <w:tcBorders>
              <w:bottom w:val="single" w:sz="4" w:space="0" w:color="auto"/>
            </w:tcBorders>
          </w:tcPr>
          <w:p w14:paraId="1ED394CF" w14:textId="77777777" w:rsidR="00774B00" w:rsidRPr="00663260"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3856" w:type="dxa"/>
            <w:tcBorders>
              <w:bottom w:val="single" w:sz="4" w:space="0" w:color="auto"/>
            </w:tcBorders>
          </w:tcPr>
          <w:p w14:paraId="360093E7" w14:textId="77777777" w:rsidR="00774B00" w:rsidRPr="00663260" w:rsidRDefault="00774B00" w:rsidP="008318FC">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8318FC">
            <w:pPr>
              <w:pBdr>
                <w:top w:val="nil"/>
                <w:left w:val="nil"/>
                <w:bottom w:val="nil"/>
                <w:right w:val="nil"/>
                <w:between w:val="nil"/>
              </w:pBdr>
              <w:spacing w:after="0" w:line="240" w:lineRule="auto"/>
              <w:rPr>
                <w:rFonts w:ascii="Times New Roman" w:hAnsi="Times New Roman"/>
                <w:sz w:val="24"/>
                <w:szCs w:val="24"/>
              </w:rPr>
            </w:pPr>
          </w:p>
        </w:tc>
        <w:tc>
          <w:tcPr>
            <w:tcW w:w="4961" w:type="dxa"/>
            <w:tcBorders>
              <w:bottom w:val="single" w:sz="4" w:space="0" w:color="auto"/>
            </w:tcBorders>
          </w:tcPr>
          <w:p w14:paraId="2296F1D7" w14:textId="0F2D20E3" w:rsidR="00774B00" w:rsidRPr="00663260" w:rsidRDefault="00774B00" w:rsidP="008318FC">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1. </w:t>
            </w:r>
            <w:r w:rsidR="00906BF8" w:rsidRPr="00906BF8">
              <w:rPr>
                <w:rFonts w:ascii="Times New Roman" w:hAnsi="Times New Roman"/>
                <w:color w:val="000000"/>
                <w:sz w:val="24"/>
                <w:szCs w:val="24"/>
              </w:rPr>
              <w:t>Довідка в довільній формі щодо наявності фахівців (не менше 2</w:t>
            </w:r>
            <w:r w:rsidR="005A2C37">
              <w:rPr>
                <w:rFonts w:ascii="Times New Roman" w:hAnsi="Times New Roman"/>
                <w:color w:val="000000"/>
                <w:sz w:val="24"/>
                <w:szCs w:val="24"/>
              </w:rPr>
              <w:t>-х</w:t>
            </w:r>
            <w:r w:rsidR="00906BF8" w:rsidRPr="00906BF8">
              <w:rPr>
                <w:rFonts w:ascii="Times New Roman" w:hAnsi="Times New Roman"/>
                <w:color w:val="000000"/>
                <w:sz w:val="24"/>
                <w:szCs w:val="24"/>
              </w:rPr>
              <w:t xml:space="preserve">), з </w:t>
            </w:r>
            <w:r w:rsidR="009D2D6D">
              <w:rPr>
                <w:rFonts w:ascii="Times New Roman" w:hAnsi="Times New Roman"/>
                <w:color w:val="000000"/>
                <w:sz w:val="24"/>
                <w:szCs w:val="24"/>
              </w:rPr>
              <w:t>наступним</w:t>
            </w:r>
            <w:r w:rsidR="00906BF8" w:rsidRPr="00906BF8">
              <w:rPr>
                <w:rFonts w:ascii="Times New Roman" w:hAnsi="Times New Roman"/>
                <w:color w:val="000000"/>
                <w:sz w:val="24"/>
                <w:szCs w:val="24"/>
              </w:rPr>
              <w:t xml:space="preserve"> освітньо-кваліфікаційни</w:t>
            </w:r>
            <w:r w:rsidR="009D2D6D">
              <w:rPr>
                <w:rFonts w:ascii="Times New Roman" w:hAnsi="Times New Roman"/>
                <w:color w:val="000000"/>
                <w:sz w:val="24"/>
                <w:szCs w:val="24"/>
              </w:rPr>
              <w:t>м</w:t>
            </w:r>
            <w:r w:rsidR="00906BF8" w:rsidRPr="00906BF8">
              <w:rPr>
                <w:rFonts w:ascii="Times New Roman" w:hAnsi="Times New Roman"/>
                <w:color w:val="000000"/>
                <w:sz w:val="24"/>
                <w:szCs w:val="24"/>
              </w:rPr>
              <w:t xml:space="preserve"> рів</w:t>
            </w:r>
            <w:r w:rsidR="009D2D6D">
              <w:rPr>
                <w:rFonts w:ascii="Times New Roman" w:hAnsi="Times New Roman"/>
                <w:color w:val="000000"/>
                <w:sz w:val="24"/>
                <w:szCs w:val="24"/>
              </w:rPr>
              <w:t>нем</w:t>
            </w:r>
            <w:r w:rsidR="00906BF8" w:rsidRPr="00906BF8">
              <w:rPr>
                <w:rFonts w:ascii="Times New Roman" w:hAnsi="Times New Roman"/>
                <w:color w:val="000000"/>
                <w:sz w:val="24"/>
                <w:szCs w:val="24"/>
              </w:rPr>
              <w:t xml:space="preserve"> вищої освіти – молодший спеціаліст/бакалавр/спеціаліст/ магістр за спеціальністю (напрямом) «Соціологія», та/або «Соціальна педагогіка», та/або «Медицина», та/або  «Громадське здоров’я», та/або «Економіка», та/або «Психологія», та/або «Менеджмент в охороні здоров’я».  Довідка повинна містити наступну інформацію: перелік працівників із зазначенням ПІБ та посади, досвід роботи з переліком виконуваних обов’язків</w:t>
            </w:r>
            <w:r w:rsidR="009D2D6D">
              <w:rPr>
                <w:rFonts w:ascii="Times New Roman" w:hAnsi="Times New Roman"/>
                <w:color w:val="000000"/>
                <w:sz w:val="24"/>
                <w:szCs w:val="24"/>
              </w:rPr>
              <w:t xml:space="preserve"> та зазначенням </w:t>
            </w:r>
            <w:r w:rsidR="009D2D6D" w:rsidRPr="009D2D6D">
              <w:rPr>
                <w:rFonts w:ascii="Times New Roman" w:hAnsi="Times New Roman"/>
                <w:color w:val="000000"/>
                <w:sz w:val="24"/>
                <w:szCs w:val="24"/>
              </w:rPr>
              <w:t>освітньо-кваліфікаційн</w:t>
            </w:r>
            <w:r w:rsidR="009D2D6D">
              <w:rPr>
                <w:rFonts w:ascii="Times New Roman" w:hAnsi="Times New Roman"/>
                <w:color w:val="000000"/>
                <w:sz w:val="24"/>
                <w:szCs w:val="24"/>
              </w:rPr>
              <w:t>ого</w:t>
            </w:r>
            <w:r w:rsidR="009D2D6D" w:rsidRPr="009D2D6D">
              <w:rPr>
                <w:rFonts w:ascii="Times New Roman" w:hAnsi="Times New Roman"/>
                <w:color w:val="000000"/>
                <w:sz w:val="24"/>
                <w:szCs w:val="24"/>
              </w:rPr>
              <w:t xml:space="preserve"> рів</w:t>
            </w:r>
            <w:r w:rsidR="009D2D6D">
              <w:rPr>
                <w:rFonts w:ascii="Times New Roman" w:hAnsi="Times New Roman"/>
                <w:color w:val="000000"/>
                <w:sz w:val="24"/>
                <w:szCs w:val="24"/>
              </w:rPr>
              <w:t>ню</w:t>
            </w:r>
            <w:r w:rsidR="009D2D6D" w:rsidRPr="009D2D6D">
              <w:rPr>
                <w:rFonts w:ascii="Times New Roman" w:hAnsi="Times New Roman"/>
                <w:color w:val="000000"/>
                <w:sz w:val="24"/>
                <w:szCs w:val="24"/>
              </w:rPr>
              <w:t xml:space="preserve"> вищої освіти</w:t>
            </w:r>
            <w:r w:rsidRPr="00663260">
              <w:rPr>
                <w:rFonts w:ascii="Times New Roman" w:hAnsi="Times New Roman"/>
                <w:color w:val="000000"/>
                <w:sz w:val="24"/>
                <w:szCs w:val="24"/>
              </w:rPr>
              <w:t>.</w:t>
            </w:r>
          </w:p>
          <w:p w14:paraId="0DC9722A" w14:textId="2AC1D6CA" w:rsidR="00774B00" w:rsidRPr="009D2D6D" w:rsidRDefault="00774B00" w:rsidP="009D2D6D">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2. </w:t>
            </w:r>
            <w:r w:rsidR="00955AC3" w:rsidRPr="00663260">
              <w:rPr>
                <w:rFonts w:ascii="Times New Roman" w:hAnsi="Times New Roman"/>
                <w:color w:val="000000"/>
                <w:sz w:val="24"/>
                <w:szCs w:val="24"/>
              </w:rPr>
              <w:t>Скановані копії документів</w:t>
            </w:r>
            <w:r w:rsidRPr="00663260">
              <w:rPr>
                <w:rFonts w:ascii="Times New Roman" w:hAnsi="Times New Roman"/>
                <w:color w:val="000000"/>
                <w:sz w:val="24"/>
                <w:szCs w:val="24"/>
              </w:rPr>
              <w:t xml:space="preserve">, які підтверджують </w:t>
            </w:r>
            <w:r w:rsidR="00955AC3" w:rsidRPr="00663260">
              <w:rPr>
                <w:rFonts w:ascii="Times New Roman" w:hAnsi="Times New Roman"/>
                <w:color w:val="000000"/>
                <w:sz w:val="24"/>
                <w:szCs w:val="24"/>
              </w:rPr>
              <w:t xml:space="preserve">відповідний </w:t>
            </w:r>
            <w:r w:rsidR="009D2D6D" w:rsidRPr="009D2D6D">
              <w:rPr>
                <w:rFonts w:ascii="Times New Roman" w:hAnsi="Times New Roman"/>
                <w:color w:val="000000"/>
                <w:sz w:val="24"/>
                <w:szCs w:val="24"/>
              </w:rPr>
              <w:t>освітньо-кваліфікаційн</w:t>
            </w:r>
            <w:r w:rsidR="009D2D6D">
              <w:rPr>
                <w:rFonts w:ascii="Times New Roman" w:hAnsi="Times New Roman"/>
                <w:color w:val="000000"/>
                <w:sz w:val="24"/>
                <w:szCs w:val="24"/>
              </w:rPr>
              <w:t>ий</w:t>
            </w:r>
            <w:r w:rsidR="009D2D6D" w:rsidRPr="009D2D6D">
              <w:rPr>
                <w:rFonts w:ascii="Times New Roman" w:hAnsi="Times New Roman"/>
                <w:color w:val="000000"/>
                <w:sz w:val="24"/>
                <w:szCs w:val="24"/>
              </w:rPr>
              <w:t xml:space="preserve"> </w:t>
            </w:r>
            <w:r w:rsidR="00955AC3" w:rsidRPr="00663260">
              <w:rPr>
                <w:rFonts w:ascii="Times New Roman" w:hAnsi="Times New Roman"/>
                <w:color w:val="000000"/>
                <w:sz w:val="24"/>
                <w:szCs w:val="24"/>
              </w:rPr>
              <w:t xml:space="preserve">рівень </w:t>
            </w:r>
            <w:r w:rsidR="00FD75F5" w:rsidRPr="00663260">
              <w:rPr>
                <w:rFonts w:ascii="Times New Roman" w:hAnsi="Times New Roman"/>
                <w:color w:val="000000"/>
                <w:sz w:val="24"/>
                <w:szCs w:val="24"/>
              </w:rPr>
              <w:t>освіт</w:t>
            </w:r>
            <w:r w:rsidR="00955AC3" w:rsidRPr="00663260">
              <w:rPr>
                <w:rFonts w:ascii="Times New Roman" w:hAnsi="Times New Roman"/>
                <w:color w:val="000000"/>
                <w:sz w:val="24"/>
                <w:szCs w:val="24"/>
              </w:rPr>
              <w:t>и</w:t>
            </w:r>
            <w:r w:rsidR="009D2D6D">
              <w:rPr>
                <w:rFonts w:ascii="Times New Roman" w:hAnsi="Times New Roman"/>
                <w:color w:val="000000"/>
                <w:sz w:val="24"/>
                <w:szCs w:val="24"/>
              </w:rPr>
              <w:t xml:space="preserve"> </w:t>
            </w:r>
            <w:r w:rsidR="00955AC3" w:rsidRPr="00663260">
              <w:rPr>
                <w:rFonts w:ascii="Times New Roman" w:hAnsi="Times New Roman"/>
                <w:color w:val="000000"/>
                <w:sz w:val="24"/>
                <w:szCs w:val="24"/>
              </w:rPr>
              <w:t xml:space="preserve"> вищезазначених</w:t>
            </w:r>
            <w:r w:rsidRPr="00663260">
              <w:rPr>
                <w:rFonts w:ascii="Times New Roman" w:hAnsi="Times New Roman"/>
                <w:color w:val="000000"/>
                <w:sz w:val="24"/>
                <w:szCs w:val="24"/>
              </w:rPr>
              <w:t xml:space="preserve"> працівників.</w:t>
            </w:r>
          </w:p>
        </w:tc>
      </w:tr>
      <w:tr w:rsidR="00774B00" w:rsidRPr="00E05493" w14:paraId="27D77981" w14:textId="77777777" w:rsidTr="005A2C37">
        <w:tc>
          <w:tcPr>
            <w:tcW w:w="534" w:type="dxa"/>
            <w:tcBorders>
              <w:top w:val="single" w:sz="4" w:space="0" w:color="auto"/>
            </w:tcBorders>
          </w:tcPr>
          <w:p w14:paraId="619AD7B5" w14:textId="53C36F7F" w:rsidR="00774B00" w:rsidRPr="00D53B64"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sidRPr="00D53B64">
              <w:rPr>
                <w:rFonts w:ascii="Times New Roman" w:hAnsi="Times New Roman"/>
                <w:b/>
                <w:color w:val="000000"/>
                <w:sz w:val="24"/>
                <w:szCs w:val="24"/>
                <w:lang w:val="en-US"/>
              </w:rPr>
              <w:lastRenderedPageBreak/>
              <w:t>3</w:t>
            </w:r>
            <w:r w:rsidR="00774B00" w:rsidRPr="00D53B64">
              <w:rPr>
                <w:rFonts w:ascii="Times New Roman" w:hAnsi="Times New Roman"/>
                <w:b/>
                <w:color w:val="000000"/>
                <w:sz w:val="24"/>
                <w:szCs w:val="24"/>
              </w:rPr>
              <w:t>.</w:t>
            </w:r>
          </w:p>
        </w:tc>
        <w:tc>
          <w:tcPr>
            <w:tcW w:w="3856" w:type="dxa"/>
            <w:tcBorders>
              <w:top w:val="single" w:sz="4" w:space="0" w:color="auto"/>
            </w:tcBorders>
          </w:tcPr>
          <w:p w14:paraId="0C521BF0" w14:textId="4B6A27E1" w:rsidR="00774B00" w:rsidRPr="00D53B64" w:rsidRDefault="00906BF8" w:rsidP="008318FC">
            <w:pPr>
              <w:pStyle w:val="rvps2"/>
              <w:shd w:val="clear" w:color="auto" w:fill="FFFFFF"/>
              <w:tabs>
                <w:tab w:val="left" w:pos="993"/>
              </w:tabs>
              <w:spacing w:before="0" w:beforeAutospacing="0" w:after="0" w:afterAutospacing="0"/>
              <w:rPr>
                <w:color w:val="000000"/>
                <w:lang w:val="uk-UA"/>
              </w:rPr>
            </w:pPr>
            <w:r w:rsidRPr="00D53B64">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4961" w:type="dxa"/>
            <w:tcBorders>
              <w:top w:val="single" w:sz="4" w:space="0" w:color="auto"/>
            </w:tcBorders>
          </w:tcPr>
          <w:p w14:paraId="70144E19" w14:textId="493EAF96" w:rsidR="00774B00" w:rsidRDefault="00906BF8" w:rsidP="00D53B64">
            <w:pPr>
              <w:pBdr>
                <w:top w:val="nil"/>
                <w:left w:val="nil"/>
                <w:bottom w:val="nil"/>
                <w:right w:val="nil"/>
                <w:between w:val="nil"/>
              </w:pBdr>
              <w:tabs>
                <w:tab w:val="left" w:pos="291"/>
              </w:tabs>
              <w:spacing w:after="0" w:line="240" w:lineRule="auto"/>
              <w:rPr>
                <w:rFonts w:ascii="Times New Roman" w:hAnsi="Times New Roman"/>
                <w:bCs/>
                <w:sz w:val="24"/>
                <w:szCs w:val="24"/>
              </w:rPr>
            </w:pPr>
            <w:r w:rsidRPr="00D53B64">
              <w:rPr>
                <w:rFonts w:ascii="Times New Roman" w:hAnsi="Times New Roman"/>
                <w:bCs/>
                <w:sz w:val="24"/>
                <w:szCs w:val="24"/>
              </w:rPr>
              <w:t>Підписан</w:t>
            </w:r>
            <w:r w:rsidR="00D53B64" w:rsidRPr="00D53B64">
              <w:rPr>
                <w:rFonts w:ascii="Times New Roman" w:hAnsi="Times New Roman"/>
                <w:bCs/>
                <w:sz w:val="24"/>
                <w:szCs w:val="24"/>
              </w:rPr>
              <w:t xml:space="preserve">ий </w:t>
            </w:r>
            <w:r w:rsidRPr="00D53B64">
              <w:rPr>
                <w:rFonts w:ascii="Times New Roman" w:hAnsi="Times New Roman"/>
                <w:bCs/>
                <w:sz w:val="24"/>
                <w:szCs w:val="24"/>
              </w:rPr>
              <w:t xml:space="preserve"> </w:t>
            </w:r>
            <w:r w:rsidR="00B754CA" w:rsidRPr="00D53B64">
              <w:rPr>
                <w:rFonts w:ascii="Times New Roman" w:hAnsi="Times New Roman"/>
                <w:bCs/>
                <w:sz w:val="24"/>
                <w:szCs w:val="24"/>
              </w:rPr>
              <w:t>Додат</w:t>
            </w:r>
            <w:r w:rsidR="00D53B64" w:rsidRPr="00D53B64">
              <w:rPr>
                <w:rFonts w:ascii="Times New Roman" w:hAnsi="Times New Roman"/>
                <w:bCs/>
                <w:sz w:val="24"/>
                <w:szCs w:val="24"/>
              </w:rPr>
              <w:t>ок</w:t>
            </w:r>
            <w:r w:rsidR="00B754CA" w:rsidRPr="00D53B64">
              <w:rPr>
                <w:rFonts w:ascii="Times New Roman" w:hAnsi="Times New Roman"/>
                <w:bCs/>
                <w:sz w:val="24"/>
                <w:szCs w:val="24"/>
              </w:rPr>
              <w:t xml:space="preserve"> № 2 «Технічн</w:t>
            </w:r>
            <w:r w:rsidR="00EA3492" w:rsidRPr="00D53B64">
              <w:rPr>
                <w:rFonts w:ascii="Times New Roman" w:hAnsi="Times New Roman"/>
                <w:bCs/>
                <w:sz w:val="24"/>
                <w:szCs w:val="24"/>
              </w:rPr>
              <w:t>а специфікація»</w:t>
            </w:r>
            <w:r w:rsidR="00B754CA" w:rsidRPr="00D53B64">
              <w:rPr>
                <w:rFonts w:ascii="Times New Roman" w:hAnsi="Times New Roman"/>
                <w:bCs/>
                <w:sz w:val="24"/>
                <w:szCs w:val="24"/>
              </w:rPr>
              <w:t>.</w:t>
            </w:r>
          </w:p>
          <w:p w14:paraId="45069037" w14:textId="5EFB7715" w:rsidR="00D53B64" w:rsidRPr="00663260" w:rsidRDefault="00D53B64" w:rsidP="00D53B64">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5A2C37">
        <w:tc>
          <w:tcPr>
            <w:tcW w:w="534" w:type="dxa"/>
          </w:tcPr>
          <w:p w14:paraId="105D1671" w14:textId="07596B24"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3856" w:type="dxa"/>
          </w:tcPr>
          <w:p w14:paraId="5E32B8F4"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961" w:type="dxa"/>
          </w:tcPr>
          <w:p w14:paraId="5AEE428E"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17C1A3B" w14:textId="5F399DD2"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 xml:space="preserve">2. </w:t>
            </w:r>
            <w:r w:rsidRPr="00774B00">
              <w:rPr>
                <w:rFonts w:ascii="Times New Roman" w:hAnsi="Times New Roman"/>
                <w:sz w:val="24"/>
                <w:szCs w:val="24"/>
                <w:lang w:val="uk-UA"/>
              </w:rPr>
              <w:t>Статут або інший установчий документ (для юридичних осіб</w:t>
            </w:r>
            <w:r w:rsidR="008010D2" w:rsidRPr="008010D2">
              <w:rPr>
                <w:rFonts w:ascii="Times New Roman" w:hAnsi="Times New Roman"/>
                <w:sz w:val="24"/>
                <w:szCs w:val="24"/>
                <w:lang w:val="uk-UA"/>
              </w:rPr>
              <w:t>) та/або опис з кодом, необхідним для доступу до електронних документів Учасник</w:t>
            </w:r>
            <w:r w:rsidR="008010D2">
              <w:rPr>
                <w:rFonts w:ascii="Times New Roman" w:hAnsi="Times New Roman"/>
                <w:sz w:val="24"/>
                <w:szCs w:val="24"/>
                <w:lang w:val="uk-UA"/>
              </w:rPr>
              <w:t>а.</w:t>
            </w:r>
          </w:p>
        </w:tc>
      </w:tr>
      <w:tr w:rsidR="00774B00" w:rsidRPr="00E05493" w14:paraId="4B4E44B1" w14:textId="77777777" w:rsidTr="005A2C37">
        <w:tc>
          <w:tcPr>
            <w:tcW w:w="534" w:type="dxa"/>
          </w:tcPr>
          <w:p w14:paraId="5371F035" w14:textId="3F16ED25"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5</w:t>
            </w:r>
            <w:r w:rsidR="00774B00" w:rsidRPr="00E05493">
              <w:rPr>
                <w:rFonts w:ascii="Times New Roman" w:hAnsi="Times New Roman"/>
                <w:b/>
                <w:color w:val="000000"/>
                <w:sz w:val="24"/>
                <w:szCs w:val="24"/>
              </w:rPr>
              <w:t>.</w:t>
            </w:r>
          </w:p>
        </w:tc>
        <w:tc>
          <w:tcPr>
            <w:tcW w:w="3856" w:type="dxa"/>
          </w:tcPr>
          <w:p w14:paraId="5518F4FC"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961" w:type="dxa"/>
          </w:tcPr>
          <w:p w14:paraId="397B53E5" w14:textId="4EEC448F"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00365F9A">
              <w:rPr>
                <w:rFonts w:ascii="Times New Roman" w:hAnsi="Times New Roman"/>
                <w:bCs/>
                <w:sz w:val="24"/>
                <w:szCs w:val="24"/>
              </w:rPr>
              <w:t>.</w:t>
            </w:r>
          </w:p>
        </w:tc>
      </w:tr>
      <w:tr w:rsidR="00774B00" w:rsidRPr="00E05493" w14:paraId="0770BFB4" w14:textId="77777777" w:rsidTr="005A2C37">
        <w:tc>
          <w:tcPr>
            <w:tcW w:w="534" w:type="dxa"/>
          </w:tcPr>
          <w:p w14:paraId="14AE259A" w14:textId="75333C86"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3856" w:type="dxa"/>
          </w:tcPr>
          <w:p w14:paraId="77E53C9D" w14:textId="77777777" w:rsidR="00774B00" w:rsidRPr="00774B00" w:rsidRDefault="00774B00" w:rsidP="008318FC">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4961" w:type="dxa"/>
          </w:tcPr>
          <w:p w14:paraId="305351AA" w14:textId="77777777" w:rsidR="00774B00" w:rsidRPr="00774B00" w:rsidRDefault="00774B00" w:rsidP="008318FC">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5B0ADA71" w:rsidR="008C5885"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263880F" w14:textId="77777777" w:rsidR="00F4611F" w:rsidRDefault="00F4611F" w:rsidP="00D53B64">
      <w:pPr>
        <w:suppressAutoHyphens/>
        <w:spacing w:after="0" w:line="240" w:lineRule="auto"/>
        <w:ind w:firstLine="426"/>
        <w:jc w:val="both"/>
        <w:rPr>
          <w:rFonts w:ascii="Times New Roman" w:hAnsi="Times New Roman"/>
          <w:sz w:val="24"/>
          <w:szCs w:val="24"/>
        </w:rPr>
      </w:pPr>
    </w:p>
    <w:p w14:paraId="0E6AE17E" w14:textId="77777777" w:rsidR="00F4611F" w:rsidRDefault="00F4611F" w:rsidP="00D53B64">
      <w:pPr>
        <w:suppressAutoHyphens/>
        <w:spacing w:after="0" w:line="240" w:lineRule="auto"/>
        <w:ind w:firstLine="426"/>
        <w:jc w:val="both"/>
        <w:rPr>
          <w:rFonts w:ascii="Times New Roman" w:hAnsi="Times New Roman"/>
          <w:sz w:val="24"/>
          <w:szCs w:val="24"/>
        </w:rPr>
      </w:pPr>
    </w:p>
    <w:p w14:paraId="08B9E561" w14:textId="0F67711B" w:rsidR="00D53B64" w:rsidRPr="003A367B"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85D6A">
        <w:rPr>
          <w:rFonts w:ascii="Times New Roman" w:hAnsi="Times New Roman"/>
          <w:sz w:val="24"/>
          <w:szCs w:val="24"/>
        </w:rPr>
        <w:t>2</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C397136" w14:textId="77777777" w:rsidTr="00813FFF">
        <w:tc>
          <w:tcPr>
            <w:tcW w:w="4859" w:type="dxa"/>
          </w:tcPr>
          <w:p w14:paraId="5EA1671E"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56E8662E"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2CA4C66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9E2558D"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51C70C8D"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4A6B12B7" w14:textId="77777777" w:rsidR="00D53B64" w:rsidRPr="00D77147" w:rsidRDefault="00D53B64"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13"/>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2EC9C2D2" w14:textId="77777777" w:rsidR="009D2D6D" w:rsidRDefault="009D2D6D" w:rsidP="008C5885">
      <w:pPr>
        <w:tabs>
          <w:tab w:val="left" w:pos="180"/>
          <w:tab w:val="left" w:pos="567"/>
          <w:tab w:val="left" w:pos="993"/>
        </w:tabs>
        <w:ind w:right="-284"/>
        <w:jc w:val="right"/>
        <w:rPr>
          <w:rFonts w:ascii="Times New Roman" w:hAnsi="Times New Roman"/>
          <w:b/>
          <w:sz w:val="26"/>
          <w:szCs w:val="26"/>
        </w:rPr>
      </w:pPr>
    </w:p>
    <w:p w14:paraId="78DECEFE" w14:textId="77777777" w:rsidR="009D2D6D" w:rsidRDefault="009D2D6D" w:rsidP="008C5885">
      <w:pPr>
        <w:tabs>
          <w:tab w:val="left" w:pos="180"/>
          <w:tab w:val="left" w:pos="567"/>
          <w:tab w:val="left" w:pos="993"/>
        </w:tabs>
        <w:ind w:right="-284"/>
        <w:jc w:val="right"/>
        <w:rPr>
          <w:rFonts w:ascii="Times New Roman" w:hAnsi="Times New Roman"/>
          <w:b/>
          <w:sz w:val="26"/>
          <w:szCs w:val="26"/>
        </w:rPr>
      </w:pPr>
    </w:p>
    <w:p w14:paraId="2412561C" w14:textId="77777777" w:rsidR="009D2D6D" w:rsidRDefault="009D2D6D" w:rsidP="008C5885">
      <w:pPr>
        <w:tabs>
          <w:tab w:val="left" w:pos="180"/>
          <w:tab w:val="left" w:pos="567"/>
          <w:tab w:val="left" w:pos="993"/>
        </w:tabs>
        <w:ind w:right="-284"/>
        <w:jc w:val="right"/>
        <w:rPr>
          <w:rFonts w:ascii="Times New Roman" w:hAnsi="Times New Roman"/>
          <w:b/>
          <w:sz w:val="26"/>
          <w:szCs w:val="26"/>
        </w:rPr>
      </w:pPr>
    </w:p>
    <w:p w14:paraId="7A88EDAF" w14:textId="77777777" w:rsidR="009D2D6D" w:rsidRDefault="009D2D6D" w:rsidP="008C5885">
      <w:pPr>
        <w:tabs>
          <w:tab w:val="left" w:pos="180"/>
          <w:tab w:val="left" w:pos="567"/>
          <w:tab w:val="left" w:pos="993"/>
        </w:tabs>
        <w:ind w:right="-284"/>
        <w:jc w:val="right"/>
        <w:rPr>
          <w:rFonts w:ascii="Times New Roman" w:hAnsi="Times New Roman"/>
          <w:b/>
          <w:sz w:val="26"/>
          <w:szCs w:val="26"/>
        </w:rPr>
      </w:pPr>
    </w:p>
    <w:p w14:paraId="566E7C05" w14:textId="72135F36" w:rsidR="008C5885" w:rsidRDefault="00D53B64"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E8467F3" w14:textId="77777777" w:rsidR="009C4580" w:rsidRPr="00D53B64" w:rsidRDefault="009C4580" w:rsidP="00D53B64">
      <w:pPr>
        <w:spacing w:after="0" w:line="240" w:lineRule="auto"/>
        <w:jc w:val="center"/>
        <w:rPr>
          <w:rFonts w:ascii="Times New Roman" w:hAnsi="Times New Roman"/>
          <w:b/>
          <w:sz w:val="28"/>
          <w:szCs w:val="28"/>
        </w:rPr>
      </w:pPr>
      <w:bookmarkStart w:id="15" w:name="_Hlk94276047"/>
      <w:r w:rsidRPr="00D53B64">
        <w:rPr>
          <w:rFonts w:ascii="Times New Roman" w:hAnsi="Times New Roman"/>
          <w:b/>
          <w:sz w:val="28"/>
          <w:szCs w:val="28"/>
        </w:rPr>
        <w:t>Технічна специфікація</w:t>
      </w:r>
    </w:p>
    <w:p w14:paraId="2C4555AE" w14:textId="77777777" w:rsidR="009C4580" w:rsidRPr="00D53B64" w:rsidRDefault="009C4580" w:rsidP="00D53B64">
      <w:pPr>
        <w:pStyle w:val="a3"/>
        <w:tabs>
          <w:tab w:val="left" w:pos="426"/>
          <w:tab w:val="left" w:pos="1985"/>
        </w:tabs>
        <w:ind w:left="0"/>
        <w:jc w:val="center"/>
        <w:rPr>
          <w:rFonts w:ascii="Times New Roman" w:hAnsi="Times New Roman"/>
          <w:b/>
          <w:i/>
          <w:iCs/>
          <w:sz w:val="20"/>
          <w:szCs w:val="20"/>
          <w:lang w:val="uk-UA"/>
        </w:rPr>
      </w:pPr>
      <w:r w:rsidRPr="00D53B64">
        <w:rPr>
          <w:rFonts w:ascii="Times New Roman" w:hAnsi="Times New Roman"/>
          <w:b/>
          <w:i/>
          <w:iCs/>
          <w:sz w:val="20"/>
          <w:szCs w:val="20"/>
          <w:lang w:val="uk-UA"/>
        </w:rPr>
        <w:t>Інформація про необхідні технічні, якісні та кількісні характеристики</w:t>
      </w:r>
    </w:p>
    <w:p w14:paraId="7AF4BD7D" w14:textId="730FD290" w:rsidR="009C4580" w:rsidRDefault="009C0316" w:rsidP="00D53B64">
      <w:pPr>
        <w:spacing w:after="0" w:line="240" w:lineRule="auto"/>
        <w:jc w:val="center"/>
        <w:rPr>
          <w:rFonts w:ascii="Times New Roman" w:hAnsi="Times New Roman"/>
          <w:b/>
          <w:bCs/>
          <w:sz w:val="24"/>
          <w:szCs w:val="24"/>
          <w:lang w:eastAsia="ar-SA"/>
        </w:rPr>
      </w:pPr>
      <w:r w:rsidRPr="009C0316">
        <w:rPr>
          <w:rFonts w:ascii="Times New Roman" w:hAnsi="Times New Roman"/>
          <w:b/>
          <w:bCs/>
          <w:sz w:val="24"/>
          <w:szCs w:val="24"/>
          <w:lang w:eastAsia="ar-SA"/>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bookmarkEnd w:id="15"/>
    <w:p w14:paraId="0ACE7D98" w14:textId="77777777" w:rsidR="00D15A2C" w:rsidRPr="001E5693" w:rsidRDefault="00D15A2C" w:rsidP="00D15A2C">
      <w:pPr>
        <w:pStyle w:val="a3"/>
        <w:tabs>
          <w:tab w:val="left" w:pos="426"/>
          <w:tab w:val="left" w:pos="1985"/>
        </w:tabs>
        <w:spacing w:line="276" w:lineRule="auto"/>
        <w:ind w:left="0"/>
        <w:jc w:val="both"/>
        <w:rPr>
          <w:rFonts w:ascii="Times New Roman" w:hAnsi="Times New Roman"/>
          <w:b/>
          <w:bCs/>
          <w:sz w:val="24"/>
          <w:szCs w:val="24"/>
          <w:lang w:val="uk-UA"/>
        </w:rPr>
      </w:pPr>
    </w:p>
    <w:p w14:paraId="2EB4EBDD" w14:textId="77777777" w:rsidR="00D15A2C" w:rsidRPr="001E5693" w:rsidRDefault="00D15A2C" w:rsidP="00D15A2C">
      <w:pPr>
        <w:pStyle w:val="a3"/>
        <w:numPr>
          <w:ilvl w:val="0"/>
          <w:numId w:val="8"/>
        </w:numPr>
        <w:tabs>
          <w:tab w:val="left" w:pos="426"/>
          <w:tab w:val="left" w:pos="851"/>
          <w:tab w:val="left" w:pos="1560"/>
        </w:tabs>
        <w:spacing w:line="276" w:lineRule="auto"/>
        <w:ind w:left="0" w:firstLine="709"/>
        <w:jc w:val="center"/>
        <w:rPr>
          <w:rFonts w:ascii="Times New Roman" w:hAnsi="Times New Roman"/>
          <w:b/>
          <w:sz w:val="24"/>
          <w:szCs w:val="24"/>
          <w:lang w:val="uk-UA"/>
        </w:rPr>
      </w:pPr>
      <w:r w:rsidRPr="001E5693">
        <w:rPr>
          <w:rFonts w:ascii="Times New Roman" w:hAnsi="Times New Roman"/>
          <w:b/>
          <w:sz w:val="24"/>
          <w:szCs w:val="24"/>
          <w:lang w:val="uk-UA"/>
        </w:rPr>
        <w:t>Загальний опис предмету закупівлі</w:t>
      </w:r>
    </w:p>
    <w:p w14:paraId="6DC9473D" w14:textId="77777777" w:rsidR="00D15A2C" w:rsidRPr="001E5693" w:rsidRDefault="00D15A2C" w:rsidP="00D15A2C">
      <w:pPr>
        <w:pStyle w:val="a3"/>
        <w:tabs>
          <w:tab w:val="left" w:pos="426"/>
          <w:tab w:val="left" w:pos="851"/>
          <w:tab w:val="left" w:pos="1560"/>
        </w:tabs>
        <w:spacing w:line="276" w:lineRule="auto"/>
        <w:ind w:left="709"/>
        <w:rPr>
          <w:rFonts w:ascii="Times New Roman" w:hAnsi="Times New Roman"/>
          <w:b/>
          <w:sz w:val="24"/>
          <w:szCs w:val="24"/>
          <w:lang w:val="uk-UA"/>
        </w:rPr>
      </w:pPr>
    </w:p>
    <w:p w14:paraId="5DBED3B6" w14:textId="77777777" w:rsidR="00D15A2C" w:rsidRPr="001E5693" w:rsidRDefault="00D15A2C" w:rsidP="00D15A2C">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1E5693">
        <w:rPr>
          <w:rFonts w:ascii="Times New Roman" w:hAnsi="Times New Roman"/>
          <w:b/>
          <w:bCs/>
          <w:sz w:val="24"/>
          <w:szCs w:val="24"/>
          <w:lang w:eastAsia="ru-RU"/>
        </w:rPr>
        <w:t>Предмет закупівлі:</w:t>
      </w:r>
      <w:r w:rsidRPr="001E5693">
        <w:rPr>
          <w:rFonts w:ascii="Times New Roman" w:hAnsi="Times New Roman"/>
          <w:sz w:val="24"/>
          <w:szCs w:val="24"/>
          <w:lang w:eastAsia="ru-RU"/>
        </w:rPr>
        <w:t xml:space="preserve"> </w:t>
      </w:r>
      <w:r w:rsidRPr="001E5693">
        <w:rPr>
          <w:rFonts w:ascii="Times New Roman" w:hAnsi="Times New Roman"/>
          <w:sz w:val="24"/>
          <w:szCs w:val="24"/>
          <w:lang w:eastAsia="ar-SA"/>
        </w:rPr>
        <w:t xml:space="preserve">ДК 021:2015 </w:t>
      </w:r>
      <w:r w:rsidRPr="001E5693">
        <w:rPr>
          <w:rFonts w:ascii="Times New Roman" w:hAnsi="Times New Roman"/>
          <w:b/>
          <w:bCs/>
          <w:sz w:val="24"/>
          <w:szCs w:val="24"/>
          <w:lang w:eastAsia="ar-SA"/>
        </w:rPr>
        <w:t xml:space="preserve">– </w:t>
      </w:r>
      <w:r w:rsidRPr="001E5693">
        <w:rPr>
          <w:rFonts w:ascii="Times New Roman" w:hAnsi="Times New Roman"/>
          <w:sz w:val="24"/>
          <w:szCs w:val="24"/>
        </w:rPr>
        <w:t>79310000-0 Послуги з проведення ринкових досліджень</w:t>
      </w:r>
      <w:r w:rsidRPr="001E5693" w:rsidDel="00104168">
        <w:rPr>
          <w:rFonts w:ascii="Times New Roman" w:hAnsi="Times New Roman"/>
          <w:sz w:val="24"/>
          <w:szCs w:val="24"/>
          <w:lang w:eastAsia="ar-SA"/>
        </w:rPr>
        <w:t xml:space="preserve"> </w:t>
      </w:r>
      <w:r w:rsidRPr="001E5693">
        <w:rPr>
          <w:rFonts w:ascii="Times New Roman" w:eastAsia="Calibri" w:hAnsi="Times New Roman"/>
          <w:sz w:val="24"/>
          <w:szCs w:val="24"/>
        </w:rPr>
        <w:t xml:space="preserve">«Вивчення впливу пандемії коронавірусу на ефективність лікування в програмі ЗПТ» </w:t>
      </w:r>
      <w:r w:rsidRPr="001E5693">
        <w:rPr>
          <w:rFonts w:ascii="Times New Roman" w:hAnsi="Times New Roman"/>
          <w:sz w:val="24"/>
          <w:szCs w:val="24"/>
          <w:lang w:eastAsia="ar-SA"/>
        </w:rPr>
        <w:t>(джерело фінансування – кошти міжнародної технічної допомоги).</w:t>
      </w:r>
    </w:p>
    <w:p w14:paraId="7CCCE453" w14:textId="77777777" w:rsidR="00D15A2C" w:rsidRPr="001E5693" w:rsidRDefault="00D15A2C" w:rsidP="00D15A2C">
      <w:pPr>
        <w:tabs>
          <w:tab w:val="left" w:pos="426"/>
          <w:tab w:val="left" w:pos="851"/>
          <w:tab w:val="left" w:pos="1560"/>
        </w:tabs>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Дослідження </w:t>
      </w:r>
      <w:r w:rsidRPr="001E5693">
        <w:rPr>
          <w:rFonts w:ascii="Times New Roman" w:eastAsia="Calibri" w:hAnsi="Times New Roman"/>
          <w:sz w:val="24"/>
          <w:szCs w:val="24"/>
        </w:rPr>
        <w:t xml:space="preserve">«Вивчення впливу пандемії коронавірусу на ефективність лікування в програмі ЗПТ»  проводяться за фінансової підтримки Глобального фонду </w:t>
      </w:r>
      <w:r w:rsidRPr="001E5693">
        <w:rPr>
          <w:rFonts w:ascii="Times New Roman" w:hAnsi="Times New Roman"/>
          <w:bCs/>
          <w:sz w:val="24"/>
          <w:szCs w:val="24"/>
          <w:lang w:eastAsia="ar-SA"/>
        </w:rPr>
        <w:t>для боротьби із СНІДом, туберкульозом та малярією.</w:t>
      </w:r>
    </w:p>
    <w:p w14:paraId="5B6043FB" w14:textId="77777777" w:rsidR="00D15A2C" w:rsidRPr="001E5693" w:rsidRDefault="00D15A2C" w:rsidP="00D15A2C">
      <w:pPr>
        <w:tabs>
          <w:tab w:val="left" w:pos="426"/>
          <w:tab w:val="left" w:pos="851"/>
          <w:tab w:val="left" w:pos="1560"/>
        </w:tabs>
        <w:spacing w:after="0"/>
        <w:jc w:val="both"/>
        <w:rPr>
          <w:rFonts w:ascii="Times New Roman" w:hAnsi="Times New Roman"/>
          <w:b/>
          <w:bCs/>
          <w:iCs/>
          <w:sz w:val="24"/>
          <w:szCs w:val="24"/>
        </w:rPr>
      </w:pPr>
    </w:p>
    <w:p w14:paraId="171CC988" w14:textId="77777777" w:rsidR="00D15A2C" w:rsidRPr="001E5693" w:rsidRDefault="00D15A2C" w:rsidP="00D15A2C">
      <w:pPr>
        <w:pStyle w:val="a3"/>
        <w:numPr>
          <w:ilvl w:val="0"/>
          <w:numId w:val="33"/>
        </w:numPr>
        <w:tabs>
          <w:tab w:val="left" w:pos="426"/>
          <w:tab w:val="left" w:pos="851"/>
          <w:tab w:val="left" w:pos="1560"/>
        </w:tabs>
        <w:jc w:val="both"/>
        <w:rPr>
          <w:rFonts w:ascii="Times New Roman" w:hAnsi="Times New Roman"/>
          <w:b/>
          <w:bCs/>
          <w:iCs/>
          <w:sz w:val="24"/>
          <w:szCs w:val="24"/>
          <w:lang w:val="uk-UA"/>
        </w:rPr>
      </w:pPr>
      <w:r w:rsidRPr="001E5693">
        <w:rPr>
          <w:rFonts w:ascii="Times New Roman" w:hAnsi="Times New Roman"/>
          <w:b/>
          <w:bCs/>
          <w:iCs/>
          <w:sz w:val="24"/>
          <w:szCs w:val="24"/>
          <w:lang w:val="uk-UA"/>
        </w:rPr>
        <w:t xml:space="preserve">Актуальність дослідження </w:t>
      </w:r>
    </w:p>
    <w:p w14:paraId="466C159C" w14:textId="77777777" w:rsidR="00D15A2C" w:rsidRPr="001E5693" w:rsidRDefault="00D15A2C" w:rsidP="00D15A2C">
      <w:pPr>
        <w:tabs>
          <w:tab w:val="left" w:pos="426"/>
          <w:tab w:val="left" w:pos="851"/>
          <w:tab w:val="left" w:pos="1560"/>
        </w:tabs>
        <w:spacing w:after="0"/>
        <w:jc w:val="both"/>
        <w:rPr>
          <w:rFonts w:ascii="Times New Roman" w:hAnsi="Times New Roman"/>
          <w:b/>
          <w:bCs/>
          <w:iCs/>
          <w:sz w:val="24"/>
          <w:szCs w:val="24"/>
        </w:rPr>
      </w:pPr>
    </w:p>
    <w:p w14:paraId="3B85EC25" w14:textId="77777777" w:rsidR="00D15A2C" w:rsidRPr="001E5693" w:rsidRDefault="00D15A2C" w:rsidP="00D15A2C">
      <w:pPr>
        <w:spacing w:after="0" w:line="240" w:lineRule="auto"/>
        <w:ind w:firstLine="567"/>
        <w:jc w:val="both"/>
        <w:rPr>
          <w:rFonts w:ascii="Times New Roman" w:hAnsi="Times New Roman"/>
          <w:sz w:val="24"/>
          <w:szCs w:val="24"/>
        </w:rPr>
      </w:pPr>
      <w:r w:rsidRPr="001E5693">
        <w:rPr>
          <w:rFonts w:ascii="Times New Roman" w:hAnsi="Times New Roman"/>
          <w:sz w:val="24"/>
          <w:szCs w:val="24"/>
        </w:rPr>
        <w:t>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1BC1258E" w14:textId="77777777" w:rsidR="00D15A2C" w:rsidRPr="001E5693" w:rsidRDefault="00D15A2C" w:rsidP="00D15A2C">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опіоїдів»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5BCA7175" w14:textId="77777777" w:rsidR="00D15A2C" w:rsidRPr="001E5693" w:rsidRDefault="00D15A2C" w:rsidP="00D15A2C">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Актуальність дослідження обумовлена значними змінами, що відбулись у організації програми ЗПТ в умовах поширення коронавірусної хвороби, зокрема значним розширенням практики видачі препаратів ЗПТ на руки для їх самостійного прийому. </w:t>
      </w:r>
    </w:p>
    <w:p w14:paraId="006F6A2D" w14:textId="77777777" w:rsidR="00D15A2C" w:rsidRPr="001E5693" w:rsidRDefault="00D15A2C" w:rsidP="00D15A2C">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У результаті поширення коронавірусної хвороби і впровадження на території країни карантинних обмежень, у значної кількості пацієнтів виникли серйозні проблеми із доїздом до 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w:t>
      </w:r>
      <w:r w:rsidRPr="001E5693">
        <w:rPr>
          <w:rFonts w:ascii="Times New Roman" w:hAnsi="Times New Roman"/>
          <w:sz w:val="24"/>
          <w:szCs w:val="24"/>
        </w:rPr>
        <w:lastRenderedPageBreak/>
        <w:t xml:space="preserve">Міністерством охорони здоров’я та ДУ «Центр громадського здоров’я МОЗ України» було 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4D48FD90" w14:textId="77777777" w:rsidR="00D15A2C" w:rsidRPr="001E5693" w:rsidRDefault="00D15A2C" w:rsidP="00D15A2C">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04346684" w14:textId="77777777" w:rsidR="00D15A2C" w:rsidRPr="001E5693" w:rsidRDefault="00D15A2C" w:rsidP="00D15A2C">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1E5693">
        <w:rPr>
          <w:rFonts w:ascii="Times New Roman" w:hAnsi="Times New Roman"/>
          <w:sz w:val="24"/>
          <w:szCs w:val="24"/>
        </w:rPr>
        <w:tab/>
      </w:r>
    </w:p>
    <w:p w14:paraId="694D95CA" w14:textId="77777777" w:rsidR="00D15A2C" w:rsidRPr="001E5693" w:rsidRDefault="00D15A2C" w:rsidP="00D15A2C">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60785D4B" w14:textId="77777777" w:rsidR="00D15A2C" w:rsidRPr="001E5693" w:rsidRDefault="00D15A2C" w:rsidP="00D15A2C">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1E5693">
        <w:rPr>
          <w:rFonts w:ascii="Times New Roman" w:hAnsi="Times New Roman"/>
          <w:sz w:val="24"/>
          <w:szCs w:val="24"/>
        </w:rPr>
        <w:tab/>
        <w:t xml:space="preserve"> </w:t>
      </w:r>
    </w:p>
    <w:p w14:paraId="049FEA34" w14:textId="77777777" w:rsidR="00D15A2C" w:rsidRPr="001E5693" w:rsidRDefault="00D15A2C" w:rsidP="00D15A2C">
      <w:pPr>
        <w:spacing w:after="0" w:line="240" w:lineRule="auto"/>
        <w:jc w:val="both"/>
        <w:rPr>
          <w:rFonts w:ascii="Times New Roman" w:hAnsi="Times New Roman"/>
          <w:sz w:val="24"/>
          <w:szCs w:val="24"/>
        </w:rPr>
      </w:pPr>
    </w:p>
    <w:p w14:paraId="05E88C35" w14:textId="77777777" w:rsidR="00D15A2C" w:rsidRPr="001E5693" w:rsidRDefault="00D15A2C" w:rsidP="00D15A2C">
      <w:pPr>
        <w:pStyle w:val="a3"/>
        <w:numPr>
          <w:ilvl w:val="0"/>
          <w:numId w:val="33"/>
        </w:numPr>
        <w:jc w:val="both"/>
        <w:rPr>
          <w:rFonts w:ascii="Times New Roman" w:hAnsi="Times New Roman"/>
          <w:sz w:val="24"/>
          <w:szCs w:val="24"/>
          <w:lang w:val="uk-UA"/>
        </w:rPr>
      </w:pPr>
      <w:r w:rsidRPr="001E5693">
        <w:rPr>
          <w:rFonts w:ascii="Times New Roman" w:hAnsi="Times New Roman"/>
          <w:b/>
          <w:bCs/>
          <w:sz w:val="24"/>
          <w:szCs w:val="24"/>
          <w:lang w:val="uk-UA"/>
        </w:rPr>
        <w:t>Мета дослідження</w:t>
      </w:r>
    </w:p>
    <w:p w14:paraId="45579363" w14:textId="77777777" w:rsidR="00D15A2C" w:rsidRPr="001E5693" w:rsidRDefault="00D15A2C" w:rsidP="00D15A2C">
      <w:pPr>
        <w:ind w:firstLine="567"/>
        <w:jc w:val="both"/>
        <w:rPr>
          <w:rFonts w:ascii="Times New Roman" w:hAnsi="Times New Roman"/>
          <w:sz w:val="24"/>
          <w:szCs w:val="24"/>
        </w:rPr>
      </w:pPr>
      <w:r w:rsidRPr="001E5693">
        <w:rPr>
          <w:rFonts w:ascii="Times New Roman" w:hAnsi="Times New Roman"/>
          <w:sz w:val="24"/>
          <w:szCs w:val="24"/>
        </w:rPr>
        <w:t>Вивчити вплив широкомасштабної практики видачі препаратів ЗПТ пацієнтам в умовах COVID-19 на ефективність лікування та утримання в ньому.</w:t>
      </w:r>
    </w:p>
    <w:p w14:paraId="4BBE1767" w14:textId="77777777" w:rsidR="00D15A2C" w:rsidRPr="001E5693" w:rsidRDefault="00D15A2C" w:rsidP="00D15A2C">
      <w:pPr>
        <w:spacing w:line="240" w:lineRule="auto"/>
        <w:ind w:firstLine="567"/>
        <w:jc w:val="both"/>
        <w:rPr>
          <w:rFonts w:ascii="Times New Roman" w:hAnsi="Times New Roman"/>
          <w:sz w:val="24"/>
          <w:szCs w:val="24"/>
        </w:rPr>
      </w:pPr>
      <w:r w:rsidRPr="001E5693">
        <w:rPr>
          <w:rFonts w:ascii="Times New Roman" w:hAnsi="Times New Roman"/>
          <w:sz w:val="24"/>
          <w:szCs w:val="24"/>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5694AD79" w14:textId="77777777" w:rsidR="00D15A2C" w:rsidRPr="001E5693" w:rsidRDefault="00D15A2C" w:rsidP="00D15A2C">
      <w:pPr>
        <w:pStyle w:val="a3"/>
        <w:numPr>
          <w:ilvl w:val="0"/>
          <w:numId w:val="33"/>
        </w:numPr>
        <w:jc w:val="both"/>
        <w:rPr>
          <w:rFonts w:ascii="Times New Roman" w:hAnsi="Times New Roman"/>
          <w:b/>
          <w:bCs/>
          <w:sz w:val="24"/>
          <w:szCs w:val="24"/>
          <w:lang w:val="uk-UA"/>
        </w:rPr>
      </w:pPr>
      <w:r w:rsidRPr="001E5693">
        <w:rPr>
          <w:rFonts w:ascii="Times New Roman" w:hAnsi="Times New Roman"/>
          <w:b/>
          <w:bCs/>
          <w:sz w:val="24"/>
          <w:szCs w:val="24"/>
          <w:lang w:val="uk-UA"/>
        </w:rPr>
        <w:t xml:space="preserve">Завдання дослідження </w:t>
      </w:r>
    </w:p>
    <w:p w14:paraId="20CFD9BE" w14:textId="77777777" w:rsidR="00D15A2C" w:rsidRPr="001E5693" w:rsidRDefault="00D15A2C" w:rsidP="00D15A2C">
      <w:pPr>
        <w:pStyle w:val="a3"/>
        <w:numPr>
          <w:ilvl w:val="0"/>
          <w:numId w:val="10"/>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Дослідити якість життя та показники ефективності лікування пацієнтів ЗПТ, які отримують препарати на руки для їх самостійного прийому;</w:t>
      </w:r>
    </w:p>
    <w:p w14:paraId="60E11F3E" w14:textId="77777777" w:rsidR="00D15A2C" w:rsidRPr="001E5693" w:rsidRDefault="00D15A2C" w:rsidP="00D15A2C">
      <w:pPr>
        <w:pStyle w:val="a3"/>
        <w:numPr>
          <w:ilvl w:val="0"/>
          <w:numId w:val="10"/>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377889D5" w14:textId="77777777" w:rsidR="00D15A2C" w:rsidRPr="001E5693" w:rsidRDefault="00D15A2C" w:rsidP="00D15A2C">
      <w:pPr>
        <w:pStyle w:val="a3"/>
        <w:numPr>
          <w:ilvl w:val="0"/>
          <w:numId w:val="10"/>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264C70F8" w14:textId="77777777" w:rsidR="00D15A2C" w:rsidRPr="001E5693" w:rsidRDefault="00D15A2C" w:rsidP="00D15A2C">
      <w:pPr>
        <w:pStyle w:val="a3"/>
        <w:numPr>
          <w:ilvl w:val="0"/>
          <w:numId w:val="10"/>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5D96A399" w14:textId="77777777" w:rsidR="00D15A2C" w:rsidRPr="001E5693" w:rsidRDefault="00D15A2C" w:rsidP="00D15A2C">
      <w:pPr>
        <w:pStyle w:val="a3"/>
        <w:numPr>
          <w:ilvl w:val="0"/>
          <w:numId w:val="10"/>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lastRenderedPageBreak/>
        <w:t>Вивчити найбільш поширені проблеми пацієнтів, які почали отримувати препарати ЗПТ на руки в умовах COVID-19 без досягнення стабільності.</w:t>
      </w:r>
    </w:p>
    <w:p w14:paraId="770F05B0" w14:textId="77777777" w:rsidR="00D15A2C" w:rsidRPr="001E5693" w:rsidRDefault="00D15A2C" w:rsidP="00D15A2C">
      <w:pPr>
        <w:pStyle w:val="a3"/>
        <w:numPr>
          <w:ilvl w:val="0"/>
          <w:numId w:val="10"/>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 xml:space="preserve">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 </w:t>
      </w:r>
    </w:p>
    <w:p w14:paraId="165A1A5D" w14:textId="77777777" w:rsidR="00D15A2C" w:rsidRPr="001E5693" w:rsidRDefault="00D15A2C" w:rsidP="00D15A2C">
      <w:pPr>
        <w:pStyle w:val="a3"/>
        <w:numPr>
          <w:ilvl w:val="0"/>
          <w:numId w:val="10"/>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19B22B25" w14:textId="77777777" w:rsidR="00D15A2C" w:rsidRPr="001E5693" w:rsidRDefault="00D15A2C" w:rsidP="00D15A2C">
      <w:pPr>
        <w:spacing w:after="0"/>
        <w:jc w:val="both"/>
        <w:rPr>
          <w:rFonts w:ascii="Times New Roman" w:eastAsia="Calibri" w:hAnsi="Times New Roman"/>
          <w:b/>
          <w:bCs/>
          <w:sz w:val="24"/>
          <w:szCs w:val="24"/>
        </w:rPr>
      </w:pPr>
      <w:r w:rsidRPr="001E5693">
        <w:rPr>
          <w:rFonts w:ascii="Times New Roman" w:eastAsia="Calibri" w:hAnsi="Times New Roman"/>
          <w:b/>
          <w:bCs/>
          <w:sz w:val="24"/>
          <w:szCs w:val="24"/>
        </w:rPr>
        <w:t>3.  Загальна методологія та організація дослідження</w:t>
      </w:r>
    </w:p>
    <w:p w14:paraId="632DD73F" w14:textId="77777777" w:rsidR="00D15A2C" w:rsidRPr="001E5693" w:rsidRDefault="00D15A2C" w:rsidP="00D15A2C">
      <w:pPr>
        <w:spacing w:after="0"/>
        <w:jc w:val="both"/>
        <w:rPr>
          <w:rFonts w:ascii="Times New Roman" w:eastAsia="Calibri" w:hAnsi="Times New Roman"/>
          <w:b/>
          <w:bCs/>
          <w:sz w:val="24"/>
          <w:szCs w:val="24"/>
        </w:rPr>
      </w:pPr>
    </w:p>
    <w:p w14:paraId="70A77D8D" w14:textId="77777777" w:rsidR="00D15A2C" w:rsidRPr="001E5693" w:rsidRDefault="00D15A2C" w:rsidP="00D15A2C">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Дане дослідження має комбінований дизайн із поєднанням кабінетного аналізу, якісної та кількісної методології.</w:t>
      </w:r>
    </w:p>
    <w:p w14:paraId="6488791D" w14:textId="77777777" w:rsidR="00D15A2C" w:rsidRPr="001E5693" w:rsidRDefault="00D15A2C" w:rsidP="00D15A2C">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На першому етапі буде здійснено </w:t>
      </w:r>
      <w:r w:rsidRPr="00521905">
        <w:rPr>
          <w:rFonts w:ascii="Times New Roman" w:eastAsia="Calibri" w:hAnsi="Times New Roman"/>
          <w:sz w:val="24"/>
          <w:szCs w:val="24"/>
        </w:rPr>
        <w:t>кабінетний аналіз наявного міжнародного досвіду практик видачі препаратів ЗПТ «на руки» для їх самостійного прийому</w:t>
      </w:r>
      <w:r w:rsidRPr="001E5693">
        <w:rPr>
          <w:rFonts w:ascii="Times New Roman" w:eastAsia="Calibri" w:hAnsi="Times New Roman"/>
          <w:sz w:val="24"/>
          <w:szCs w:val="24"/>
        </w:rPr>
        <w:t xml:space="preserve">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w:t>
      </w:r>
    </w:p>
    <w:p w14:paraId="629B4724" w14:textId="77777777" w:rsidR="00D15A2C" w:rsidRPr="001E5693" w:rsidRDefault="00D15A2C" w:rsidP="00D15A2C">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Наступний етап дослідження передбачає </w:t>
      </w:r>
      <w:r w:rsidRPr="00521905">
        <w:rPr>
          <w:rFonts w:ascii="Times New Roman" w:eastAsia="Calibri" w:hAnsi="Times New Roman"/>
          <w:sz w:val="24"/>
          <w:szCs w:val="24"/>
        </w:rPr>
        <w:t>використання якісної методології.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напівструктуровані глибинні експертні інтерв’ю. Напівструктурований формат інтерв’ю дозволить вести</w:t>
      </w:r>
      <w:r w:rsidRPr="001E5693">
        <w:rPr>
          <w:rFonts w:ascii="Times New Roman" w:eastAsia="Calibri" w:hAnsi="Times New Roman"/>
          <w:sz w:val="24"/>
          <w:szCs w:val="24"/>
        </w:rPr>
        <w:t xml:space="preserve">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7A0528B6" w14:textId="77777777" w:rsidR="00D15A2C" w:rsidRPr="001E5693" w:rsidRDefault="00D15A2C" w:rsidP="00D15A2C">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Передбачено залучення проведення напівструктурованих глибинних інтерв’ю з експертами/експертками, які задіяні у безпосередньому наданні послуг пацієнтам ЗПТ, а саме: </w:t>
      </w:r>
    </w:p>
    <w:p w14:paraId="32F7B8E4" w14:textId="77777777" w:rsidR="00D15A2C" w:rsidRPr="001E5693" w:rsidRDefault="00D15A2C" w:rsidP="00D15A2C">
      <w:pPr>
        <w:pStyle w:val="a3"/>
        <w:numPr>
          <w:ilvl w:val="0"/>
          <w:numId w:val="34"/>
        </w:numPr>
        <w:jc w:val="both"/>
        <w:rPr>
          <w:rFonts w:ascii="Times New Roman" w:hAnsi="Times New Roman"/>
          <w:sz w:val="24"/>
          <w:szCs w:val="24"/>
          <w:lang w:val="uk-UA"/>
        </w:rPr>
      </w:pPr>
      <w:r w:rsidRPr="001E5693">
        <w:rPr>
          <w:rFonts w:ascii="Times New Roman" w:hAnsi="Times New Roman"/>
          <w:sz w:val="24"/>
          <w:szCs w:val="24"/>
          <w:lang w:val="uk-UA"/>
        </w:rPr>
        <w:t>медичних працівників/працівниць,</w:t>
      </w:r>
    </w:p>
    <w:p w14:paraId="647CD685" w14:textId="77777777" w:rsidR="00D15A2C" w:rsidRPr="001E5693" w:rsidRDefault="00D15A2C" w:rsidP="00D15A2C">
      <w:pPr>
        <w:pStyle w:val="a3"/>
        <w:numPr>
          <w:ilvl w:val="0"/>
          <w:numId w:val="34"/>
        </w:numPr>
        <w:jc w:val="both"/>
        <w:rPr>
          <w:rFonts w:ascii="Times New Roman" w:hAnsi="Times New Roman"/>
          <w:sz w:val="24"/>
          <w:szCs w:val="24"/>
          <w:lang w:val="uk-UA"/>
        </w:rPr>
      </w:pPr>
      <w:r w:rsidRPr="001E5693">
        <w:rPr>
          <w:rFonts w:ascii="Times New Roman" w:hAnsi="Times New Roman"/>
          <w:sz w:val="24"/>
          <w:szCs w:val="24"/>
          <w:lang w:val="uk-UA"/>
        </w:rPr>
        <w:t xml:space="preserve">психологів/психологинь, </w:t>
      </w:r>
    </w:p>
    <w:p w14:paraId="243EA866" w14:textId="77777777" w:rsidR="00D15A2C" w:rsidRPr="001E5693" w:rsidRDefault="00D15A2C" w:rsidP="00D15A2C">
      <w:pPr>
        <w:pStyle w:val="a3"/>
        <w:numPr>
          <w:ilvl w:val="0"/>
          <w:numId w:val="34"/>
        </w:numPr>
        <w:jc w:val="both"/>
        <w:rPr>
          <w:rFonts w:ascii="Times New Roman" w:hAnsi="Times New Roman"/>
          <w:sz w:val="24"/>
          <w:szCs w:val="24"/>
          <w:lang w:val="uk-UA"/>
        </w:rPr>
      </w:pPr>
      <w:r w:rsidRPr="001E5693">
        <w:rPr>
          <w:rFonts w:ascii="Times New Roman" w:hAnsi="Times New Roman"/>
          <w:sz w:val="24"/>
          <w:szCs w:val="24"/>
          <w:lang w:val="uk-UA"/>
        </w:rPr>
        <w:t>соціальних працівників/працівниць.</w:t>
      </w:r>
    </w:p>
    <w:p w14:paraId="12CF231B" w14:textId="77777777" w:rsidR="00D15A2C" w:rsidRPr="001E5693" w:rsidRDefault="00D15A2C" w:rsidP="00D15A2C">
      <w:pPr>
        <w:spacing w:after="0"/>
        <w:ind w:left="567"/>
        <w:jc w:val="both"/>
        <w:rPr>
          <w:rFonts w:ascii="Times New Roman" w:eastAsia="Calibri" w:hAnsi="Times New Roman"/>
          <w:sz w:val="24"/>
          <w:szCs w:val="24"/>
        </w:rPr>
      </w:pPr>
    </w:p>
    <w:p w14:paraId="2F827251" w14:textId="77777777" w:rsidR="00D15A2C" w:rsidRPr="001E5693" w:rsidRDefault="00D15A2C" w:rsidP="00D15A2C">
      <w:pPr>
        <w:spacing w:after="0"/>
        <w:ind w:firstLine="720"/>
        <w:jc w:val="both"/>
        <w:rPr>
          <w:rFonts w:ascii="Times New Roman" w:eastAsia="Calibri" w:hAnsi="Times New Roman"/>
          <w:sz w:val="24"/>
          <w:szCs w:val="24"/>
        </w:rPr>
      </w:pPr>
      <w:r w:rsidRPr="00521905">
        <w:rPr>
          <w:rFonts w:ascii="Times New Roman" w:eastAsia="Calibri" w:hAnsi="Times New Roman"/>
          <w:sz w:val="24"/>
          <w:szCs w:val="24"/>
        </w:rPr>
        <w:t>Кількісний етап дослідження передбачає збір даних для оцінки впливу самостійного</w:t>
      </w:r>
      <w:r w:rsidRPr="001E5693">
        <w:rPr>
          <w:rFonts w:ascii="Times New Roman" w:eastAsia="Calibri" w:hAnsi="Times New Roman"/>
          <w:sz w:val="24"/>
          <w:szCs w:val="24"/>
        </w:rPr>
        <w:t xml:space="preserve"> прийому на наступні клінічні та поведінкові показники:</w:t>
      </w:r>
    </w:p>
    <w:p w14:paraId="3A68470C" w14:textId="77777777" w:rsidR="00D15A2C" w:rsidRPr="001E5693" w:rsidRDefault="00D15A2C" w:rsidP="00D15A2C">
      <w:pPr>
        <w:pStyle w:val="a3"/>
        <w:numPr>
          <w:ilvl w:val="0"/>
          <w:numId w:val="35"/>
        </w:numPr>
        <w:jc w:val="both"/>
        <w:rPr>
          <w:rFonts w:ascii="Times New Roman" w:hAnsi="Times New Roman"/>
          <w:sz w:val="24"/>
          <w:szCs w:val="24"/>
          <w:lang w:val="uk-UA"/>
        </w:rPr>
      </w:pPr>
      <w:r w:rsidRPr="001E5693">
        <w:rPr>
          <w:rFonts w:ascii="Times New Roman" w:hAnsi="Times New Roman"/>
          <w:sz w:val="24"/>
          <w:szCs w:val="24"/>
          <w:lang w:val="uk-UA"/>
        </w:rPr>
        <w:t>утримання у лікуванні</w:t>
      </w:r>
    </w:p>
    <w:p w14:paraId="4D7A64FC" w14:textId="77777777" w:rsidR="00D15A2C" w:rsidRPr="001E5693" w:rsidRDefault="00D15A2C" w:rsidP="00D15A2C">
      <w:pPr>
        <w:pStyle w:val="a3"/>
        <w:numPr>
          <w:ilvl w:val="0"/>
          <w:numId w:val="35"/>
        </w:numPr>
        <w:jc w:val="both"/>
        <w:rPr>
          <w:rFonts w:ascii="Times New Roman" w:hAnsi="Times New Roman"/>
          <w:sz w:val="24"/>
          <w:szCs w:val="24"/>
          <w:lang w:val="uk-UA"/>
        </w:rPr>
      </w:pPr>
      <w:r w:rsidRPr="001E5693">
        <w:rPr>
          <w:rFonts w:ascii="Times New Roman" w:hAnsi="Times New Roman"/>
          <w:sz w:val="24"/>
          <w:szCs w:val="24"/>
          <w:lang w:val="uk-UA"/>
        </w:rPr>
        <w:t>доза препарату</w:t>
      </w:r>
    </w:p>
    <w:p w14:paraId="6B80F847" w14:textId="77777777" w:rsidR="00D15A2C" w:rsidRPr="001E5693" w:rsidRDefault="00D15A2C" w:rsidP="00D15A2C">
      <w:pPr>
        <w:pStyle w:val="a3"/>
        <w:numPr>
          <w:ilvl w:val="0"/>
          <w:numId w:val="35"/>
        </w:numPr>
        <w:jc w:val="both"/>
        <w:rPr>
          <w:rFonts w:ascii="Times New Roman" w:hAnsi="Times New Roman"/>
          <w:sz w:val="24"/>
          <w:szCs w:val="24"/>
          <w:lang w:val="uk-UA"/>
        </w:rPr>
      </w:pPr>
      <w:r w:rsidRPr="001E5693">
        <w:rPr>
          <w:rFonts w:ascii="Times New Roman" w:hAnsi="Times New Roman"/>
          <w:sz w:val="24"/>
          <w:szCs w:val="24"/>
          <w:lang w:val="uk-UA"/>
        </w:rPr>
        <w:t>вживання ПАР, що не призначені лікарем</w:t>
      </w:r>
    </w:p>
    <w:p w14:paraId="4DC1A8BD" w14:textId="77777777" w:rsidR="00D15A2C" w:rsidRPr="001E5693" w:rsidRDefault="00D15A2C" w:rsidP="00D15A2C">
      <w:pPr>
        <w:pStyle w:val="a3"/>
        <w:numPr>
          <w:ilvl w:val="0"/>
          <w:numId w:val="35"/>
        </w:numPr>
        <w:jc w:val="both"/>
        <w:rPr>
          <w:rFonts w:ascii="Times New Roman" w:hAnsi="Times New Roman"/>
          <w:sz w:val="24"/>
          <w:szCs w:val="24"/>
          <w:lang w:val="uk-UA"/>
        </w:rPr>
      </w:pPr>
      <w:r w:rsidRPr="001E5693">
        <w:rPr>
          <w:rFonts w:ascii="Times New Roman" w:hAnsi="Times New Roman"/>
          <w:sz w:val="24"/>
          <w:szCs w:val="24"/>
          <w:lang w:val="uk-UA"/>
        </w:rPr>
        <w:t>ризиковані практики щодо передачі ВІЛ</w:t>
      </w:r>
    </w:p>
    <w:p w14:paraId="197338B3" w14:textId="77777777" w:rsidR="00D15A2C" w:rsidRPr="001E5693" w:rsidRDefault="00D15A2C" w:rsidP="00D15A2C">
      <w:pPr>
        <w:pStyle w:val="a3"/>
        <w:numPr>
          <w:ilvl w:val="0"/>
          <w:numId w:val="35"/>
        </w:numPr>
        <w:jc w:val="both"/>
        <w:rPr>
          <w:rFonts w:ascii="Times New Roman" w:hAnsi="Times New Roman"/>
          <w:sz w:val="24"/>
          <w:szCs w:val="24"/>
          <w:lang w:val="uk-UA"/>
        </w:rPr>
      </w:pPr>
      <w:r w:rsidRPr="001E5693">
        <w:rPr>
          <w:rFonts w:ascii="Times New Roman" w:hAnsi="Times New Roman"/>
          <w:sz w:val="24"/>
          <w:szCs w:val="24"/>
          <w:lang w:val="uk-UA"/>
        </w:rPr>
        <w:t>прихильність до лікування інших хронічних захворювань</w:t>
      </w:r>
    </w:p>
    <w:p w14:paraId="7452DCED" w14:textId="77777777" w:rsidR="00D15A2C" w:rsidRPr="001E5693" w:rsidRDefault="00D15A2C" w:rsidP="00D15A2C">
      <w:pPr>
        <w:pStyle w:val="a3"/>
        <w:numPr>
          <w:ilvl w:val="0"/>
          <w:numId w:val="35"/>
        </w:numPr>
        <w:jc w:val="both"/>
        <w:rPr>
          <w:rFonts w:ascii="Times New Roman" w:hAnsi="Times New Roman"/>
          <w:sz w:val="24"/>
          <w:szCs w:val="24"/>
          <w:lang w:val="uk-UA"/>
        </w:rPr>
      </w:pPr>
      <w:r w:rsidRPr="001E5693">
        <w:rPr>
          <w:rFonts w:ascii="Times New Roman" w:hAnsi="Times New Roman"/>
          <w:sz w:val="24"/>
          <w:szCs w:val="24"/>
          <w:lang w:val="uk-UA"/>
        </w:rPr>
        <w:t>якість життя.</w:t>
      </w:r>
    </w:p>
    <w:p w14:paraId="29F26F41" w14:textId="77777777" w:rsidR="00D15A2C" w:rsidRPr="00853B5B" w:rsidRDefault="00D15A2C" w:rsidP="00D15A2C">
      <w:pPr>
        <w:ind w:left="720"/>
        <w:jc w:val="both"/>
        <w:rPr>
          <w:rFonts w:ascii="Times New Roman" w:eastAsia="Calibri" w:hAnsi="Times New Roman"/>
          <w:sz w:val="24"/>
          <w:szCs w:val="24"/>
        </w:rPr>
      </w:pPr>
      <w:r w:rsidRPr="00853B5B">
        <w:rPr>
          <w:rFonts w:ascii="Times New Roman" w:eastAsia="Calibri" w:hAnsi="Times New Roman"/>
          <w:sz w:val="24"/>
          <w:szCs w:val="24"/>
        </w:rPr>
        <w:t>Додаткові показники можуть бути запропоновані учасниками тендеру.</w:t>
      </w:r>
    </w:p>
    <w:p w14:paraId="54A2CD87" w14:textId="77777777" w:rsidR="00D15A2C" w:rsidRPr="001E5693" w:rsidRDefault="00D15A2C" w:rsidP="00D15A2C">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Кількісний етап дослідження складатиметься з двох етапів:</w:t>
      </w:r>
    </w:p>
    <w:p w14:paraId="04B3A7BC" w14:textId="77777777" w:rsidR="00D15A2C" w:rsidRPr="001E5693" w:rsidRDefault="00D15A2C" w:rsidP="00D15A2C">
      <w:pPr>
        <w:pStyle w:val="a3"/>
        <w:numPr>
          <w:ilvl w:val="0"/>
          <w:numId w:val="31"/>
        </w:numPr>
        <w:ind w:left="1276" w:hanging="283"/>
        <w:jc w:val="both"/>
        <w:rPr>
          <w:rFonts w:ascii="Times New Roman" w:hAnsi="Times New Roman"/>
          <w:sz w:val="24"/>
          <w:szCs w:val="24"/>
          <w:lang w:val="uk-UA"/>
        </w:rPr>
      </w:pPr>
      <w:r w:rsidRPr="001E5693">
        <w:rPr>
          <w:rFonts w:ascii="Times New Roman" w:hAnsi="Times New Roman"/>
          <w:sz w:val="24"/>
          <w:szCs w:val="24"/>
          <w:lang w:val="uk-UA"/>
        </w:rPr>
        <w:t xml:space="preserve">Ретроспективний </w:t>
      </w:r>
    </w:p>
    <w:p w14:paraId="7B369C27" w14:textId="77777777" w:rsidR="00D15A2C" w:rsidRPr="001E5693" w:rsidRDefault="00D15A2C" w:rsidP="00D15A2C">
      <w:pPr>
        <w:pStyle w:val="a3"/>
        <w:numPr>
          <w:ilvl w:val="0"/>
          <w:numId w:val="31"/>
        </w:numPr>
        <w:ind w:left="1276" w:hanging="283"/>
        <w:jc w:val="both"/>
        <w:rPr>
          <w:rFonts w:ascii="Times New Roman" w:hAnsi="Times New Roman"/>
          <w:sz w:val="24"/>
          <w:szCs w:val="24"/>
          <w:lang w:val="uk-UA"/>
        </w:rPr>
      </w:pPr>
      <w:r w:rsidRPr="001E5693">
        <w:rPr>
          <w:rFonts w:ascii="Times New Roman" w:hAnsi="Times New Roman"/>
          <w:sz w:val="24"/>
          <w:szCs w:val="24"/>
          <w:lang w:val="uk-UA"/>
        </w:rPr>
        <w:t xml:space="preserve">Проспективний. </w:t>
      </w:r>
    </w:p>
    <w:p w14:paraId="79118198" w14:textId="77777777" w:rsidR="00D15A2C" w:rsidRPr="001E5693" w:rsidRDefault="00D15A2C" w:rsidP="00D15A2C">
      <w:pPr>
        <w:spacing w:after="0" w:line="240" w:lineRule="auto"/>
        <w:jc w:val="both"/>
        <w:rPr>
          <w:rFonts w:ascii="Times New Roman" w:eastAsia="Calibri" w:hAnsi="Times New Roman"/>
          <w:sz w:val="24"/>
          <w:szCs w:val="24"/>
        </w:rPr>
      </w:pPr>
      <w:r w:rsidRPr="001E5693">
        <w:rPr>
          <w:rFonts w:ascii="Times New Roman" w:eastAsia="Calibri" w:hAnsi="Times New Roman"/>
          <w:b/>
          <w:bCs/>
          <w:sz w:val="24"/>
          <w:szCs w:val="24"/>
        </w:rPr>
        <w:t>Ретроспективний етап</w:t>
      </w:r>
      <w:r w:rsidRPr="001E5693">
        <w:rPr>
          <w:rFonts w:ascii="Times New Roman" w:eastAsia="Calibri" w:hAnsi="Times New Roman"/>
          <w:sz w:val="24"/>
          <w:szCs w:val="24"/>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2FA5A71F" w14:textId="77777777" w:rsidR="00D15A2C" w:rsidRPr="001E5693" w:rsidRDefault="00D15A2C" w:rsidP="00D15A2C">
      <w:pPr>
        <w:spacing w:after="0" w:line="240" w:lineRule="auto"/>
        <w:ind w:left="2127" w:hanging="2127"/>
        <w:jc w:val="both"/>
        <w:rPr>
          <w:rFonts w:ascii="Times New Roman" w:eastAsia="Calibri" w:hAnsi="Times New Roman"/>
          <w:sz w:val="24"/>
          <w:szCs w:val="24"/>
        </w:rPr>
      </w:pPr>
      <w:r w:rsidRPr="001E5693">
        <w:rPr>
          <w:rFonts w:ascii="Times New Roman" w:eastAsia="Calibri" w:hAnsi="Times New Roman"/>
          <w:sz w:val="24"/>
          <w:szCs w:val="24"/>
          <w:u w:val="single"/>
        </w:rPr>
        <w:t>І група порівняння</w:t>
      </w:r>
      <w:r w:rsidRPr="001E5693">
        <w:rPr>
          <w:rFonts w:ascii="Times New Roman" w:eastAsia="Calibri" w:hAnsi="Times New Roman"/>
          <w:sz w:val="24"/>
          <w:szCs w:val="24"/>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01091054" w14:textId="77777777" w:rsidR="00D15A2C" w:rsidRPr="001E5693" w:rsidRDefault="00D15A2C" w:rsidP="00D15A2C">
      <w:pPr>
        <w:spacing w:after="0" w:line="240" w:lineRule="auto"/>
        <w:ind w:left="2268" w:hanging="2268"/>
        <w:jc w:val="both"/>
        <w:rPr>
          <w:rFonts w:ascii="Times New Roman" w:eastAsia="Calibri" w:hAnsi="Times New Roman"/>
          <w:sz w:val="24"/>
          <w:szCs w:val="24"/>
        </w:rPr>
      </w:pPr>
      <w:r w:rsidRPr="001E5693">
        <w:rPr>
          <w:rFonts w:ascii="Times New Roman" w:eastAsia="Calibri" w:hAnsi="Times New Roman"/>
          <w:sz w:val="24"/>
          <w:szCs w:val="24"/>
          <w:u w:val="single"/>
        </w:rPr>
        <w:lastRenderedPageBreak/>
        <w:t>ІІ група порівняння</w:t>
      </w:r>
      <w:r w:rsidRPr="001E5693">
        <w:rPr>
          <w:rFonts w:ascii="Times New Roman" w:eastAsia="Calibri" w:hAnsi="Times New Roman"/>
          <w:sz w:val="24"/>
          <w:szCs w:val="24"/>
        </w:rPr>
        <w:t xml:space="preserve"> – пацієнти, які при переході на самостійний прийом відповідали критеріям стабільності.</w:t>
      </w:r>
    </w:p>
    <w:p w14:paraId="53C4259B" w14:textId="77777777" w:rsidR="00D15A2C" w:rsidRPr="001E5693" w:rsidRDefault="00D15A2C" w:rsidP="00D15A2C">
      <w:pPr>
        <w:spacing w:after="0" w:line="240" w:lineRule="auto"/>
        <w:jc w:val="both"/>
        <w:rPr>
          <w:rFonts w:ascii="Times New Roman" w:eastAsia="Calibri" w:hAnsi="Times New Roman"/>
          <w:sz w:val="24"/>
          <w:szCs w:val="24"/>
        </w:rPr>
      </w:pPr>
      <w:r w:rsidRPr="001E5693">
        <w:rPr>
          <w:rFonts w:ascii="Times New Roman" w:eastAsia="Calibri" w:hAnsi="Times New Roman"/>
          <w:b/>
          <w:bCs/>
          <w:sz w:val="24"/>
          <w:szCs w:val="24"/>
        </w:rPr>
        <w:t>Проспективний етап</w:t>
      </w:r>
      <w:r w:rsidRPr="001E5693">
        <w:rPr>
          <w:rFonts w:ascii="Times New Roman" w:eastAsia="Calibri" w:hAnsi="Times New Roman"/>
          <w:sz w:val="24"/>
          <w:szCs w:val="24"/>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26E382E7" w14:textId="77777777" w:rsidR="00D15A2C" w:rsidRPr="001E5693" w:rsidRDefault="00D15A2C" w:rsidP="00D15A2C">
      <w:pPr>
        <w:pStyle w:val="a3"/>
        <w:numPr>
          <w:ilvl w:val="0"/>
          <w:numId w:val="32"/>
        </w:numPr>
        <w:jc w:val="both"/>
        <w:rPr>
          <w:rFonts w:ascii="Times New Roman" w:hAnsi="Times New Roman"/>
          <w:sz w:val="24"/>
          <w:szCs w:val="24"/>
          <w:lang w:val="uk-UA"/>
        </w:rPr>
      </w:pPr>
      <w:r w:rsidRPr="001E5693">
        <w:rPr>
          <w:rFonts w:ascii="Times New Roman" w:hAnsi="Times New Roman"/>
          <w:sz w:val="24"/>
          <w:szCs w:val="24"/>
          <w:lang w:val="uk-UA"/>
        </w:rPr>
        <w:t xml:space="preserve">перед переведенням на самостійний прийом препаратів (0-7 днів до переведення); </w:t>
      </w:r>
    </w:p>
    <w:p w14:paraId="0121A3D3" w14:textId="77777777" w:rsidR="00D15A2C" w:rsidRPr="001E5693" w:rsidRDefault="00D15A2C" w:rsidP="00D15A2C">
      <w:pPr>
        <w:pStyle w:val="a3"/>
        <w:numPr>
          <w:ilvl w:val="0"/>
          <w:numId w:val="32"/>
        </w:numPr>
        <w:rPr>
          <w:rFonts w:ascii="Times New Roman" w:hAnsi="Times New Roman"/>
          <w:sz w:val="24"/>
          <w:szCs w:val="24"/>
          <w:lang w:val="uk-UA"/>
        </w:rPr>
      </w:pPr>
      <w:r w:rsidRPr="001E5693">
        <w:rPr>
          <w:rFonts w:ascii="Times New Roman" w:hAnsi="Times New Roman"/>
          <w:sz w:val="24"/>
          <w:szCs w:val="24"/>
          <w:lang w:val="uk-UA"/>
        </w:rPr>
        <w:t>через 3 місяці (</w:t>
      </w:r>
      <w:r w:rsidRPr="00853B5B">
        <w:rPr>
          <w:rFonts w:ascii="Times New Roman" w:hAnsi="Times New Roman"/>
          <w:sz w:val="24"/>
          <w:szCs w:val="24"/>
          <w:lang w:val="uk-UA"/>
        </w:rPr>
        <w:t>±</w:t>
      </w:r>
      <w:r w:rsidRPr="001E5693">
        <w:rPr>
          <w:rFonts w:ascii="Times New Roman" w:hAnsi="Times New Roman"/>
          <w:sz w:val="24"/>
          <w:szCs w:val="24"/>
          <w:lang w:val="uk-UA"/>
        </w:rPr>
        <w:t>14 днів) після переведення на самостійний прийом препаратів,</w:t>
      </w:r>
    </w:p>
    <w:p w14:paraId="02968935" w14:textId="77777777" w:rsidR="00D15A2C" w:rsidRPr="001E5693" w:rsidRDefault="00D15A2C" w:rsidP="00D15A2C">
      <w:pPr>
        <w:pStyle w:val="a3"/>
        <w:numPr>
          <w:ilvl w:val="0"/>
          <w:numId w:val="32"/>
        </w:numPr>
        <w:rPr>
          <w:rFonts w:ascii="Times New Roman" w:hAnsi="Times New Roman"/>
          <w:sz w:val="24"/>
          <w:szCs w:val="24"/>
          <w:lang w:val="uk-UA"/>
        </w:rPr>
      </w:pPr>
      <w:r w:rsidRPr="001E5693">
        <w:rPr>
          <w:rFonts w:ascii="Times New Roman" w:hAnsi="Times New Roman"/>
          <w:sz w:val="24"/>
          <w:szCs w:val="24"/>
          <w:lang w:val="uk-UA"/>
        </w:rPr>
        <w:t>через 6 місяців (</w:t>
      </w:r>
      <w:r w:rsidRPr="00853B5B">
        <w:rPr>
          <w:rFonts w:ascii="Times New Roman" w:hAnsi="Times New Roman"/>
          <w:sz w:val="24"/>
          <w:szCs w:val="24"/>
          <w:lang w:val="uk-UA"/>
        </w:rPr>
        <w:t>±</w:t>
      </w:r>
      <w:r w:rsidRPr="001E5693">
        <w:rPr>
          <w:rFonts w:ascii="Times New Roman" w:hAnsi="Times New Roman"/>
          <w:sz w:val="24"/>
          <w:szCs w:val="24"/>
          <w:lang w:val="uk-UA"/>
        </w:rPr>
        <w:t>14 днів) після переведення на самостійний прийом препаратів.</w:t>
      </w:r>
    </w:p>
    <w:p w14:paraId="641A6888" w14:textId="77777777" w:rsidR="00D15A2C" w:rsidRPr="001E5693" w:rsidRDefault="00D15A2C" w:rsidP="00D15A2C">
      <w:pPr>
        <w:rPr>
          <w:rFonts w:ascii="Times New Roman" w:hAnsi="Times New Roman"/>
          <w:sz w:val="24"/>
          <w:szCs w:val="24"/>
        </w:rPr>
      </w:pPr>
      <w:r w:rsidRPr="001E5693">
        <w:rPr>
          <w:rFonts w:ascii="Times New Roman" w:hAnsi="Times New Roman"/>
          <w:sz w:val="24"/>
          <w:szCs w:val="24"/>
        </w:rPr>
        <w:t xml:space="preserve">Повинні бути запроваджені </w:t>
      </w:r>
      <w:r w:rsidRPr="00853B5B">
        <w:rPr>
          <w:rFonts w:ascii="Times New Roman" w:hAnsi="Times New Roman"/>
          <w:sz w:val="24"/>
          <w:szCs w:val="24"/>
        </w:rPr>
        <w:t xml:space="preserve">процедури для забезпечення адекватного утримання </w:t>
      </w:r>
      <w:r w:rsidRPr="001E5693">
        <w:rPr>
          <w:rFonts w:ascii="Times New Roman" w:hAnsi="Times New Roman"/>
          <w:sz w:val="24"/>
          <w:szCs w:val="24"/>
        </w:rPr>
        <w:t xml:space="preserve">учасників </w:t>
      </w:r>
      <w:r w:rsidRPr="00853B5B">
        <w:rPr>
          <w:rFonts w:ascii="Times New Roman" w:hAnsi="Times New Roman"/>
          <w:sz w:val="24"/>
          <w:szCs w:val="24"/>
        </w:rPr>
        <w:t>у проспективній частині дослідження</w:t>
      </w:r>
      <w:r w:rsidRPr="001E5693">
        <w:rPr>
          <w:rFonts w:ascii="Times New Roman" w:hAnsi="Times New Roman"/>
          <w:sz w:val="24"/>
          <w:szCs w:val="24"/>
        </w:rPr>
        <w:t>. Крім анкетування, по всіх учасниках когорти буде зібрано дані з медичних карток для аналізу клінічних показників.</w:t>
      </w:r>
    </w:p>
    <w:p w14:paraId="64290A2C" w14:textId="77777777" w:rsidR="00D15A2C" w:rsidRPr="00853B5B" w:rsidRDefault="00D15A2C" w:rsidP="00D15A2C">
      <w:pPr>
        <w:rPr>
          <w:rFonts w:ascii="Times New Roman" w:hAnsi="Times New Roman"/>
          <w:sz w:val="24"/>
          <w:szCs w:val="24"/>
        </w:rPr>
      </w:pPr>
      <w:r w:rsidRPr="00853B5B">
        <w:rPr>
          <w:rFonts w:ascii="Times New Roman" w:eastAsia="Calibri" w:hAnsi="Times New Roman"/>
          <w:sz w:val="24"/>
          <w:szCs w:val="24"/>
        </w:rPr>
        <w:t>Орієнтовна загальна тривалість збору даних з урахуванням рекрутингу – 9 місяців.</w:t>
      </w:r>
    </w:p>
    <w:p w14:paraId="157826A2" w14:textId="77777777" w:rsidR="00D15A2C" w:rsidRPr="001E5693" w:rsidRDefault="00D15A2C" w:rsidP="00D15A2C">
      <w:pPr>
        <w:spacing w:after="0"/>
        <w:jc w:val="both"/>
        <w:rPr>
          <w:rFonts w:ascii="Times New Roman" w:eastAsia="Calibri" w:hAnsi="Times New Roman"/>
          <w:b/>
          <w:bCs/>
          <w:sz w:val="24"/>
          <w:szCs w:val="24"/>
        </w:rPr>
      </w:pPr>
    </w:p>
    <w:p w14:paraId="3D6ED6DD" w14:textId="77777777" w:rsidR="00D15A2C" w:rsidRPr="001E5693" w:rsidRDefault="00D15A2C" w:rsidP="00D15A2C">
      <w:pPr>
        <w:spacing w:after="0"/>
        <w:jc w:val="both"/>
        <w:rPr>
          <w:rFonts w:ascii="Times New Roman" w:eastAsia="Calibri" w:hAnsi="Times New Roman"/>
          <w:b/>
          <w:bCs/>
          <w:sz w:val="24"/>
          <w:szCs w:val="24"/>
        </w:rPr>
      </w:pPr>
      <w:r w:rsidRPr="001E5693">
        <w:rPr>
          <w:rFonts w:ascii="Times New Roman" w:eastAsia="Calibri" w:hAnsi="Times New Roman"/>
          <w:b/>
          <w:bCs/>
          <w:sz w:val="24"/>
          <w:szCs w:val="24"/>
        </w:rPr>
        <w:t>Цільові групи дослідження:</w:t>
      </w:r>
    </w:p>
    <w:p w14:paraId="6035B719" w14:textId="77777777" w:rsidR="00D15A2C" w:rsidRPr="001E5693" w:rsidRDefault="00D15A2C" w:rsidP="00D15A2C">
      <w:pPr>
        <w:pStyle w:val="a3"/>
        <w:numPr>
          <w:ilvl w:val="0"/>
          <w:numId w:val="28"/>
        </w:numPr>
        <w:jc w:val="both"/>
        <w:rPr>
          <w:rFonts w:ascii="Times New Roman" w:hAnsi="Times New Roman"/>
          <w:sz w:val="24"/>
          <w:szCs w:val="24"/>
          <w:lang w:val="uk-UA"/>
        </w:rPr>
      </w:pPr>
      <w:r w:rsidRPr="001E5693">
        <w:rPr>
          <w:rFonts w:ascii="Times New Roman" w:hAnsi="Times New Roman"/>
          <w:sz w:val="24"/>
          <w:szCs w:val="24"/>
          <w:lang w:val="uk-UA"/>
        </w:rPr>
        <w:t>Пацієнти ЗПТ;</w:t>
      </w:r>
    </w:p>
    <w:p w14:paraId="07BE199F" w14:textId="77777777" w:rsidR="00D15A2C" w:rsidRPr="001E5693" w:rsidRDefault="00D15A2C" w:rsidP="00D15A2C">
      <w:pPr>
        <w:pStyle w:val="a3"/>
        <w:numPr>
          <w:ilvl w:val="0"/>
          <w:numId w:val="28"/>
        </w:numPr>
        <w:jc w:val="both"/>
        <w:rPr>
          <w:rFonts w:ascii="Times New Roman" w:hAnsi="Times New Roman"/>
          <w:sz w:val="24"/>
          <w:szCs w:val="24"/>
          <w:lang w:val="uk-UA"/>
        </w:rPr>
      </w:pPr>
      <w:r w:rsidRPr="001E5693">
        <w:rPr>
          <w:rFonts w:ascii="Times New Roman" w:hAnsi="Times New Roman"/>
          <w:sz w:val="24"/>
          <w:szCs w:val="24"/>
          <w:lang w:val="uk-UA"/>
        </w:rPr>
        <w:t>Експерти у сфері надання послуг ЗПТ: медичні працівники/працівниці, психологи/психологині, соціальні працівники/працівниці.</w:t>
      </w:r>
    </w:p>
    <w:p w14:paraId="22E98C94" w14:textId="77777777" w:rsidR="00D15A2C" w:rsidRPr="001E5693" w:rsidRDefault="00D15A2C" w:rsidP="00D15A2C">
      <w:pPr>
        <w:pStyle w:val="a3"/>
        <w:spacing w:line="276" w:lineRule="auto"/>
        <w:jc w:val="both"/>
        <w:rPr>
          <w:rFonts w:ascii="Times New Roman" w:hAnsi="Times New Roman"/>
          <w:sz w:val="24"/>
          <w:szCs w:val="24"/>
          <w:lang w:val="uk-UA"/>
        </w:rPr>
      </w:pPr>
    </w:p>
    <w:p w14:paraId="74C2DCDC" w14:textId="77777777" w:rsidR="00D15A2C" w:rsidRPr="001E5693" w:rsidRDefault="00D15A2C" w:rsidP="00D15A2C">
      <w:pPr>
        <w:spacing w:after="0"/>
        <w:jc w:val="both"/>
        <w:rPr>
          <w:rFonts w:ascii="Times New Roman" w:eastAsia="Calibri" w:hAnsi="Times New Roman"/>
          <w:b/>
          <w:bCs/>
          <w:sz w:val="24"/>
          <w:szCs w:val="24"/>
        </w:rPr>
      </w:pPr>
      <w:r w:rsidRPr="001E5693">
        <w:rPr>
          <w:rFonts w:ascii="Times New Roman" w:eastAsia="Calibri" w:hAnsi="Times New Roman"/>
          <w:b/>
          <w:bCs/>
          <w:sz w:val="24"/>
          <w:szCs w:val="24"/>
        </w:rPr>
        <w:t xml:space="preserve">Інструменти дослідження:  </w:t>
      </w:r>
    </w:p>
    <w:p w14:paraId="729FCE9E" w14:textId="77777777" w:rsidR="00D15A2C" w:rsidRPr="001E5693" w:rsidRDefault="00D15A2C" w:rsidP="00D15A2C">
      <w:pPr>
        <w:pStyle w:val="a3"/>
        <w:numPr>
          <w:ilvl w:val="0"/>
          <w:numId w:val="27"/>
        </w:numPr>
        <w:jc w:val="both"/>
        <w:rPr>
          <w:rFonts w:ascii="Times New Roman" w:hAnsi="Times New Roman"/>
          <w:sz w:val="24"/>
          <w:szCs w:val="24"/>
          <w:lang w:val="uk-UA"/>
        </w:rPr>
      </w:pPr>
      <w:r w:rsidRPr="001E5693">
        <w:rPr>
          <w:rFonts w:ascii="Times New Roman" w:hAnsi="Times New Roman"/>
          <w:sz w:val="24"/>
          <w:szCs w:val="24"/>
          <w:lang w:val="uk-UA"/>
        </w:rPr>
        <w:t>Гайди для проведення напівструктурованих інтерв’ю з експертами;</w:t>
      </w:r>
    </w:p>
    <w:p w14:paraId="77C67669" w14:textId="77777777" w:rsidR="00D15A2C" w:rsidRPr="001E5693" w:rsidRDefault="00D15A2C" w:rsidP="00D15A2C">
      <w:pPr>
        <w:pStyle w:val="a3"/>
        <w:numPr>
          <w:ilvl w:val="0"/>
          <w:numId w:val="27"/>
        </w:numPr>
        <w:jc w:val="both"/>
        <w:rPr>
          <w:rFonts w:ascii="Times New Roman" w:hAnsi="Times New Roman"/>
          <w:sz w:val="24"/>
          <w:szCs w:val="24"/>
          <w:lang w:val="uk-UA"/>
        </w:rPr>
      </w:pPr>
      <w:r w:rsidRPr="001E5693">
        <w:rPr>
          <w:rFonts w:ascii="Times New Roman" w:hAnsi="Times New Roman"/>
          <w:sz w:val="24"/>
          <w:szCs w:val="24"/>
          <w:lang w:val="uk-UA"/>
        </w:rPr>
        <w:t>Форми для збору клінічних даних з карток пацієнтів;</w:t>
      </w:r>
    </w:p>
    <w:p w14:paraId="13B99375" w14:textId="77777777" w:rsidR="00D15A2C" w:rsidRPr="001E5693" w:rsidRDefault="00D15A2C" w:rsidP="00D15A2C">
      <w:pPr>
        <w:pStyle w:val="a3"/>
        <w:numPr>
          <w:ilvl w:val="0"/>
          <w:numId w:val="27"/>
        </w:numPr>
        <w:jc w:val="both"/>
        <w:rPr>
          <w:rFonts w:ascii="Times New Roman" w:hAnsi="Times New Roman"/>
          <w:sz w:val="24"/>
          <w:szCs w:val="24"/>
          <w:lang w:val="uk-UA"/>
        </w:rPr>
      </w:pPr>
      <w:r w:rsidRPr="001E5693">
        <w:rPr>
          <w:rFonts w:ascii="Times New Roman" w:hAnsi="Times New Roman"/>
          <w:sz w:val="24"/>
          <w:szCs w:val="24"/>
          <w:lang w:val="uk-UA"/>
        </w:rPr>
        <w:t>Анкета для опитування пацієнтів ЗПТ.</w:t>
      </w:r>
    </w:p>
    <w:p w14:paraId="515AA5FA" w14:textId="77777777" w:rsidR="00D15A2C" w:rsidRPr="001E5693" w:rsidRDefault="00D15A2C" w:rsidP="00D15A2C">
      <w:pPr>
        <w:spacing w:after="0"/>
        <w:jc w:val="both"/>
        <w:rPr>
          <w:rFonts w:ascii="Times New Roman" w:eastAsia="Calibri" w:hAnsi="Times New Roman"/>
          <w:sz w:val="24"/>
          <w:szCs w:val="24"/>
        </w:rPr>
      </w:pPr>
    </w:p>
    <w:p w14:paraId="1D9E43AF" w14:textId="77777777" w:rsidR="00D15A2C" w:rsidRPr="001E5693" w:rsidRDefault="00D15A2C" w:rsidP="00D15A2C">
      <w:pPr>
        <w:spacing w:after="0"/>
        <w:contextualSpacing/>
        <w:jc w:val="both"/>
        <w:rPr>
          <w:rFonts w:ascii="Times New Roman" w:eastAsia="Calibri" w:hAnsi="Times New Roman"/>
          <w:b/>
          <w:bCs/>
          <w:sz w:val="24"/>
          <w:szCs w:val="24"/>
        </w:rPr>
      </w:pPr>
      <w:r w:rsidRPr="001E5693">
        <w:rPr>
          <w:rFonts w:ascii="Times New Roman" w:eastAsia="Calibri" w:hAnsi="Times New Roman"/>
          <w:b/>
          <w:bCs/>
          <w:sz w:val="24"/>
          <w:szCs w:val="24"/>
        </w:rPr>
        <w:t>Вибірка дослідження:</w:t>
      </w:r>
    </w:p>
    <w:tbl>
      <w:tblPr>
        <w:tblStyle w:val="ab"/>
        <w:tblW w:w="0" w:type="auto"/>
        <w:jc w:val="center"/>
        <w:tblLook w:val="04A0" w:firstRow="1" w:lastRow="0" w:firstColumn="1" w:lastColumn="0" w:noHBand="0" w:noVBand="1"/>
      </w:tblPr>
      <w:tblGrid>
        <w:gridCol w:w="7225"/>
        <w:gridCol w:w="1275"/>
        <w:gridCol w:w="845"/>
      </w:tblGrid>
      <w:tr w:rsidR="00D15A2C" w:rsidRPr="009B4CCA" w14:paraId="59140A9D" w14:textId="77777777" w:rsidTr="00161772">
        <w:trPr>
          <w:jc w:val="center"/>
        </w:trPr>
        <w:tc>
          <w:tcPr>
            <w:tcW w:w="9345" w:type="dxa"/>
            <w:gridSpan w:val="3"/>
            <w:shd w:val="clear" w:color="auto" w:fill="D5DCE4" w:themeFill="text2" w:themeFillTint="33"/>
          </w:tcPr>
          <w:p w14:paraId="5B975E93" w14:textId="77777777" w:rsidR="00D15A2C" w:rsidRPr="009B4CCA" w:rsidRDefault="00D15A2C" w:rsidP="00161772">
            <w:pPr>
              <w:spacing w:after="0"/>
              <w:contextualSpacing/>
              <w:jc w:val="center"/>
              <w:rPr>
                <w:rFonts w:ascii="Times New Roman" w:eastAsia="Calibri" w:hAnsi="Times New Roman"/>
                <w:i/>
                <w:iCs/>
                <w:sz w:val="24"/>
                <w:szCs w:val="24"/>
                <w:lang w:val="uk-UA"/>
              </w:rPr>
            </w:pPr>
            <w:r w:rsidRPr="009B4CCA">
              <w:rPr>
                <w:rFonts w:ascii="Times New Roman" w:eastAsia="Calibri" w:hAnsi="Times New Roman"/>
                <w:i/>
                <w:iCs/>
                <w:sz w:val="24"/>
                <w:szCs w:val="24"/>
                <w:lang w:val="uk-UA"/>
              </w:rPr>
              <w:t>Ретроспективний етап (збір даних з карт пацієнтів ЗПТ)</w:t>
            </w:r>
          </w:p>
        </w:tc>
      </w:tr>
      <w:tr w:rsidR="00D15A2C" w:rsidRPr="009B4CCA" w14:paraId="69A3C5A9" w14:textId="77777777" w:rsidTr="00161772">
        <w:trPr>
          <w:jc w:val="center"/>
        </w:trPr>
        <w:tc>
          <w:tcPr>
            <w:tcW w:w="7225" w:type="dxa"/>
          </w:tcPr>
          <w:p w14:paraId="70E8015F" w14:textId="77777777" w:rsidR="00D15A2C" w:rsidRPr="009B4CCA" w:rsidRDefault="00D15A2C" w:rsidP="00161772">
            <w:pPr>
              <w:spacing w:after="0"/>
              <w:contextualSpacing/>
              <w:jc w:val="both"/>
              <w:rPr>
                <w:rFonts w:ascii="Times New Roman" w:eastAsia="Calibri" w:hAnsi="Times New Roman"/>
                <w:sz w:val="24"/>
                <w:szCs w:val="24"/>
                <w:lang w:val="uk-UA"/>
              </w:rPr>
            </w:pPr>
            <w:r w:rsidRPr="009B4CCA">
              <w:rPr>
                <w:rFonts w:ascii="Times New Roman" w:eastAsia="Calibri" w:hAnsi="Times New Roman"/>
                <w:sz w:val="24"/>
                <w:szCs w:val="24"/>
                <w:lang w:val="uk-UA"/>
              </w:rPr>
              <w:t>І група: ті, хто перейшов на самостійний прийом без перевірки відповідності критеріям стабільності для самостійного прийому</w:t>
            </w:r>
          </w:p>
        </w:tc>
        <w:tc>
          <w:tcPr>
            <w:tcW w:w="1275" w:type="dxa"/>
            <w:vAlign w:val="center"/>
          </w:tcPr>
          <w:p w14:paraId="0F899FA3" w14:textId="77777777" w:rsidR="00D15A2C" w:rsidRPr="009B4CCA" w:rsidRDefault="00D15A2C" w:rsidP="00161772">
            <w:pPr>
              <w:spacing w:after="0"/>
              <w:contextualSpacing/>
              <w:jc w:val="center"/>
              <w:rPr>
                <w:rFonts w:ascii="Times New Roman" w:eastAsia="Calibri" w:hAnsi="Times New Roman"/>
                <w:sz w:val="24"/>
                <w:szCs w:val="24"/>
                <w:lang w:val="uk-UA"/>
              </w:rPr>
            </w:pPr>
            <w:r w:rsidRPr="009B4CCA">
              <w:rPr>
                <w:rFonts w:ascii="Times New Roman" w:eastAsia="Calibri" w:hAnsi="Times New Roman"/>
                <w:sz w:val="24"/>
                <w:szCs w:val="24"/>
                <w:lang w:val="uk-UA"/>
              </w:rPr>
              <w:t>500</w:t>
            </w:r>
          </w:p>
        </w:tc>
        <w:tc>
          <w:tcPr>
            <w:tcW w:w="845" w:type="dxa"/>
            <w:vMerge w:val="restart"/>
            <w:vAlign w:val="center"/>
          </w:tcPr>
          <w:p w14:paraId="2DBDE916" w14:textId="77777777" w:rsidR="00D15A2C" w:rsidRPr="009B4CCA" w:rsidRDefault="00D15A2C" w:rsidP="00161772">
            <w:pPr>
              <w:spacing w:after="0"/>
              <w:contextualSpacing/>
              <w:jc w:val="both"/>
              <w:rPr>
                <w:rFonts w:ascii="Times New Roman" w:eastAsia="Calibri" w:hAnsi="Times New Roman"/>
                <w:b/>
                <w:bCs/>
                <w:sz w:val="24"/>
                <w:szCs w:val="24"/>
                <w:lang w:val="uk-UA"/>
              </w:rPr>
            </w:pPr>
            <w:r w:rsidRPr="009B4CCA">
              <w:rPr>
                <w:rFonts w:ascii="Times New Roman" w:eastAsia="Calibri" w:hAnsi="Times New Roman"/>
                <w:b/>
                <w:bCs/>
                <w:sz w:val="24"/>
                <w:szCs w:val="24"/>
                <w:lang w:val="uk-UA"/>
              </w:rPr>
              <w:t>1 000</w:t>
            </w:r>
          </w:p>
        </w:tc>
      </w:tr>
      <w:tr w:rsidR="00D15A2C" w:rsidRPr="009B4CCA" w14:paraId="396E8D35" w14:textId="77777777" w:rsidTr="00161772">
        <w:trPr>
          <w:jc w:val="center"/>
        </w:trPr>
        <w:tc>
          <w:tcPr>
            <w:tcW w:w="7225" w:type="dxa"/>
          </w:tcPr>
          <w:p w14:paraId="4AE2C7F9" w14:textId="77777777" w:rsidR="00D15A2C" w:rsidRPr="009B4CCA" w:rsidRDefault="00D15A2C" w:rsidP="00161772">
            <w:pPr>
              <w:spacing w:after="0"/>
              <w:contextualSpacing/>
              <w:jc w:val="both"/>
              <w:rPr>
                <w:rFonts w:ascii="Times New Roman" w:eastAsia="Calibri" w:hAnsi="Times New Roman"/>
                <w:sz w:val="24"/>
                <w:szCs w:val="24"/>
                <w:lang w:val="uk-UA"/>
              </w:rPr>
            </w:pPr>
            <w:r w:rsidRPr="009B4CCA">
              <w:rPr>
                <w:rFonts w:ascii="Times New Roman" w:eastAsia="Calibri" w:hAnsi="Times New Roman"/>
                <w:sz w:val="24"/>
                <w:szCs w:val="24"/>
                <w:lang w:val="uk-UA"/>
              </w:rPr>
              <w:t>ІІ група: ті, хто, перейшов на самостійний прийом, відповідаючи критеріям стабільності для самостійного прийому при переході</w:t>
            </w:r>
          </w:p>
        </w:tc>
        <w:tc>
          <w:tcPr>
            <w:tcW w:w="1275" w:type="dxa"/>
            <w:vAlign w:val="center"/>
          </w:tcPr>
          <w:p w14:paraId="791E84A7" w14:textId="77777777" w:rsidR="00D15A2C" w:rsidRPr="009B4CCA" w:rsidRDefault="00D15A2C" w:rsidP="00161772">
            <w:pPr>
              <w:spacing w:after="0"/>
              <w:contextualSpacing/>
              <w:jc w:val="center"/>
              <w:rPr>
                <w:rFonts w:ascii="Times New Roman" w:eastAsia="Calibri" w:hAnsi="Times New Roman"/>
                <w:sz w:val="24"/>
                <w:szCs w:val="24"/>
                <w:lang w:val="uk-UA"/>
              </w:rPr>
            </w:pPr>
            <w:r w:rsidRPr="009B4CCA">
              <w:rPr>
                <w:rFonts w:ascii="Times New Roman" w:eastAsia="Calibri" w:hAnsi="Times New Roman"/>
                <w:sz w:val="24"/>
                <w:szCs w:val="24"/>
                <w:lang w:val="uk-UA"/>
              </w:rPr>
              <w:t>500</w:t>
            </w:r>
          </w:p>
        </w:tc>
        <w:tc>
          <w:tcPr>
            <w:tcW w:w="845" w:type="dxa"/>
            <w:vMerge/>
          </w:tcPr>
          <w:p w14:paraId="22D3FBC6" w14:textId="77777777" w:rsidR="00D15A2C" w:rsidRPr="009B4CCA" w:rsidRDefault="00D15A2C" w:rsidP="00161772">
            <w:pPr>
              <w:spacing w:after="0"/>
              <w:contextualSpacing/>
              <w:jc w:val="both"/>
              <w:rPr>
                <w:rFonts w:ascii="Times New Roman" w:eastAsia="Calibri" w:hAnsi="Times New Roman"/>
                <w:sz w:val="24"/>
                <w:szCs w:val="24"/>
                <w:lang w:val="uk-UA"/>
              </w:rPr>
            </w:pPr>
          </w:p>
        </w:tc>
      </w:tr>
      <w:tr w:rsidR="00D15A2C" w:rsidRPr="009B4CCA" w14:paraId="6FF68647" w14:textId="77777777" w:rsidTr="00161772">
        <w:trPr>
          <w:jc w:val="center"/>
        </w:trPr>
        <w:tc>
          <w:tcPr>
            <w:tcW w:w="9345" w:type="dxa"/>
            <w:gridSpan w:val="3"/>
            <w:shd w:val="clear" w:color="auto" w:fill="D5DCE4" w:themeFill="text2" w:themeFillTint="33"/>
          </w:tcPr>
          <w:p w14:paraId="612BFF85" w14:textId="77777777" w:rsidR="00D15A2C" w:rsidRPr="009B4CCA" w:rsidRDefault="00D15A2C" w:rsidP="00161772">
            <w:pPr>
              <w:spacing w:after="0"/>
              <w:contextualSpacing/>
              <w:jc w:val="center"/>
              <w:rPr>
                <w:rFonts w:ascii="Times New Roman" w:eastAsia="Calibri" w:hAnsi="Times New Roman"/>
                <w:i/>
                <w:iCs/>
                <w:sz w:val="24"/>
                <w:szCs w:val="24"/>
                <w:lang w:val="uk-UA"/>
              </w:rPr>
            </w:pPr>
            <w:r w:rsidRPr="009B4CCA">
              <w:rPr>
                <w:rFonts w:ascii="Times New Roman" w:eastAsia="Calibri" w:hAnsi="Times New Roman"/>
                <w:i/>
                <w:iCs/>
                <w:sz w:val="24"/>
                <w:szCs w:val="24"/>
                <w:lang w:val="uk-UA"/>
              </w:rPr>
              <w:t>Проспективний етап (триразове опитування та збір даних з карт пацієнтів ЗПТ)</w:t>
            </w:r>
          </w:p>
        </w:tc>
      </w:tr>
      <w:tr w:rsidR="00D15A2C" w:rsidRPr="009B4CCA" w14:paraId="6595FCC8" w14:textId="77777777" w:rsidTr="00161772">
        <w:trPr>
          <w:trHeight w:val="317"/>
          <w:jc w:val="center"/>
        </w:trPr>
        <w:tc>
          <w:tcPr>
            <w:tcW w:w="8500" w:type="dxa"/>
            <w:gridSpan w:val="2"/>
            <w:vMerge w:val="restart"/>
          </w:tcPr>
          <w:p w14:paraId="5F8A4063" w14:textId="77777777" w:rsidR="00D15A2C" w:rsidRPr="009B4CCA" w:rsidRDefault="00D15A2C" w:rsidP="00161772">
            <w:pPr>
              <w:spacing w:after="0"/>
              <w:contextualSpacing/>
              <w:jc w:val="both"/>
              <w:rPr>
                <w:rFonts w:ascii="Times New Roman" w:eastAsia="Calibri" w:hAnsi="Times New Roman"/>
                <w:sz w:val="24"/>
                <w:szCs w:val="24"/>
                <w:lang w:val="uk-UA"/>
              </w:rPr>
            </w:pPr>
            <w:r w:rsidRPr="009B4CCA">
              <w:rPr>
                <w:rFonts w:ascii="Times New Roman" w:eastAsia="Calibri" w:hAnsi="Times New Roman"/>
                <w:sz w:val="24"/>
                <w:szCs w:val="24"/>
                <w:lang w:val="uk-UA"/>
              </w:rPr>
              <w:t xml:space="preserve">Учасники програми ЗПТ, які переходять на самостійний прийом лікарських засобів </w:t>
            </w:r>
          </w:p>
        </w:tc>
        <w:tc>
          <w:tcPr>
            <w:tcW w:w="845" w:type="dxa"/>
            <w:vMerge w:val="restart"/>
            <w:vAlign w:val="center"/>
          </w:tcPr>
          <w:p w14:paraId="55D4F3B3" w14:textId="77777777" w:rsidR="00D15A2C" w:rsidRPr="009B4CCA" w:rsidRDefault="00D15A2C" w:rsidP="00161772">
            <w:pPr>
              <w:spacing w:after="0"/>
              <w:contextualSpacing/>
              <w:jc w:val="center"/>
              <w:rPr>
                <w:rFonts w:ascii="Times New Roman" w:eastAsia="Calibri" w:hAnsi="Times New Roman"/>
                <w:b/>
                <w:bCs/>
                <w:sz w:val="24"/>
                <w:szCs w:val="24"/>
                <w:lang w:val="uk-UA"/>
              </w:rPr>
            </w:pPr>
            <w:r w:rsidRPr="009B4CCA">
              <w:rPr>
                <w:rFonts w:ascii="Times New Roman" w:eastAsia="Calibri" w:hAnsi="Times New Roman"/>
                <w:b/>
                <w:bCs/>
                <w:sz w:val="24"/>
                <w:szCs w:val="24"/>
                <w:lang w:val="uk-UA"/>
              </w:rPr>
              <w:t>500</w:t>
            </w:r>
          </w:p>
        </w:tc>
      </w:tr>
      <w:tr w:rsidR="00D15A2C" w:rsidRPr="009B4CCA" w14:paraId="6913B710" w14:textId="77777777" w:rsidTr="00161772">
        <w:trPr>
          <w:trHeight w:val="317"/>
          <w:jc w:val="center"/>
        </w:trPr>
        <w:tc>
          <w:tcPr>
            <w:tcW w:w="8500" w:type="dxa"/>
            <w:gridSpan w:val="2"/>
            <w:vMerge/>
          </w:tcPr>
          <w:p w14:paraId="460F6DEE" w14:textId="77777777" w:rsidR="00D15A2C" w:rsidRPr="009B4CCA" w:rsidRDefault="00D15A2C" w:rsidP="00161772">
            <w:pPr>
              <w:spacing w:after="0"/>
              <w:contextualSpacing/>
              <w:jc w:val="both"/>
              <w:rPr>
                <w:rFonts w:ascii="Times New Roman" w:eastAsia="Calibri" w:hAnsi="Times New Roman"/>
                <w:sz w:val="24"/>
                <w:szCs w:val="24"/>
                <w:lang w:val="uk-UA"/>
              </w:rPr>
            </w:pPr>
          </w:p>
        </w:tc>
        <w:tc>
          <w:tcPr>
            <w:tcW w:w="845" w:type="dxa"/>
            <w:vMerge/>
          </w:tcPr>
          <w:p w14:paraId="58F9252B" w14:textId="77777777" w:rsidR="00D15A2C" w:rsidRPr="009B4CCA" w:rsidRDefault="00D15A2C" w:rsidP="00161772">
            <w:pPr>
              <w:spacing w:after="0"/>
              <w:contextualSpacing/>
              <w:jc w:val="both"/>
              <w:rPr>
                <w:rFonts w:ascii="Times New Roman" w:eastAsia="Calibri" w:hAnsi="Times New Roman"/>
                <w:sz w:val="24"/>
                <w:szCs w:val="24"/>
                <w:lang w:val="uk-UA"/>
              </w:rPr>
            </w:pPr>
          </w:p>
        </w:tc>
      </w:tr>
      <w:tr w:rsidR="00D15A2C" w:rsidRPr="009B4CCA" w14:paraId="3E978B4E" w14:textId="77777777" w:rsidTr="00161772">
        <w:trPr>
          <w:trHeight w:val="317"/>
          <w:jc w:val="center"/>
        </w:trPr>
        <w:tc>
          <w:tcPr>
            <w:tcW w:w="8500" w:type="dxa"/>
            <w:gridSpan w:val="2"/>
            <w:vMerge/>
          </w:tcPr>
          <w:p w14:paraId="3462D5DA" w14:textId="77777777" w:rsidR="00D15A2C" w:rsidRPr="009B4CCA" w:rsidRDefault="00D15A2C" w:rsidP="00161772">
            <w:pPr>
              <w:spacing w:after="0"/>
              <w:contextualSpacing/>
              <w:jc w:val="both"/>
              <w:rPr>
                <w:rFonts w:ascii="Times New Roman" w:eastAsia="Calibri" w:hAnsi="Times New Roman"/>
                <w:sz w:val="24"/>
                <w:szCs w:val="24"/>
                <w:lang w:val="uk-UA"/>
              </w:rPr>
            </w:pPr>
          </w:p>
        </w:tc>
        <w:tc>
          <w:tcPr>
            <w:tcW w:w="845" w:type="dxa"/>
            <w:vMerge/>
          </w:tcPr>
          <w:p w14:paraId="4EB2DB65" w14:textId="77777777" w:rsidR="00D15A2C" w:rsidRPr="009B4CCA" w:rsidRDefault="00D15A2C" w:rsidP="00161772">
            <w:pPr>
              <w:spacing w:after="0"/>
              <w:contextualSpacing/>
              <w:jc w:val="both"/>
              <w:rPr>
                <w:rFonts w:ascii="Times New Roman" w:eastAsia="Calibri" w:hAnsi="Times New Roman"/>
                <w:sz w:val="24"/>
                <w:szCs w:val="24"/>
                <w:lang w:val="uk-UA"/>
              </w:rPr>
            </w:pPr>
          </w:p>
        </w:tc>
      </w:tr>
      <w:tr w:rsidR="00D15A2C" w:rsidRPr="009B4CCA" w14:paraId="547944FB" w14:textId="77777777" w:rsidTr="00161772">
        <w:trPr>
          <w:jc w:val="center"/>
        </w:trPr>
        <w:tc>
          <w:tcPr>
            <w:tcW w:w="9345" w:type="dxa"/>
            <w:gridSpan w:val="3"/>
            <w:shd w:val="clear" w:color="auto" w:fill="D5DCE4" w:themeFill="text2" w:themeFillTint="33"/>
          </w:tcPr>
          <w:p w14:paraId="56C81277" w14:textId="77777777" w:rsidR="00D15A2C" w:rsidRPr="009B4CCA" w:rsidRDefault="00D15A2C" w:rsidP="00161772">
            <w:pPr>
              <w:spacing w:after="0"/>
              <w:contextualSpacing/>
              <w:jc w:val="center"/>
              <w:rPr>
                <w:rFonts w:ascii="Times New Roman" w:eastAsia="Calibri" w:hAnsi="Times New Roman"/>
                <w:i/>
                <w:iCs/>
                <w:sz w:val="24"/>
                <w:szCs w:val="24"/>
                <w:lang w:val="uk-UA"/>
              </w:rPr>
            </w:pPr>
            <w:r w:rsidRPr="009B4CCA">
              <w:rPr>
                <w:rFonts w:ascii="Times New Roman" w:eastAsia="Calibri" w:hAnsi="Times New Roman"/>
                <w:i/>
                <w:iCs/>
                <w:sz w:val="24"/>
                <w:szCs w:val="24"/>
                <w:lang w:val="uk-UA"/>
              </w:rPr>
              <w:t>Якісний етап дослідження (напівструктуровані глибинні інтерв’ю)</w:t>
            </w:r>
          </w:p>
        </w:tc>
      </w:tr>
      <w:tr w:rsidR="00D15A2C" w:rsidRPr="009B4CCA" w14:paraId="5667E810" w14:textId="77777777" w:rsidTr="00161772">
        <w:trPr>
          <w:jc w:val="center"/>
        </w:trPr>
        <w:tc>
          <w:tcPr>
            <w:tcW w:w="7225" w:type="dxa"/>
          </w:tcPr>
          <w:p w14:paraId="4B5844A6" w14:textId="77777777" w:rsidR="00D15A2C" w:rsidRPr="009B4CCA" w:rsidRDefault="00D15A2C" w:rsidP="00161772">
            <w:pPr>
              <w:spacing w:after="0"/>
              <w:contextualSpacing/>
              <w:jc w:val="both"/>
              <w:rPr>
                <w:rFonts w:ascii="Times New Roman" w:eastAsia="Calibri" w:hAnsi="Times New Roman"/>
                <w:sz w:val="24"/>
                <w:szCs w:val="24"/>
                <w:lang w:val="uk-UA"/>
              </w:rPr>
            </w:pPr>
            <w:r w:rsidRPr="009B4CCA">
              <w:rPr>
                <w:rFonts w:ascii="Times New Roman" w:hAnsi="Times New Roman"/>
                <w:sz w:val="24"/>
                <w:szCs w:val="24"/>
                <w:lang w:val="uk-UA"/>
              </w:rPr>
              <w:t>медичні працівники / працівниці</w:t>
            </w:r>
          </w:p>
        </w:tc>
        <w:tc>
          <w:tcPr>
            <w:tcW w:w="1275" w:type="dxa"/>
            <w:vAlign w:val="center"/>
          </w:tcPr>
          <w:p w14:paraId="144E6AA0" w14:textId="77777777" w:rsidR="00D15A2C" w:rsidRPr="009B4CCA" w:rsidRDefault="00D15A2C" w:rsidP="00161772">
            <w:pPr>
              <w:spacing w:after="0"/>
              <w:contextualSpacing/>
              <w:jc w:val="center"/>
              <w:rPr>
                <w:rFonts w:ascii="Times New Roman" w:eastAsia="Calibri" w:hAnsi="Times New Roman"/>
                <w:sz w:val="24"/>
                <w:szCs w:val="24"/>
                <w:lang w:val="uk-UA"/>
              </w:rPr>
            </w:pPr>
            <w:r w:rsidRPr="009B4CCA">
              <w:rPr>
                <w:rFonts w:ascii="Times New Roman" w:eastAsia="Calibri" w:hAnsi="Times New Roman"/>
                <w:sz w:val="24"/>
                <w:szCs w:val="24"/>
                <w:lang w:val="uk-UA"/>
              </w:rPr>
              <w:t>8</w:t>
            </w:r>
          </w:p>
        </w:tc>
        <w:tc>
          <w:tcPr>
            <w:tcW w:w="845" w:type="dxa"/>
            <w:vMerge w:val="restart"/>
            <w:vAlign w:val="center"/>
          </w:tcPr>
          <w:p w14:paraId="1F5D3932" w14:textId="77777777" w:rsidR="00D15A2C" w:rsidRPr="009B4CCA" w:rsidRDefault="00D15A2C" w:rsidP="00161772">
            <w:pPr>
              <w:spacing w:after="0"/>
              <w:contextualSpacing/>
              <w:jc w:val="center"/>
              <w:rPr>
                <w:rFonts w:ascii="Times New Roman" w:eastAsia="Calibri" w:hAnsi="Times New Roman"/>
                <w:b/>
                <w:bCs/>
                <w:sz w:val="24"/>
                <w:szCs w:val="24"/>
                <w:lang w:val="uk-UA"/>
              </w:rPr>
            </w:pPr>
            <w:r w:rsidRPr="009B4CCA">
              <w:rPr>
                <w:rFonts w:ascii="Times New Roman" w:eastAsia="Calibri" w:hAnsi="Times New Roman"/>
                <w:b/>
                <w:bCs/>
                <w:sz w:val="24"/>
                <w:szCs w:val="24"/>
                <w:lang w:val="uk-UA"/>
              </w:rPr>
              <w:t>20</w:t>
            </w:r>
          </w:p>
        </w:tc>
      </w:tr>
      <w:tr w:rsidR="00D15A2C" w:rsidRPr="009B4CCA" w14:paraId="7D639299" w14:textId="77777777" w:rsidTr="00161772">
        <w:trPr>
          <w:jc w:val="center"/>
        </w:trPr>
        <w:tc>
          <w:tcPr>
            <w:tcW w:w="7225" w:type="dxa"/>
          </w:tcPr>
          <w:p w14:paraId="6B3E90CA" w14:textId="77777777" w:rsidR="00D15A2C" w:rsidRPr="009B4CCA" w:rsidRDefault="00D15A2C" w:rsidP="00161772">
            <w:pPr>
              <w:spacing w:after="0"/>
              <w:contextualSpacing/>
              <w:jc w:val="both"/>
              <w:rPr>
                <w:rFonts w:ascii="Times New Roman" w:eastAsia="Calibri" w:hAnsi="Times New Roman"/>
                <w:sz w:val="24"/>
                <w:szCs w:val="24"/>
                <w:lang w:val="uk-UA"/>
              </w:rPr>
            </w:pPr>
            <w:r w:rsidRPr="009B4CCA">
              <w:rPr>
                <w:rFonts w:ascii="Times New Roman" w:hAnsi="Times New Roman"/>
                <w:sz w:val="24"/>
                <w:szCs w:val="24"/>
                <w:lang w:val="uk-UA"/>
              </w:rPr>
              <w:t>психологи / психологині</w:t>
            </w:r>
          </w:p>
        </w:tc>
        <w:tc>
          <w:tcPr>
            <w:tcW w:w="1275" w:type="dxa"/>
            <w:vAlign w:val="center"/>
          </w:tcPr>
          <w:p w14:paraId="5A459390" w14:textId="77777777" w:rsidR="00D15A2C" w:rsidRPr="009B4CCA" w:rsidRDefault="00D15A2C" w:rsidP="00161772">
            <w:pPr>
              <w:spacing w:after="0"/>
              <w:contextualSpacing/>
              <w:jc w:val="center"/>
              <w:rPr>
                <w:rFonts w:ascii="Times New Roman" w:eastAsia="Calibri" w:hAnsi="Times New Roman"/>
                <w:sz w:val="24"/>
                <w:szCs w:val="24"/>
                <w:lang w:val="uk-UA"/>
              </w:rPr>
            </w:pPr>
            <w:r w:rsidRPr="009B4CCA">
              <w:rPr>
                <w:rFonts w:ascii="Times New Roman" w:eastAsia="Calibri" w:hAnsi="Times New Roman"/>
                <w:sz w:val="24"/>
                <w:szCs w:val="24"/>
                <w:lang w:val="uk-UA"/>
              </w:rPr>
              <w:t>6</w:t>
            </w:r>
          </w:p>
        </w:tc>
        <w:tc>
          <w:tcPr>
            <w:tcW w:w="845" w:type="dxa"/>
            <w:vMerge/>
          </w:tcPr>
          <w:p w14:paraId="3A3AD0A8" w14:textId="77777777" w:rsidR="00D15A2C" w:rsidRPr="009B4CCA" w:rsidRDefault="00D15A2C" w:rsidP="00161772">
            <w:pPr>
              <w:spacing w:after="0"/>
              <w:contextualSpacing/>
              <w:jc w:val="both"/>
              <w:rPr>
                <w:rFonts w:ascii="Times New Roman" w:eastAsia="Calibri" w:hAnsi="Times New Roman"/>
                <w:sz w:val="24"/>
                <w:szCs w:val="24"/>
                <w:lang w:val="uk-UA"/>
              </w:rPr>
            </w:pPr>
          </w:p>
        </w:tc>
      </w:tr>
      <w:tr w:rsidR="00D15A2C" w:rsidRPr="009B4CCA" w14:paraId="382F897C" w14:textId="77777777" w:rsidTr="00161772">
        <w:trPr>
          <w:jc w:val="center"/>
        </w:trPr>
        <w:tc>
          <w:tcPr>
            <w:tcW w:w="7225" w:type="dxa"/>
          </w:tcPr>
          <w:p w14:paraId="6FFBE20D" w14:textId="77777777" w:rsidR="00D15A2C" w:rsidRPr="009B4CCA" w:rsidRDefault="00D15A2C" w:rsidP="00161772">
            <w:pPr>
              <w:spacing w:after="0"/>
              <w:contextualSpacing/>
              <w:jc w:val="both"/>
              <w:rPr>
                <w:rFonts w:ascii="Times New Roman" w:eastAsia="Calibri" w:hAnsi="Times New Roman"/>
                <w:sz w:val="24"/>
                <w:szCs w:val="24"/>
                <w:lang w:val="uk-UA"/>
              </w:rPr>
            </w:pPr>
            <w:r w:rsidRPr="009B4CCA">
              <w:rPr>
                <w:rFonts w:ascii="Times New Roman" w:hAnsi="Times New Roman"/>
                <w:sz w:val="24"/>
                <w:szCs w:val="24"/>
                <w:lang w:val="uk-UA"/>
              </w:rPr>
              <w:t>соціальні працівники / працівниці</w:t>
            </w:r>
          </w:p>
        </w:tc>
        <w:tc>
          <w:tcPr>
            <w:tcW w:w="1275" w:type="dxa"/>
            <w:vAlign w:val="center"/>
          </w:tcPr>
          <w:p w14:paraId="2D1C1146" w14:textId="77777777" w:rsidR="00D15A2C" w:rsidRPr="009B4CCA" w:rsidRDefault="00D15A2C" w:rsidP="00161772">
            <w:pPr>
              <w:spacing w:after="0"/>
              <w:contextualSpacing/>
              <w:jc w:val="center"/>
              <w:rPr>
                <w:rFonts w:ascii="Times New Roman" w:eastAsia="Calibri" w:hAnsi="Times New Roman"/>
                <w:sz w:val="24"/>
                <w:szCs w:val="24"/>
                <w:lang w:val="uk-UA"/>
              </w:rPr>
            </w:pPr>
            <w:r w:rsidRPr="009B4CCA">
              <w:rPr>
                <w:rFonts w:ascii="Times New Roman" w:eastAsia="Calibri" w:hAnsi="Times New Roman"/>
                <w:sz w:val="24"/>
                <w:szCs w:val="24"/>
                <w:lang w:val="uk-UA"/>
              </w:rPr>
              <w:t>6</w:t>
            </w:r>
          </w:p>
        </w:tc>
        <w:tc>
          <w:tcPr>
            <w:tcW w:w="845" w:type="dxa"/>
            <w:vMerge/>
          </w:tcPr>
          <w:p w14:paraId="28CF6A58" w14:textId="77777777" w:rsidR="00D15A2C" w:rsidRPr="009B4CCA" w:rsidRDefault="00D15A2C" w:rsidP="00161772">
            <w:pPr>
              <w:spacing w:after="0"/>
              <w:contextualSpacing/>
              <w:jc w:val="both"/>
              <w:rPr>
                <w:rFonts w:ascii="Times New Roman" w:eastAsia="Calibri" w:hAnsi="Times New Roman"/>
                <w:sz w:val="24"/>
                <w:szCs w:val="24"/>
                <w:lang w:val="uk-UA"/>
              </w:rPr>
            </w:pPr>
          </w:p>
        </w:tc>
      </w:tr>
    </w:tbl>
    <w:p w14:paraId="12BA39E2" w14:textId="77777777" w:rsidR="00D15A2C" w:rsidRPr="001E5693" w:rsidRDefault="00D15A2C" w:rsidP="00D15A2C">
      <w:pPr>
        <w:jc w:val="both"/>
        <w:rPr>
          <w:rFonts w:ascii="Times New Roman" w:hAnsi="Times New Roman"/>
          <w:b/>
          <w:bCs/>
          <w:sz w:val="24"/>
          <w:szCs w:val="24"/>
        </w:rPr>
      </w:pPr>
    </w:p>
    <w:p w14:paraId="0D4B52CB" w14:textId="77777777" w:rsidR="00D15A2C" w:rsidRPr="001E5693" w:rsidRDefault="00D15A2C" w:rsidP="00D15A2C">
      <w:pPr>
        <w:jc w:val="both"/>
        <w:rPr>
          <w:rFonts w:ascii="Times New Roman" w:hAnsi="Times New Roman"/>
          <w:sz w:val="24"/>
          <w:szCs w:val="24"/>
        </w:rPr>
      </w:pPr>
      <w:r w:rsidRPr="001E5693">
        <w:rPr>
          <w:rFonts w:ascii="Times New Roman" w:hAnsi="Times New Roman"/>
          <w:b/>
          <w:bCs/>
          <w:sz w:val="24"/>
          <w:szCs w:val="24"/>
        </w:rPr>
        <w:t>Критерії включення в дослідження для пацієнтів ЗПТ (проспективний етап):</w:t>
      </w:r>
      <w:r w:rsidRPr="001E5693">
        <w:rPr>
          <w:rFonts w:ascii="Times New Roman" w:hAnsi="Times New Roman"/>
          <w:sz w:val="24"/>
          <w:szCs w:val="24"/>
        </w:rPr>
        <w:t xml:space="preserve"> </w:t>
      </w:r>
    </w:p>
    <w:p w14:paraId="1DB3F85C" w14:textId="77777777" w:rsidR="00D15A2C" w:rsidRPr="001E5693" w:rsidRDefault="00D15A2C" w:rsidP="00D15A2C">
      <w:pPr>
        <w:pStyle w:val="a3"/>
        <w:numPr>
          <w:ilvl w:val="0"/>
          <w:numId w:val="13"/>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Люди, які отримують ЗПТ в Україні у період рекрутінгу;</w:t>
      </w:r>
    </w:p>
    <w:p w14:paraId="1C4BA742" w14:textId="77777777" w:rsidR="00D15A2C" w:rsidRPr="001E5693" w:rsidRDefault="00D15A2C" w:rsidP="00D15A2C">
      <w:pPr>
        <w:pStyle w:val="a3"/>
        <w:numPr>
          <w:ilvl w:val="0"/>
          <w:numId w:val="13"/>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Готуються до переводу на самосійний прийом (за підтвердженням лікаря);</w:t>
      </w:r>
    </w:p>
    <w:p w14:paraId="1D5C4D8B" w14:textId="77777777" w:rsidR="00D15A2C" w:rsidRPr="001E5693" w:rsidRDefault="00D15A2C" w:rsidP="00D15A2C">
      <w:pPr>
        <w:pStyle w:val="a3"/>
        <w:numPr>
          <w:ilvl w:val="0"/>
          <w:numId w:val="13"/>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Віком від 18 років і старше на момент дослідження;</w:t>
      </w:r>
    </w:p>
    <w:p w14:paraId="79179AAB" w14:textId="77777777" w:rsidR="00D15A2C" w:rsidRPr="001E5693" w:rsidRDefault="00D15A2C" w:rsidP="00D15A2C">
      <w:pPr>
        <w:pStyle w:val="a3"/>
        <w:numPr>
          <w:ilvl w:val="0"/>
          <w:numId w:val="13"/>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Проживають / працюють / навчаються у населеному пункті, де проводиться дослідження, не менше 6 місяців;</w:t>
      </w:r>
    </w:p>
    <w:p w14:paraId="199595C6" w14:textId="77777777" w:rsidR="00D15A2C" w:rsidRPr="001E5693" w:rsidRDefault="00D15A2C" w:rsidP="00D15A2C">
      <w:pPr>
        <w:pStyle w:val="a3"/>
        <w:numPr>
          <w:ilvl w:val="0"/>
          <w:numId w:val="13"/>
        </w:numPr>
        <w:spacing w:after="160" w:line="259" w:lineRule="auto"/>
        <w:jc w:val="both"/>
        <w:rPr>
          <w:rFonts w:ascii="Times New Roman" w:hAnsi="Times New Roman"/>
          <w:sz w:val="24"/>
          <w:szCs w:val="24"/>
          <w:lang w:val="uk-UA"/>
        </w:rPr>
      </w:pPr>
      <w:r w:rsidRPr="001E5693">
        <w:rPr>
          <w:rFonts w:ascii="Times New Roman" w:hAnsi="Times New Roman"/>
          <w:sz w:val="24"/>
          <w:szCs w:val="24"/>
          <w:lang w:val="uk-UA"/>
        </w:rPr>
        <w:t>Не перебувають у стані наркотичного чи алкогольного сп’яніння під час рекрутингу.</w:t>
      </w:r>
    </w:p>
    <w:p w14:paraId="74E29DE1" w14:textId="77777777" w:rsidR="00D15A2C" w:rsidRPr="001E5693" w:rsidRDefault="00D15A2C" w:rsidP="00D15A2C">
      <w:pPr>
        <w:shd w:val="clear" w:color="auto" w:fill="FFFFFF" w:themeFill="background1"/>
        <w:spacing w:after="0"/>
        <w:jc w:val="both"/>
        <w:rPr>
          <w:rFonts w:ascii="Times New Roman" w:eastAsia="Calibri" w:hAnsi="Times New Roman"/>
          <w:sz w:val="24"/>
          <w:szCs w:val="24"/>
        </w:rPr>
      </w:pPr>
      <w:r w:rsidRPr="001E5693">
        <w:rPr>
          <w:rFonts w:ascii="Times New Roman" w:eastAsia="Calibri" w:hAnsi="Times New Roman"/>
          <w:b/>
          <w:bCs/>
          <w:sz w:val="24"/>
          <w:szCs w:val="24"/>
        </w:rPr>
        <w:lastRenderedPageBreak/>
        <w:t>Географія дослідження</w:t>
      </w:r>
      <w:r w:rsidRPr="001E5693">
        <w:rPr>
          <w:rFonts w:ascii="Times New Roman" w:eastAsia="Calibri" w:hAnsi="Times New Roman"/>
          <w:sz w:val="24"/>
          <w:szCs w:val="24"/>
        </w:rPr>
        <w:t xml:space="preserve"> охоплює 6 областей України з найбільшою кількістю клієнтів програм ЗПТ станом на 2020: </w:t>
      </w:r>
    </w:p>
    <w:p w14:paraId="34CFC271" w14:textId="77777777" w:rsidR="00D15A2C" w:rsidRPr="001E5693" w:rsidRDefault="00D15A2C" w:rsidP="00D15A2C">
      <w:pPr>
        <w:pStyle w:val="a3"/>
        <w:numPr>
          <w:ilvl w:val="0"/>
          <w:numId w:val="12"/>
        </w:numPr>
        <w:shd w:val="clear" w:color="auto" w:fill="FFFFFF" w:themeFill="background1"/>
        <w:spacing w:line="276" w:lineRule="auto"/>
        <w:jc w:val="both"/>
        <w:rPr>
          <w:rFonts w:ascii="Times New Roman" w:hAnsi="Times New Roman"/>
          <w:sz w:val="24"/>
          <w:szCs w:val="24"/>
          <w:lang w:val="uk-UA"/>
        </w:rPr>
      </w:pPr>
      <w:r w:rsidRPr="001E5693">
        <w:rPr>
          <w:rFonts w:ascii="Times New Roman" w:hAnsi="Times New Roman"/>
          <w:sz w:val="24"/>
          <w:szCs w:val="24"/>
          <w:lang w:val="uk-UA"/>
        </w:rPr>
        <w:t>м. Київ;</w:t>
      </w:r>
    </w:p>
    <w:p w14:paraId="21632CB7" w14:textId="77777777" w:rsidR="00D15A2C" w:rsidRPr="001E5693" w:rsidRDefault="00D15A2C" w:rsidP="00D15A2C">
      <w:pPr>
        <w:pStyle w:val="a3"/>
        <w:numPr>
          <w:ilvl w:val="0"/>
          <w:numId w:val="12"/>
        </w:numPr>
        <w:shd w:val="clear" w:color="auto" w:fill="FFFFFF" w:themeFill="background1"/>
        <w:spacing w:line="276" w:lineRule="auto"/>
        <w:jc w:val="both"/>
        <w:rPr>
          <w:rFonts w:ascii="Times New Roman" w:hAnsi="Times New Roman"/>
          <w:sz w:val="24"/>
          <w:szCs w:val="24"/>
          <w:lang w:val="uk-UA"/>
        </w:rPr>
      </w:pPr>
      <w:r w:rsidRPr="001E5693">
        <w:rPr>
          <w:rFonts w:ascii="Times New Roman" w:hAnsi="Times New Roman"/>
          <w:sz w:val="24"/>
          <w:szCs w:val="24"/>
          <w:lang w:val="uk-UA"/>
        </w:rPr>
        <w:t xml:space="preserve">Дніпропетровську область (м. Дніпро); </w:t>
      </w:r>
    </w:p>
    <w:p w14:paraId="74B71CC7" w14:textId="77777777" w:rsidR="00D15A2C" w:rsidRPr="00EB09D7" w:rsidRDefault="00D15A2C" w:rsidP="00D15A2C">
      <w:pPr>
        <w:pStyle w:val="a3"/>
        <w:numPr>
          <w:ilvl w:val="0"/>
          <w:numId w:val="12"/>
        </w:numPr>
        <w:shd w:val="clear" w:color="auto" w:fill="FFFFFF" w:themeFill="background1"/>
        <w:spacing w:line="276" w:lineRule="auto"/>
        <w:jc w:val="both"/>
        <w:rPr>
          <w:rFonts w:ascii="Times New Roman" w:hAnsi="Times New Roman"/>
          <w:sz w:val="24"/>
          <w:szCs w:val="24"/>
          <w:lang w:val="uk-UA"/>
        </w:rPr>
      </w:pPr>
      <w:r w:rsidRPr="00EB09D7">
        <w:rPr>
          <w:rFonts w:ascii="Times New Roman" w:hAnsi="Times New Roman"/>
          <w:sz w:val="24"/>
          <w:szCs w:val="24"/>
          <w:lang w:val="uk-UA"/>
        </w:rPr>
        <w:t xml:space="preserve">Харківську (м. Харків); </w:t>
      </w:r>
    </w:p>
    <w:p w14:paraId="2FD7F641" w14:textId="77777777" w:rsidR="00D15A2C" w:rsidRPr="00EB09D7" w:rsidRDefault="00D15A2C" w:rsidP="00D15A2C">
      <w:pPr>
        <w:pStyle w:val="a3"/>
        <w:numPr>
          <w:ilvl w:val="0"/>
          <w:numId w:val="12"/>
        </w:numPr>
        <w:shd w:val="clear" w:color="auto" w:fill="FFFFFF" w:themeFill="background1"/>
        <w:spacing w:line="276" w:lineRule="auto"/>
        <w:jc w:val="both"/>
        <w:rPr>
          <w:rFonts w:ascii="Times New Roman" w:hAnsi="Times New Roman"/>
          <w:sz w:val="24"/>
          <w:szCs w:val="24"/>
          <w:lang w:val="uk-UA"/>
        </w:rPr>
      </w:pPr>
      <w:r w:rsidRPr="00EB09D7">
        <w:rPr>
          <w:rFonts w:ascii="Times New Roman" w:hAnsi="Times New Roman"/>
          <w:sz w:val="24"/>
          <w:szCs w:val="24"/>
          <w:lang w:val="uk-UA"/>
        </w:rPr>
        <w:t>Запорізьку (м. Запоріжжя);</w:t>
      </w:r>
    </w:p>
    <w:p w14:paraId="0B0EEE1D" w14:textId="77777777" w:rsidR="00D15A2C" w:rsidRPr="00EB09D7" w:rsidRDefault="00D15A2C" w:rsidP="00D15A2C">
      <w:pPr>
        <w:pStyle w:val="a3"/>
        <w:numPr>
          <w:ilvl w:val="0"/>
          <w:numId w:val="12"/>
        </w:numPr>
        <w:shd w:val="clear" w:color="auto" w:fill="FFFFFF" w:themeFill="background1"/>
        <w:spacing w:line="276" w:lineRule="auto"/>
        <w:jc w:val="both"/>
        <w:rPr>
          <w:rFonts w:ascii="Times New Roman" w:hAnsi="Times New Roman"/>
          <w:sz w:val="24"/>
          <w:szCs w:val="24"/>
          <w:lang w:val="uk-UA"/>
        </w:rPr>
      </w:pPr>
      <w:r w:rsidRPr="00EB09D7">
        <w:rPr>
          <w:rFonts w:ascii="Times New Roman" w:hAnsi="Times New Roman"/>
          <w:sz w:val="24"/>
          <w:szCs w:val="24"/>
          <w:lang w:val="uk-UA"/>
        </w:rPr>
        <w:t>Львівську (м. Львів);</w:t>
      </w:r>
    </w:p>
    <w:p w14:paraId="56D1817C" w14:textId="77777777" w:rsidR="00D15A2C" w:rsidRPr="00EB09D7" w:rsidRDefault="00D15A2C" w:rsidP="00D15A2C">
      <w:pPr>
        <w:pStyle w:val="a3"/>
        <w:numPr>
          <w:ilvl w:val="0"/>
          <w:numId w:val="12"/>
        </w:numPr>
        <w:shd w:val="clear" w:color="auto" w:fill="FFFFFF" w:themeFill="background1"/>
        <w:spacing w:line="276" w:lineRule="auto"/>
        <w:jc w:val="both"/>
        <w:rPr>
          <w:rFonts w:ascii="Times New Roman" w:hAnsi="Times New Roman"/>
          <w:sz w:val="24"/>
          <w:szCs w:val="24"/>
          <w:lang w:val="uk-UA"/>
        </w:rPr>
      </w:pPr>
      <w:r w:rsidRPr="00EB09D7">
        <w:rPr>
          <w:rFonts w:ascii="Times New Roman" w:hAnsi="Times New Roman"/>
          <w:sz w:val="24"/>
          <w:szCs w:val="24"/>
          <w:lang w:val="uk-UA"/>
        </w:rPr>
        <w:t>Івано-Франківську (м. Івано-Франківськ).</w:t>
      </w:r>
    </w:p>
    <w:p w14:paraId="3E615FAB" w14:textId="77777777" w:rsidR="00D15A2C" w:rsidRPr="00EB09D7" w:rsidRDefault="00D15A2C" w:rsidP="00D15A2C">
      <w:pPr>
        <w:spacing w:after="0"/>
        <w:jc w:val="both"/>
        <w:rPr>
          <w:rFonts w:ascii="Times New Roman" w:hAnsi="Times New Roman"/>
          <w:sz w:val="24"/>
          <w:szCs w:val="24"/>
        </w:rPr>
      </w:pPr>
    </w:p>
    <w:p w14:paraId="389FF2FF" w14:textId="77777777" w:rsidR="00D15A2C" w:rsidRPr="00EB09D7" w:rsidRDefault="00D15A2C" w:rsidP="00D15A2C">
      <w:pPr>
        <w:pStyle w:val="a3"/>
        <w:numPr>
          <w:ilvl w:val="0"/>
          <w:numId w:val="33"/>
        </w:numPr>
        <w:ind w:left="426" w:hanging="426"/>
        <w:jc w:val="both"/>
        <w:rPr>
          <w:rFonts w:ascii="Times New Roman" w:hAnsi="Times New Roman"/>
          <w:b/>
          <w:sz w:val="24"/>
          <w:szCs w:val="24"/>
          <w:lang w:val="uk-UA" w:eastAsia="ar-SA"/>
        </w:rPr>
      </w:pPr>
      <w:r w:rsidRPr="00EB09D7">
        <w:rPr>
          <w:rFonts w:ascii="Times New Roman" w:hAnsi="Times New Roman"/>
          <w:b/>
          <w:sz w:val="24"/>
          <w:szCs w:val="24"/>
          <w:lang w:val="uk-UA" w:eastAsia="ar-SA"/>
        </w:rPr>
        <w:t xml:space="preserve">Строк проведення дослідження: </w:t>
      </w:r>
      <w:r w:rsidRPr="00EB09D7">
        <w:rPr>
          <w:rFonts w:ascii="Times New Roman" w:hAnsi="Times New Roman"/>
          <w:bCs/>
          <w:sz w:val="24"/>
          <w:szCs w:val="24"/>
          <w:u w:val="single"/>
          <w:lang w:val="uk-UA" w:eastAsia="ar-SA"/>
        </w:rPr>
        <w:t>серпень 2022 року – грудень 2023 року</w:t>
      </w:r>
    </w:p>
    <w:p w14:paraId="6B39EC3D" w14:textId="77777777" w:rsidR="00D15A2C" w:rsidRPr="00EB09D7" w:rsidRDefault="00D15A2C" w:rsidP="00D15A2C">
      <w:pPr>
        <w:pStyle w:val="a3"/>
        <w:ind w:left="426"/>
        <w:jc w:val="both"/>
        <w:rPr>
          <w:rFonts w:ascii="Times New Roman" w:hAnsi="Times New Roman"/>
          <w:b/>
          <w:sz w:val="24"/>
          <w:szCs w:val="24"/>
          <w:lang w:val="uk-UA" w:eastAsia="ar-SA"/>
        </w:rPr>
      </w:pPr>
    </w:p>
    <w:p w14:paraId="2828C491" w14:textId="77777777" w:rsidR="00D15A2C" w:rsidRPr="00EB09D7" w:rsidRDefault="00D15A2C" w:rsidP="00D15A2C">
      <w:pPr>
        <w:pStyle w:val="a3"/>
        <w:numPr>
          <w:ilvl w:val="0"/>
          <w:numId w:val="33"/>
        </w:numPr>
        <w:ind w:left="426" w:hanging="426"/>
        <w:jc w:val="both"/>
        <w:rPr>
          <w:rFonts w:ascii="Times New Roman" w:hAnsi="Times New Roman"/>
          <w:b/>
          <w:sz w:val="24"/>
          <w:szCs w:val="24"/>
          <w:lang w:val="uk-UA" w:eastAsia="ar-SA"/>
        </w:rPr>
      </w:pPr>
      <w:r w:rsidRPr="00EB09D7">
        <w:rPr>
          <w:rFonts w:ascii="Times New Roman" w:hAnsi="Times New Roman"/>
          <w:b/>
          <w:sz w:val="24"/>
          <w:szCs w:val="24"/>
          <w:lang w:val="uk-UA" w:eastAsia="ar-SA"/>
        </w:rPr>
        <w:t>Етичні вимоги</w:t>
      </w:r>
    </w:p>
    <w:p w14:paraId="3F09B170" w14:textId="77777777" w:rsidR="00D15A2C" w:rsidRPr="00853B5B" w:rsidRDefault="00D15A2C" w:rsidP="00D15A2C">
      <w:pPr>
        <w:pStyle w:val="a3"/>
        <w:ind w:left="0" w:firstLine="720"/>
        <w:jc w:val="both"/>
        <w:rPr>
          <w:rFonts w:ascii="Times New Roman" w:hAnsi="Times New Roman"/>
          <w:bCs/>
          <w:sz w:val="24"/>
          <w:szCs w:val="24"/>
          <w:lang w:val="uk-UA" w:eastAsia="ar-SA"/>
        </w:rPr>
      </w:pPr>
      <w:r w:rsidRPr="00EB09D7">
        <w:rPr>
          <w:rFonts w:ascii="Times New Roman" w:hAnsi="Times New Roman"/>
          <w:bCs/>
          <w:sz w:val="24"/>
          <w:szCs w:val="24"/>
          <w:lang w:val="uk-UA" w:eastAsia="ar-SA"/>
        </w:rPr>
        <w:t>Виконавець має дотримуватись етичних засад проведення наукових досліджень, передбачених Гельсінською Конвенцією та законодавством України. Процедури дослідження</w:t>
      </w:r>
      <w:r w:rsidRPr="00853B5B">
        <w:rPr>
          <w:rFonts w:ascii="Times New Roman" w:hAnsi="Times New Roman"/>
          <w:bCs/>
          <w:sz w:val="24"/>
          <w:szCs w:val="24"/>
          <w:lang w:val="uk-UA" w:eastAsia="ar-SA"/>
        </w:rPr>
        <w:t xml:space="preserve"> мають забезпечувати конфіденційність учасників шляхом мінімізації кількості персональної інформації яка збирається, </w:t>
      </w:r>
      <w:r w:rsidRPr="001E5693">
        <w:rPr>
          <w:rFonts w:ascii="Times New Roman" w:hAnsi="Times New Roman"/>
          <w:bCs/>
          <w:sz w:val="24"/>
          <w:szCs w:val="24"/>
          <w:lang w:val="uk-UA" w:eastAsia="ar-SA"/>
        </w:rPr>
        <w:t xml:space="preserve">впровадженням процедур захисту даних, </w:t>
      </w:r>
      <w:r w:rsidRPr="00853B5B">
        <w:rPr>
          <w:rFonts w:ascii="Times New Roman" w:hAnsi="Times New Roman"/>
          <w:bCs/>
          <w:sz w:val="24"/>
          <w:szCs w:val="24"/>
          <w:lang w:val="uk-UA" w:eastAsia="ar-SA"/>
        </w:rPr>
        <w:t xml:space="preserve">застосуванням безпечних засобів збору та обробки даних, тощо. </w:t>
      </w:r>
    </w:p>
    <w:p w14:paraId="71E8E974" w14:textId="77777777" w:rsidR="00D15A2C" w:rsidRPr="001E5693" w:rsidRDefault="00D15A2C" w:rsidP="00D15A2C">
      <w:pPr>
        <w:pStyle w:val="a3"/>
        <w:ind w:left="426"/>
        <w:jc w:val="both"/>
        <w:rPr>
          <w:rFonts w:ascii="Times New Roman" w:hAnsi="Times New Roman"/>
          <w:b/>
          <w:sz w:val="24"/>
          <w:szCs w:val="24"/>
          <w:lang w:val="uk-UA" w:eastAsia="ar-SA"/>
        </w:rPr>
      </w:pPr>
    </w:p>
    <w:p w14:paraId="0F510A32" w14:textId="77777777" w:rsidR="00D15A2C" w:rsidRPr="001E5693" w:rsidRDefault="00D15A2C" w:rsidP="00D15A2C">
      <w:pPr>
        <w:pStyle w:val="a3"/>
        <w:numPr>
          <w:ilvl w:val="0"/>
          <w:numId w:val="33"/>
        </w:numPr>
        <w:ind w:left="426" w:hanging="426"/>
        <w:jc w:val="both"/>
        <w:rPr>
          <w:rFonts w:ascii="Times New Roman" w:hAnsi="Times New Roman"/>
          <w:b/>
          <w:sz w:val="24"/>
          <w:szCs w:val="24"/>
          <w:lang w:val="uk-UA" w:eastAsia="ar-SA"/>
        </w:rPr>
      </w:pPr>
      <w:r w:rsidRPr="001E5693">
        <w:rPr>
          <w:rFonts w:ascii="Times New Roman" w:hAnsi="Times New Roman"/>
          <w:b/>
          <w:sz w:val="24"/>
          <w:szCs w:val="24"/>
          <w:lang w:val="uk-UA" w:eastAsia="ar-SA"/>
        </w:rPr>
        <w:t xml:space="preserve">Складові (структура) послуги з проведення досліджень  </w:t>
      </w:r>
    </w:p>
    <w:p w14:paraId="3300C7CD" w14:textId="77777777" w:rsidR="00D15A2C" w:rsidRPr="001E5693" w:rsidRDefault="00D15A2C" w:rsidP="00D15A2C">
      <w:pPr>
        <w:spacing w:after="0"/>
        <w:jc w:val="both"/>
        <w:rPr>
          <w:rFonts w:ascii="Times New Roman" w:hAnsi="Times New Roman"/>
          <w:b/>
          <w:bCs/>
          <w:color w:val="000000"/>
          <w:sz w:val="24"/>
          <w:szCs w:val="24"/>
        </w:rPr>
      </w:pPr>
    </w:p>
    <w:p w14:paraId="3FFDE0AF" w14:textId="77777777" w:rsidR="00D15A2C" w:rsidRPr="001E5693" w:rsidRDefault="00D15A2C" w:rsidP="00D15A2C">
      <w:pPr>
        <w:spacing w:after="0"/>
        <w:jc w:val="both"/>
        <w:rPr>
          <w:rFonts w:ascii="Times New Roman" w:hAnsi="Times New Roman"/>
          <w:b/>
          <w:bCs/>
          <w:color w:val="000000"/>
          <w:sz w:val="24"/>
          <w:szCs w:val="24"/>
        </w:rPr>
      </w:pPr>
      <w:r w:rsidRPr="001E5693">
        <w:rPr>
          <w:rFonts w:ascii="Times New Roman" w:hAnsi="Times New Roman"/>
          <w:b/>
          <w:bCs/>
          <w:color w:val="000000"/>
          <w:sz w:val="24"/>
          <w:szCs w:val="24"/>
        </w:rPr>
        <w:t>Етап 1: Підготовчий</w:t>
      </w:r>
      <w:r w:rsidRPr="001E5693">
        <w:rPr>
          <w:rFonts w:ascii="Times New Roman" w:hAnsi="Times New Roman"/>
          <w:b/>
          <w:bCs/>
          <w:sz w:val="24"/>
          <w:szCs w:val="24"/>
        </w:rPr>
        <w:t xml:space="preserve"> етап</w:t>
      </w:r>
      <w:r w:rsidRPr="001E5693">
        <w:rPr>
          <w:rFonts w:ascii="Times New Roman" w:hAnsi="Times New Roman"/>
          <w:b/>
          <w:bCs/>
          <w:color w:val="000000"/>
          <w:sz w:val="24"/>
          <w:szCs w:val="24"/>
        </w:rPr>
        <w:t>:</w:t>
      </w:r>
    </w:p>
    <w:p w14:paraId="09A171EB" w14:textId="77777777" w:rsidR="00D15A2C" w:rsidRPr="001E5693" w:rsidRDefault="00D15A2C" w:rsidP="00D15A2C">
      <w:pPr>
        <w:pStyle w:val="a3"/>
        <w:numPr>
          <w:ilvl w:val="0"/>
          <w:numId w:val="9"/>
        </w:numPr>
        <w:jc w:val="both"/>
        <w:rPr>
          <w:rFonts w:ascii="Times New Roman" w:hAnsi="Times New Roman"/>
          <w:color w:val="000000"/>
          <w:sz w:val="24"/>
          <w:szCs w:val="24"/>
          <w:lang w:val="uk-UA"/>
        </w:rPr>
      </w:pPr>
      <w:r w:rsidRPr="001E5693">
        <w:rPr>
          <w:rFonts w:ascii="Times New Roman" w:hAnsi="Times New Roman"/>
          <w:color w:val="000000"/>
          <w:sz w:val="24"/>
          <w:szCs w:val="24"/>
          <w:lang w:val="uk-UA"/>
        </w:rPr>
        <w:t>Послуга з підготовки протоколу дослідження;</w:t>
      </w:r>
    </w:p>
    <w:p w14:paraId="119BFDC5" w14:textId="77777777" w:rsidR="00D15A2C" w:rsidRPr="001E5693" w:rsidRDefault="00D15A2C" w:rsidP="00D15A2C">
      <w:pPr>
        <w:pStyle w:val="a3"/>
        <w:numPr>
          <w:ilvl w:val="0"/>
          <w:numId w:val="9"/>
        </w:numPr>
        <w:jc w:val="both"/>
        <w:rPr>
          <w:rFonts w:ascii="Times New Roman" w:hAnsi="Times New Roman"/>
          <w:color w:val="000000"/>
          <w:sz w:val="24"/>
          <w:szCs w:val="24"/>
          <w:lang w:val="uk-UA"/>
        </w:rPr>
      </w:pPr>
      <w:r w:rsidRPr="001E5693">
        <w:rPr>
          <w:rFonts w:ascii="Times New Roman" w:hAnsi="Times New Roman"/>
          <w:color w:val="000000"/>
          <w:sz w:val="24"/>
          <w:szCs w:val="24"/>
          <w:lang w:val="uk-UA"/>
        </w:rPr>
        <w:t>Послуга з підготовки кабінетного дослідження;</w:t>
      </w:r>
    </w:p>
    <w:p w14:paraId="2863274A" w14:textId="77777777" w:rsidR="00D15A2C" w:rsidRPr="001E5693" w:rsidRDefault="00D15A2C" w:rsidP="00D15A2C">
      <w:pPr>
        <w:pStyle w:val="a3"/>
        <w:numPr>
          <w:ilvl w:val="0"/>
          <w:numId w:val="9"/>
        </w:numPr>
        <w:jc w:val="both"/>
        <w:rPr>
          <w:rFonts w:ascii="Times New Roman" w:hAnsi="Times New Roman"/>
          <w:color w:val="000000"/>
          <w:sz w:val="24"/>
          <w:szCs w:val="24"/>
          <w:lang w:val="uk-UA"/>
        </w:rPr>
      </w:pPr>
      <w:r w:rsidRPr="001E5693">
        <w:rPr>
          <w:rFonts w:ascii="Times New Roman" w:hAnsi="Times New Roman"/>
          <w:color w:val="000000"/>
          <w:sz w:val="24"/>
          <w:szCs w:val="24"/>
          <w:lang w:val="uk-UA"/>
        </w:rPr>
        <w:t>Послуга з підготовки гайду для проведення експертних інтерв’ю;</w:t>
      </w:r>
    </w:p>
    <w:p w14:paraId="7EE7089D" w14:textId="77777777" w:rsidR="00D15A2C" w:rsidRPr="001E5693" w:rsidRDefault="00D15A2C" w:rsidP="00D15A2C">
      <w:pPr>
        <w:pStyle w:val="a3"/>
        <w:numPr>
          <w:ilvl w:val="0"/>
          <w:numId w:val="9"/>
        </w:numPr>
        <w:jc w:val="both"/>
        <w:rPr>
          <w:rFonts w:ascii="Times New Roman" w:hAnsi="Times New Roman"/>
          <w:color w:val="000000"/>
          <w:sz w:val="24"/>
          <w:szCs w:val="24"/>
          <w:lang w:val="uk-UA"/>
        </w:rPr>
      </w:pPr>
      <w:r w:rsidRPr="001E5693">
        <w:rPr>
          <w:rFonts w:ascii="Times New Roman" w:hAnsi="Times New Roman"/>
          <w:color w:val="000000"/>
          <w:sz w:val="24"/>
          <w:szCs w:val="24"/>
          <w:lang w:val="uk-UA"/>
        </w:rPr>
        <w:t>Послуга з підготовки форми для збору даних з карток пацієнтів;</w:t>
      </w:r>
    </w:p>
    <w:p w14:paraId="00425ADC" w14:textId="77777777" w:rsidR="00D15A2C" w:rsidRPr="001E5693" w:rsidRDefault="00D15A2C" w:rsidP="00D15A2C">
      <w:pPr>
        <w:pStyle w:val="a3"/>
        <w:numPr>
          <w:ilvl w:val="0"/>
          <w:numId w:val="9"/>
        </w:numPr>
        <w:jc w:val="both"/>
        <w:rPr>
          <w:rFonts w:ascii="Times New Roman" w:hAnsi="Times New Roman"/>
          <w:color w:val="000000"/>
          <w:sz w:val="24"/>
          <w:szCs w:val="24"/>
          <w:lang w:val="uk-UA"/>
        </w:rPr>
      </w:pPr>
      <w:r w:rsidRPr="001E5693">
        <w:rPr>
          <w:rFonts w:ascii="Times New Roman" w:hAnsi="Times New Roman"/>
          <w:color w:val="000000"/>
          <w:sz w:val="24"/>
          <w:szCs w:val="24"/>
          <w:lang w:val="uk-UA"/>
        </w:rPr>
        <w:t>Послуга з підготовки анкети для проведення опитування з учасниками дослідження.</w:t>
      </w:r>
    </w:p>
    <w:p w14:paraId="0CA46C16" w14:textId="77777777" w:rsidR="00D15A2C" w:rsidRPr="001E5693" w:rsidRDefault="00D15A2C" w:rsidP="00D15A2C">
      <w:pPr>
        <w:pStyle w:val="a3"/>
        <w:jc w:val="both"/>
        <w:rPr>
          <w:rFonts w:ascii="Times New Roman" w:hAnsi="Times New Roman"/>
          <w:color w:val="000000"/>
          <w:sz w:val="24"/>
          <w:szCs w:val="24"/>
          <w:lang w:val="uk-UA"/>
        </w:rPr>
      </w:pPr>
    </w:p>
    <w:p w14:paraId="1AD34A62" w14:textId="77777777" w:rsidR="00D15A2C" w:rsidRPr="001E5693" w:rsidRDefault="00D15A2C" w:rsidP="00D15A2C">
      <w:pPr>
        <w:spacing w:after="0"/>
        <w:jc w:val="both"/>
        <w:rPr>
          <w:rFonts w:ascii="Times New Roman" w:hAnsi="Times New Roman"/>
          <w:b/>
          <w:bCs/>
          <w:color w:val="000000"/>
          <w:sz w:val="24"/>
          <w:szCs w:val="24"/>
        </w:rPr>
      </w:pPr>
      <w:r w:rsidRPr="001E5693">
        <w:rPr>
          <w:rFonts w:ascii="Times New Roman" w:hAnsi="Times New Roman"/>
          <w:b/>
          <w:bCs/>
          <w:color w:val="000000"/>
          <w:sz w:val="24"/>
          <w:szCs w:val="24"/>
        </w:rPr>
        <w:t>Етап 2: Польовий</w:t>
      </w:r>
      <w:r w:rsidRPr="001E5693">
        <w:rPr>
          <w:rFonts w:ascii="Times New Roman" w:hAnsi="Times New Roman"/>
          <w:b/>
          <w:bCs/>
          <w:sz w:val="24"/>
          <w:szCs w:val="24"/>
        </w:rPr>
        <w:t xml:space="preserve"> етап</w:t>
      </w:r>
      <w:r w:rsidRPr="001E5693">
        <w:rPr>
          <w:rFonts w:ascii="Times New Roman" w:hAnsi="Times New Roman"/>
          <w:b/>
          <w:bCs/>
          <w:color w:val="000000"/>
          <w:sz w:val="24"/>
          <w:szCs w:val="24"/>
        </w:rPr>
        <w:t>:</w:t>
      </w:r>
    </w:p>
    <w:p w14:paraId="36D950E8" w14:textId="77777777" w:rsidR="00D15A2C" w:rsidRPr="001E5693" w:rsidRDefault="00D15A2C" w:rsidP="00D15A2C">
      <w:pPr>
        <w:pStyle w:val="a3"/>
        <w:numPr>
          <w:ilvl w:val="0"/>
          <w:numId w:val="17"/>
        </w:numPr>
        <w:jc w:val="both"/>
        <w:rPr>
          <w:rFonts w:ascii="Times New Roman" w:hAnsi="Times New Roman"/>
          <w:color w:val="000000"/>
          <w:sz w:val="24"/>
          <w:szCs w:val="24"/>
          <w:lang w:val="uk-UA"/>
        </w:rPr>
      </w:pPr>
      <w:r w:rsidRPr="009C7025">
        <w:rPr>
          <w:rFonts w:ascii="Times New Roman" w:hAnsi="Times New Roman"/>
          <w:sz w:val="24"/>
          <w:szCs w:val="24"/>
          <w:lang w:val="uk-UA"/>
        </w:rPr>
        <w:t xml:space="preserve">Послуга з організації (включаючи рекрутинг) та проведення </w:t>
      </w:r>
      <w:r w:rsidRPr="00853B5B">
        <w:rPr>
          <w:rFonts w:ascii="Times New Roman" w:hAnsi="Times New Roman"/>
          <w:sz w:val="24"/>
          <w:szCs w:val="24"/>
          <w:lang w:val="uk-UA"/>
        </w:rPr>
        <w:t>20</w:t>
      </w:r>
      <w:r w:rsidRPr="001E5693">
        <w:rPr>
          <w:rFonts w:ascii="Times New Roman" w:hAnsi="Times New Roman"/>
          <w:sz w:val="24"/>
          <w:szCs w:val="24"/>
          <w:lang w:val="uk-UA"/>
        </w:rPr>
        <w:t xml:space="preserve"> експертних інтерв’ю; </w:t>
      </w:r>
    </w:p>
    <w:p w14:paraId="4A01B187" w14:textId="77777777" w:rsidR="00D15A2C" w:rsidRPr="00351C57" w:rsidRDefault="00D15A2C" w:rsidP="00D15A2C">
      <w:pPr>
        <w:pStyle w:val="a3"/>
        <w:numPr>
          <w:ilvl w:val="0"/>
          <w:numId w:val="17"/>
        </w:numPr>
        <w:jc w:val="both"/>
        <w:rPr>
          <w:rFonts w:ascii="Times New Roman" w:hAnsi="Times New Roman"/>
          <w:color w:val="000000"/>
          <w:sz w:val="24"/>
          <w:szCs w:val="24"/>
          <w:lang w:val="uk-UA"/>
        </w:rPr>
      </w:pPr>
      <w:r w:rsidRPr="001E5693">
        <w:rPr>
          <w:rFonts w:ascii="Times New Roman" w:hAnsi="Times New Roman"/>
          <w:sz w:val="24"/>
          <w:szCs w:val="24"/>
          <w:lang w:val="uk-UA"/>
        </w:rPr>
        <w:t>Послуга з ретроспективного збору даних з карток пацієнтів які перебували / перебувають на ЗПТ (</w:t>
      </w:r>
      <w:r>
        <w:rPr>
          <w:rFonts w:ascii="Times New Roman" w:hAnsi="Times New Roman"/>
          <w:sz w:val="24"/>
          <w:szCs w:val="24"/>
          <w:lang w:val="uk-UA"/>
        </w:rPr>
        <w:t>1</w:t>
      </w:r>
      <w:r w:rsidRPr="001E5693">
        <w:rPr>
          <w:rFonts w:ascii="Times New Roman" w:hAnsi="Times New Roman"/>
          <w:sz w:val="24"/>
          <w:szCs w:val="24"/>
          <w:lang w:val="uk-UA"/>
        </w:rPr>
        <w:t>000 карток)</w:t>
      </w:r>
    </w:p>
    <w:p w14:paraId="3E047716" w14:textId="777E43A1" w:rsidR="00D15A2C" w:rsidRPr="00EE754F" w:rsidRDefault="00D15A2C" w:rsidP="00D15A2C">
      <w:pPr>
        <w:pStyle w:val="a3"/>
        <w:numPr>
          <w:ilvl w:val="0"/>
          <w:numId w:val="17"/>
        </w:numPr>
        <w:jc w:val="both"/>
        <w:rPr>
          <w:rFonts w:ascii="Times New Roman" w:hAnsi="Times New Roman"/>
          <w:color w:val="000000"/>
          <w:sz w:val="24"/>
          <w:szCs w:val="24"/>
          <w:lang w:val="uk-UA"/>
        </w:rPr>
      </w:pPr>
      <w:r w:rsidRPr="00521905">
        <w:rPr>
          <w:rFonts w:ascii="Times New Roman" w:hAnsi="Times New Roman"/>
          <w:color w:val="000000"/>
          <w:sz w:val="24"/>
          <w:szCs w:val="24"/>
          <w:lang w:val="ru-RU"/>
        </w:rPr>
        <w:t>Послуга з рекрутингу 500 пацієнтів, проведення триразового анкетування та збору клінічних даних з карток пацієнтів (хвиля 1)</w:t>
      </w:r>
    </w:p>
    <w:p w14:paraId="6806C768" w14:textId="3E86D418" w:rsidR="00EE754F" w:rsidRPr="00EE754F" w:rsidRDefault="00EE754F" w:rsidP="00EE754F">
      <w:pPr>
        <w:spacing w:after="0"/>
        <w:jc w:val="both"/>
        <w:rPr>
          <w:rFonts w:ascii="Times New Roman" w:hAnsi="Times New Roman"/>
          <w:b/>
          <w:bCs/>
          <w:color w:val="000000"/>
          <w:sz w:val="24"/>
          <w:szCs w:val="24"/>
        </w:rPr>
      </w:pPr>
      <w:r w:rsidRPr="00EE754F">
        <w:rPr>
          <w:rFonts w:ascii="Times New Roman" w:hAnsi="Times New Roman"/>
          <w:b/>
          <w:bCs/>
          <w:color w:val="000000"/>
          <w:sz w:val="24"/>
          <w:szCs w:val="24"/>
        </w:rPr>
        <w:t>Етап 2</w:t>
      </w:r>
      <w:r>
        <w:rPr>
          <w:rFonts w:ascii="Times New Roman" w:hAnsi="Times New Roman"/>
          <w:b/>
          <w:bCs/>
          <w:color w:val="000000"/>
          <w:sz w:val="24"/>
          <w:szCs w:val="24"/>
        </w:rPr>
        <w:t>.1.</w:t>
      </w:r>
      <w:r w:rsidRPr="00EE754F">
        <w:rPr>
          <w:rFonts w:ascii="Times New Roman" w:hAnsi="Times New Roman"/>
          <w:b/>
          <w:bCs/>
          <w:color w:val="000000"/>
          <w:sz w:val="24"/>
          <w:szCs w:val="24"/>
        </w:rPr>
        <w:t>: Польовий етап:</w:t>
      </w:r>
    </w:p>
    <w:p w14:paraId="4C59682C" w14:textId="54A52619" w:rsidR="00D15A2C" w:rsidRPr="00EE754F" w:rsidRDefault="00D15A2C" w:rsidP="00D15A2C">
      <w:pPr>
        <w:pStyle w:val="a3"/>
        <w:numPr>
          <w:ilvl w:val="0"/>
          <w:numId w:val="17"/>
        </w:numPr>
        <w:tabs>
          <w:tab w:val="left" w:pos="709"/>
        </w:tabs>
        <w:jc w:val="both"/>
        <w:rPr>
          <w:rFonts w:ascii="Times New Roman" w:hAnsi="Times New Roman"/>
          <w:color w:val="000000"/>
          <w:sz w:val="24"/>
          <w:szCs w:val="24"/>
          <w:lang w:val="uk-UA"/>
        </w:rPr>
      </w:pPr>
      <w:r w:rsidRPr="00521905">
        <w:rPr>
          <w:rFonts w:ascii="Times New Roman" w:hAnsi="Times New Roman"/>
          <w:color w:val="000000"/>
          <w:sz w:val="24"/>
          <w:szCs w:val="24"/>
          <w:lang w:val="ru-RU"/>
        </w:rPr>
        <w:tab/>
        <w:t>Послуга з рекрутингу 500 пацієнтів, проведення триразового анкетування та збору клінічних даних з карток пацієнтів (хвиля 2)</w:t>
      </w:r>
    </w:p>
    <w:p w14:paraId="6E310D5F" w14:textId="081BC8C7" w:rsidR="00EE754F" w:rsidRPr="00EE754F" w:rsidRDefault="00EE754F" w:rsidP="00EE754F">
      <w:pPr>
        <w:tabs>
          <w:tab w:val="left" w:pos="709"/>
        </w:tabs>
        <w:spacing w:after="0"/>
        <w:jc w:val="both"/>
        <w:rPr>
          <w:rFonts w:ascii="Times New Roman" w:hAnsi="Times New Roman"/>
          <w:b/>
          <w:color w:val="000000"/>
          <w:sz w:val="24"/>
          <w:szCs w:val="24"/>
          <w:lang w:val="ru-RU"/>
        </w:rPr>
      </w:pPr>
      <w:r w:rsidRPr="00EE754F">
        <w:rPr>
          <w:rFonts w:ascii="Times New Roman" w:hAnsi="Times New Roman"/>
          <w:b/>
          <w:color w:val="000000"/>
          <w:sz w:val="24"/>
          <w:szCs w:val="24"/>
          <w:lang w:val="ru-RU"/>
        </w:rPr>
        <w:t>Етап 2.</w:t>
      </w:r>
      <w:r w:rsidR="005519CA">
        <w:rPr>
          <w:rFonts w:ascii="Times New Roman" w:hAnsi="Times New Roman"/>
          <w:b/>
          <w:color w:val="000000"/>
          <w:sz w:val="24"/>
          <w:szCs w:val="24"/>
          <w:lang w:val="ru-RU"/>
        </w:rPr>
        <w:t>2</w:t>
      </w:r>
      <w:r w:rsidRPr="00EE754F">
        <w:rPr>
          <w:rFonts w:ascii="Times New Roman" w:hAnsi="Times New Roman"/>
          <w:b/>
          <w:color w:val="000000"/>
          <w:sz w:val="24"/>
          <w:szCs w:val="24"/>
          <w:lang w:val="ru-RU"/>
        </w:rPr>
        <w:t>.: Польовий етап:</w:t>
      </w:r>
    </w:p>
    <w:p w14:paraId="1CFE5061" w14:textId="77777777" w:rsidR="00D15A2C" w:rsidRPr="00EE754F" w:rsidRDefault="00D15A2C" w:rsidP="00EE754F">
      <w:pPr>
        <w:pStyle w:val="a3"/>
        <w:numPr>
          <w:ilvl w:val="0"/>
          <w:numId w:val="17"/>
        </w:numPr>
        <w:tabs>
          <w:tab w:val="left" w:pos="709"/>
        </w:tabs>
        <w:jc w:val="both"/>
        <w:rPr>
          <w:rFonts w:ascii="Times New Roman" w:hAnsi="Times New Roman"/>
          <w:color w:val="000000"/>
          <w:sz w:val="24"/>
          <w:szCs w:val="24"/>
          <w:lang w:val="ru-RU"/>
        </w:rPr>
      </w:pPr>
      <w:r w:rsidRPr="00EE754F">
        <w:rPr>
          <w:rFonts w:ascii="Times New Roman" w:hAnsi="Times New Roman"/>
          <w:color w:val="000000"/>
          <w:sz w:val="24"/>
          <w:szCs w:val="24"/>
          <w:lang w:val="ru-RU"/>
        </w:rPr>
        <w:t>Послуга з рекрутингу 500 пацієнтів, проведення триразового анкетування та збору клінічних даних з карток пацієнтів (хвиля 3)</w:t>
      </w:r>
    </w:p>
    <w:p w14:paraId="635E5E65" w14:textId="77777777" w:rsidR="00D15A2C" w:rsidRPr="001E5693" w:rsidRDefault="00D15A2C" w:rsidP="00D15A2C">
      <w:pPr>
        <w:spacing w:after="0" w:line="240" w:lineRule="auto"/>
        <w:ind w:left="720"/>
        <w:contextualSpacing/>
        <w:jc w:val="both"/>
        <w:rPr>
          <w:rFonts w:ascii="Times New Roman" w:eastAsia="Calibri" w:hAnsi="Times New Roman"/>
          <w:color w:val="000000"/>
          <w:sz w:val="24"/>
          <w:szCs w:val="24"/>
        </w:rPr>
      </w:pPr>
    </w:p>
    <w:p w14:paraId="36583BA2" w14:textId="77777777" w:rsidR="00D15A2C" w:rsidRPr="001E5693" w:rsidRDefault="00D15A2C" w:rsidP="00D15A2C">
      <w:pPr>
        <w:spacing w:after="0" w:line="240" w:lineRule="auto"/>
        <w:jc w:val="both"/>
        <w:rPr>
          <w:rFonts w:ascii="Times New Roman" w:hAnsi="Times New Roman"/>
          <w:b/>
          <w:bCs/>
          <w:color w:val="000000"/>
          <w:sz w:val="24"/>
          <w:szCs w:val="24"/>
        </w:rPr>
      </w:pPr>
      <w:r w:rsidRPr="009C7025">
        <w:rPr>
          <w:rFonts w:ascii="Times New Roman" w:hAnsi="Times New Roman"/>
          <w:b/>
          <w:bCs/>
          <w:color w:val="000000"/>
          <w:sz w:val="24"/>
          <w:szCs w:val="24"/>
        </w:rPr>
        <w:t xml:space="preserve">Етап 3: </w:t>
      </w:r>
      <w:r w:rsidRPr="009C7025">
        <w:rPr>
          <w:rFonts w:ascii="Times New Roman" w:hAnsi="Times New Roman"/>
          <w:b/>
          <w:bCs/>
          <w:sz w:val="24"/>
          <w:szCs w:val="24"/>
        </w:rPr>
        <w:t>Підсумковий етап</w:t>
      </w:r>
      <w:r w:rsidRPr="001E5693">
        <w:rPr>
          <w:rFonts w:ascii="Times New Roman" w:hAnsi="Times New Roman"/>
          <w:b/>
          <w:bCs/>
          <w:color w:val="000000"/>
          <w:sz w:val="24"/>
          <w:szCs w:val="24"/>
        </w:rPr>
        <w:t>:</w:t>
      </w:r>
    </w:p>
    <w:p w14:paraId="71F481C0" w14:textId="77777777" w:rsidR="00D15A2C" w:rsidRPr="00B0385C" w:rsidRDefault="00D15A2C" w:rsidP="00D15A2C">
      <w:pPr>
        <w:pStyle w:val="a3"/>
        <w:numPr>
          <w:ilvl w:val="0"/>
          <w:numId w:val="11"/>
        </w:numPr>
        <w:jc w:val="both"/>
        <w:rPr>
          <w:rFonts w:ascii="Times New Roman" w:hAnsi="Times New Roman"/>
          <w:color w:val="000000"/>
          <w:sz w:val="24"/>
          <w:szCs w:val="24"/>
          <w:lang w:val="uk-UA"/>
        </w:rPr>
      </w:pPr>
      <w:r w:rsidRPr="00B0385C">
        <w:rPr>
          <w:rFonts w:ascii="Times New Roman" w:hAnsi="Times New Roman"/>
          <w:color w:val="000000"/>
          <w:sz w:val="24"/>
          <w:szCs w:val="24"/>
          <w:lang w:val="uk-UA"/>
        </w:rPr>
        <w:t>Послуга зі статистичної обробки та аналізу масиву даних;</w:t>
      </w:r>
    </w:p>
    <w:p w14:paraId="4C22A307" w14:textId="77777777" w:rsidR="00D15A2C" w:rsidRPr="00B0385C" w:rsidRDefault="00D15A2C" w:rsidP="00D15A2C">
      <w:pPr>
        <w:pStyle w:val="a3"/>
        <w:numPr>
          <w:ilvl w:val="0"/>
          <w:numId w:val="11"/>
        </w:numPr>
        <w:jc w:val="both"/>
        <w:rPr>
          <w:rFonts w:ascii="Times New Roman" w:hAnsi="Times New Roman"/>
          <w:color w:val="000000"/>
          <w:sz w:val="24"/>
          <w:szCs w:val="24"/>
          <w:lang w:val="uk-UA"/>
        </w:rPr>
      </w:pPr>
      <w:r w:rsidRPr="00B0385C">
        <w:rPr>
          <w:rFonts w:ascii="Times New Roman" w:hAnsi="Times New Roman"/>
          <w:color w:val="000000"/>
          <w:sz w:val="24"/>
          <w:szCs w:val="24"/>
          <w:lang w:val="uk-UA"/>
        </w:rPr>
        <w:t>Послуга з підготовки аналітичного звіту</w:t>
      </w:r>
      <w:r w:rsidRPr="00B0385C">
        <w:rPr>
          <w:rFonts w:ascii="Times New Roman" w:hAnsi="Times New Roman"/>
          <w:sz w:val="24"/>
          <w:szCs w:val="24"/>
          <w:lang w:val="uk-UA"/>
        </w:rPr>
        <w:t xml:space="preserve"> дослідження; </w:t>
      </w:r>
    </w:p>
    <w:p w14:paraId="67D51C2E" w14:textId="77777777" w:rsidR="00D15A2C" w:rsidRPr="00B0385C" w:rsidRDefault="00D15A2C" w:rsidP="00D15A2C">
      <w:pPr>
        <w:pStyle w:val="a3"/>
        <w:numPr>
          <w:ilvl w:val="0"/>
          <w:numId w:val="11"/>
        </w:numPr>
        <w:jc w:val="both"/>
        <w:rPr>
          <w:rFonts w:ascii="Times New Roman" w:hAnsi="Times New Roman"/>
          <w:color w:val="000000"/>
          <w:sz w:val="24"/>
          <w:szCs w:val="24"/>
          <w:lang w:val="uk-UA"/>
        </w:rPr>
      </w:pPr>
      <w:r w:rsidRPr="00B0385C">
        <w:rPr>
          <w:rFonts w:ascii="Times New Roman" w:hAnsi="Times New Roman"/>
          <w:sz w:val="24"/>
          <w:szCs w:val="24"/>
          <w:lang w:val="uk-UA"/>
        </w:rPr>
        <w:t xml:space="preserve">Послуга з проведення презентації результатів дослідження  для Замовника; </w:t>
      </w:r>
    </w:p>
    <w:p w14:paraId="75A70C57" w14:textId="77777777" w:rsidR="00D15A2C" w:rsidRPr="00B0385C" w:rsidRDefault="00D15A2C" w:rsidP="00D15A2C">
      <w:pPr>
        <w:pStyle w:val="a3"/>
        <w:numPr>
          <w:ilvl w:val="0"/>
          <w:numId w:val="11"/>
        </w:numPr>
        <w:jc w:val="both"/>
        <w:rPr>
          <w:rFonts w:ascii="Times New Roman" w:hAnsi="Times New Roman"/>
          <w:sz w:val="24"/>
          <w:szCs w:val="24"/>
          <w:lang w:val="uk-UA"/>
        </w:rPr>
      </w:pPr>
      <w:r w:rsidRPr="00B0385C">
        <w:rPr>
          <w:rFonts w:ascii="Times New Roman" w:hAnsi="Times New Roman"/>
          <w:sz w:val="24"/>
          <w:szCs w:val="24"/>
          <w:lang w:val="uk-UA"/>
        </w:rPr>
        <w:t>Послуга з проведення презентації результатів досліджень для стейкхолдерів.</w:t>
      </w:r>
    </w:p>
    <w:p w14:paraId="24915A92" w14:textId="77777777" w:rsidR="00D15A2C" w:rsidRPr="001E5693" w:rsidRDefault="00D15A2C" w:rsidP="00D15A2C">
      <w:pPr>
        <w:tabs>
          <w:tab w:val="left" w:pos="426"/>
          <w:tab w:val="left" w:pos="851"/>
          <w:tab w:val="left" w:pos="1560"/>
        </w:tabs>
        <w:jc w:val="both"/>
        <w:rPr>
          <w:rFonts w:ascii="Times New Roman" w:hAnsi="Times New Roman"/>
          <w:b/>
          <w:sz w:val="24"/>
          <w:szCs w:val="24"/>
        </w:rPr>
      </w:pPr>
    </w:p>
    <w:p w14:paraId="774C5B58" w14:textId="77777777" w:rsidR="00D15A2C" w:rsidRPr="001E5693" w:rsidRDefault="00D15A2C" w:rsidP="00D15A2C">
      <w:pPr>
        <w:tabs>
          <w:tab w:val="left" w:pos="426"/>
          <w:tab w:val="left" w:pos="851"/>
          <w:tab w:val="left" w:pos="1560"/>
        </w:tabs>
        <w:jc w:val="both"/>
        <w:rPr>
          <w:rFonts w:ascii="Times New Roman" w:hAnsi="Times New Roman"/>
          <w:b/>
          <w:sz w:val="24"/>
          <w:szCs w:val="24"/>
        </w:rPr>
      </w:pPr>
      <w:r w:rsidRPr="001E5693">
        <w:rPr>
          <w:rFonts w:ascii="Times New Roman" w:hAnsi="Times New Roman"/>
          <w:b/>
          <w:sz w:val="24"/>
          <w:szCs w:val="24"/>
        </w:rPr>
        <w:t>Технічні вимоги до предмету закупівлі:</w:t>
      </w:r>
    </w:p>
    <w:p w14:paraId="475923AC" w14:textId="77777777" w:rsidR="00D15A2C" w:rsidRPr="001E5693" w:rsidRDefault="00D15A2C" w:rsidP="00D15A2C">
      <w:pPr>
        <w:spacing w:after="0"/>
        <w:jc w:val="both"/>
        <w:rPr>
          <w:rFonts w:ascii="Times New Roman" w:hAnsi="Times New Roman"/>
          <w:color w:val="000000"/>
          <w:sz w:val="24"/>
          <w:szCs w:val="24"/>
        </w:rPr>
      </w:pPr>
      <w:r w:rsidRPr="001E5693">
        <w:rPr>
          <w:rFonts w:ascii="Times New Roman" w:hAnsi="Times New Roman"/>
          <w:color w:val="000000"/>
          <w:sz w:val="24"/>
          <w:szCs w:val="24"/>
        </w:rPr>
        <w:t xml:space="preserve">Послуги з проведення дослідження </w:t>
      </w:r>
    </w:p>
    <w:p w14:paraId="41BA5C1E" w14:textId="77777777" w:rsidR="00D15A2C" w:rsidRPr="001E5693" w:rsidRDefault="00D15A2C" w:rsidP="00D15A2C">
      <w:pPr>
        <w:spacing w:after="0"/>
        <w:jc w:val="both"/>
        <w:rPr>
          <w:rFonts w:ascii="Times New Roman" w:hAnsi="Times New Roman"/>
          <w:b/>
          <w:bCs/>
          <w:color w:val="000000"/>
          <w:sz w:val="24"/>
          <w:szCs w:val="24"/>
        </w:rPr>
      </w:pPr>
    </w:p>
    <w:p w14:paraId="256CD48D" w14:textId="77777777" w:rsidR="00D15A2C" w:rsidRPr="001E5693" w:rsidRDefault="00D15A2C" w:rsidP="00D15A2C">
      <w:pPr>
        <w:pStyle w:val="a3"/>
        <w:spacing w:line="276" w:lineRule="auto"/>
        <w:ind w:left="284"/>
        <w:jc w:val="both"/>
        <w:rPr>
          <w:rFonts w:ascii="Times New Roman" w:hAnsi="Times New Roman"/>
          <w:sz w:val="24"/>
          <w:szCs w:val="24"/>
          <w:lang w:val="uk-UA"/>
        </w:rPr>
      </w:pPr>
      <w:r w:rsidRPr="001E5693">
        <w:rPr>
          <w:rFonts w:ascii="Times New Roman" w:hAnsi="Times New Roman"/>
          <w:b/>
          <w:bCs/>
          <w:color w:val="000000"/>
          <w:sz w:val="24"/>
          <w:szCs w:val="24"/>
          <w:lang w:val="uk-UA"/>
        </w:rPr>
        <w:t>Етап 1: Підготовчий</w:t>
      </w:r>
      <w:r w:rsidRPr="001E5693">
        <w:rPr>
          <w:rFonts w:ascii="Times New Roman" w:hAnsi="Times New Roman"/>
          <w:b/>
          <w:bCs/>
          <w:sz w:val="24"/>
          <w:szCs w:val="24"/>
          <w:lang w:val="uk-UA"/>
        </w:rPr>
        <w:t xml:space="preserve"> етап</w:t>
      </w:r>
      <w:r w:rsidRPr="001E5693">
        <w:rPr>
          <w:rFonts w:ascii="Times New Roman" w:hAnsi="Times New Roman"/>
          <w:sz w:val="24"/>
          <w:szCs w:val="24"/>
          <w:lang w:val="uk-UA"/>
        </w:rPr>
        <w:t xml:space="preserve"> </w:t>
      </w:r>
    </w:p>
    <w:p w14:paraId="5B22DD0B" w14:textId="77777777" w:rsidR="00D15A2C" w:rsidRPr="001E5693" w:rsidRDefault="00D15A2C" w:rsidP="00D15A2C">
      <w:pPr>
        <w:pStyle w:val="a3"/>
        <w:numPr>
          <w:ilvl w:val="0"/>
          <w:numId w:val="14"/>
        </w:numPr>
        <w:jc w:val="both"/>
        <w:rPr>
          <w:rFonts w:ascii="Times New Roman" w:hAnsi="Times New Roman"/>
          <w:color w:val="000000"/>
          <w:sz w:val="24"/>
          <w:szCs w:val="24"/>
          <w:lang w:val="uk-UA"/>
        </w:rPr>
      </w:pPr>
      <w:r w:rsidRPr="001E5693">
        <w:rPr>
          <w:rFonts w:ascii="Times New Roman" w:hAnsi="Times New Roman"/>
          <w:color w:val="000000"/>
          <w:sz w:val="24"/>
          <w:szCs w:val="24"/>
          <w:lang w:val="uk-UA"/>
        </w:rPr>
        <w:lastRenderedPageBreak/>
        <w:t xml:space="preserve">Послуга з підготовки протоколу дослідження. Результатом надання послуги є Протокол, який </w:t>
      </w:r>
      <w:r w:rsidRPr="001E5693">
        <w:rPr>
          <w:rFonts w:ascii="Times New Roman" w:hAnsi="Times New Roman"/>
          <w:sz w:val="24"/>
          <w:szCs w:val="24"/>
          <w:lang w:val="uk-UA"/>
        </w:rPr>
        <w:t>має відповідати наступним вимогам:</w:t>
      </w:r>
    </w:p>
    <w:p w14:paraId="6386D532" w14:textId="77777777" w:rsidR="00D15A2C" w:rsidRPr="001E5693" w:rsidRDefault="00D15A2C" w:rsidP="00D15A2C">
      <w:pPr>
        <w:pStyle w:val="a3"/>
        <w:numPr>
          <w:ilvl w:val="0"/>
          <w:numId w:val="26"/>
        </w:numPr>
        <w:ind w:left="1134" w:hanging="218"/>
        <w:jc w:val="both"/>
        <w:rPr>
          <w:rFonts w:ascii="Times New Roman" w:hAnsi="Times New Roman"/>
          <w:sz w:val="24"/>
          <w:szCs w:val="24"/>
          <w:lang w:val="uk-UA"/>
        </w:rPr>
      </w:pPr>
      <w:r w:rsidRPr="001E5693">
        <w:rPr>
          <w:rFonts w:ascii="Times New Roman" w:hAnsi="Times New Roman"/>
          <w:sz w:val="24"/>
          <w:szCs w:val="24"/>
          <w:lang w:val="uk-UA"/>
        </w:rPr>
        <w:t>Має бути наданий Замовнику в електронному форматі;</w:t>
      </w:r>
    </w:p>
    <w:p w14:paraId="46ADD613" w14:textId="77777777" w:rsidR="00D15A2C" w:rsidRPr="001E5693" w:rsidRDefault="00D15A2C" w:rsidP="00D15A2C">
      <w:pPr>
        <w:pStyle w:val="a3"/>
        <w:numPr>
          <w:ilvl w:val="0"/>
          <w:numId w:val="26"/>
        </w:numPr>
        <w:ind w:left="1134" w:hanging="218"/>
        <w:jc w:val="both"/>
        <w:rPr>
          <w:rFonts w:ascii="Times New Roman" w:hAnsi="Times New Roman"/>
          <w:sz w:val="24"/>
          <w:szCs w:val="24"/>
          <w:lang w:val="uk-UA"/>
        </w:rPr>
      </w:pPr>
      <w:r w:rsidRPr="001E5693">
        <w:rPr>
          <w:rFonts w:ascii="Times New Roman" w:hAnsi="Times New Roman"/>
          <w:sz w:val="24"/>
          <w:szCs w:val="24"/>
          <w:lang w:val="uk-UA"/>
        </w:rPr>
        <w:t xml:space="preserve">Мати наступну структуру: </w:t>
      </w:r>
    </w:p>
    <w:p w14:paraId="15FA7ADC" w14:textId="77777777" w:rsidR="00D15A2C" w:rsidRPr="001E5693" w:rsidRDefault="00D15A2C" w:rsidP="00D15A2C">
      <w:pPr>
        <w:pStyle w:val="a3"/>
        <w:numPr>
          <w:ilvl w:val="0"/>
          <w:numId w:val="15"/>
        </w:numPr>
        <w:spacing w:line="276" w:lineRule="auto"/>
        <w:ind w:left="1560" w:hanging="284"/>
        <w:jc w:val="both"/>
        <w:rPr>
          <w:rFonts w:ascii="Times New Roman" w:hAnsi="Times New Roman"/>
          <w:sz w:val="24"/>
          <w:szCs w:val="24"/>
          <w:lang w:val="uk-UA"/>
        </w:rPr>
      </w:pPr>
      <w:r w:rsidRPr="001E5693">
        <w:rPr>
          <w:rFonts w:ascii="Times New Roman" w:hAnsi="Times New Roman"/>
          <w:sz w:val="24"/>
          <w:szCs w:val="24"/>
          <w:lang w:val="uk-UA"/>
        </w:rPr>
        <w:t xml:space="preserve">Вступна частина (титульний аркуш, список авторів, зміст, скорочення та умовні познаки); </w:t>
      </w:r>
    </w:p>
    <w:p w14:paraId="4548093C" w14:textId="77777777" w:rsidR="00D15A2C" w:rsidRPr="001E5693" w:rsidRDefault="00D15A2C" w:rsidP="00D15A2C">
      <w:pPr>
        <w:pStyle w:val="a3"/>
        <w:numPr>
          <w:ilvl w:val="0"/>
          <w:numId w:val="15"/>
        </w:numPr>
        <w:spacing w:line="276" w:lineRule="auto"/>
        <w:ind w:left="1560" w:hanging="284"/>
        <w:jc w:val="both"/>
        <w:rPr>
          <w:rFonts w:ascii="Times New Roman" w:hAnsi="Times New Roman"/>
          <w:color w:val="000000"/>
          <w:sz w:val="24"/>
          <w:szCs w:val="24"/>
          <w:lang w:val="uk-UA"/>
        </w:rPr>
      </w:pPr>
      <w:r w:rsidRPr="001E5693">
        <w:rPr>
          <w:rFonts w:ascii="Times New Roman" w:hAnsi="Times New Roman"/>
          <w:sz w:val="24"/>
          <w:szCs w:val="24"/>
          <w:lang w:val="uk-UA"/>
        </w:rPr>
        <w:t>Детальний опис проблеми та обґрунтуванням дослідження;</w:t>
      </w:r>
    </w:p>
    <w:p w14:paraId="77972F4A" w14:textId="77777777" w:rsidR="00D15A2C" w:rsidRPr="001E5693" w:rsidRDefault="00D15A2C" w:rsidP="00D15A2C">
      <w:pPr>
        <w:pStyle w:val="a3"/>
        <w:numPr>
          <w:ilvl w:val="0"/>
          <w:numId w:val="15"/>
        </w:numPr>
        <w:spacing w:line="276" w:lineRule="auto"/>
        <w:ind w:left="1560" w:hanging="284"/>
        <w:jc w:val="both"/>
        <w:rPr>
          <w:rFonts w:ascii="Times New Roman" w:hAnsi="Times New Roman"/>
          <w:color w:val="000000"/>
          <w:sz w:val="24"/>
          <w:szCs w:val="24"/>
          <w:lang w:val="uk-UA"/>
        </w:rPr>
      </w:pPr>
      <w:r w:rsidRPr="001E5693">
        <w:rPr>
          <w:rFonts w:ascii="Times New Roman" w:hAnsi="Times New Roman"/>
          <w:sz w:val="24"/>
          <w:szCs w:val="24"/>
          <w:lang w:val="uk-UA"/>
        </w:rPr>
        <w:t xml:space="preserve">Опис завдань та мети дослідження; </w:t>
      </w:r>
    </w:p>
    <w:p w14:paraId="7DFE2AAE" w14:textId="77777777" w:rsidR="00D15A2C" w:rsidRPr="001E5693" w:rsidRDefault="00D15A2C" w:rsidP="00D15A2C">
      <w:pPr>
        <w:pStyle w:val="a3"/>
        <w:numPr>
          <w:ilvl w:val="0"/>
          <w:numId w:val="15"/>
        </w:numPr>
        <w:spacing w:line="276" w:lineRule="auto"/>
        <w:ind w:left="1560" w:hanging="284"/>
        <w:jc w:val="both"/>
        <w:rPr>
          <w:rFonts w:ascii="Times New Roman" w:hAnsi="Times New Roman"/>
          <w:color w:val="000000"/>
          <w:sz w:val="24"/>
          <w:szCs w:val="24"/>
          <w:lang w:val="uk-UA"/>
        </w:rPr>
      </w:pPr>
      <w:r w:rsidRPr="001E5693">
        <w:rPr>
          <w:rFonts w:ascii="Times New Roman" w:hAnsi="Times New Roman"/>
          <w:sz w:val="24"/>
          <w:szCs w:val="24"/>
          <w:lang w:val="uk-UA"/>
        </w:rPr>
        <w:t>Детальний опис методології та дизайну дослідження;</w:t>
      </w:r>
    </w:p>
    <w:p w14:paraId="1AB85EB5" w14:textId="77777777" w:rsidR="00D15A2C" w:rsidRPr="001E5693" w:rsidRDefault="00D15A2C" w:rsidP="00D15A2C">
      <w:pPr>
        <w:pStyle w:val="a3"/>
        <w:numPr>
          <w:ilvl w:val="0"/>
          <w:numId w:val="15"/>
        </w:numPr>
        <w:spacing w:line="276" w:lineRule="auto"/>
        <w:ind w:left="1560" w:hanging="284"/>
        <w:jc w:val="both"/>
        <w:rPr>
          <w:rFonts w:ascii="Times New Roman" w:hAnsi="Times New Roman"/>
          <w:color w:val="000000"/>
          <w:sz w:val="24"/>
          <w:szCs w:val="24"/>
          <w:lang w:val="uk-UA"/>
        </w:rPr>
      </w:pPr>
      <w:r w:rsidRPr="001E5693">
        <w:rPr>
          <w:rFonts w:ascii="Times New Roman" w:hAnsi="Times New Roman"/>
          <w:sz w:val="24"/>
          <w:szCs w:val="24"/>
          <w:lang w:val="uk-UA"/>
        </w:rPr>
        <w:t>Географія дослідження;</w:t>
      </w:r>
    </w:p>
    <w:p w14:paraId="2E160538" w14:textId="77777777" w:rsidR="00D15A2C" w:rsidRPr="001E5693" w:rsidRDefault="00D15A2C" w:rsidP="00D15A2C">
      <w:pPr>
        <w:pStyle w:val="a3"/>
        <w:numPr>
          <w:ilvl w:val="0"/>
          <w:numId w:val="15"/>
        </w:numPr>
        <w:spacing w:line="276" w:lineRule="auto"/>
        <w:ind w:left="1560" w:hanging="284"/>
        <w:jc w:val="both"/>
        <w:rPr>
          <w:rFonts w:ascii="Times New Roman" w:hAnsi="Times New Roman"/>
          <w:color w:val="000000"/>
          <w:sz w:val="24"/>
          <w:szCs w:val="24"/>
          <w:lang w:val="uk-UA"/>
        </w:rPr>
      </w:pPr>
      <w:r w:rsidRPr="001E5693">
        <w:rPr>
          <w:rFonts w:ascii="Times New Roman" w:hAnsi="Times New Roman"/>
          <w:sz w:val="24"/>
          <w:szCs w:val="24"/>
          <w:lang w:val="uk-UA"/>
        </w:rPr>
        <w:t>Етичні засади проведення дослідження;</w:t>
      </w:r>
    </w:p>
    <w:p w14:paraId="1DD3096A" w14:textId="77777777" w:rsidR="00D15A2C" w:rsidRPr="001E5693" w:rsidRDefault="00D15A2C" w:rsidP="00D15A2C">
      <w:pPr>
        <w:pStyle w:val="a3"/>
        <w:numPr>
          <w:ilvl w:val="0"/>
          <w:numId w:val="15"/>
        </w:numPr>
        <w:spacing w:line="276" w:lineRule="auto"/>
        <w:ind w:left="1560" w:hanging="284"/>
        <w:jc w:val="both"/>
        <w:rPr>
          <w:rFonts w:ascii="Times New Roman" w:hAnsi="Times New Roman"/>
          <w:color w:val="000000"/>
          <w:sz w:val="24"/>
          <w:szCs w:val="24"/>
          <w:lang w:val="uk-UA"/>
        </w:rPr>
      </w:pPr>
      <w:r w:rsidRPr="001E5693">
        <w:rPr>
          <w:rFonts w:ascii="Times New Roman" w:hAnsi="Times New Roman"/>
          <w:sz w:val="24"/>
          <w:szCs w:val="24"/>
          <w:lang w:val="uk-UA"/>
        </w:rPr>
        <w:t>Список використаних джерел;</w:t>
      </w:r>
    </w:p>
    <w:p w14:paraId="441CF9B4" w14:textId="77777777" w:rsidR="00D15A2C" w:rsidRPr="001E5693" w:rsidRDefault="00D15A2C" w:rsidP="00D15A2C">
      <w:pPr>
        <w:pStyle w:val="a3"/>
        <w:numPr>
          <w:ilvl w:val="0"/>
          <w:numId w:val="15"/>
        </w:numPr>
        <w:spacing w:line="276" w:lineRule="auto"/>
        <w:ind w:left="1560" w:hanging="284"/>
        <w:jc w:val="both"/>
        <w:rPr>
          <w:rFonts w:ascii="Times New Roman" w:hAnsi="Times New Roman"/>
          <w:color w:val="000000"/>
          <w:sz w:val="24"/>
          <w:szCs w:val="24"/>
          <w:lang w:val="uk-UA"/>
        </w:rPr>
      </w:pPr>
      <w:r w:rsidRPr="001E5693">
        <w:rPr>
          <w:rFonts w:ascii="Times New Roman" w:hAnsi="Times New Roman"/>
          <w:sz w:val="24"/>
          <w:szCs w:val="24"/>
          <w:lang w:val="uk-UA"/>
        </w:rPr>
        <w:t>Додатки (за необхідності).</w:t>
      </w:r>
    </w:p>
    <w:p w14:paraId="26A45232" w14:textId="77777777" w:rsidR="00D15A2C" w:rsidRPr="001E5693" w:rsidRDefault="00D15A2C" w:rsidP="00D15A2C">
      <w:pPr>
        <w:pStyle w:val="a3"/>
        <w:numPr>
          <w:ilvl w:val="0"/>
          <w:numId w:val="14"/>
        </w:numPr>
        <w:jc w:val="both"/>
        <w:rPr>
          <w:rFonts w:ascii="Times New Roman" w:hAnsi="Times New Roman"/>
          <w:color w:val="000000"/>
          <w:sz w:val="24"/>
          <w:szCs w:val="24"/>
          <w:lang w:val="uk-UA"/>
        </w:rPr>
      </w:pPr>
      <w:r w:rsidRPr="001E5693">
        <w:rPr>
          <w:rFonts w:ascii="Times New Roman" w:hAnsi="Times New Roman"/>
          <w:color w:val="000000"/>
          <w:sz w:val="24"/>
          <w:szCs w:val="24"/>
          <w:lang w:val="uk-UA"/>
        </w:rPr>
        <w:t xml:space="preserve">Послуга з підготовки та проведення кабінетного дослідження. Результатом надання послуги є аналітичний звіт, що </w:t>
      </w:r>
      <w:r w:rsidRPr="001E5693">
        <w:rPr>
          <w:rFonts w:ascii="Times New Roman" w:hAnsi="Times New Roman"/>
          <w:sz w:val="24"/>
          <w:szCs w:val="24"/>
          <w:lang w:val="uk-UA"/>
        </w:rPr>
        <w:t>має відповідати наступним вимогам:</w:t>
      </w:r>
    </w:p>
    <w:p w14:paraId="08F21FE9" w14:textId="77777777" w:rsidR="00D15A2C" w:rsidRPr="001E5693" w:rsidRDefault="00D15A2C" w:rsidP="00D15A2C">
      <w:pPr>
        <w:pStyle w:val="a3"/>
        <w:numPr>
          <w:ilvl w:val="0"/>
          <w:numId w:val="25"/>
        </w:numPr>
        <w:ind w:left="1134" w:hanging="283"/>
        <w:jc w:val="both"/>
        <w:rPr>
          <w:rFonts w:ascii="Times New Roman" w:hAnsi="Times New Roman"/>
          <w:color w:val="000000"/>
          <w:sz w:val="24"/>
          <w:szCs w:val="24"/>
          <w:lang w:val="uk-UA"/>
        </w:rPr>
      </w:pPr>
      <w:r w:rsidRPr="001E5693">
        <w:rPr>
          <w:rFonts w:ascii="Times New Roman" w:hAnsi="Times New Roman"/>
          <w:sz w:val="24"/>
          <w:szCs w:val="24"/>
          <w:lang w:val="uk-UA"/>
        </w:rPr>
        <w:t>Має бути наданий Замовнику в електронному форматі;</w:t>
      </w:r>
    </w:p>
    <w:p w14:paraId="4BBED5A8" w14:textId="77777777" w:rsidR="00D15A2C" w:rsidRPr="00853B5B" w:rsidRDefault="00D15A2C" w:rsidP="00D15A2C">
      <w:pPr>
        <w:pStyle w:val="a3"/>
        <w:numPr>
          <w:ilvl w:val="0"/>
          <w:numId w:val="25"/>
        </w:numPr>
        <w:shd w:val="clear" w:color="auto" w:fill="FFFFFF" w:themeFill="background1"/>
        <w:spacing w:line="253" w:lineRule="atLeast"/>
        <w:ind w:left="1134" w:hanging="283"/>
        <w:jc w:val="both"/>
        <w:rPr>
          <w:rFonts w:ascii="Times New Roman" w:hAnsi="Times New Roman"/>
          <w:color w:val="000000" w:themeColor="text1"/>
          <w:lang w:val="uk-UA"/>
        </w:rPr>
      </w:pPr>
      <w:r w:rsidRPr="001E5693">
        <w:rPr>
          <w:rFonts w:ascii="Times New Roman" w:hAnsi="Times New Roman"/>
          <w:color w:val="000000" w:themeColor="text1"/>
          <w:sz w:val="24"/>
          <w:szCs w:val="24"/>
          <w:lang w:val="uk-UA"/>
        </w:rPr>
        <w:t>Мати достатній огляд літературних джерел щодо визначеної проблематики; </w:t>
      </w:r>
    </w:p>
    <w:p w14:paraId="731767B8" w14:textId="77777777" w:rsidR="00D15A2C" w:rsidRPr="00853B5B" w:rsidRDefault="00D15A2C" w:rsidP="00D15A2C">
      <w:pPr>
        <w:pStyle w:val="a3"/>
        <w:numPr>
          <w:ilvl w:val="0"/>
          <w:numId w:val="25"/>
        </w:numPr>
        <w:shd w:val="clear" w:color="auto" w:fill="FFFFFF" w:themeFill="background1"/>
        <w:spacing w:line="253" w:lineRule="atLeast"/>
        <w:ind w:left="1134" w:hanging="283"/>
        <w:jc w:val="both"/>
        <w:rPr>
          <w:rFonts w:ascii="Times New Roman" w:hAnsi="Times New Roman"/>
          <w:color w:val="000000" w:themeColor="text1"/>
          <w:lang w:val="uk-UA"/>
        </w:rPr>
      </w:pPr>
      <w:r w:rsidRPr="001E5693">
        <w:rPr>
          <w:rFonts w:ascii="Times New Roman" w:hAnsi="Times New Roman"/>
          <w:sz w:val="24"/>
          <w:szCs w:val="24"/>
          <w:lang w:val="uk-UA"/>
        </w:rPr>
        <w:t>Має містити опис критерій та умов при дотриманні/наявності яких впроваджується практика самостійного вживання ЗПТ,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закладів охорони здоров’я.</w:t>
      </w:r>
    </w:p>
    <w:p w14:paraId="63F2E7F1" w14:textId="77777777" w:rsidR="00D15A2C" w:rsidRPr="00853B5B" w:rsidRDefault="00D15A2C" w:rsidP="00D15A2C">
      <w:pPr>
        <w:pStyle w:val="a3"/>
        <w:numPr>
          <w:ilvl w:val="0"/>
          <w:numId w:val="25"/>
        </w:numPr>
        <w:shd w:val="clear" w:color="auto" w:fill="FFFFFF" w:themeFill="background1"/>
        <w:spacing w:line="253" w:lineRule="atLeast"/>
        <w:ind w:left="1134" w:hanging="283"/>
        <w:jc w:val="both"/>
        <w:rPr>
          <w:rFonts w:ascii="Times New Roman" w:hAnsi="Times New Roman"/>
          <w:color w:val="000000" w:themeColor="text1"/>
          <w:lang w:val="uk-UA"/>
        </w:rPr>
      </w:pPr>
      <w:r w:rsidRPr="001E5693">
        <w:rPr>
          <w:rFonts w:ascii="Times New Roman" w:hAnsi="Times New Roman"/>
          <w:sz w:val="24"/>
          <w:szCs w:val="24"/>
          <w:lang w:val="uk-UA"/>
        </w:rPr>
        <w:t xml:space="preserve">Має містити аналіз наявних досліджень, проведених в інших країнах щодо змін, які відбулись у впроваджені практики видачі препаратів ЗПТ «на руки» для їх самостійного прийому у зв’язку із </w:t>
      </w:r>
      <w:r w:rsidRPr="001E5693">
        <w:rPr>
          <w:rFonts w:ascii="Times New Roman" w:hAnsi="Times New Roman"/>
          <w:sz w:val="24"/>
          <w:szCs w:val="24"/>
        </w:rPr>
        <w:t>COVID</w:t>
      </w:r>
      <w:r w:rsidRPr="001E5693">
        <w:rPr>
          <w:rFonts w:ascii="Times New Roman" w:hAnsi="Times New Roman"/>
          <w:sz w:val="24"/>
          <w:szCs w:val="24"/>
          <w:lang w:val="uk-UA"/>
        </w:rPr>
        <w:t>-19, і як ці зміни вплинули на ефективність програми ЗПТ;</w:t>
      </w:r>
    </w:p>
    <w:p w14:paraId="78B8EA2E" w14:textId="77777777" w:rsidR="00D15A2C" w:rsidRPr="001E5693" w:rsidRDefault="00D15A2C" w:rsidP="00D15A2C">
      <w:pPr>
        <w:pStyle w:val="a3"/>
        <w:numPr>
          <w:ilvl w:val="0"/>
          <w:numId w:val="25"/>
        </w:numPr>
        <w:ind w:left="1134" w:hanging="283"/>
        <w:jc w:val="both"/>
        <w:rPr>
          <w:rFonts w:ascii="Times New Roman" w:hAnsi="Times New Roman"/>
          <w:color w:val="000000" w:themeColor="text1"/>
          <w:sz w:val="24"/>
          <w:szCs w:val="24"/>
          <w:lang w:val="uk-UA"/>
        </w:rPr>
      </w:pPr>
      <w:r w:rsidRPr="001E5693">
        <w:rPr>
          <w:rFonts w:ascii="Times New Roman" w:hAnsi="Times New Roman"/>
          <w:sz w:val="24"/>
          <w:szCs w:val="24"/>
          <w:lang w:val="uk-UA"/>
        </w:rPr>
        <w:t>Мати таку структуру</w:t>
      </w:r>
      <w:r w:rsidRPr="001E5693">
        <w:rPr>
          <w:rFonts w:ascii="Times New Roman" w:hAnsi="Times New Roman"/>
          <w:color w:val="000000" w:themeColor="text1"/>
          <w:sz w:val="24"/>
          <w:szCs w:val="24"/>
          <w:lang w:val="uk-UA"/>
        </w:rPr>
        <w:t xml:space="preserve">: </w:t>
      </w:r>
    </w:p>
    <w:p w14:paraId="68FCDA8C" w14:textId="77777777" w:rsidR="00D15A2C" w:rsidRPr="00853B5B" w:rsidRDefault="00D15A2C" w:rsidP="00D15A2C">
      <w:pPr>
        <w:pStyle w:val="a3"/>
        <w:numPr>
          <w:ilvl w:val="0"/>
          <w:numId w:val="16"/>
        </w:numPr>
        <w:ind w:left="1560" w:hanging="284"/>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Вступна частина (титульний аркуш, список авторів, зміст, скорочення та умовні познаки);</w:t>
      </w:r>
    </w:p>
    <w:p w14:paraId="4759262B" w14:textId="77777777" w:rsidR="00D15A2C" w:rsidRPr="00853B5B" w:rsidRDefault="00D15A2C" w:rsidP="00D15A2C">
      <w:pPr>
        <w:pStyle w:val="a3"/>
        <w:numPr>
          <w:ilvl w:val="0"/>
          <w:numId w:val="16"/>
        </w:numPr>
        <w:ind w:left="1560" w:hanging="284"/>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Актуальність;</w:t>
      </w:r>
    </w:p>
    <w:p w14:paraId="421A1C62" w14:textId="77777777" w:rsidR="00D15A2C" w:rsidRPr="00853B5B" w:rsidRDefault="00D15A2C" w:rsidP="00D15A2C">
      <w:pPr>
        <w:pStyle w:val="a3"/>
        <w:numPr>
          <w:ilvl w:val="0"/>
          <w:numId w:val="16"/>
        </w:numPr>
        <w:ind w:left="1560" w:hanging="284"/>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 xml:space="preserve">Аналіз наявних міжнародних публікацій щодо вивчення впливу практики самостійної видачі препаратів ЗПТ на ефективність лікування; </w:t>
      </w:r>
    </w:p>
    <w:p w14:paraId="7EBFB07E" w14:textId="77777777" w:rsidR="00D15A2C" w:rsidRPr="00853B5B" w:rsidRDefault="00D15A2C" w:rsidP="00D15A2C">
      <w:pPr>
        <w:pStyle w:val="a3"/>
        <w:numPr>
          <w:ilvl w:val="0"/>
          <w:numId w:val="16"/>
        </w:numPr>
        <w:ind w:left="1560" w:hanging="284"/>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Висновки;</w:t>
      </w:r>
    </w:p>
    <w:p w14:paraId="1AE2CA43" w14:textId="77777777" w:rsidR="00D15A2C" w:rsidRPr="00853B5B" w:rsidRDefault="00D15A2C" w:rsidP="00D15A2C">
      <w:pPr>
        <w:pStyle w:val="a3"/>
        <w:numPr>
          <w:ilvl w:val="0"/>
          <w:numId w:val="16"/>
        </w:numPr>
        <w:ind w:left="1560" w:hanging="284"/>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Список використаних джерел;</w:t>
      </w:r>
    </w:p>
    <w:p w14:paraId="097622D1" w14:textId="77777777" w:rsidR="00D15A2C" w:rsidRPr="00853B5B" w:rsidRDefault="00D15A2C" w:rsidP="00D15A2C">
      <w:pPr>
        <w:pStyle w:val="a3"/>
        <w:numPr>
          <w:ilvl w:val="0"/>
          <w:numId w:val="16"/>
        </w:numPr>
        <w:ind w:left="1560" w:hanging="284"/>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Додатки (за необхідності).</w:t>
      </w:r>
    </w:p>
    <w:p w14:paraId="1422616D" w14:textId="77777777" w:rsidR="00D15A2C" w:rsidRPr="00521905" w:rsidRDefault="00D15A2C" w:rsidP="00D15A2C">
      <w:pPr>
        <w:pStyle w:val="a3"/>
        <w:numPr>
          <w:ilvl w:val="0"/>
          <w:numId w:val="14"/>
        </w:numPr>
        <w:jc w:val="both"/>
        <w:rPr>
          <w:rFonts w:ascii="Times New Roman" w:hAnsi="Times New Roman"/>
          <w:color w:val="000000"/>
          <w:sz w:val="24"/>
          <w:szCs w:val="24"/>
          <w:lang w:val="ru-RU"/>
        </w:rPr>
      </w:pPr>
      <w:r w:rsidRPr="00521905">
        <w:rPr>
          <w:rFonts w:ascii="Times New Roman" w:hAnsi="Times New Roman"/>
          <w:color w:val="000000"/>
          <w:sz w:val="24"/>
          <w:szCs w:val="24"/>
          <w:lang w:val="ru-RU"/>
        </w:rPr>
        <w:t xml:space="preserve">Послуга з підготовки гайду для проведення 20 напівструктурованих глибинних інтерв’ю з експертами та експертками. Результатом наданої послуги є гайд, що </w:t>
      </w:r>
      <w:r w:rsidRPr="00521905">
        <w:rPr>
          <w:rFonts w:ascii="Times New Roman" w:hAnsi="Times New Roman"/>
          <w:sz w:val="24"/>
          <w:szCs w:val="24"/>
          <w:lang w:val="ru-RU"/>
        </w:rPr>
        <w:t>має відповідати наступним вимогам:</w:t>
      </w:r>
    </w:p>
    <w:p w14:paraId="0600609A" w14:textId="77777777" w:rsidR="00D15A2C" w:rsidRPr="009C7025" w:rsidRDefault="00D15A2C" w:rsidP="00D15A2C">
      <w:pPr>
        <w:pStyle w:val="a3"/>
        <w:numPr>
          <w:ilvl w:val="0"/>
          <w:numId w:val="24"/>
        </w:numPr>
        <w:ind w:left="1276" w:hanging="283"/>
        <w:jc w:val="both"/>
        <w:rPr>
          <w:rFonts w:ascii="Times New Roman" w:hAnsi="Times New Roman"/>
          <w:color w:val="000000"/>
          <w:sz w:val="24"/>
          <w:szCs w:val="24"/>
          <w:lang w:val="uk-UA"/>
        </w:rPr>
      </w:pPr>
      <w:r w:rsidRPr="009C7025">
        <w:rPr>
          <w:rFonts w:ascii="Times New Roman" w:hAnsi="Times New Roman"/>
          <w:color w:val="000000"/>
          <w:sz w:val="24"/>
          <w:szCs w:val="24"/>
          <w:lang w:val="uk-UA"/>
        </w:rPr>
        <w:t>Має бути узгоджений із Замовником та базуватись на даних, отриманих в результаті кабінетного аналізу;</w:t>
      </w:r>
    </w:p>
    <w:p w14:paraId="5786AACB" w14:textId="77777777" w:rsidR="00D15A2C" w:rsidRPr="009C7025" w:rsidRDefault="00D15A2C" w:rsidP="00D15A2C">
      <w:pPr>
        <w:pStyle w:val="a3"/>
        <w:numPr>
          <w:ilvl w:val="0"/>
          <w:numId w:val="24"/>
        </w:numPr>
        <w:ind w:left="1276" w:hanging="283"/>
        <w:jc w:val="both"/>
        <w:rPr>
          <w:rFonts w:ascii="Times New Roman" w:hAnsi="Times New Roman"/>
          <w:color w:val="000000"/>
          <w:sz w:val="24"/>
          <w:szCs w:val="24"/>
          <w:lang w:val="uk-UA"/>
        </w:rPr>
      </w:pPr>
      <w:r w:rsidRPr="009C7025">
        <w:rPr>
          <w:rFonts w:ascii="Times New Roman" w:hAnsi="Times New Roman"/>
          <w:sz w:val="24"/>
          <w:szCs w:val="24"/>
          <w:lang w:val="uk-UA"/>
        </w:rPr>
        <w:t>Гайд має бути наданий Замовнику в електронному форматі;</w:t>
      </w:r>
    </w:p>
    <w:p w14:paraId="64530616" w14:textId="77777777" w:rsidR="00D15A2C" w:rsidRPr="009C7025" w:rsidRDefault="00D15A2C" w:rsidP="00D15A2C">
      <w:pPr>
        <w:pStyle w:val="a3"/>
        <w:numPr>
          <w:ilvl w:val="0"/>
          <w:numId w:val="24"/>
        </w:numPr>
        <w:ind w:left="1276" w:hanging="283"/>
        <w:jc w:val="both"/>
        <w:rPr>
          <w:rFonts w:ascii="Times New Roman" w:hAnsi="Times New Roman"/>
          <w:color w:val="000000"/>
          <w:sz w:val="24"/>
          <w:szCs w:val="24"/>
          <w:lang w:val="uk-UA"/>
        </w:rPr>
      </w:pPr>
      <w:r w:rsidRPr="009C7025">
        <w:rPr>
          <w:rFonts w:ascii="Times New Roman" w:hAnsi="Times New Roman"/>
          <w:sz w:val="24"/>
          <w:szCs w:val="24"/>
          <w:lang w:val="uk-UA"/>
        </w:rPr>
        <w:t>Має містити блоки питань, які сприятимуть виконанню мети та завдань дослідження.</w:t>
      </w:r>
    </w:p>
    <w:p w14:paraId="601D59C0" w14:textId="77777777" w:rsidR="00D15A2C" w:rsidRPr="006B035C" w:rsidRDefault="00D15A2C" w:rsidP="00D15A2C">
      <w:pPr>
        <w:pStyle w:val="a3"/>
        <w:numPr>
          <w:ilvl w:val="0"/>
          <w:numId w:val="14"/>
        </w:numPr>
        <w:jc w:val="both"/>
        <w:rPr>
          <w:rFonts w:ascii="Times New Roman" w:hAnsi="Times New Roman"/>
          <w:color w:val="000000"/>
          <w:sz w:val="24"/>
          <w:szCs w:val="24"/>
          <w:lang w:val="uk-UA"/>
        </w:rPr>
      </w:pPr>
      <w:r w:rsidRPr="009C7025">
        <w:rPr>
          <w:rFonts w:ascii="Times New Roman" w:hAnsi="Times New Roman"/>
          <w:color w:val="000000"/>
          <w:sz w:val="24"/>
          <w:szCs w:val="24"/>
          <w:lang w:val="uk-UA"/>
        </w:rPr>
        <w:t xml:space="preserve">Послуга з підготовки форми для збору інформації з карток учасників програми ЗПТ. Результатом надання послуги є </w:t>
      </w:r>
      <w:r w:rsidRPr="006B035C">
        <w:rPr>
          <w:rFonts w:ascii="Times New Roman" w:hAnsi="Times New Roman"/>
          <w:color w:val="000000"/>
          <w:sz w:val="24"/>
          <w:szCs w:val="24"/>
          <w:lang w:val="uk-UA"/>
        </w:rPr>
        <w:t>паперова або електронна форма, що має відповідати наступним вимогам:</w:t>
      </w:r>
    </w:p>
    <w:p w14:paraId="6108F9D5" w14:textId="77777777" w:rsidR="00D15A2C" w:rsidRPr="006B035C" w:rsidRDefault="00D15A2C" w:rsidP="00D15A2C">
      <w:pPr>
        <w:pStyle w:val="a3"/>
        <w:numPr>
          <w:ilvl w:val="0"/>
          <w:numId w:val="22"/>
        </w:numPr>
        <w:ind w:left="1418" w:hanging="425"/>
        <w:jc w:val="both"/>
        <w:rPr>
          <w:rFonts w:ascii="Times New Roman" w:hAnsi="Times New Roman"/>
          <w:sz w:val="24"/>
          <w:szCs w:val="24"/>
          <w:lang w:val="uk-UA"/>
        </w:rPr>
      </w:pPr>
      <w:r w:rsidRPr="006B035C">
        <w:rPr>
          <w:rFonts w:ascii="Times New Roman" w:hAnsi="Times New Roman"/>
          <w:sz w:val="24"/>
          <w:szCs w:val="24"/>
          <w:lang w:val="uk-UA"/>
        </w:rPr>
        <w:t>Усі блоки форми мають бути узгоджені із Замовником;</w:t>
      </w:r>
    </w:p>
    <w:p w14:paraId="30654D7A" w14:textId="77777777" w:rsidR="00D15A2C" w:rsidRPr="006B035C" w:rsidRDefault="00D15A2C" w:rsidP="00D15A2C">
      <w:pPr>
        <w:pStyle w:val="a3"/>
        <w:numPr>
          <w:ilvl w:val="0"/>
          <w:numId w:val="22"/>
        </w:numPr>
        <w:ind w:left="1418" w:hanging="425"/>
        <w:jc w:val="both"/>
        <w:rPr>
          <w:rFonts w:ascii="Times New Roman" w:hAnsi="Times New Roman"/>
          <w:sz w:val="24"/>
          <w:szCs w:val="24"/>
          <w:lang w:val="uk-UA"/>
        </w:rPr>
      </w:pPr>
      <w:r w:rsidRPr="006B035C">
        <w:rPr>
          <w:rFonts w:ascii="Times New Roman" w:hAnsi="Times New Roman"/>
          <w:sz w:val="24"/>
          <w:szCs w:val="24"/>
          <w:lang w:val="uk-UA"/>
        </w:rPr>
        <w:t>Має містити блоки, за допомогою яких можна зібрати інформацію, яка сприятиме виконанню мети та завдань дослідження;</w:t>
      </w:r>
    </w:p>
    <w:p w14:paraId="395A06C8" w14:textId="77777777" w:rsidR="00D15A2C" w:rsidRPr="006B035C" w:rsidRDefault="00D15A2C" w:rsidP="00D15A2C">
      <w:pPr>
        <w:pStyle w:val="a3"/>
        <w:numPr>
          <w:ilvl w:val="0"/>
          <w:numId w:val="22"/>
        </w:numPr>
        <w:ind w:left="1418" w:hanging="425"/>
        <w:jc w:val="both"/>
        <w:rPr>
          <w:rFonts w:ascii="Times New Roman" w:hAnsi="Times New Roman"/>
          <w:sz w:val="24"/>
          <w:szCs w:val="24"/>
          <w:lang w:val="uk-UA"/>
        </w:rPr>
      </w:pPr>
      <w:r w:rsidRPr="006B035C">
        <w:rPr>
          <w:rFonts w:ascii="Times New Roman" w:hAnsi="Times New Roman"/>
          <w:sz w:val="24"/>
          <w:szCs w:val="24"/>
          <w:lang w:val="uk-UA"/>
        </w:rPr>
        <w:t>Форма має бути надана Замовнику в електронному форматі.</w:t>
      </w:r>
    </w:p>
    <w:p w14:paraId="4967A2CE" w14:textId="77777777" w:rsidR="00D15A2C" w:rsidRPr="006B035C" w:rsidRDefault="00D15A2C" w:rsidP="00D15A2C">
      <w:pPr>
        <w:pStyle w:val="a3"/>
        <w:numPr>
          <w:ilvl w:val="0"/>
          <w:numId w:val="14"/>
        </w:numPr>
        <w:jc w:val="both"/>
        <w:rPr>
          <w:rFonts w:ascii="Times New Roman" w:hAnsi="Times New Roman"/>
          <w:color w:val="000000"/>
          <w:sz w:val="24"/>
          <w:szCs w:val="24"/>
          <w:lang w:val="uk-UA"/>
        </w:rPr>
      </w:pPr>
      <w:r w:rsidRPr="006B035C">
        <w:rPr>
          <w:rFonts w:ascii="Times New Roman" w:hAnsi="Times New Roman"/>
          <w:color w:val="000000"/>
          <w:sz w:val="24"/>
          <w:szCs w:val="24"/>
          <w:lang w:val="uk-UA"/>
        </w:rPr>
        <w:t xml:space="preserve">Послуга з </w:t>
      </w:r>
      <w:r>
        <w:rPr>
          <w:rFonts w:ascii="Times New Roman" w:hAnsi="Times New Roman"/>
          <w:color w:val="000000"/>
          <w:sz w:val="24"/>
          <w:szCs w:val="24"/>
          <w:lang w:val="uk-UA"/>
        </w:rPr>
        <w:t>підготовки</w:t>
      </w:r>
      <w:r w:rsidRPr="006B035C">
        <w:rPr>
          <w:rFonts w:ascii="Times New Roman" w:hAnsi="Times New Roman"/>
          <w:color w:val="000000"/>
          <w:sz w:val="24"/>
          <w:szCs w:val="24"/>
          <w:lang w:val="uk-UA"/>
        </w:rPr>
        <w:t xml:space="preserve"> анкети для опитування учасників програми ЗПТ</w:t>
      </w:r>
      <w:r w:rsidRPr="006B035C">
        <w:rPr>
          <w:rFonts w:ascii="Times New Roman" w:hAnsi="Times New Roman"/>
          <w:sz w:val="24"/>
          <w:szCs w:val="24"/>
          <w:lang w:val="uk-UA"/>
        </w:rPr>
        <w:t xml:space="preserve">. </w:t>
      </w:r>
      <w:r w:rsidRPr="006B035C">
        <w:rPr>
          <w:rFonts w:ascii="Times New Roman" w:hAnsi="Times New Roman"/>
          <w:color w:val="000000"/>
          <w:sz w:val="24"/>
          <w:szCs w:val="24"/>
          <w:lang w:val="uk-UA"/>
        </w:rPr>
        <w:t>Результатом надання послуги є паперова або електронна анкета, що має відповідати наступним вимогам:</w:t>
      </w:r>
    </w:p>
    <w:p w14:paraId="27DD9440" w14:textId="77777777" w:rsidR="00D15A2C" w:rsidRPr="006B035C" w:rsidRDefault="00D15A2C" w:rsidP="00D15A2C">
      <w:pPr>
        <w:pStyle w:val="a3"/>
        <w:numPr>
          <w:ilvl w:val="0"/>
          <w:numId w:val="22"/>
        </w:numPr>
        <w:ind w:left="1418" w:hanging="425"/>
        <w:jc w:val="both"/>
        <w:rPr>
          <w:rFonts w:ascii="Times New Roman" w:hAnsi="Times New Roman"/>
          <w:sz w:val="24"/>
          <w:szCs w:val="24"/>
          <w:lang w:val="uk-UA"/>
        </w:rPr>
      </w:pPr>
      <w:r w:rsidRPr="00853B5B">
        <w:rPr>
          <w:rFonts w:ascii="Times New Roman" w:hAnsi="Times New Roman"/>
          <w:sz w:val="24"/>
          <w:szCs w:val="24"/>
          <w:lang w:val="uk-UA"/>
        </w:rPr>
        <w:t>Усі блоки анкети мають бути узгоджені із Замовником;</w:t>
      </w:r>
    </w:p>
    <w:p w14:paraId="7A8D25CD" w14:textId="77777777" w:rsidR="00D15A2C" w:rsidRPr="006B035C" w:rsidRDefault="00D15A2C" w:rsidP="00D15A2C">
      <w:pPr>
        <w:pStyle w:val="a3"/>
        <w:numPr>
          <w:ilvl w:val="0"/>
          <w:numId w:val="22"/>
        </w:numPr>
        <w:ind w:left="1418" w:hanging="425"/>
        <w:jc w:val="both"/>
        <w:rPr>
          <w:rFonts w:ascii="Times New Roman" w:hAnsi="Times New Roman"/>
          <w:sz w:val="24"/>
          <w:szCs w:val="24"/>
          <w:lang w:val="uk-UA"/>
        </w:rPr>
      </w:pPr>
      <w:r w:rsidRPr="006B035C">
        <w:rPr>
          <w:rFonts w:ascii="Times New Roman" w:hAnsi="Times New Roman"/>
          <w:sz w:val="24"/>
          <w:szCs w:val="24"/>
          <w:lang w:val="uk-UA"/>
        </w:rPr>
        <w:lastRenderedPageBreak/>
        <w:t>Має містити блоки питань, які сприятимуть виконанню мети та завдань дослідження;</w:t>
      </w:r>
    </w:p>
    <w:p w14:paraId="13F01F6A" w14:textId="77777777" w:rsidR="00D15A2C" w:rsidRPr="00853B5B" w:rsidRDefault="00D15A2C" w:rsidP="00D15A2C">
      <w:pPr>
        <w:pStyle w:val="a3"/>
        <w:numPr>
          <w:ilvl w:val="0"/>
          <w:numId w:val="22"/>
        </w:numPr>
        <w:ind w:left="1418" w:hanging="425"/>
        <w:jc w:val="both"/>
        <w:rPr>
          <w:rFonts w:ascii="Times New Roman" w:hAnsi="Times New Roman"/>
          <w:sz w:val="24"/>
          <w:szCs w:val="24"/>
          <w:lang w:val="uk-UA"/>
        </w:rPr>
      </w:pPr>
      <w:r w:rsidRPr="006B035C">
        <w:rPr>
          <w:rFonts w:ascii="Times New Roman" w:hAnsi="Times New Roman"/>
          <w:sz w:val="24"/>
          <w:szCs w:val="24"/>
          <w:lang w:val="uk-UA"/>
        </w:rPr>
        <w:t>Анкета має бути надана Замовнику в електронному форматі.</w:t>
      </w:r>
    </w:p>
    <w:p w14:paraId="4194136D" w14:textId="1B5AEA76" w:rsidR="00D15A2C" w:rsidRPr="00DE55BB" w:rsidRDefault="00D15A2C" w:rsidP="00D15A2C">
      <w:pPr>
        <w:ind w:left="284"/>
        <w:jc w:val="both"/>
        <w:rPr>
          <w:rFonts w:ascii="Times New Roman" w:hAnsi="Times New Roman"/>
          <w:b/>
          <w:bCs/>
          <w:sz w:val="24"/>
          <w:szCs w:val="24"/>
        </w:rPr>
      </w:pPr>
      <w:r w:rsidRPr="009C7025">
        <w:rPr>
          <w:rFonts w:ascii="Times New Roman" w:hAnsi="Times New Roman"/>
          <w:b/>
          <w:bCs/>
          <w:sz w:val="24"/>
          <w:szCs w:val="24"/>
        </w:rPr>
        <w:t xml:space="preserve">Етап 2: </w:t>
      </w:r>
      <w:r w:rsidRPr="00DE55BB">
        <w:rPr>
          <w:rFonts w:ascii="Times New Roman" w:hAnsi="Times New Roman"/>
          <w:b/>
          <w:bCs/>
          <w:sz w:val="24"/>
          <w:szCs w:val="24"/>
        </w:rPr>
        <w:t>Польовий етап</w:t>
      </w:r>
    </w:p>
    <w:p w14:paraId="68BA1C21" w14:textId="77777777" w:rsidR="00D15A2C" w:rsidRPr="00DE55BB" w:rsidRDefault="00D15A2C" w:rsidP="00D15A2C">
      <w:pPr>
        <w:pStyle w:val="a3"/>
        <w:numPr>
          <w:ilvl w:val="0"/>
          <w:numId w:val="36"/>
        </w:numPr>
        <w:rPr>
          <w:rFonts w:ascii="Times New Roman" w:hAnsi="Times New Roman"/>
          <w:sz w:val="24"/>
          <w:szCs w:val="24"/>
          <w:lang w:val="ru-RU"/>
        </w:rPr>
      </w:pPr>
      <w:r w:rsidRPr="00DE55BB">
        <w:rPr>
          <w:rFonts w:ascii="Times New Roman" w:hAnsi="Times New Roman"/>
          <w:sz w:val="24"/>
          <w:szCs w:val="24"/>
          <w:lang w:val="ru-RU"/>
        </w:rPr>
        <w:t>Послуга з організації (включаючи рекрутинг) та проведення 20 експертних інтерв’ю має включати:</w:t>
      </w:r>
    </w:p>
    <w:p w14:paraId="46D60E88" w14:textId="77777777" w:rsidR="00D15A2C" w:rsidRPr="00DE55BB" w:rsidRDefault="00D15A2C" w:rsidP="00D15A2C">
      <w:pPr>
        <w:pStyle w:val="a3"/>
        <w:numPr>
          <w:ilvl w:val="0"/>
          <w:numId w:val="23"/>
        </w:numPr>
        <w:ind w:left="1276" w:hanging="283"/>
        <w:jc w:val="both"/>
        <w:rPr>
          <w:rFonts w:ascii="Times New Roman" w:hAnsi="Times New Roman"/>
          <w:sz w:val="24"/>
          <w:szCs w:val="24"/>
          <w:lang w:val="uk-UA"/>
        </w:rPr>
      </w:pPr>
      <w:r w:rsidRPr="00DE55BB">
        <w:rPr>
          <w:rFonts w:ascii="Times New Roman" w:hAnsi="Times New Roman"/>
          <w:color w:val="000000"/>
          <w:sz w:val="24"/>
          <w:szCs w:val="24"/>
          <w:lang w:val="uk-UA"/>
        </w:rPr>
        <w:t xml:space="preserve">Виконавець має провести та забезпечити рекрутинг 20 учасників для проведення напівструктурованих глибинних інтерв'ю з </w:t>
      </w:r>
      <w:r w:rsidRPr="00DE55BB">
        <w:rPr>
          <w:rFonts w:ascii="Times New Roman" w:hAnsi="Times New Roman"/>
          <w:sz w:val="24"/>
          <w:szCs w:val="24"/>
          <w:lang w:val="uk-UA"/>
        </w:rPr>
        <w:t>експертами/експертками у сфері надання послуг психічного здоров’я та програм ЗПТ регіонального та національного рівнів;</w:t>
      </w:r>
    </w:p>
    <w:p w14:paraId="1CF84A81" w14:textId="77777777" w:rsidR="00D15A2C" w:rsidRPr="00DE55BB" w:rsidRDefault="00D15A2C" w:rsidP="00D15A2C">
      <w:pPr>
        <w:pStyle w:val="a3"/>
        <w:numPr>
          <w:ilvl w:val="0"/>
          <w:numId w:val="23"/>
        </w:numPr>
        <w:ind w:left="1276" w:hanging="283"/>
        <w:jc w:val="both"/>
        <w:rPr>
          <w:rFonts w:ascii="Times New Roman" w:hAnsi="Times New Roman"/>
          <w:sz w:val="24"/>
          <w:szCs w:val="24"/>
          <w:lang w:val="uk-UA"/>
        </w:rPr>
      </w:pPr>
      <w:r w:rsidRPr="00DE55BB">
        <w:rPr>
          <w:rFonts w:ascii="Times New Roman" w:hAnsi="Times New Roman"/>
          <w:color w:val="000000"/>
          <w:sz w:val="24"/>
          <w:szCs w:val="24"/>
          <w:lang w:val="uk-UA"/>
        </w:rPr>
        <w:t xml:space="preserve">Виконавець має забезпечити </w:t>
      </w:r>
      <w:r w:rsidRPr="00DE55BB">
        <w:rPr>
          <w:rFonts w:ascii="Times New Roman" w:hAnsi="Times New Roman"/>
          <w:sz w:val="24"/>
          <w:szCs w:val="24"/>
          <w:lang w:val="uk-UA"/>
        </w:rPr>
        <w:t>компенсацію респондентам за витрачений на інтерв'ю час.</w:t>
      </w:r>
    </w:p>
    <w:p w14:paraId="7C4EFB32" w14:textId="77777777" w:rsidR="00D15A2C" w:rsidRPr="00DE55BB" w:rsidRDefault="00D15A2C" w:rsidP="00D15A2C">
      <w:pPr>
        <w:spacing w:after="0"/>
        <w:ind w:left="567"/>
        <w:jc w:val="both"/>
        <w:rPr>
          <w:rFonts w:ascii="Times New Roman" w:hAnsi="Times New Roman"/>
          <w:sz w:val="24"/>
          <w:szCs w:val="24"/>
        </w:rPr>
      </w:pPr>
      <w:r w:rsidRPr="00DE55BB">
        <w:rPr>
          <w:rFonts w:ascii="Times New Roman" w:hAnsi="Times New Roman"/>
          <w:sz w:val="24"/>
          <w:szCs w:val="24"/>
        </w:rPr>
        <w:t xml:space="preserve">Результатом надання послуги </w:t>
      </w:r>
      <w:r w:rsidRPr="00DE55BB">
        <w:rPr>
          <w:rFonts w:ascii="Times New Roman" w:hAnsi="Times New Roman"/>
          <w:color w:val="000000"/>
          <w:sz w:val="24"/>
          <w:szCs w:val="24"/>
        </w:rPr>
        <w:t>з організації (включаючи рекрутинг) та проведення 20 напівструктурованих інтерв’</w:t>
      </w:r>
      <w:r w:rsidRPr="00DE55BB">
        <w:rPr>
          <w:rFonts w:ascii="Times New Roman" w:hAnsi="Times New Roman"/>
          <w:color w:val="000000"/>
          <w:sz w:val="24"/>
          <w:szCs w:val="24"/>
        </w:rPr>
        <w:tab/>
        <w:t>ю з експертами/експерткми є:</w:t>
      </w:r>
    </w:p>
    <w:p w14:paraId="7D07A02D" w14:textId="77777777" w:rsidR="00D15A2C" w:rsidRPr="00DE55BB" w:rsidRDefault="00D15A2C" w:rsidP="00D15A2C">
      <w:pPr>
        <w:pStyle w:val="a3"/>
        <w:numPr>
          <w:ilvl w:val="0"/>
          <w:numId w:val="23"/>
        </w:numPr>
        <w:ind w:left="1276" w:hanging="283"/>
        <w:jc w:val="both"/>
        <w:rPr>
          <w:rFonts w:ascii="Times New Roman" w:hAnsi="Times New Roman"/>
          <w:color w:val="000000"/>
          <w:sz w:val="24"/>
          <w:szCs w:val="24"/>
          <w:lang w:val="uk-UA"/>
        </w:rPr>
      </w:pPr>
      <w:r w:rsidRPr="00DE55BB">
        <w:rPr>
          <w:rFonts w:ascii="Times New Roman" w:hAnsi="Times New Roman"/>
          <w:color w:val="000000"/>
          <w:sz w:val="24"/>
          <w:szCs w:val="24"/>
          <w:lang w:val="uk-UA"/>
        </w:rPr>
        <w:t xml:space="preserve">Надання Замовнику стенограм інтерв’ю (20 штук); </w:t>
      </w:r>
    </w:p>
    <w:p w14:paraId="2898D7A9" w14:textId="77777777" w:rsidR="00D15A2C" w:rsidRPr="00DE55BB" w:rsidRDefault="00D15A2C" w:rsidP="00D15A2C">
      <w:pPr>
        <w:pStyle w:val="a3"/>
        <w:numPr>
          <w:ilvl w:val="0"/>
          <w:numId w:val="23"/>
        </w:numPr>
        <w:ind w:left="1276" w:hanging="283"/>
        <w:jc w:val="both"/>
        <w:rPr>
          <w:rFonts w:ascii="Times New Roman" w:hAnsi="Times New Roman"/>
          <w:color w:val="000000"/>
          <w:sz w:val="24"/>
          <w:szCs w:val="24"/>
          <w:lang w:val="uk-UA"/>
        </w:rPr>
      </w:pPr>
      <w:r w:rsidRPr="00DE55BB">
        <w:rPr>
          <w:rFonts w:ascii="Times New Roman" w:hAnsi="Times New Roman"/>
          <w:color w:val="000000"/>
          <w:sz w:val="24"/>
          <w:szCs w:val="24"/>
          <w:lang w:val="uk-UA"/>
        </w:rPr>
        <w:t>Підготовка проміжного звіту з аналізом даних інтерв’ю у форматі електронного звіту (звіт має мати інтерпретації та аналіз розшифровок з інтерв’ю; вимоги до оформлення звіту викладенні нижче).</w:t>
      </w:r>
    </w:p>
    <w:p w14:paraId="0A9624DF" w14:textId="77777777" w:rsidR="00D15A2C" w:rsidRPr="00DE55BB" w:rsidRDefault="00D15A2C" w:rsidP="00D15A2C">
      <w:pPr>
        <w:pStyle w:val="a3"/>
        <w:jc w:val="both"/>
        <w:rPr>
          <w:rFonts w:ascii="Times New Roman" w:hAnsi="Times New Roman"/>
          <w:color w:val="000000"/>
          <w:sz w:val="24"/>
          <w:szCs w:val="24"/>
          <w:lang w:val="uk-UA"/>
        </w:rPr>
      </w:pPr>
    </w:p>
    <w:p w14:paraId="3D113483" w14:textId="77777777" w:rsidR="00D15A2C" w:rsidRPr="00DE55BB" w:rsidRDefault="00D15A2C" w:rsidP="00D15A2C">
      <w:pPr>
        <w:pStyle w:val="a3"/>
        <w:numPr>
          <w:ilvl w:val="0"/>
          <w:numId w:val="36"/>
        </w:numPr>
        <w:jc w:val="both"/>
        <w:rPr>
          <w:rFonts w:ascii="Times New Roman" w:hAnsi="Times New Roman"/>
          <w:color w:val="000000"/>
          <w:sz w:val="24"/>
          <w:szCs w:val="24"/>
          <w:lang w:val="ru-RU"/>
        </w:rPr>
      </w:pPr>
      <w:r w:rsidRPr="00DE55BB">
        <w:rPr>
          <w:rFonts w:ascii="Times New Roman" w:hAnsi="Times New Roman"/>
          <w:color w:val="000000"/>
          <w:sz w:val="24"/>
          <w:szCs w:val="24"/>
          <w:lang w:val="ru-RU"/>
        </w:rPr>
        <w:t>Послуга з ретроспективного</w:t>
      </w:r>
      <w:r>
        <w:rPr>
          <w:rFonts w:ascii="Times New Roman" w:hAnsi="Times New Roman"/>
          <w:color w:val="000000"/>
          <w:sz w:val="24"/>
          <w:szCs w:val="24"/>
          <w:lang w:val="ru-RU"/>
        </w:rPr>
        <w:t xml:space="preserve"> збору даних</w:t>
      </w:r>
      <w:r w:rsidRPr="00DE55BB">
        <w:rPr>
          <w:rFonts w:ascii="Times New Roman" w:hAnsi="Times New Roman"/>
          <w:color w:val="000000"/>
          <w:sz w:val="24"/>
          <w:szCs w:val="24"/>
          <w:lang w:val="ru-RU"/>
        </w:rPr>
        <w:t xml:space="preserve"> з карток пацієнтів. Результатом надання послуги є масив даних з </w:t>
      </w:r>
      <w:r w:rsidRPr="00DE55BB">
        <w:rPr>
          <w:rFonts w:ascii="Times New Roman" w:hAnsi="Times New Roman"/>
          <w:color w:val="000000"/>
          <w:sz w:val="24"/>
          <w:szCs w:val="24"/>
          <w:lang w:val="uk-UA"/>
        </w:rPr>
        <w:t>1000</w:t>
      </w:r>
      <w:r w:rsidRPr="00DE55BB">
        <w:rPr>
          <w:rFonts w:ascii="Times New Roman" w:hAnsi="Times New Roman"/>
          <w:color w:val="000000"/>
          <w:sz w:val="24"/>
          <w:szCs w:val="24"/>
          <w:lang w:val="ru-RU"/>
        </w:rPr>
        <w:t xml:space="preserve">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0100B378" w14:textId="77777777" w:rsidR="00EE754F" w:rsidRPr="001E5693" w:rsidRDefault="00EE754F" w:rsidP="00EE754F">
      <w:pPr>
        <w:pStyle w:val="a3"/>
        <w:numPr>
          <w:ilvl w:val="0"/>
          <w:numId w:val="36"/>
        </w:numPr>
        <w:jc w:val="both"/>
        <w:rPr>
          <w:rFonts w:ascii="Times New Roman" w:hAnsi="Times New Roman"/>
          <w:sz w:val="24"/>
          <w:szCs w:val="24"/>
          <w:lang w:val="uk-UA"/>
        </w:rPr>
      </w:pPr>
      <w:r w:rsidRPr="001E5693">
        <w:rPr>
          <w:rFonts w:ascii="Times New Roman" w:hAnsi="Times New Roman"/>
          <w:sz w:val="24"/>
          <w:szCs w:val="24"/>
          <w:lang w:val="uk-UA"/>
        </w:rPr>
        <w:t>Пре-тест анкети: рекрутинг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19B18B5F" w14:textId="77777777" w:rsidR="00EE754F" w:rsidRPr="001E5693" w:rsidRDefault="00EE754F" w:rsidP="00EE754F">
      <w:pPr>
        <w:pStyle w:val="a3"/>
        <w:numPr>
          <w:ilvl w:val="0"/>
          <w:numId w:val="36"/>
        </w:numPr>
        <w:jc w:val="both"/>
        <w:rPr>
          <w:rFonts w:ascii="Times New Roman" w:hAnsi="Times New Roman"/>
          <w:sz w:val="24"/>
          <w:szCs w:val="24"/>
          <w:lang w:val="uk-UA"/>
        </w:rPr>
      </w:pPr>
      <w:r w:rsidRPr="001E5693">
        <w:rPr>
          <w:rFonts w:ascii="Times New Roman" w:hAnsi="Times New Roman"/>
          <w:sz w:val="24"/>
          <w:szCs w:val="24"/>
          <w:lang w:val="uk-UA"/>
        </w:rPr>
        <w:t xml:space="preserve">Рекрутинг проспективної когорти дослідження: скринінг відповідно до критеріїв участі, інформована згода, та рекрутинг </w:t>
      </w:r>
      <w:r w:rsidRPr="00521905">
        <w:rPr>
          <w:rFonts w:ascii="Times New Roman" w:hAnsi="Times New Roman"/>
          <w:sz w:val="24"/>
          <w:szCs w:val="24"/>
          <w:lang w:val="uk-UA"/>
        </w:rPr>
        <w:t>5</w:t>
      </w:r>
      <w:r w:rsidRPr="001E5693">
        <w:rPr>
          <w:rFonts w:ascii="Times New Roman" w:hAnsi="Times New Roman"/>
          <w:sz w:val="24"/>
          <w:szCs w:val="24"/>
          <w:lang w:val="uk-UA"/>
        </w:rPr>
        <w:t>00 пацієнтів  відповідно до узгодженого географічного розподілу та графіку збору інформації;</w:t>
      </w:r>
    </w:p>
    <w:p w14:paraId="4B3C68EB" w14:textId="77777777" w:rsidR="00EE754F" w:rsidRPr="001E5693" w:rsidRDefault="00EE754F" w:rsidP="00EE754F">
      <w:pPr>
        <w:pStyle w:val="a3"/>
        <w:numPr>
          <w:ilvl w:val="0"/>
          <w:numId w:val="36"/>
        </w:numPr>
        <w:jc w:val="both"/>
        <w:rPr>
          <w:rFonts w:ascii="Times New Roman" w:hAnsi="Times New Roman"/>
          <w:sz w:val="24"/>
          <w:szCs w:val="24"/>
          <w:lang w:val="uk-UA"/>
        </w:rPr>
      </w:pPr>
      <w:r w:rsidRPr="001E5693">
        <w:rPr>
          <w:rFonts w:ascii="Times New Roman" w:hAnsi="Times New Roman"/>
          <w:sz w:val="24"/>
          <w:szCs w:val="24"/>
          <w:lang w:val="uk-UA"/>
        </w:rPr>
        <w:t xml:space="preserve">Триразове анкетування: опитування </w:t>
      </w:r>
      <w:r w:rsidRPr="00521905">
        <w:rPr>
          <w:rFonts w:ascii="Times New Roman" w:hAnsi="Times New Roman"/>
          <w:sz w:val="24"/>
          <w:szCs w:val="24"/>
          <w:lang w:val="uk-UA"/>
        </w:rPr>
        <w:t>5</w:t>
      </w:r>
      <w:r w:rsidRPr="001E5693">
        <w:rPr>
          <w:rFonts w:ascii="Times New Roman" w:hAnsi="Times New Roman"/>
          <w:sz w:val="24"/>
          <w:szCs w:val="24"/>
          <w:lang w:val="uk-UA"/>
        </w:rPr>
        <w:t>00 учасників когорти під час переведення на самостійний прийом, через 3 та 6 місяців (~</w:t>
      </w:r>
      <w:r w:rsidRPr="00521905">
        <w:rPr>
          <w:rFonts w:ascii="Times New Roman" w:hAnsi="Times New Roman"/>
          <w:sz w:val="24"/>
          <w:szCs w:val="24"/>
          <w:lang w:val="uk-UA"/>
        </w:rPr>
        <w:t>1500</w:t>
      </w:r>
      <w:r w:rsidRPr="001E5693">
        <w:rPr>
          <w:rFonts w:ascii="Times New Roman" w:hAnsi="Times New Roman"/>
          <w:sz w:val="24"/>
          <w:szCs w:val="24"/>
          <w:lang w:val="uk-UA"/>
        </w:rPr>
        <w:t xml:space="preserve"> анкетувань всього, загальна кількість може бути меншою за рахунок випадіння</w:t>
      </w:r>
      <w:r w:rsidRPr="00521905">
        <w:rPr>
          <w:rFonts w:ascii="Times New Roman" w:hAnsi="Times New Roman"/>
          <w:sz w:val="24"/>
          <w:szCs w:val="24"/>
          <w:lang w:val="uk-UA"/>
        </w:rPr>
        <w:t xml:space="preserve"> % </w:t>
      </w:r>
      <w:r>
        <w:rPr>
          <w:rFonts w:ascii="Times New Roman" w:hAnsi="Times New Roman"/>
          <w:sz w:val="24"/>
          <w:szCs w:val="24"/>
          <w:lang w:val="uk-UA"/>
        </w:rPr>
        <w:t>респондентів</w:t>
      </w:r>
      <w:r w:rsidRPr="001E5693">
        <w:rPr>
          <w:rFonts w:ascii="Times New Roman" w:hAnsi="Times New Roman"/>
          <w:sz w:val="24"/>
          <w:szCs w:val="24"/>
          <w:lang w:val="uk-UA"/>
        </w:rPr>
        <w:t xml:space="preserve"> з когорти); Виконавець має запровадити процедури для забезпечення адекватного утримання у проспективній частині дослідження;</w:t>
      </w:r>
    </w:p>
    <w:p w14:paraId="56F9FE99" w14:textId="77777777" w:rsidR="00EE754F" w:rsidRPr="001E5693" w:rsidRDefault="00EE754F" w:rsidP="00EE754F">
      <w:pPr>
        <w:pStyle w:val="a3"/>
        <w:numPr>
          <w:ilvl w:val="0"/>
          <w:numId w:val="36"/>
        </w:numPr>
        <w:jc w:val="both"/>
        <w:rPr>
          <w:rFonts w:ascii="Times New Roman" w:hAnsi="Times New Roman"/>
          <w:sz w:val="24"/>
          <w:szCs w:val="24"/>
          <w:lang w:val="uk-UA"/>
        </w:rPr>
      </w:pPr>
      <w:r w:rsidRPr="001E5693">
        <w:rPr>
          <w:rFonts w:ascii="Times New Roman" w:hAnsi="Times New Roman"/>
          <w:sz w:val="24"/>
          <w:szCs w:val="24"/>
          <w:lang w:val="uk-UA"/>
        </w:rPr>
        <w:t>Збір клінічних даних: за процедурою аналогічною до ретроспективної частини дослідження, збір даних з карток пацієнтів для всіх учасників проспективної когорти (</w:t>
      </w:r>
      <w:r w:rsidRPr="00EE754F">
        <w:rPr>
          <w:rFonts w:ascii="Times New Roman" w:hAnsi="Times New Roman"/>
          <w:sz w:val="24"/>
          <w:szCs w:val="24"/>
          <w:lang w:val="uk-UA"/>
        </w:rPr>
        <w:t>500</w:t>
      </w:r>
      <w:r w:rsidRPr="001E5693">
        <w:rPr>
          <w:rFonts w:ascii="Times New Roman" w:hAnsi="Times New Roman"/>
          <w:sz w:val="24"/>
          <w:szCs w:val="24"/>
          <w:lang w:val="uk-UA"/>
        </w:rPr>
        <w:t xml:space="preserve"> карток);</w:t>
      </w:r>
    </w:p>
    <w:p w14:paraId="4FA90601" w14:textId="77777777" w:rsidR="00EE754F" w:rsidRDefault="00EE754F" w:rsidP="00EE754F">
      <w:pPr>
        <w:pStyle w:val="a3"/>
        <w:numPr>
          <w:ilvl w:val="0"/>
          <w:numId w:val="36"/>
        </w:numPr>
        <w:jc w:val="both"/>
        <w:rPr>
          <w:rFonts w:ascii="Times New Roman" w:hAnsi="Times New Roman"/>
          <w:sz w:val="24"/>
          <w:szCs w:val="24"/>
          <w:lang w:val="uk-UA"/>
        </w:rPr>
      </w:pPr>
      <w:r w:rsidRPr="001E5693">
        <w:rPr>
          <w:rFonts w:ascii="Times New Roman" w:hAnsi="Times New Roman"/>
          <w:sz w:val="24"/>
          <w:szCs w:val="24"/>
          <w:lang w:val="uk-UA"/>
        </w:rPr>
        <w:t>Компенсацію учасникам за витрачений на анкетування час;</w:t>
      </w:r>
    </w:p>
    <w:p w14:paraId="225826B6" w14:textId="77777777" w:rsidR="00EE754F" w:rsidRPr="001E5693" w:rsidRDefault="00EE754F" w:rsidP="00EE754F">
      <w:pPr>
        <w:pStyle w:val="a3"/>
        <w:numPr>
          <w:ilvl w:val="0"/>
          <w:numId w:val="36"/>
        </w:numPr>
        <w:jc w:val="both"/>
        <w:rPr>
          <w:rFonts w:ascii="Times New Roman" w:hAnsi="Times New Roman"/>
          <w:sz w:val="24"/>
          <w:szCs w:val="24"/>
          <w:lang w:val="uk-UA"/>
        </w:rPr>
      </w:pPr>
      <w:r w:rsidRPr="001E5693">
        <w:rPr>
          <w:rFonts w:ascii="Times New Roman" w:hAnsi="Times New Roman"/>
          <w:sz w:val="24"/>
          <w:szCs w:val="24"/>
          <w:lang w:val="uk-UA"/>
        </w:rPr>
        <w:t xml:space="preserve">Створення електронного масиву даних на основі проведеного анкетування та надання його Замовнику; </w:t>
      </w:r>
    </w:p>
    <w:p w14:paraId="2AD1DF7F" w14:textId="77777777" w:rsidR="00EE754F" w:rsidRPr="001E5693" w:rsidRDefault="00EE754F" w:rsidP="00EE754F">
      <w:pPr>
        <w:pStyle w:val="a3"/>
        <w:numPr>
          <w:ilvl w:val="0"/>
          <w:numId w:val="36"/>
        </w:numPr>
        <w:jc w:val="both"/>
        <w:rPr>
          <w:rFonts w:ascii="Times New Roman" w:hAnsi="Times New Roman"/>
          <w:sz w:val="24"/>
          <w:szCs w:val="24"/>
          <w:lang w:val="uk-UA"/>
        </w:rPr>
      </w:pPr>
      <w:r w:rsidRPr="001E5693">
        <w:rPr>
          <w:rFonts w:ascii="Times New Roman" w:hAnsi="Times New Roman"/>
          <w:sz w:val="24"/>
          <w:szCs w:val="24"/>
          <w:lang w:val="uk-UA"/>
        </w:rPr>
        <w:t xml:space="preserve">Виконавець має забезпечити проведення анкетування методом особистих інтерв’ю (face-to-face). </w:t>
      </w:r>
    </w:p>
    <w:p w14:paraId="5077DAA3" w14:textId="77777777" w:rsidR="00EE754F" w:rsidRDefault="00EE754F" w:rsidP="00EE754F">
      <w:pPr>
        <w:ind w:left="426"/>
        <w:jc w:val="both"/>
        <w:rPr>
          <w:rFonts w:ascii="Times New Roman" w:hAnsi="Times New Roman"/>
          <w:sz w:val="24"/>
          <w:szCs w:val="24"/>
        </w:rPr>
      </w:pPr>
      <w:r w:rsidRPr="00853B5B">
        <w:rPr>
          <w:rFonts w:ascii="Times New Roman" w:hAnsi="Times New Roman"/>
          <w:sz w:val="24"/>
          <w:szCs w:val="24"/>
        </w:rPr>
        <w:t>Детальна вибірка зазначена у Таблиці 1.</w:t>
      </w:r>
      <w:r>
        <w:rPr>
          <w:rFonts w:ascii="Times New Roman" w:hAnsi="Times New Roman"/>
          <w:sz w:val="24"/>
          <w:szCs w:val="24"/>
        </w:rPr>
        <w:t xml:space="preserve"> </w:t>
      </w:r>
    </w:p>
    <w:p w14:paraId="210B6E57" w14:textId="77777777" w:rsidR="00EE754F" w:rsidRPr="00EE754F" w:rsidRDefault="00EE754F" w:rsidP="00EE754F">
      <w:pPr>
        <w:pStyle w:val="a3"/>
        <w:numPr>
          <w:ilvl w:val="0"/>
          <w:numId w:val="20"/>
        </w:numPr>
        <w:jc w:val="both"/>
        <w:rPr>
          <w:rFonts w:ascii="Times New Roman" w:hAnsi="Times New Roman"/>
          <w:color w:val="000000"/>
          <w:sz w:val="24"/>
          <w:szCs w:val="24"/>
          <w:lang w:val="uk-UA"/>
        </w:rPr>
      </w:pPr>
      <w:r w:rsidRPr="00EE754F">
        <w:rPr>
          <w:rFonts w:ascii="Times New Roman" w:hAnsi="Times New Roman"/>
          <w:color w:val="000000"/>
          <w:sz w:val="24"/>
          <w:szCs w:val="24"/>
          <w:lang w:val="uk-UA"/>
        </w:rPr>
        <w:t>Виконавець має надати Замовнику проміжний аналітичний звіт за результатами усіх етапів дослідження (вимоги до звіту викладені нижче).</w:t>
      </w:r>
    </w:p>
    <w:p w14:paraId="4E94D240" w14:textId="77777777" w:rsidR="00EE754F" w:rsidRDefault="00EE754F" w:rsidP="00EE754F">
      <w:pPr>
        <w:spacing w:after="0"/>
        <w:ind w:left="709" w:hanging="283"/>
        <w:jc w:val="both"/>
        <w:rPr>
          <w:rFonts w:ascii="Times New Roman" w:hAnsi="Times New Roman"/>
          <w:b/>
          <w:bCs/>
          <w:sz w:val="24"/>
          <w:szCs w:val="24"/>
        </w:rPr>
      </w:pPr>
    </w:p>
    <w:p w14:paraId="384BA511" w14:textId="03FBE49B" w:rsidR="00D15A2C" w:rsidRDefault="00D15A2C" w:rsidP="00D15A2C">
      <w:pPr>
        <w:pStyle w:val="a3"/>
        <w:numPr>
          <w:ilvl w:val="0"/>
          <w:numId w:val="20"/>
        </w:numPr>
        <w:jc w:val="both"/>
        <w:rPr>
          <w:rFonts w:ascii="Times New Roman" w:hAnsi="Times New Roman"/>
          <w:color w:val="000000"/>
          <w:sz w:val="24"/>
          <w:szCs w:val="24"/>
          <w:lang w:val="uk-UA"/>
        </w:rPr>
      </w:pPr>
      <w:r w:rsidRPr="003F3554">
        <w:rPr>
          <w:rFonts w:ascii="Times New Roman" w:hAnsi="Times New Roman"/>
          <w:color w:val="000000"/>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717DB56B" w14:textId="0F5BC9DB" w:rsidR="00EE754F" w:rsidRPr="00EE754F" w:rsidRDefault="00EE754F" w:rsidP="00EE754F">
      <w:pPr>
        <w:jc w:val="both"/>
        <w:rPr>
          <w:rFonts w:ascii="Times New Roman" w:hAnsi="Times New Roman"/>
          <w:color w:val="000000"/>
          <w:sz w:val="24"/>
          <w:szCs w:val="24"/>
        </w:rPr>
      </w:pPr>
    </w:p>
    <w:p w14:paraId="6A102EC3" w14:textId="77777777" w:rsidR="00EE754F" w:rsidRPr="00EE754F" w:rsidRDefault="00EE754F" w:rsidP="00EE754F">
      <w:pPr>
        <w:spacing w:after="0"/>
        <w:ind w:left="360"/>
        <w:jc w:val="both"/>
        <w:rPr>
          <w:rFonts w:ascii="Times New Roman" w:hAnsi="Times New Roman"/>
          <w:color w:val="000000"/>
          <w:sz w:val="24"/>
          <w:szCs w:val="24"/>
        </w:rPr>
      </w:pPr>
      <w:r w:rsidRPr="00EE754F">
        <w:rPr>
          <w:rFonts w:ascii="Times New Roman" w:hAnsi="Times New Roman"/>
          <w:b/>
          <w:bCs/>
          <w:color w:val="000000"/>
          <w:sz w:val="24"/>
          <w:szCs w:val="24"/>
        </w:rPr>
        <w:t>Етап 2.1.: Польовий етап:</w:t>
      </w:r>
      <w:r w:rsidRPr="00EE754F">
        <w:rPr>
          <w:rFonts w:ascii="Times New Roman" w:hAnsi="Times New Roman"/>
          <w:color w:val="000000"/>
          <w:sz w:val="24"/>
          <w:szCs w:val="24"/>
        </w:rPr>
        <w:t xml:space="preserve"> </w:t>
      </w:r>
      <w:r w:rsidRPr="00EE754F">
        <w:rPr>
          <w:rFonts w:ascii="Times New Roman" w:hAnsi="Times New Roman"/>
          <w:color w:val="000000"/>
          <w:sz w:val="24"/>
          <w:szCs w:val="24"/>
        </w:rPr>
        <w:tab/>
      </w:r>
    </w:p>
    <w:p w14:paraId="6F244F10" w14:textId="3C3F78F5" w:rsidR="00EE754F" w:rsidRPr="003F3554" w:rsidRDefault="00EE754F" w:rsidP="00EE754F">
      <w:pPr>
        <w:pStyle w:val="a3"/>
        <w:numPr>
          <w:ilvl w:val="0"/>
          <w:numId w:val="20"/>
        </w:numPr>
        <w:jc w:val="both"/>
        <w:rPr>
          <w:rFonts w:ascii="Times New Roman" w:hAnsi="Times New Roman"/>
          <w:color w:val="000000"/>
          <w:sz w:val="24"/>
          <w:szCs w:val="24"/>
          <w:lang w:val="uk-UA"/>
        </w:rPr>
      </w:pPr>
      <w:r w:rsidRPr="003F3554">
        <w:rPr>
          <w:rFonts w:ascii="Times New Roman" w:hAnsi="Times New Roman"/>
          <w:color w:val="000000"/>
          <w:sz w:val="24"/>
          <w:szCs w:val="24"/>
          <w:lang w:val="uk-UA"/>
        </w:rPr>
        <w:t>Послуга з рекрутингу 500 пацієнтів, проведення триразового анкетування та збору клінічних даних з карток пацієнтів (хвиля 2)</w:t>
      </w:r>
    </w:p>
    <w:p w14:paraId="729CE139" w14:textId="77777777" w:rsidR="00EE754F" w:rsidRPr="00EE754F" w:rsidRDefault="00EE754F" w:rsidP="00EE754F">
      <w:pPr>
        <w:spacing w:after="0"/>
        <w:ind w:left="360"/>
        <w:jc w:val="both"/>
        <w:rPr>
          <w:rFonts w:ascii="Times New Roman" w:hAnsi="Times New Roman"/>
          <w:b/>
          <w:bCs/>
          <w:color w:val="000000"/>
          <w:sz w:val="24"/>
          <w:szCs w:val="24"/>
        </w:rPr>
      </w:pPr>
    </w:p>
    <w:p w14:paraId="07794B6F" w14:textId="77777777" w:rsidR="00EE754F" w:rsidRPr="00EE754F" w:rsidRDefault="00EE754F" w:rsidP="00EE754F">
      <w:pPr>
        <w:spacing w:after="0"/>
        <w:ind w:left="360"/>
        <w:jc w:val="both"/>
        <w:rPr>
          <w:rFonts w:ascii="Times New Roman" w:hAnsi="Times New Roman"/>
          <w:b/>
          <w:bCs/>
          <w:color w:val="000000"/>
          <w:sz w:val="24"/>
          <w:szCs w:val="24"/>
        </w:rPr>
      </w:pPr>
      <w:r w:rsidRPr="00EE754F">
        <w:rPr>
          <w:rFonts w:ascii="Times New Roman" w:hAnsi="Times New Roman"/>
          <w:b/>
          <w:bCs/>
          <w:color w:val="000000"/>
          <w:sz w:val="24"/>
          <w:szCs w:val="24"/>
        </w:rPr>
        <w:t>Етап 2.1.: Польовий етап:</w:t>
      </w:r>
    </w:p>
    <w:p w14:paraId="5FC588B6" w14:textId="77777777" w:rsidR="00D15A2C" w:rsidRPr="003F3554" w:rsidRDefault="00D15A2C" w:rsidP="00EE754F">
      <w:pPr>
        <w:pStyle w:val="a3"/>
        <w:numPr>
          <w:ilvl w:val="0"/>
          <w:numId w:val="20"/>
        </w:numPr>
        <w:jc w:val="both"/>
        <w:rPr>
          <w:rFonts w:ascii="Times New Roman" w:hAnsi="Times New Roman"/>
          <w:color w:val="000000"/>
          <w:sz w:val="24"/>
          <w:szCs w:val="24"/>
          <w:lang w:val="uk-UA"/>
        </w:rPr>
      </w:pPr>
      <w:r w:rsidRPr="003F3554">
        <w:rPr>
          <w:rFonts w:ascii="Times New Roman" w:hAnsi="Times New Roman"/>
          <w:color w:val="000000"/>
          <w:sz w:val="24"/>
          <w:szCs w:val="24"/>
          <w:lang w:val="uk-UA"/>
        </w:rPr>
        <w:t>Послуга з рекрутингу 500 пацієнтів, проведення триразового анкетування та збору клінічних даних з карток пацієнтів (хвиля 3)</w:t>
      </w:r>
    </w:p>
    <w:p w14:paraId="4FE4EB82" w14:textId="1C2BB172" w:rsidR="00ED4217" w:rsidRDefault="00ED4217" w:rsidP="00D15A2C">
      <w:pPr>
        <w:spacing w:after="0"/>
        <w:ind w:left="709" w:hanging="283"/>
        <w:jc w:val="both"/>
        <w:rPr>
          <w:rFonts w:ascii="Times New Roman" w:hAnsi="Times New Roman"/>
          <w:b/>
          <w:bCs/>
          <w:sz w:val="24"/>
          <w:szCs w:val="24"/>
        </w:rPr>
      </w:pPr>
    </w:p>
    <w:p w14:paraId="53432660" w14:textId="77777777" w:rsidR="00ED4217" w:rsidRPr="001E5693" w:rsidRDefault="00ED4217" w:rsidP="00D15A2C">
      <w:pPr>
        <w:spacing w:after="0"/>
        <w:ind w:left="709" w:hanging="283"/>
        <w:jc w:val="both"/>
        <w:rPr>
          <w:rFonts w:ascii="Times New Roman" w:hAnsi="Times New Roman"/>
          <w:b/>
          <w:bCs/>
          <w:sz w:val="24"/>
          <w:szCs w:val="24"/>
        </w:rPr>
      </w:pPr>
    </w:p>
    <w:p w14:paraId="6E24A0C0" w14:textId="77777777" w:rsidR="00D15A2C" w:rsidRPr="001E5693" w:rsidRDefault="00D15A2C" w:rsidP="00D15A2C">
      <w:pPr>
        <w:spacing w:after="0"/>
        <w:jc w:val="both"/>
        <w:rPr>
          <w:rFonts w:ascii="Times New Roman" w:hAnsi="Times New Roman"/>
          <w:b/>
          <w:bCs/>
          <w:sz w:val="24"/>
          <w:szCs w:val="24"/>
        </w:rPr>
      </w:pPr>
      <w:r w:rsidRPr="001E5693">
        <w:rPr>
          <w:rFonts w:ascii="Times New Roman" w:hAnsi="Times New Roman"/>
          <w:b/>
          <w:bCs/>
          <w:sz w:val="24"/>
          <w:szCs w:val="24"/>
        </w:rPr>
        <w:t>Таблиця 1. Вибірка для кількісного етапу  дослідження</w:t>
      </w:r>
    </w:p>
    <w:p w14:paraId="0E37DAB7" w14:textId="77777777" w:rsidR="00D15A2C" w:rsidRPr="001E5693" w:rsidRDefault="00D15A2C" w:rsidP="00D15A2C">
      <w:pPr>
        <w:spacing w:after="0"/>
        <w:ind w:firstLine="426"/>
        <w:jc w:val="both"/>
        <w:rPr>
          <w:rFonts w:ascii="Times New Roman" w:hAnsi="Times New Roman"/>
          <w:b/>
          <w:bCs/>
          <w:sz w:val="24"/>
          <w:szCs w:val="24"/>
        </w:rPr>
      </w:pPr>
    </w:p>
    <w:tbl>
      <w:tblPr>
        <w:tblStyle w:val="ab"/>
        <w:tblW w:w="0" w:type="auto"/>
        <w:tblLook w:val="04A0" w:firstRow="1" w:lastRow="0" w:firstColumn="1" w:lastColumn="0" w:noHBand="0" w:noVBand="1"/>
      </w:tblPr>
      <w:tblGrid>
        <w:gridCol w:w="280"/>
        <w:gridCol w:w="1820"/>
        <w:gridCol w:w="1581"/>
        <w:gridCol w:w="1276"/>
        <w:gridCol w:w="1365"/>
        <w:gridCol w:w="1191"/>
        <w:gridCol w:w="891"/>
        <w:gridCol w:w="953"/>
      </w:tblGrid>
      <w:tr w:rsidR="00D15A2C" w:rsidRPr="001E5693" w14:paraId="55B3D421" w14:textId="77777777" w:rsidTr="00161772">
        <w:trPr>
          <w:trHeight w:val="480"/>
        </w:trPr>
        <w:tc>
          <w:tcPr>
            <w:tcW w:w="280" w:type="dxa"/>
            <w:vMerge w:val="restart"/>
            <w:vAlign w:val="center"/>
          </w:tcPr>
          <w:p w14:paraId="0FCE66CA" w14:textId="77777777" w:rsidR="00D15A2C" w:rsidRPr="001E5693" w:rsidRDefault="00D15A2C" w:rsidP="00161772">
            <w:pPr>
              <w:ind w:left="-120" w:right="-111"/>
              <w:jc w:val="center"/>
              <w:rPr>
                <w:rFonts w:ascii="Times New Roman" w:hAnsi="Times New Roman"/>
                <w:sz w:val="18"/>
                <w:szCs w:val="18"/>
                <w:lang w:val="uk-UA"/>
              </w:rPr>
            </w:pPr>
            <w:r w:rsidRPr="001E5693">
              <w:rPr>
                <w:rFonts w:ascii="Times New Roman" w:hAnsi="Times New Roman"/>
                <w:b/>
                <w:sz w:val="18"/>
                <w:szCs w:val="18"/>
              </w:rPr>
              <w:t>№</w:t>
            </w:r>
          </w:p>
        </w:tc>
        <w:tc>
          <w:tcPr>
            <w:tcW w:w="1820" w:type="dxa"/>
            <w:vMerge w:val="restart"/>
            <w:vAlign w:val="center"/>
          </w:tcPr>
          <w:p w14:paraId="7C4A11B8" w14:textId="77777777" w:rsidR="00D15A2C" w:rsidRPr="001E5693" w:rsidRDefault="00D15A2C" w:rsidP="00161772">
            <w:pPr>
              <w:jc w:val="center"/>
              <w:rPr>
                <w:rFonts w:ascii="Times New Roman" w:hAnsi="Times New Roman"/>
                <w:sz w:val="18"/>
                <w:szCs w:val="18"/>
                <w:lang w:val="uk-UA"/>
              </w:rPr>
            </w:pPr>
            <w:r w:rsidRPr="001E5693">
              <w:rPr>
                <w:rFonts w:ascii="Times New Roman" w:hAnsi="Times New Roman"/>
                <w:b/>
                <w:sz w:val="18"/>
                <w:szCs w:val="18"/>
              </w:rPr>
              <w:t>Область</w:t>
            </w:r>
          </w:p>
        </w:tc>
        <w:tc>
          <w:tcPr>
            <w:tcW w:w="1581" w:type="dxa"/>
            <w:vMerge w:val="restart"/>
            <w:vAlign w:val="center"/>
          </w:tcPr>
          <w:p w14:paraId="4096C4D7" w14:textId="77777777" w:rsidR="00D15A2C" w:rsidRPr="001E5693" w:rsidRDefault="00D15A2C" w:rsidP="00161772">
            <w:pPr>
              <w:jc w:val="center"/>
              <w:rPr>
                <w:rFonts w:ascii="Times New Roman" w:hAnsi="Times New Roman"/>
                <w:sz w:val="18"/>
                <w:szCs w:val="18"/>
                <w:lang w:val="uk-UA"/>
              </w:rPr>
            </w:pPr>
            <w:r w:rsidRPr="001E5693">
              <w:rPr>
                <w:rFonts w:ascii="Times New Roman" w:hAnsi="Times New Roman"/>
                <w:b/>
                <w:sz w:val="18"/>
                <w:szCs w:val="18"/>
              </w:rPr>
              <w:t>Населений пункт</w:t>
            </w:r>
          </w:p>
        </w:tc>
        <w:tc>
          <w:tcPr>
            <w:tcW w:w="1276" w:type="dxa"/>
            <w:vMerge w:val="restart"/>
            <w:shd w:val="clear" w:color="auto" w:fill="auto"/>
            <w:vAlign w:val="center"/>
          </w:tcPr>
          <w:p w14:paraId="730A55D4" w14:textId="77777777" w:rsidR="00D15A2C" w:rsidRPr="001E5693" w:rsidRDefault="00D15A2C" w:rsidP="00161772">
            <w:pPr>
              <w:jc w:val="center"/>
              <w:rPr>
                <w:rFonts w:ascii="Times New Roman" w:hAnsi="Times New Roman"/>
                <w:sz w:val="18"/>
                <w:szCs w:val="18"/>
                <w:lang w:val="uk-UA"/>
              </w:rPr>
            </w:pPr>
            <w:r w:rsidRPr="001E5693">
              <w:rPr>
                <w:rFonts w:ascii="Times New Roman" w:hAnsi="Times New Roman"/>
                <w:b/>
                <w:sz w:val="18"/>
                <w:szCs w:val="18"/>
              </w:rPr>
              <w:t xml:space="preserve">Загальна кількість пацієнтів на ЗПТ </w:t>
            </w:r>
          </w:p>
        </w:tc>
        <w:tc>
          <w:tcPr>
            <w:tcW w:w="3435" w:type="dxa"/>
            <w:gridSpan w:val="3"/>
            <w:vAlign w:val="center"/>
          </w:tcPr>
          <w:p w14:paraId="6E8B8B2B" w14:textId="77777777" w:rsidR="00D15A2C" w:rsidRPr="001E5693" w:rsidRDefault="00D15A2C" w:rsidP="00161772">
            <w:pPr>
              <w:jc w:val="center"/>
              <w:rPr>
                <w:rFonts w:ascii="Times New Roman" w:hAnsi="Times New Roman"/>
                <w:sz w:val="18"/>
                <w:szCs w:val="18"/>
                <w:lang w:val="uk-UA"/>
              </w:rPr>
            </w:pPr>
            <w:r w:rsidRPr="001E5693">
              <w:rPr>
                <w:rFonts w:ascii="Times New Roman" w:hAnsi="Times New Roman"/>
                <w:b/>
                <w:sz w:val="18"/>
                <w:szCs w:val="18"/>
              </w:rPr>
              <w:t>Обсяг вибірки</w:t>
            </w:r>
          </w:p>
        </w:tc>
        <w:tc>
          <w:tcPr>
            <w:tcW w:w="953" w:type="dxa"/>
            <w:vMerge w:val="restart"/>
            <w:vAlign w:val="center"/>
          </w:tcPr>
          <w:p w14:paraId="7A66D2D9" w14:textId="77777777" w:rsidR="00D15A2C" w:rsidRPr="001E5693" w:rsidRDefault="00D15A2C" w:rsidP="00161772">
            <w:pPr>
              <w:jc w:val="center"/>
              <w:rPr>
                <w:rFonts w:ascii="Times New Roman" w:hAnsi="Times New Roman"/>
                <w:sz w:val="18"/>
                <w:szCs w:val="18"/>
                <w:lang w:val="uk-UA"/>
              </w:rPr>
            </w:pPr>
            <w:r w:rsidRPr="001E5693">
              <w:rPr>
                <w:rFonts w:ascii="Times New Roman" w:hAnsi="Times New Roman"/>
                <w:b/>
                <w:sz w:val="18"/>
                <w:szCs w:val="18"/>
              </w:rPr>
              <w:t>Вибірка для пре-тесту анкети</w:t>
            </w:r>
          </w:p>
        </w:tc>
      </w:tr>
      <w:tr w:rsidR="00D15A2C" w:rsidRPr="001E5693" w14:paraId="0F2FCAB6" w14:textId="77777777" w:rsidTr="00161772">
        <w:trPr>
          <w:trHeight w:val="596"/>
        </w:trPr>
        <w:tc>
          <w:tcPr>
            <w:tcW w:w="280" w:type="dxa"/>
            <w:vMerge/>
            <w:vAlign w:val="center"/>
          </w:tcPr>
          <w:p w14:paraId="6EDDD538" w14:textId="77777777" w:rsidR="00D15A2C" w:rsidRPr="001E5693" w:rsidRDefault="00D15A2C" w:rsidP="00161772">
            <w:pPr>
              <w:ind w:left="-120" w:right="-111"/>
              <w:jc w:val="center"/>
              <w:rPr>
                <w:rFonts w:ascii="Times New Roman" w:hAnsi="Times New Roman"/>
                <w:b/>
                <w:sz w:val="18"/>
                <w:szCs w:val="18"/>
              </w:rPr>
            </w:pPr>
          </w:p>
        </w:tc>
        <w:tc>
          <w:tcPr>
            <w:tcW w:w="1820" w:type="dxa"/>
            <w:vMerge/>
            <w:vAlign w:val="center"/>
          </w:tcPr>
          <w:p w14:paraId="4F49C060" w14:textId="77777777" w:rsidR="00D15A2C" w:rsidRPr="001E5693" w:rsidRDefault="00D15A2C" w:rsidP="00161772">
            <w:pPr>
              <w:jc w:val="center"/>
              <w:rPr>
                <w:rFonts w:ascii="Times New Roman" w:hAnsi="Times New Roman"/>
                <w:b/>
                <w:sz w:val="18"/>
                <w:szCs w:val="18"/>
              </w:rPr>
            </w:pPr>
          </w:p>
        </w:tc>
        <w:tc>
          <w:tcPr>
            <w:tcW w:w="1581" w:type="dxa"/>
            <w:vMerge/>
            <w:vAlign w:val="center"/>
          </w:tcPr>
          <w:p w14:paraId="5B66069A" w14:textId="77777777" w:rsidR="00D15A2C" w:rsidRPr="001E5693" w:rsidRDefault="00D15A2C" w:rsidP="00161772">
            <w:pPr>
              <w:jc w:val="center"/>
              <w:rPr>
                <w:rFonts w:ascii="Times New Roman" w:hAnsi="Times New Roman"/>
                <w:b/>
                <w:sz w:val="18"/>
                <w:szCs w:val="18"/>
              </w:rPr>
            </w:pPr>
          </w:p>
        </w:tc>
        <w:tc>
          <w:tcPr>
            <w:tcW w:w="1276" w:type="dxa"/>
            <w:vMerge/>
            <w:shd w:val="clear" w:color="auto" w:fill="auto"/>
            <w:vAlign w:val="center"/>
          </w:tcPr>
          <w:p w14:paraId="74183914" w14:textId="77777777" w:rsidR="00D15A2C" w:rsidRPr="001E5693" w:rsidRDefault="00D15A2C" w:rsidP="00161772">
            <w:pPr>
              <w:jc w:val="center"/>
              <w:rPr>
                <w:rFonts w:ascii="Times New Roman" w:hAnsi="Times New Roman"/>
                <w:b/>
                <w:sz w:val="18"/>
                <w:szCs w:val="18"/>
              </w:rPr>
            </w:pPr>
          </w:p>
        </w:tc>
        <w:tc>
          <w:tcPr>
            <w:tcW w:w="1365" w:type="dxa"/>
            <w:vAlign w:val="center"/>
          </w:tcPr>
          <w:p w14:paraId="6052AD20" w14:textId="77777777" w:rsidR="00D15A2C" w:rsidRPr="00853B5B" w:rsidRDefault="00D15A2C" w:rsidP="00161772">
            <w:pPr>
              <w:jc w:val="center"/>
              <w:rPr>
                <w:rFonts w:ascii="Times New Roman" w:hAnsi="Times New Roman"/>
                <w:b/>
                <w:bCs/>
                <w:sz w:val="18"/>
                <w:szCs w:val="18"/>
                <w:lang w:val="uk-UA"/>
              </w:rPr>
            </w:pPr>
            <w:r w:rsidRPr="00853B5B">
              <w:rPr>
                <w:rFonts w:ascii="Times New Roman" w:hAnsi="Times New Roman"/>
                <w:b/>
                <w:bCs/>
                <w:sz w:val="18"/>
                <w:szCs w:val="18"/>
              </w:rPr>
              <w:t>Ретро-спективний етап</w:t>
            </w:r>
          </w:p>
        </w:tc>
        <w:tc>
          <w:tcPr>
            <w:tcW w:w="1191" w:type="dxa"/>
            <w:vAlign w:val="center"/>
          </w:tcPr>
          <w:p w14:paraId="5EC87E03" w14:textId="77777777" w:rsidR="00D15A2C" w:rsidRPr="00853B5B" w:rsidRDefault="00D15A2C" w:rsidP="00161772">
            <w:pPr>
              <w:jc w:val="center"/>
              <w:rPr>
                <w:rFonts w:ascii="Times New Roman" w:hAnsi="Times New Roman"/>
                <w:b/>
                <w:bCs/>
                <w:sz w:val="18"/>
                <w:szCs w:val="18"/>
                <w:lang w:val="uk-UA"/>
              </w:rPr>
            </w:pPr>
            <w:r w:rsidRPr="00853B5B">
              <w:rPr>
                <w:rFonts w:ascii="Times New Roman" w:hAnsi="Times New Roman"/>
                <w:b/>
                <w:bCs/>
                <w:sz w:val="18"/>
                <w:szCs w:val="18"/>
              </w:rPr>
              <w:t>Проспек-тивний етап</w:t>
            </w:r>
          </w:p>
        </w:tc>
        <w:tc>
          <w:tcPr>
            <w:tcW w:w="879" w:type="dxa"/>
            <w:vAlign w:val="center"/>
          </w:tcPr>
          <w:p w14:paraId="4C972DAE" w14:textId="77777777" w:rsidR="00D15A2C" w:rsidRPr="00853B5B" w:rsidRDefault="00D15A2C" w:rsidP="00161772">
            <w:pPr>
              <w:jc w:val="center"/>
              <w:rPr>
                <w:rFonts w:ascii="Times New Roman" w:hAnsi="Times New Roman"/>
                <w:b/>
                <w:bCs/>
                <w:sz w:val="18"/>
                <w:szCs w:val="18"/>
                <w:lang w:val="uk-UA"/>
              </w:rPr>
            </w:pPr>
            <w:r w:rsidRPr="00853B5B">
              <w:rPr>
                <w:rFonts w:ascii="Times New Roman" w:hAnsi="Times New Roman"/>
                <w:b/>
                <w:bCs/>
                <w:sz w:val="18"/>
                <w:szCs w:val="18"/>
              </w:rPr>
              <w:t>Якісний етап</w:t>
            </w:r>
          </w:p>
        </w:tc>
        <w:tc>
          <w:tcPr>
            <w:tcW w:w="953" w:type="dxa"/>
            <w:vMerge/>
            <w:vAlign w:val="center"/>
          </w:tcPr>
          <w:p w14:paraId="5EC037F6" w14:textId="77777777" w:rsidR="00D15A2C" w:rsidRPr="001E5693" w:rsidRDefault="00D15A2C" w:rsidP="00161772">
            <w:pPr>
              <w:jc w:val="center"/>
              <w:rPr>
                <w:rFonts w:ascii="Times New Roman" w:hAnsi="Times New Roman"/>
                <w:b/>
                <w:sz w:val="18"/>
                <w:szCs w:val="18"/>
              </w:rPr>
            </w:pPr>
          </w:p>
        </w:tc>
      </w:tr>
      <w:tr w:rsidR="00D15A2C" w:rsidRPr="001E5693" w14:paraId="65B5270C" w14:textId="77777777" w:rsidTr="00161772">
        <w:trPr>
          <w:trHeight w:hRule="exact" w:val="340"/>
        </w:trPr>
        <w:tc>
          <w:tcPr>
            <w:tcW w:w="280" w:type="dxa"/>
            <w:vAlign w:val="center"/>
          </w:tcPr>
          <w:p w14:paraId="378062A3" w14:textId="77777777" w:rsidR="00D15A2C" w:rsidRPr="001E5693" w:rsidRDefault="00D15A2C" w:rsidP="00161772">
            <w:pPr>
              <w:ind w:left="-120" w:right="-111"/>
              <w:jc w:val="center"/>
              <w:rPr>
                <w:rFonts w:ascii="Times New Roman" w:hAnsi="Times New Roman"/>
                <w:lang w:val="uk-UA"/>
              </w:rPr>
            </w:pPr>
            <w:r w:rsidRPr="001E5693">
              <w:rPr>
                <w:rFonts w:ascii="Times New Roman" w:hAnsi="Times New Roman"/>
              </w:rPr>
              <w:t>1</w:t>
            </w:r>
          </w:p>
        </w:tc>
        <w:tc>
          <w:tcPr>
            <w:tcW w:w="1820" w:type="dxa"/>
          </w:tcPr>
          <w:p w14:paraId="5354DBBC" w14:textId="77777777" w:rsidR="00D15A2C" w:rsidRPr="001E5693" w:rsidRDefault="00D15A2C" w:rsidP="00161772">
            <w:pPr>
              <w:jc w:val="both"/>
              <w:rPr>
                <w:rFonts w:ascii="Times New Roman" w:hAnsi="Times New Roman"/>
                <w:lang w:val="uk-UA"/>
              </w:rPr>
            </w:pPr>
            <w:r w:rsidRPr="001E5693">
              <w:rPr>
                <w:rFonts w:ascii="Times New Roman" w:hAnsi="Times New Roman"/>
              </w:rPr>
              <w:t>Київська</w:t>
            </w:r>
          </w:p>
        </w:tc>
        <w:tc>
          <w:tcPr>
            <w:tcW w:w="1581" w:type="dxa"/>
          </w:tcPr>
          <w:p w14:paraId="797E90F0" w14:textId="77777777" w:rsidR="00D15A2C" w:rsidRPr="001E5693" w:rsidRDefault="00D15A2C" w:rsidP="00161772">
            <w:pPr>
              <w:jc w:val="both"/>
              <w:rPr>
                <w:rFonts w:ascii="Times New Roman" w:hAnsi="Times New Roman"/>
                <w:lang w:val="uk-UA"/>
              </w:rPr>
            </w:pPr>
            <w:r w:rsidRPr="001E5693">
              <w:rPr>
                <w:rFonts w:ascii="Times New Roman" w:hAnsi="Times New Roman"/>
              </w:rPr>
              <w:t>м. Київ</w:t>
            </w:r>
          </w:p>
        </w:tc>
        <w:tc>
          <w:tcPr>
            <w:tcW w:w="1276" w:type="dxa"/>
            <w:shd w:val="clear" w:color="auto" w:fill="auto"/>
          </w:tcPr>
          <w:p w14:paraId="078B38A2" w14:textId="77777777" w:rsidR="00D15A2C" w:rsidRPr="00853B5B" w:rsidRDefault="00D15A2C" w:rsidP="00161772">
            <w:pPr>
              <w:jc w:val="center"/>
              <w:rPr>
                <w:rFonts w:ascii="Times New Roman" w:hAnsi="Times New Roman"/>
                <w:lang w:val="uk-UA"/>
              </w:rPr>
            </w:pPr>
            <w:r w:rsidRPr="00853B5B">
              <w:rPr>
                <w:rFonts w:ascii="Times New Roman" w:hAnsi="Times New Roman"/>
                <w:sz w:val="22"/>
                <w:szCs w:val="22"/>
              </w:rPr>
              <w:t>1307</w:t>
            </w:r>
          </w:p>
        </w:tc>
        <w:tc>
          <w:tcPr>
            <w:tcW w:w="1365" w:type="dxa"/>
          </w:tcPr>
          <w:p w14:paraId="030852A2" w14:textId="77777777" w:rsidR="00D15A2C" w:rsidRPr="00853B5B" w:rsidRDefault="00D15A2C" w:rsidP="00161772">
            <w:pPr>
              <w:jc w:val="center"/>
              <w:rPr>
                <w:rFonts w:ascii="Times New Roman" w:hAnsi="Times New Roman"/>
                <w:sz w:val="24"/>
                <w:szCs w:val="24"/>
                <w:lang w:val="en-US"/>
              </w:rPr>
            </w:pPr>
            <w:r w:rsidRPr="00853B5B">
              <w:rPr>
                <w:rFonts w:ascii="Times New Roman" w:hAnsi="Times New Roman"/>
                <w:sz w:val="24"/>
                <w:szCs w:val="24"/>
                <w:lang w:val="en-US"/>
              </w:rPr>
              <w:t>TBD</w:t>
            </w:r>
          </w:p>
        </w:tc>
        <w:tc>
          <w:tcPr>
            <w:tcW w:w="1191" w:type="dxa"/>
          </w:tcPr>
          <w:p w14:paraId="7156B1AB"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25EADC65"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3E15CF0E" w14:textId="77777777" w:rsidR="00D15A2C" w:rsidRPr="001E5693" w:rsidRDefault="00D15A2C" w:rsidP="00161772">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4</w:t>
            </w:r>
          </w:p>
        </w:tc>
      </w:tr>
      <w:tr w:rsidR="00D15A2C" w:rsidRPr="001E5693" w14:paraId="57E68C87" w14:textId="77777777" w:rsidTr="00161772">
        <w:trPr>
          <w:trHeight w:hRule="exact" w:val="340"/>
        </w:trPr>
        <w:tc>
          <w:tcPr>
            <w:tcW w:w="280" w:type="dxa"/>
            <w:vAlign w:val="center"/>
          </w:tcPr>
          <w:p w14:paraId="71A7E4D4" w14:textId="77777777" w:rsidR="00D15A2C" w:rsidRPr="001E5693" w:rsidRDefault="00D15A2C" w:rsidP="00161772">
            <w:pPr>
              <w:ind w:left="-120" w:right="-111"/>
              <w:jc w:val="center"/>
              <w:rPr>
                <w:rFonts w:ascii="Times New Roman" w:hAnsi="Times New Roman"/>
                <w:lang w:val="uk-UA"/>
              </w:rPr>
            </w:pPr>
            <w:r w:rsidRPr="001E5693">
              <w:rPr>
                <w:rFonts w:ascii="Times New Roman" w:hAnsi="Times New Roman"/>
              </w:rPr>
              <w:t>2</w:t>
            </w:r>
          </w:p>
        </w:tc>
        <w:tc>
          <w:tcPr>
            <w:tcW w:w="1820" w:type="dxa"/>
          </w:tcPr>
          <w:p w14:paraId="51028151" w14:textId="77777777" w:rsidR="00D15A2C" w:rsidRPr="001E5693" w:rsidRDefault="00D15A2C" w:rsidP="00161772">
            <w:pPr>
              <w:jc w:val="both"/>
              <w:rPr>
                <w:rFonts w:ascii="Times New Roman" w:hAnsi="Times New Roman"/>
                <w:lang w:val="uk-UA"/>
              </w:rPr>
            </w:pPr>
            <w:r w:rsidRPr="001E5693">
              <w:rPr>
                <w:rFonts w:ascii="Times New Roman" w:hAnsi="Times New Roman"/>
              </w:rPr>
              <w:t>Дніпропетровська</w:t>
            </w:r>
          </w:p>
        </w:tc>
        <w:tc>
          <w:tcPr>
            <w:tcW w:w="1581" w:type="dxa"/>
          </w:tcPr>
          <w:p w14:paraId="6827D445" w14:textId="77777777" w:rsidR="00D15A2C" w:rsidRPr="001E5693" w:rsidRDefault="00D15A2C" w:rsidP="00161772">
            <w:pPr>
              <w:jc w:val="both"/>
              <w:rPr>
                <w:rFonts w:ascii="Times New Roman" w:hAnsi="Times New Roman"/>
                <w:lang w:val="uk-UA"/>
              </w:rPr>
            </w:pPr>
            <w:r w:rsidRPr="001E5693">
              <w:rPr>
                <w:rFonts w:ascii="Times New Roman" w:hAnsi="Times New Roman"/>
              </w:rPr>
              <w:t>м. Дніпро</w:t>
            </w:r>
          </w:p>
        </w:tc>
        <w:tc>
          <w:tcPr>
            <w:tcW w:w="1276" w:type="dxa"/>
            <w:shd w:val="clear" w:color="auto" w:fill="auto"/>
            <w:vAlign w:val="center"/>
          </w:tcPr>
          <w:p w14:paraId="5B073EB8" w14:textId="77777777" w:rsidR="00D15A2C" w:rsidRPr="00853B5B" w:rsidRDefault="00D15A2C" w:rsidP="00161772">
            <w:pPr>
              <w:jc w:val="center"/>
              <w:rPr>
                <w:rFonts w:ascii="Times New Roman" w:hAnsi="Times New Roman"/>
                <w:lang w:val="uk-UA"/>
              </w:rPr>
            </w:pPr>
            <w:r w:rsidRPr="00853B5B">
              <w:rPr>
                <w:rFonts w:ascii="Times New Roman" w:hAnsi="Times New Roman"/>
                <w:sz w:val="22"/>
                <w:szCs w:val="22"/>
              </w:rPr>
              <w:t>1292</w:t>
            </w:r>
          </w:p>
        </w:tc>
        <w:tc>
          <w:tcPr>
            <w:tcW w:w="1365" w:type="dxa"/>
          </w:tcPr>
          <w:p w14:paraId="3FFE0903" w14:textId="77777777" w:rsidR="00D15A2C" w:rsidRPr="00853B5B" w:rsidRDefault="00D15A2C" w:rsidP="00161772">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0FAC8EB6"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69EB8EB1"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0CCE0D72" w14:textId="77777777" w:rsidR="00D15A2C" w:rsidRPr="001E5693" w:rsidRDefault="00D15A2C" w:rsidP="00161772">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D15A2C" w:rsidRPr="001E5693" w14:paraId="1E884C42" w14:textId="77777777" w:rsidTr="00161772">
        <w:trPr>
          <w:trHeight w:hRule="exact" w:val="340"/>
        </w:trPr>
        <w:tc>
          <w:tcPr>
            <w:tcW w:w="280" w:type="dxa"/>
            <w:vAlign w:val="center"/>
          </w:tcPr>
          <w:p w14:paraId="42AA0723" w14:textId="77777777" w:rsidR="00D15A2C" w:rsidRPr="001E5693" w:rsidRDefault="00D15A2C" w:rsidP="00161772">
            <w:pPr>
              <w:ind w:left="-120" w:right="-111"/>
              <w:jc w:val="center"/>
              <w:rPr>
                <w:rFonts w:ascii="Times New Roman" w:hAnsi="Times New Roman"/>
                <w:lang w:val="uk-UA"/>
              </w:rPr>
            </w:pPr>
            <w:r w:rsidRPr="001E5693">
              <w:rPr>
                <w:rFonts w:ascii="Times New Roman" w:hAnsi="Times New Roman"/>
              </w:rPr>
              <w:t>3</w:t>
            </w:r>
          </w:p>
        </w:tc>
        <w:tc>
          <w:tcPr>
            <w:tcW w:w="1820" w:type="dxa"/>
          </w:tcPr>
          <w:p w14:paraId="0FE0995E" w14:textId="77777777" w:rsidR="00D15A2C" w:rsidRPr="001E5693" w:rsidRDefault="00D15A2C" w:rsidP="00161772">
            <w:pPr>
              <w:jc w:val="both"/>
              <w:rPr>
                <w:rFonts w:ascii="Times New Roman" w:hAnsi="Times New Roman"/>
                <w:lang w:val="uk-UA"/>
              </w:rPr>
            </w:pPr>
            <w:r w:rsidRPr="001E5693">
              <w:rPr>
                <w:rFonts w:ascii="Times New Roman" w:hAnsi="Times New Roman"/>
              </w:rPr>
              <w:t>Харківська</w:t>
            </w:r>
          </w:p>
        </w:tc>
        <w:tc>
          <w:tcPr>
            <w:tcW w:w="1581" w:type="dxa"/>
          </w:tcPr>
          <w:p w14:paraId="366861D9" w14:textId="77777777" w:rsidR="00D15A2C" w:rsidRPr="001E5693" w:rsidRDefault="00D15A2C" w:rsidP="00161772">
            <w:pPr>
              <w:jc w:val="both"/>
              <w:rPr>
                <w:rFonts w:ascii="Times New Roman" w:hAnsi="Times New Roman"/>
                <w:lang w:val="uk-UA"/>
              </w:rPr>
            </w:pPr>
            <w:r w:rsidRPr="001E5693">
              <w:rPr>
                <w:rFonts w:ascii="Times New Roman" w:hAnsi="Times New Roman"/>
              </w:rPr>
              <w:t>м. Харків</w:t>
            </w:r>
          </w:p>
        </w:tc>
        <w:tc>
          <w:tcPr>
            <w:tcW w:w="1276" w:type="dxa"/>
            <w:shd w:val="clear" w:color="auto" w:fill="auto"/>
          </w:tcPr>
          <w:p w14:paraId="5D7E8C3C" w14:textId="77777777" w:rsidR="00D15A2C" w:rsidRPr="00853B5B" w:rsidRDefault="00D15A2C" w:rsidP="00161772">
            <w:pPr>
              <w:jc w:val="center"/>
              <w:rPr>
                <w:rFonts w:ascii="Times New Roman" w:hAnsi="Times New Roman"/>
                <w:lang w:val="uk-UA"/>
              </w:rPr>
            </w:pPr>
            <w:r w:rsidRPr="00853B5B">
              <w:rPr>
                <w:rFonts w:ascii="Times New Roman" w:hAnsi="Times New Roman"/>
                <w:sz w:val="22"/>
                <w:szCs w:val="22"/>
              </w:rPr>
              <w:t>462</w:t>
            </w:r>
          </w:p>
        </w:tc>
        <w:tc>
          <w:tcPr>
            <w:tcW w:w="1365" w:type="dxa"/>
          </w:tcPr>
          <w:p w14:paraId="5AD6C1CC" w14:textId="77777777" w:rsidR="00D15A2C" w:rsidRPr="00853B5B" w:rsidRDefault="00D15A2C" w:rsidP="00161772">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7BD58D71"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4AA01C30"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7B664C41" w14:textId="77777777" w:rsidR="00D15A2C" w:rsidRPr="001E5693" w:rsidRDefault="00D15A2C" w:rsidP="00161772">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D15A2C" w:rsidRPr="001E5693" w14:paraId="1D8951C9" w14:textId="77777777" w:rsidTr="00161772">
        <w:trPr>
          <w:trHeight w:hRule="exact" w:val="340"/>
        </w:trPr>
        <w:tc>
          <w:tcPr>
            <w:tcW w:w="280" w:type="dxa"/>
            <w:vAlign w:val="center"/>
          </w:tcPr>
          <w:p w14:paraId="6DE23027" w14:textId="77777777" w:rsidR="00D15A2C" w:rsidRPr="001E5693" w:rsidRDefault="00D15A2C" w:rsidP="00161772">
            <w:pPr>
              <w:ind w:left="-120" w:right="-111"/>
              <w:jc w:val="center"/>
              <w:rPr>
                <w:rFonts w:ascii="Times New Roman" w:hAnsi="Times New Roman"/>
                <w:lang w:val="uk-UA"/>
              </w:rPr>
            </w:pPr>
            <w:r w:rsidRPr="001E5693">
              <w:rPr>
                <w:rFonts w:ascii="Times New Roman" w:hAnsi="Times New Roman"/>
              </w:rPr>
              <w:t>4</w:t>
            </w:r>
          </w:p>
        </w:tc>
        <w:tc>
          <w:tcPr>
            <w:tcW w:w="1820" w:type="dxa"/>
          </w:tcPr>
          <w:p w14:paraId="195E4081" w14:textId="77777777" w:rsidR="00D15A2C" w:rsidRPr="001E5693" w:rsidRDefault="00D15A2C" w:rsidP="00161772">
            <w:pPr>
              <w:jc w:val="both"/>
              <w:rPr>
                <w:rFonts w:ascii="Times New Roman" w:hAnsi="Times New Roman"/>
                <w:lang w:val="uk-UA"/>
              </w:rPr>
            </w:pPr>
            <w:r w:rsidRPr="001E5693">
              <w:rPr>
                <w:rFonts w:ascii="Times New Roman" w:hAnsi="Times New Roman"/>
              </w:rPr>
              <w:t>Запорізька</w:t>
            </w:r>
          </w:p>
        </w:tc>
        <w:tc>
          <w:tcPr>
            <w:tcW w:w="1581" w:type="dxa"/>
          </w:tcPr>
          <w:p w14:paraId="4FDD63E9" w14:textId="77777777" w:rsidR="00D15A2C" w:rsidRPr="001E5693" w:rsidRDefault="00D15A2C" w:rsidP="00161772">
            <w:pPr>
              <w:jc w:val="both"/>
              <w:rPr>
                <w:rFonts w:ascii="Times New Roman" w:hAnsi="Times New Roman"/>
                <w:lang w:val="uk-UA"/>
              </w:rPr>
            </w:pPr>
            <w:r w:rsidRPr="001E5693">
              <w:rPr>
                <w:rFonts w:ascii="Times New Roman" w:hAnsi="Times New Roman"/>
              </w:rPr>
              <w:t>м. Запоріжжя</w:t>
            </w:r>
          </w:p>
        </w:tc>
        <w:tc>
          <w:tcPr>
            <w:tcW w:w="1276" w:type="dxa"/>
            <w:shd w:val="clear" w:color="auto" w:fill="auto"/>
            <w:vAlign w:val="center"/>
          </w:tcPr>
          <w:p w14:paraId="7B4ED3AF" w14:textId="77777777" w:rsidR="00D15A2C" w:rsidRPr="00853B5B" w:rsidRDefault="00D15A2C" w:rsidP="00161772">
            <w:pPr>
              <w:jc w:val="center"/>
              <w:rPr>
                <w:rFonts w:ascii="Times New Roman" w:hAnsi="Times New Roman"/>
                <w:lang w:val="uk-UA"/>
              </w:rPr>
            </w:pPr>
            <w:r w:rsidRPr="00853B5B">
              <w:rPr>
                <w:rFonts w:ascii="Times New Roman" w:hAnsi="Times New Roman"/>
                <w:sz w:val="22"/>
                <w:szCs w:val="22"/>
              </w:rPr>
              <w:t>504</w:t>
            </w:r>
          </w:p>
        </w:tc>
        <w:tc>
          <w:tcPr>
            <w:tcW w:w="1365" w:type="dxa"/>
          </w:tcPr>
          <w:p w14:paraId="1A1BCBF3" w14:textId="77777777" w:rsidR="00D15A2C" w:rsidRPr="00853B5B" w:rsidRDefault="00D15A2C" w:rsidP="00161772">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376BE7FE"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41AFD663"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11C06903" w14:textId="77777777" w:rsidR="00D15A2C" w:rsidRPr="001E5693" w:rsidRDefault="00D15A2C" w:rsidP="00161772">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D15A2C" w:rsidRPr="001E5693" w14:paraId="7790EE36" w14:textId="77777777" w:rsidTr="00161772">
        <w:trPr>
          <w:trHeight w:hRule="exact" w:val="340"/>
        </w:trPr>
        <w:tc>
          <w:tcPr>
            <w:tcW w:w="280" w:type="dxa"/>
            <w:vAlign w:val="center"/>
          </w:tcPr>
          <w:p w14:paraId="3813609D" w14:textId="77777777" w:rsidR="00D15A2C" w:rsidRPr="001E5693" w:rsidRDefault="00D15A2C" w:rsidP="00161772">
            <w:pPr>
              <w:ind w:left="-120" w:right="-111"/>
              <w:jc w:val="center"/>
              <w:rPr>
                <w:rFonts w:ascii="Times New Roman" w:hAnsi="Times New Roman"/>
                <w:lang w:val="uk-UA"/>
              </w:rPr>
            </w:pPr>
            <w:r w:rsidRPr="001E5693">
              <w:rPr>
                <w:rFonts w:ascii="Times New Roman" w:hAnsi="Times New Roman"/>
              </w:rPr>
              <w:t>5</w:t>
            </w:r>
          </w:p>
        </w:tc>
        <w:tc>
          <w:tcPr>
            <w:tcW w:w="1820" w:type="dxa"/>
          </w:tcPr>
          <w:p w14:paraId="5A6E43A5" w14:textId="77777777" w:rsidR="00D15A2C" w:rsidRPr="001E5693" w:rsidRDefault="00D15A2C" w:rsidP="00161772">
            <w:pPr>
              <w:jc w:val="both"/>
              <w:rPr>
                <w:rFonts w:ascii="Times New Roman" w:hAnsi="Times New Roman"/>
                <w:lang w:val="uk-UA"/>
              </w:rPr>
            </w:pPr>
            <w:r w:rsidRPr="001E5693">
              <w:rPr>
                <w:rFonts w:ascii="Times New Roman" w:hAnsi="Times New Roman"/>
              </w:rPr>
              <w:t>Львівська</w:t>
            </w:r>
          </w:p>
        </w:tc>
        <w:tc>
          <w:tcPr>
            <w:tcW w:w="1581" w:type="dxa"/>
          </w:tcPr>
          <w:p w14:paraId="5325FE43" w14:textId="77777777" w:rsidR="00D15A2C" w:rsidRPr="001E5693" w:rsidRDefault="00D15A2C" w:rsidP="00161772">
            <w:pPr>
              <w:jc w:val="both"/>
              <w:rPr>
                <w:rFonts w:ascii="Times New Roman" w:hAnsi="Times New Roman"/>
                <w:lang w:val="uk-UA"/>
              </w:rPr>
            </w:pPr>
            <w:r w:rsidRPr="001E5693">
              <w:rPr>
                <w:rFonts w:ascii="Times New Roman" w:hAnsi="Times New Roman"/>
              </w:rPr>
              <w:t>м. Львів</w:t>
            </w:r>
          </w:p>
        </w:tc>
        <w:tc>
          <w:tcPr>
            <w:tcW w:w="1276" w:type="dxa"/>
            <w:shd w:val="clear" w:color="auto" w:fill="auto"/>
            <w:vAlign w:val="center"/>
          </w:tcPr>
          <w:p w14:paraId="73982AB3" w14:textId="77777777" w:rsidR="00D15A2C" w:rsidRPr="00853B5B" w:rsidRDefault="00D15A2C" w:rsidP="00161772">
            <w:pPr>
              <w:jc w:val="center"/>
              <w:rPr>
                <w:rFonts w:ascii="Times New Roman" w:hAnsi="Times New Roman"/>
                <w:lang w:val="uk-UA"/>
              </w:rPr>
            </w:pPr>
            <w:r w:rsidRPr="00853B5B">
              <w:rPr>
                <w:rFonts w:ascii="Times New Roman" w:hAnsi="Times New Roman"/>
                <w:sz w:val="22"/>
                <w:szCs w:val="22"/>
              </w:rPr>
              <w:t>414</w:t>
            </w:r>
          </w:p>
        </w:tc>
        <w:tc>
          <w:tcPr>
            <w:tcW w:w="1365" w:type="dxa"/>
          </w:tcPr>
          <w:p w14:paraId="2FAB177B" w14:textId="77777777" w:rsidR="00D15A2C" w:rsidRPr="00853B5B" w:rsidRDefault="00D15A2C" w:rsidP="00161772">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51B0864D"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7C1D0FC9"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01F38DBB" w14:textId="77777777" w:rsidR="00D15A2C" w:rsidRPr="001E5693" w:rsidRDefault="00D15A2C" w:rsidP="00161772">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D15A2C" w:rsidRPr="001E5693" w14:paraId="377E3302" w14:textId="77777777" w:rsidTr="00161772">
        <w:trPr>
          <w:trHeight w:hRule="exact" w:val="540"/>
        </w:trPr>
        <w:tc>
          <w:tcPr>
            <w:tcW w:w="280" w:type="dxa"/>
            <w:vAlign w:val="center"/>
          </w:tcPr>
          <w:p w14:paraId="0E0F7F10" w14:textId="77777777" w:rsidR="00D15A2C" w:rsidRPr="001E5693" w:rsidRDefault="00D15A2C" w:rsidP="00161772">
            <w:pPr>
              <w:ind w:left="-120" w:right="-111"/>
              <w:jc w:val="center"/>
              <w:rPr>
                <w:rFonts w:ascii="Times New Roman" w:hAnsi="Times New Roman"/>
                <w:lang w:val="uk-UA"/>
              </w:rPr>
            </w:pPr>
            <w:r w:rsidRPr="001E5693">
              <w:rPr>
                <w:rFonts w:ascii="Times New Roman" w:hAnsi="Times New Roman"/>
              </w:rPr>
              <w:t>6</w:t>
            </w:r>
          </w:p>
        </w:tc>
        <w:tc>
          <w:tcPr>
            <w:tcW w:w="1820" w:type="dxa"/>
          </w:tcPr>
          <w:p w14:paraId="038A5385" w14:textId="77777777" w:rsidR="00D15A2C" w:rsidRPr="001E5693" w:rsidRDefault="00D15A2C" w:rsidP="00161772">
            <w:pPr>
              <w:jc w:val="both"/>
              <w:rPr>
                <w:rFonts w:ascii="Times New Roman" w:hAnsi="Times New Roman"/>
                <w:lang w:val="uk-UA"/>
              </w:rPr>
            </w:pPr>
            <w:r w:rsidRPr="001E5693">
              <w:rPr>
                <w:rFonts w:ascii="Times New Roman" w:hAnsi="Times New Roman"/>
              </w:rPr>
              <w:t>Івано-Франківська</w:t>
            </w:r>
          </w:p>
        </w:tc>
        <w:tc>
          <w:tcPr>
            <w:tcW w:w="1581" w:type="dxa"/>
          </w:tcPr>
          <w:p w14:paraId="6CB2CC76" w14:textId="77777777" w:rsidR="00D15A2C" w:rsidRPr="001E5693" w:rsidRDefault="00D15A2C" w:rsidP="00161772">
            <w:pPr>
              <w:ind w:right="72"/>
              <w:rPr>
                <w:rFonts w:ascii="Times New Roman" w:hAnsi="Times New Roman"/>
                <w:lang w:val="uk-UA"/>
              </w:rPr>
            </w:pPr>
            <w:r w:rsidRPr="001E5693">
              <w:rPr>
                <w:rFonts w:ascii="Times New Roman" w:hAnsi="Times New Roman"/>
              </w:rPr>
              <w:t>м. Івано-Франківськ</w:t>
            </w:r>
          </w:p>
        </w:tc>
        <w:tc>
          <w:tcPr>
            <w:tcW w:w="1276" w:type="dxa"/>
            <w:shd w:val="clear" w:color="auto" w:fill="auto"/>
            <w:vAlign w:val="center"/>
          </w:tcPr>
          <w:p w14:paraId="225ABF15" w14:textId="77777777" w:rsidR="00D15A2C" w:rsidRPr="00853B5B" w:rsidRDefault="00D15A2C" w:rsidP="00161772">
            <w:pPr>
              <w:jc w:val="center"/>
              <w:rPr>
                <w:rFonts w:ascii="Times New Roman" w:hAnsi="Times New Roman"/>
                <w:lang w:val="uk-UA"/>
              </w:rPr>
            </w:pPr>
            <w:r w:rsidRPr="00853B5B">
              <w:rPr>
                <w:rFonts w:ascii="Times New Roman" w:hAnsi="Times New Roman"/>
                <w:sz w:val="22"/>
                <w:szCs w:val="22"/>
              </w:rPr>
              <w:t>276</w:t>
            </w:r>
          </w:p>
        </w:tc>
        <w:tc>
          <w:tcPr>
            <w:tcW w:w="1365" w:type="dxa"/>
          </w:tcPr>
          <w:p w14:paraId="0E6157FB" w14:textId="77777777" w:rsidR="00D15A2C" w:rsidRPr="00853B5B" w:rsidRDefault="00D15A2C" w:rsidP="00161772">
            <w:pPr>
              <w:jc w:val="center"/>
              <w:rPr>
                <w:rFonts w:ascii="Times New Roman" w:hAnsi="Times New Roman"/>
                <w:sz w:val="24"/>
                <w:szCs w:val="24"/>
                <w:lang w:val="uk-UA"/>
              </w:rPr>
            </w:pPr>
            <w:r w:rsidRPr="00853B5B">
              <w:rPr>
                <w:rFonts w:ascii="Times New Roman" w:hAnsi="Times New Roman"/>
                <w:sz w:val="24"/>
                <w:szCs w:val="24"/>
                <w:lang w:val="en-US"/>
              </w:rPr>
              <w:t>TBD</w:t>
            </w:r>
          </w:p>
        </w:tc>
        <w:tc>
          <w:tcPr>
            <w:tcW w:w="1191" w:type="dxa"/>
          </w:tcPr>
          <w:p w14:paraId="4778F95F"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879" w:type="dxa"/>
          </w:tcPr>
          <w:p w14:paraId="07038C67" w14:textId="77777777" w:rsidR="00D15A2C" w:rsidRPr="00853B5B" w:rsidRDefault="00D15A2C" w:rsidP="00161772">
            <w:pPr>
              <w:jc w:val="center"/>
              <w:rPr>
                <w:rFonts w:ascii="Times New Roman" w:hAnsi="Times New Roman"/>
                <w:sz w:val="24"/>
                <w:szCs w:val="24"/>
              </w:rPr>
            </w:pPr>
            <w:r w:rsidRPr="00853B5B">
              <w:rPr>
                <w:rFonts w:ascii="Times New Roman" w:hAnsi="Times New Roman"/>
                <w:sz w:val="24"/>
                <w:szCs w:val="24"/>
                <w:lang w:val="en-US"/>
              </w:rPr>
              <w:t>TBD</w:t>
            </w:r>
          </w:p>
        </w:tc>
        <w:tc>
          <w:tcPr>
            <w:tcW w:w="953" w:type="dxa"/>
          </w:tcPr>
          <w:p w14:paraId="2E2E0B8F" w14:textId="77777777" w:rsidR="00D15A2C" w:rsidRPr="001E5693" w:rsidRDefault="00D15A2C" w:rsidP="00161772">
            <w:pPr>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D15A2C" w:rsidRPr="001E5693" w14:paraId="3C9AD5A5" w14:textId="77777777" w:rsidTr="00161772">
        <w:trPr>
          <w:trHeight w:hRule="exact" w:val="705"/>
        </w:trPr>
        <w:tc>
          <w:tcPr>
            <w:tcW w:w="3681" w:type="dxa"/>
            <w:gridSpan w:val="3"/>
          </w:tcPr>
          <w:p w14:paraId="7F77A731" w14:textId="77777777" w:rsidR="00D15A2C" w:rsidRPr="001E5693" w:rsidRDefault="00D15A2C" w:rsidP="00161772">
            <w:pPr>
              <w:jc w:val="right"/>
              <w:rPr>
                <w:rFonts w:ascii="Times New Roman" w:hAnsi="Times New Roman"/>
                <w:sz w:val="24"/>
                <w:szCs w:val="24"/>
                <w:lang w:val="uk-UA"/>
              </w:rPr>
            </w:pPr>
            <w:r w:rsidRPr="001E5693">
              <w:rPr>
                <w:rFonts w:ascii="Times New Roman" w:hAnsi="Times New Roman"/>
                <w:b/>
                <w:bCs/>
                <w:sz w:val="24"/>
                <w:szCs w:val="24"/>
              </w:rPr>
              <w:t>Всього</w:t>
            </w:r>
          </w:p>
        </w:tc>
        <w:tc>
          <w:tcPr>
            <w:tcW w:w="1276" w:type="dxa"/>
          </w:tcPr>
          <w:p w14:paraId="2C561058" w14:textId="77777777" w:rsidR="00D15A2C" w:rsidRPr="001E5693" w:rsidRDefault="00D15A2C" w:rsidP="00161772">
            <w:pPr>
              <w:jc w:val="center"/>
              <w:rPr>
                <w:rFonts w:ascii="Times New Roman" w:hAnsi="Times New Roman"/>
                <w:b/>
                <w:bCs/>
                <w:sz w:val="24"/>
                <w:szCs w:val="24"/>
                <w:lang w:val="uk-UA"/>
              </w:rPr>
            </w:pPr>
          </w:p>
        </w:tc>
        <w:tc>
          <w:tcPr>
            <w:tcW w:w="1365" w:type="dxa"/>
          </w:tcPr>
          <w:p w14:paraId="7CBDB816" w14:textId="77777777" w:rsidR="00D15A2C" w:rsidRPr="00B77109" w:rsidRDefault="00D15A2C" w:rsidP="00161772">
            <w:pPr>
              <w:jc w:val="center"/>
              <w:rPr>
                <w:rFonts w:ascii="Times New Roman" w:hAnsi="Times New Roman"/>
                <w:b/>
                <w:bCs/>
                <w:sz w:val="24"/>
                <w:szCs w:val="24"/>
                <w:lang w:val="uk-UA"/>
              </w:rPr>
            </w:pPr>
            <w:r>
              <w:rPr>
                <w:rFonts w:ascii="Times New Roman" w:hAnsi="Times New Roman"/>
                <w:b/>
                <w:bCs/>
                <w:sz w:val="24"/>
                <w:szCs w:val="24"/>
                <w:lang w:val="uk-UA"/>
              </w:rPr>
              <w:t>1000</w:t>
            </w:r>
          </w:p>
        </w:tc>
        <w:tc>
          <w:tcPr>
            <w:tcW w:w="1191" w:type="dxa"/>
          </w:tcPr>
          <w:p w14:paraId="154C2612" w14:textId="77777777" w:rsidR="00D15A2C" w:rsidRPr="00964ED2" w:rsidRDefault="00D15A2C" w:rsidP="00161772">
            <w:pPr>
              <w:jc w:val="center"/>
              <w:rPr>
                <w:rFonts w:ascii="Times New Roman" w:hAnsi="Times New Roman"/>
                <w:b/>
                <w:bCs/>
                <w:sz w:val="24"/>
                <w:szCs w:val="24"/>
                <w:lang w:val="en-US"/>
              </w:rPr>
            </w:pPr>
            <w:r w:rsidRPr="001E5693">
              <w:rPr>
                <w:rFonts w:ascii="Times New Roman" w:hAnsi="Times New Roman"/>
                <w:b/>
                <w:bCs/>
                <w:sz w:val="24"/>
                <w:szCs w:val="24"/>
                <w:lang w:val="en-US"/>
              </w:rPr>
              <w:t>1500</w:t>
            </w:r>
            <w:r>
              <w:rPr>
                <w:rFonts w:ascii="Times New Roman" w:hAnsi="Times New Roman"/>
                <w:b/>
                <w:bCs/>
                <w:sz w:val="24"/>
                <w:szCs w:val="24"/>
                <w:lang w:val="uk-UA"/>
              </w:rPr>
              <w:t xml:space="preserve"> (3*500)</w:t>
            </w:r>
          </w:p>
        </w:tc>
        <w:tc>
          <w:tcPr>
            <w:tcW w:w="879" w:type="dxa"/>
          </w:tcPr>
          <w:p w14:paraId="255D409B" w14:textId="77777777" w:rsidR="00D15A2C" w:rsidRPr="001E5693" w:rsidRDefault="00D15A2C" w:rsidP="00161772">
            <w:pPr>
              <w:jc w:val="center"/>
              <w:rPr>
                <w:rFonts w:ascii="Times New Roman" w:hAnsi="Times New Roman"/>
                <w:b/>
                <w:bCs/>
                <w:sz w:val="24"/>
                <w:szCs w:val="24"/>
              </w:rPr>
            </w:pPr>
            <w:r w:rsidRPr="001E5693">
              <w:rPr>
                <w:rFonts w:ascii="Times New Roman" w:hAnsi="Times New Roman"/>
                <w:b/>
                <w:bCs/>
                <w:sz w:val="24"/>
                <w:szCs w:val="24"/>
              </w:rPr>
              <w:t>20</w:t>
            </w:r>
          </w:p>
        </w:tc>
        <w:tc>
          <w:tcPr>
            <w:tcW w:w="953" w:type="dxa"/>
          </w:tcPr>
          <w:p w14:paraId="05843967" w14:textId="77777777" w:rsidR="00D15A2C" w:rsidRPr="001E5693" w:rsidRDefault="00D15A2C" w:rsidP="00161772">
            <w:pPr>
              <w:jc w:val="center"/>
              <w:rPr>
                <w:rFonts w:ascii="Times New Roman" w:hAnsi="Times New Roman"/>
                <w:b/>
                <w:bCs/>
                <w:sz w:val="24"/>
                <w:szCs w:val="24"/>
                <w:lang w:val="uk-UA"/>
              </w:rPr>
            </w:pPr>
            <w:r w:rsidRPr="001E5693">
              <w:rPr>
                <w:rFonts w:ascii="Times New Roman" w:hAnsi="Times New Roman"/>
                <w:b/>
                <w:bCs/>
                <w:sz w:val="24"/>
                <w:szCs w:val="24"/>
              </w:rPr>
              <w:t>4</w:t>
            </w:r>
          </w:p>
        </w:tc>
      </w:tr>
    </w:tbl>
    <w:p w14:paraId="1B0301BF" w14:textId="77777777" w:rsidR="00D15A2C" w:rsidRPr="001E5693" w:rsidRDefault="00D15A2C" w:rsidP="00D15A2C">
      <w:pPr>
        <w:spacing w:after="0"/>
        <w:ind w:firstLine="426"/>
        <w:jc w:val="both"/>
        <w:rPr>
          <w:rFonts w:ascii="Times New Roman" w:hAnsi="Times New Roman"/>
          <w:sz w:val="24"/>
          <w:szCs w:val="24"/>
        </w:rPr>
      </w:pPr>
      <w:r w:rsidRPr="001E5693">
        <w:rPr>
          <w:rFonts w:ascii="Times New Roman" w:hAnsi="Times New Roman"/>
          <w:sz w:val="24"/>
          <w:szCs w:val="24"/>
        </w:rPr>
        <w:t>*Дані відділу ЗПТ ДУ «Центр громадського здоров’я МОЗ України».</w:t>
      </w:r>
    </w:p>
    <w:p w14:paraId="5D66B7F4" w14:textId="77777777" w:rsidR="00D15A2C" w:rsidRPr="001E5693" w:rsidRDefault="00D15A2C" w:rsidP="00D15A2C">
      <w:pPr>
        <w:spacing w:after="0"/>
        <w:ind w:firstLine="426"/>
        <w:jc w:val="both"/>
        <w:rPr>
          <w:rFonts w:ascii="Times New Roman" w:hAnsi="Times New Roman"/>
          <w:sz w:val="24"/>
          <w:szCs w:val="24"/>
        </w:rPr>
      </w:pPr>
    </w:p>
    <w:p w14:paraId="48ABF4FD" w14:textId="77777777" w:rsidR="00D15A2C" w:rsidRPr="00521905" w:rsidRDefault="00D15A2C" w:rsidP="00D15A2C">
      <w:pPr>
        <w:pStyle w:val="a3"/>
        <w:numPr>
          <w:ilvl w:val="0"/>
          <w:numId w:val="36"/>
        </w:numPr>
        <w:jc w:val="both"/>
        <w:rPr>
          <w:rFonts w:ascii="Times New Roman" w:hAnsi="Times New Roman"/>
          <w:color w:val="000000"/>
          <w:sz w:val="24"/>
          <w:szCs w:val="24"/>
          <w:lang w:val="ru-RU"/>
        </w:rPr>
      </w:pPr>
      <w:r w:rsidRPr="006B035C">
        <w:rPr>
          <w:rFonts w:ascii="Times New Roman" w:hAnsi="Times New Roman"/>
          <w:color w:val="000000"/>
          <w:sz w:val="24"/>
          <w:szCs w:val="24"/>
          <w:lang w:val="uk-UA"/>
        </w:rPr>
        <w:t xml:space="preserve">Послуга з підготовки масиву даних. </w:t>
      </w:r>
    </w:p>
    <w:p w14:paraId="07E27697" w14:textId="77777777" w:rsidR="00D15A2C" w:rsidRPr="001E5693" w:rsidRDefault="00D15A2C" w:rsidP="00D15A2C">
      <w:pPr>
        <w:pStyle w:val="a3"/>
        <w:numPr>
          <w:ilvl w:val="0"/>
          <w:numId w:val="30"/>
        </w:numPr>
        <w:ind w:left="1418" w:hanging="425"/>
        <w:jc w:val="both"/>
        <w:rPr>
          <w:rFonts w:ascii="Times New Roman" w:hAnsi="Times New Roman"/>
          <w:sz w:val="24"/>
          <w:szCs w:val="24"/>
          <w:lang w:val="uk-UA"/>
        </w:rPr>
      </w:pPr>
      <w:r w:rsidRPr="001E5693">
        <w:rPr>
          <w:rFonts w:ascii="Times New Roman" w:hAnsi="Times New Roman"/>
          <w:sz w:val="24"/>
          <w:szCs w:val="24"/>
          <w:lang w:val="uk-UA"/>
        </w:rPr>
        <w:t>Перевірка масиву на наявність продубльованих анкет;</w:t>
      </w:r>
    </w:p>
    <w:p w14:paraId="15EC28D1" w14:textId="77777777" w:rsidR="00D15A2C" w:rsidRPr="001E5693" w:rsidRDefault="00D15A2C" w:rsidP="00D15A2C">
      <w:pPr>
        <w:pStyle w:val="a3"/>
        <w:numPr>
          <w:ilvl w:val="0"/>
          <w:numId w:val="30"/>
        </w:numPr>
        <w:spacing w:after="160" w:line="259" w:lineRule="auto"/>
        <w:ind w:left="1418" w:hanging="425"/>
        <w:rPr>
          <w:rFonts w:ascii="Times New Roman" w:hAnsi="Times New Roman"/>
          <w:sz w:val="24"/>
          <w:szCs w:val="24"/>
          <w:lang w:val="uk-UA"/>
        </w:rPr>
      </w:pPr>
      <w:r w:rsidRPr="001E5693">
        <w:rPr>
          <w:rFonts w:ascii="Times New Roman" w:hAnsi="Times New Roman"/>
          <w:sz w:val="24"/>
          <w:szCs w:val="24"/>
          <w:lang w:val="uk-UA"/>
        </w:rPr>
        <w:t>Перевірка масиву на системні, логічні та механічні помилки;</w:t>
      </w:r>
    </w:p>
    <w:p w14:paraId="1FE6A8FA" w14:textId="77777777" w:rsidR="00D15A2C" w:rsidRPr="001E5693" w:rsidRDefault="00D15A2C" w:rsidP="00D15A2C">
      <w:pPr>
        <w:pStyle w:val="a3"/>
        <w:numPr>
          <w:ilvl w:val="0"/>
          <w:numId w:val="30"/>
        </w:numPr>
        <w:spacing w:after="160" w:line="259" w:lineRule="auto"/>
        <w:ind w:left="1418" w:hanging="425"/>
        <w:rPr>
          <w:rFonts w:ascii="Times New Roman" w:hAnsi="Times New Roman"/>
          <w:sz w:val="24"/>
          <w:szCs w:val="24"/>
          <w:lang w:val="uk-UA"/>
        </w:rPr>
      </w:pPr>
      <w:r w:rsidRPr="001E5693">
        <w:rPr>
          <w:rFonts w:ascii="Times New Roman" w:hAnsi="Times New Roman"/>
          <w:sz w:val="24"/>
          <w:szCs w:val="24"/>
          <w:lang w:val="uk-UA"/>
        </w:rPr>
        <w:t>Перевірка масиву на дотримання логіки опитувальника;</w:t>
      </w:r>
    </w:p>
    <w:p w14:paraId="6EED4A7F" w14:textId="77777777" w:rsidR="00D15A2C" w:rsidRPr="001E5693" w:rsidRDefault="00D15A2C" w:rsidP="00D15A2C">
      <w:pPr>
        <w:pStyle w:val="a3"/>
        <w:numPr>
          <w:ilvl w:val="0"/>
          <w:numId w:val="30"/>
        </w:numPr>
        <w:spacing w:after="160" w:line="259" w:lineRule="auto"/>
        <w:ind w:left="1418" w:hanging="425"/>
        <w:rPr>
          <w:rFonts w:ascii="Times New Roman" w:hAnsi="Times New Roman"/>
          <w:sz w:val="24"/>
          <w:szCs w:val="24"/>
          <w:lang w:val="uk-UA"/>
        </w:rPr>
      </w:pPr>
      <w:r w:rsidRPr="001E5693">
        <w:rPr>
          <w:rFonts w:ascii="Times New Roman" w:hAnsi="Times New Roman"/>
          <w:sz w:val="24"/>
          <w:szCs w:val="24"/>
          <w:lang w:val="uk-UA"/>
        </w:rPr>
        <w:t>Перевірка масиву на наявність незаповнених записів;</w:t>
      </w:r>
    </w:p>
    <w:p w14:paraId="204FD583" w14:textId="77777777" w:rsidR="00D15A2C" w:rsidRPr="001E5693" w:rsidRDefault="00D15A2C" w:rsidP="00D15A2C">
      <w:pPr>
        <w:pStyle w:val="a3"/>
        <w:numPr>
          <w:ilvl w:val="0"/>
          <w:numId w:val="30"/>
        </w:numPr>
        <w:spacing w:after="160" w:line="259" w:lineRule="auto"/>
        <w:ind w:left="1418" w:hanging="425"/>
        <w:rPr>
          <w:rFonts w:ascii="Times New Roman" w:hAnsi="Times New Roman"/>
          <w:sz w:val="24"/>
          <w:szCs w:val="24"/>
          <w:lang w:val="uk-UA"/>
        </w:rPr>
      </w:pPr>
      <w:r w:rsidRPr="001E5693">
        <w:rPr>
          <w:rFonts w:ascii="Times New Roman" w:hAnsi="Times New Roman"/>
          <w:sz w:val="24"/>
          <w:szCs w:val="24"/>
          <w:lang w:val="uk-UA"/>
        </w:rPr>
        <w:t>Перевірка масиву на дотримання вибірки виправлення знайдених помилок чи невідповідностей.</w:t>
      </w:r>
    </w:p>
    <w:p w14:paraId="31BEC14E" w14:textId="77777777" w:rsidR="00D15A2C" w:rsidRPr="001E5693" w:rsidRDefault="00D15A2C" w:rsidP="00D15A2C">
      <w:pPr>
        <w:spacing w:after="0" w:line="240" w:lineRule="auto"/>
        <w:ind w:firstLine="851"/>
        <w:jc w:val="both"/>
        <w:rPr>
          <w:rFonts w:ascii="Times New Roman" w:eastAsia="Calibri" w:hAnsi="Times New Roman"/>
          <w:sz w:val="24"/>
          <w:szCs w:val="24"/>
        </w:rPr>
      </w:pPr>
      <w:r w:rsidRPr="001E5693">
        <w:rPr>
          <w:rFonts w:ascii="Times New Roman" w:hAnsi="Times New Roman"/>
          <w:sz w:val="24"/>
          <w:szCs w:val="24"/>
        </w:rPr>
        <w:t xml:space="preserve">Результатом надання послуги з очистки та аналізу даних є очищений та, за потреби, зважений масив даних у форматі .sav, повністю сумісному з SPSS версії 17 і пізніше, а також </w:t>
      </w:r>
      <w:r w:rsidRPr="001E5693">
        <w:rPr>
          <w:rFonts w:ascii="Times New Roman" w:eastAsia="Calibri" w:hAnsi="Times New Roman"/>
          <w:sz w:val="24"/>
          <w:szCs w:val="24"/>
        </w:rPr>
        <w:t>аналітичний звіт з попереднім аналізом даних опитування у форматі електронного звіту (вимоги до оформлення звіту викладені нижче).</w:t>
      </w:r>
    </w:p>
    <w:p w14:paraId="7E0AA872" w14:textId="77777777" w:rsidR="00D15A2C" w:rsidRPr="001E5693" w:rsidRDefault="00D15A2C" w:rsidP="00D15A2C">
      <w:pPr>
        <w:spacing w:after="0"/>
        <w:jc w:val="both"/>
        <w:rPr>
          <w:rFonts w:ascii="Times New Roman" w:hAnsi="Times New Roman"/>
          <w:sz w:val="24"/>
          <w:szCs w:val="24"/>
        </w:rPr>
      </w:pPr>
    </w:p>
    <w:p w14:paraId="79ED18D1" w14:textId="77777777" w:rsidR="00D15A2C" w:rsidRPr="001E5693" w:rsidRDefault="00D15A2C" w:rsidP="00D15A2C">
      <w:pPr>
        <w:ind w:left="284"/>
        <w:jc w:val="both"/>
        <w:rPr>
          <w:rFonts w:ascii="Times New Roman" w:hAnsi="Times New Roman"/>
          <w:b/>
          <w:bCs/>
          <w:sz w:val="24"/>
          <w:szCs w:val="24"/>
        </w:rPr>
      </w:pPr>
      <w:r w:rsidRPr="001E5693">
        <w:rPr>
          <w:rFonts w:ascii="Times New Roman" w:hAnsi="Times New Roman"/>
          <w:b/>
          <w:bCs/>
          <w:sz w:val="24"/>
          <w:szCs w:val="24"/>
        </w:rPr>
        <w:t>Етап 3: Підсумковий етап</w:t>
      </w:r>
    </w:p>
    <w:p w14:paraId="17DE106D" w14:textId="77777777" w:rsidR="00D15A2C" w:rsidRDefault="00D15A2C" w:rsidP="00D15A2C">
      <w:pPr>
        <w:pStyle w:val="a3"/>
        <w:numPr>
          <w:ilvl w:val="0"/>
          <w:numId w:val="18"/>
        </w:numPr>
        <w:jc w:val="both"/>
        <w:rPr>
          <w:rFonts w:ascii="Times New Roman" w:hAnsi="Times New Roman"/>
          <w:color w:val="000000"/>
          <w:sz w:val="24"/>
          <w:szCs w:val="24"/>
          <w:lang w:val="uk-UA"/>
        </w:rPr>
      </w:pPr>
      <w:r w:rsidRPr="007A60C9">
        <w:rPr>
          <w:rFonts w:ascii="Times New Roman" w:hAnsi="Times New Roman"/>
          <w:color w:val="000000"/>
          <w:sz w:val="24"/>
          <w:szCs w:val="24"/>
          <w:lang w:val="uk-UA"/>
        </w:rPr>
        <w:t>Послуга зі статистичної обробки та аналізу масиву даних</w:t>
      </w:r>
      <w:r>
        <w:rPr>
          <w:rFonts w:ascii="Times New Roman" w:hAnsi="Times New Roman"/>
          <w:color w:val="000000"/>
          <w:sz w:val="24"/>
          <w:szCs w:val="24"/>
          <w:lang w:val="uk-UA"/>
        </w:rPr>
        <w:t>;</w:t>
      </w:r>
    </w:p>
    <w:p w14:paraId="3D28DADF" w14:textId="77777777" w:rsidR="00D15A2C" w:rsidRPr="007A60C9" w:rsidRDefault="00D15A2C" w:rsidP="00D15A2C">
      <w:pPr>
        <w:spacing w:after="0"/>
        <w:jc w:val="both"/>
        <w:rPr>
          <w:rFonts w:ascii="Times New Roman" w:hAnsi="Times New Roman"/>
          <w:sz w:val="24"/>
          <w:szCs w:val="24"/>
        </w:rPr>
      </w:pPr>
      <w:r>
        <w:rPr>
          <w:rFonts w:ascii="Times New Roman" w:hAnsi="Times New Roman"/>
          <w:sz w:val="24"/>
          <w:szCs w:val="24"/>
        </w:rPr>
        <w:t xml:space="preserve">        </w:t>
      </w:r>
      <w:r w:rsidRPr="007A60C9">
        <w:rPr>
          <w:rFonts w:ascii="Times New Roman" w:hAnsi="Times New Roman"/>
          <w:sz w:val="24"/>
          <w:szCs w:val="24"/>
        </w:rPr>
        <w:t>Послуга має включати:</w:t>
      </w:r>
    </w:p>
    <w:p w14:paraId="63617C78" w14:textId="77777777" w:rsidR="00D15A2C" w:rsidRPr="007A60C9" w:rsidRDefault="00D15A2C" w:rsidP="00D15A2C">
      <w:pPr>
        <w:pStyle w:val="a3"/>
        <w:numPr>
          <w:ilvl w:val="0"/>
          <w:numId w:val="30"/>
        </w:numPr>
        <w:ind w:left="1418" w:hanging="425"/>
        <w:jc w:val="both"/>
        <w:rPr>
          <w:rFonts w:ascii="Times New Roman" w:hAnsi="Times New Roman"/>
          <w:sz w:val="24"/>
          <w:szCs w:val="24"/>
          <w:lang w:val="uk-UA"/>
        </w:rPr>
      </w:pPr>
      <w:r w:rsidRPr="007A60C9">
        <w:rPr>
          <w:rFonts w:ascii="Times New Roman" w:hAnsi="Times New Roman"/>
          <w:sz w:val="24"/>
          <w:szCs w:val="24"/>
          <w:lang w:val="uk-UA"/>
        </w:rPr>
        <w:t xml:space="preserve">Підготовку масиву даних </w:t>
      </w:r>
    </w:p>
    <w:p w14:paraId="2DF0F12B" w14:textId="77777777" w:rsidR="00D15A2C" w:rsidRPr="007A60C9" w:rsidRDefault="00D15A2C" w:rsidP="00D15A2C">
      <w:pPr>
        <w:pStyle w:val="a3"/>
        <w:numPr>
          <w:ilvl w:val="0"/>
          <w:numId w:val="30"/>
        </w:numPr>
        <w:ind w:left="1418" w:hanging="425"/>
        <w:jc w:val="both"/>
        <w:rPr>
          <w:rFonts w:ascii="Times New Roman" w:hAnsi="Times New Roman"/>
          <w:sz w:val="24"/>
          <w:szCs w:val="24"/>
          <w:lang w:val="uk-UA"/>
        </w:rPr>
      </w:pPr>
      <w:r w:rsidRPr="007A60C9">
        <w:rPr>
          <w:rFonts w:ascii="Times New Roman" w:hAnsi="Times New Roman"/>
          <w:sz w:val="24"/>
          <w:szCs w:val="24"/>
          <w:lang w:val="uk-UA"/>
        </w:rPr>
        <w:t>Перевірку масиву на предмет продубльований анкет, логічних або механічних помилок;</w:t>
      </w:r>
    </w:p>
    <w:p w14:paraId="0F60D5D7" w14:textId="77777777" w:rsidR="00D15A2C" w:rsidRPr="007A60C9" w:rsidRDefault="00D15A2C" w:rsidP="00D15A2C">
      <w:pPr>
        <w:pStyle w:val="a3"/>
        <w:numPr>
          <w:ilvl w:val="0"/>
          <w:numId w:val="30"/>
        </w:numPr>
        <w:ind w:left="1418" w:hanging="425"/>
        <w:jc w:val="both"/>
        <w:rPr>
          <w:rFonts w:ascii="Times New Roman" w:hAnsi="Times New Roman"/>
          <w:sz w:val="24"/>
          <w:szCs w:val="24"/>
          <w:lang w:val="uk-UA"/>
        </w:rPr>
      </w:pPr>
      <w:r w:rsidRPr="007A60C9">
        <w:rPr>
          <w:rFonts w:ascii="Times New Roman" w:hAnsi="Times New Roman"/>
          <w:sz w:val="24"/>
          <w:szCs w:val="24"/>
          <w:lang w:val="uk-UA"/>
        </w:rPr>
        <w:t xml:space="preserve">Перевірку масиву на предмет відповідності вибірці дослідження; </w:t>
      </w:r>
    </w:p>
    <w:p w14:paraId="10F85D12" w14:textId="77777777" w:rsidR="00D15A2C" w:rsidRDefault="00D15A2C" w:rsidP="00D15A2C">
      <w:pPr>
        <w:pStyle w:val="a3"/>
        <w:jc w:val="both"/>
        <w:rPr>
          <w:rFonts w:ascii="Times New Roman" w:hAnsi="Times New Roman"/>
          <w:color w:val="000000"/>
          <w:sz w:val="24"/>
          <w:szCs w:val="24"/>
          <w:lang w:val="uk-UA"/>
        </w:rPr>
      </w:pPr>
    </w:p>
    <w:p w14:paraId="2317255A" w14:textId="77777777" w:rsidR="00D15A2C" w:rsidRPr="00B0385C" w:rsidRDefault="00D15A2C" w:rsidP="00D15A2C">
      <w:pPr>
        <w:pStyle w:val="a3"/>
        <w:numPr>
          <w:ilvl w:val="0"/>
          <w:numId w:val="18"/>
        </w:numPr>
        <w:jc w:val="both"/>
        <w:rPr>
          <w:rFonts w:ascii="Times New Roman" w:hAnsi="Times New Roman"/>
          <w:color w:val="000000"/>
          <w:sz w:val="24"/>
          <w:szCs w:val="24"/>
          <w:lang w:val="uk-UA"/>
        </w:rPr>
      </w:pPr>
      <w:r w:rsidRPr="006B035C">
        <w:rPr>
          <w:rFonts w:ascii="Times New Roman" w:hAnsi="Times New Roman"/>
          <w:color w:val="000000"/>
          <w:sz w:val="24"/>
          <w:szCs w:val="24"/>
          <w:lang w:val="uk-UA"/>
        </w:rPr>
        <w:t>Послуга з підготовки аналітичного звіту</w:t>
      </w:r>
      <w:r w:rsidRPr="006B035C">
        <w:rPr>
          <w:rFonts w:ascii="Times New Roman" w:hAnsi="Times New Roman"/>
          <w:sz w:val="24"/>
          <w:szCs w:val="24"/>
          <w:lang w:val="uk-UA"/>
        </w:rPr>
        <w:t xml:space="preserve"> дослідження; </w:t>
      </w:r>
      <w:r w:rsidRPr="00521905">
        <w:rPr>
          <w:rFonts w:ascii="Times New Roman" w:hAnsi="Times New Roman"/>
          <w:sz w:val="24"/>
          <w:szCs w:val="24"/>
          <w:lang w:val="ru-RU"/>
        </w:rPr>
        <w:t xml:space="preserve"> </w:t>
      </w:r>
    </w:p>
    <w:p w14:paraId="4A00AECF" w14:textId="77777777" w:rsidR="00D15A2C" w:rsidRPr="00521905" w:rsidRDefault="00D15A2C" w:rsidP="00D15A2C">
      <w:pPr>
        <w:pStyle w:val="a3"/>
        <w:numPr>
          <w:ilvl w:val="0"/>
          <w:numId w:val="30"/>
        </w:numPr>
        <w:ind w:left="1418" w:hanging="425"/>
        <w:jc w:val="both"/>
        <w:rPr>
          <w:rFonts w:ascii="Times New Roman" w:hAnsi="Times New Roman"/>
          <w:sz w:val="24"/>
          <w:szCs w:val="24"/>
          <w:lang w:val="ru-RU"/>
        </w:rPr>
      </w:pPr>
      <w:r w:rsidRPr="00853B5B">
        <w:rPr>
          <w:rFonts w:ascii="Times New Roman" w:hAnsi="Times New Roman"/>
          <w:sz w:val="24"/>
          <w:szCs w:val="24"/>
          <w:lang w:val="uk-UA"/>
        </w:rPr>
        <w:t xml:space="preserve">Виконавець проводить аналіз даних опитування, яке було проведене в рамках польового етапу дослідження. Анкета містила дані, необхідні для виконання послуг з написання звіту дослідження.  </w:t>
      </w:r>
    </w:p>
    <w:p w14:paraId="173F0F1F" w14:textId="77777777" w:rsidR="00D15A2C" w:rsidRPr="00521905" w:rsidRDefault="00D15A2C" w:rsidP="00D15A2C">
      <w:pPr>
        <w:pStyle w:val="a3"/>
        <w:numPr>
          <w:ilvl w:val="0"/>
          <w:numId w:val="30"/>
        </w:numPr>
        <w:ind w:left="1418" w:hanging="425"/>
        <w:jc w:val="both"/>
        <w:rPr>
          <w:rFonts w:ascii="Times New Roman" w:hAnsi="Times New Roman"/>
          <w:sz w:val="24"/>
          <w:szCs w:val="24"/>
          <w:lang w:val="ru-RU"/>
        </w:rPr>
      </w:pPr>
      <w:r w:rsidRPr="00853B5B">
        <w:rPr>
          <w:rFonts w:ascii="Times New Roman" w:hAnsi="Times New Roman"/>
          <w:sz w:val="24"/>
          <w:szCs w:val="24"/>
          <w:lang w:val="uk-UA"/>
        </w:rPr>
        <w:t xml:space="preserve">В аналізі даних щонайменше мають бути використані методи описової статистики: частоти, пропорції, показники центральної тенденції (середнє </w:t>
      </w:r>
      <w:r w:rsidRPr="00853B5B">
        <w:rPr>
          <w:rFonts w:ascii="Times New Roman" w:hAnsi="Times New Roman"/>
          <w:sz w:val="24"/>
          <w:szCs w:val="24"/>
          <w:lang w:val="uk-UA"/>
        </w:rPr>
        <w:lastRenderedPageBreak/>
        <w:t>значення, t-test) і варіації (стандартне відхилення).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6933DC85" w14:textId="77777777" w:rsidR="00D15A2C" w:rsidRPr="00521905" w:rsidRDefault="00D15A2C" w:rsidP="00D15A2C">
      <w:pPr>
        <w:pStyle w:val="a3"/>
        <w:numPr>
          <w:ilvl w:val="0"/>
          <w:numId w:val="30"/>
        </w:numPr>
        <w:ind w:left="1418" w:hanging="425"/>
        <w:jc w:val="both"/>
        <w:rPr>
          <w:rFonts w:ascii="Times New Roman" w:hAnsi="Times New Roman"/>
          <w:sz w:val="24"/>
          <w:szCs w:val="24"/>
          <w:lang w:val="ru-RU"/>
        </w:rPr>
      </w:pPr>
      <w:r w:rsidRPr="00853B5B">
        <w:rPr>
          <w:rFonts w:ascii="Times New Roman" w:hAnsi="Times New Roman"/>
          <w:sz w:val="24"/>
          <w:szCs w:val="24"/>
          <w:lang w:val="uk-UA"/>
        </w:rPr>
        <w:t xml:space="preserve">За результатами аналізу даних опитування Виконавець готує  аналітичний звіт, у якому будуть викладені короткі описи дослідження, результати та рекомендації. Аналітичний звіт має бути узгодженим із Замовником та наданий експертам в області ЗПТ. </w:t>
      </w:r>
    </w:p>
    <w:p w14:paraId="059FC65E" w14:textId="77777777" w:rsidR="00D15A2C" w:rsidRPr="00521905" w:rsidRDefault="00D15A2C" w:rsidP="00D15A2C">
      <w:pPr>
        <w:pStyle w:val="a3"/>
        <w:numPr>
          <w:ilvl w:val="0"/>
          <w:numId w:val="30"/>
        </w:numPr>
        <w:ind w:left="1418" w:hanging="425"/>
        <w:jc w:val="both"/>
        <w:rPr>
          <w:rFonts w:ascii="Times New Roman" w:hAnsi="Times New Roman"/>
          <w:sz w:val="24"/>
          <w:szCs w:val="24"/>
          <w:lang w:val="uk-UA"/>
        </w:rPr>
      </w:pPr>
      <w:r w:rsidRPr="00853B5B">
        <w:rPr>
          <w:rFonts w:ascii="Times New Roman" w:hAnsi="Times New Roman"/>
          <w:sz w:val="24"/>
          <w:szCs w:val="24"/>
          <w:lang w:val="uk-UA"/>
        </w:rPr>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w:t>
      </w:r>
      <w:r w:rsidRPr="00B0385C">
        <w:rPr>
          <w:rFonts w:ascii="Times New Roman" w:hAnsi="Times New Roman"/>
          <w:sz w:val="24"/>
          <w:szCs w:val="24"/>
          <w:lang w:val="uk-UA"/>
        </w:rPr>
        <w:t xml:space="preserve">итульний аркуш, список авторів, </w:t>
      </w:r>
      <w:r w:rsidRPr="00853B5B">
        <w:rPr>
          <w:rFonts w:ascii="Times New Roman" w:hAnsi="Times New Roman"/>
          <w:sz w:val="24"/>
          <w:szCs w:val="24"/>
          <w:lang w:val="uk-UA"/>
        </w:rPr>
        <w:t xml:space="preserve">зміст, </w:t>
      </w:r>
      <w:r w:rsidRPr="00B0385C">
        <w:rPr>
          <w:rFonts w:ascii="Times New Roman" w:hAnsi="Times New Roman"/>
          <w:sz w:val="24"/>
          <w:szCs w:val="24"/>
          <w:lang w:val="uk-UA"/>
        </w:rPr>
        <w:t xml:space="preserve">скорочення та умовні познаки. </w:t>
      </w:r>
      <w:r w:rsidRPr="00853B5B">
        <w:rPr>
          <w:rFonts w:ascii="Times New Roman" w:hAnsi="Times New Roman"/>
          <w:sz w:val="24"/>
          <w:szCs w:val="24"/>
          <w:lang w:val="uk-UA"/>
        </w:rPr>
        <w:t xml:space="preserve">Основна частина звіту має містити </w:t>
      </w:r>
      <w:r w:rsidRPr="00B0385C">
        <w:rPr>
          <w:rFonts w:ascii="Times New Roman" w:hAnsi="Times New Roman"/>
          <w:sz w:val="24"/>
          <w:szCs w:val="24"/>
          <w:lang w:val="uk-UA"/>
        </w:rPr>
        <w:t xml:space="preserve">вступ з коротким описом проблеми, короткий </w:t>
      </w:r>
      <w:r w:rsidRPr="00853B5B">
        <w:rPr>
          <w:rFonts w:ascii="Times New Roman" w:hAnsi="Times New Roman"/>
          <w:sz w:val="24"/>
          <w:szCs w:val="24"/>
          <w:lang w:val="uk-UA"/>
        </w:rPr>
        <w:t xml:space="preserve">опис методології та дизайну дослідження, </w:t>
      </w:r>
      <w:r w:rsidRPr="00B0385C">
        <w:rPr>
          <w:rFonts w:ascii="Times New Roman" w:hAnsi="Times New Roman"/>
          <w:sz w:val="24"/>
          <w:szCs w:val="24"/>
          <w:lang w:val="uk-UA"/>
        </w:rPr>
        <w:t>результати дослідження</w:t>
      </w:r>
      <w:r w:rsidRPr="00853B5B">
        <w:rPr>
          <w:rFonts w:ascii="Times New Roman" w:hAnsi="Times New Roman"/>
          <w:sz w:val="24"/>
          <w:szCs w:val="24"/>
          <w:lang w:val="uk-UA"/>
        </w:rPr>
        <w:t xml:space="preserve">, </w:t>
      </w:r>
      <w:r w:rsidRPr="00B0385C">
        <w:rPr>
          <w:rFonts w:ascii="Times New Roman" w:hAnsi="Times New Roman"/>
          <w:sz w:val="24"/>
          <w:szCs w:val="24"/>
          <w:lang w:val="uk-UA"/>
        </w:rPr>
        <w:t xml:space="preserve">висновки, рекомендації та </w:t>
      </w:r>
      <w:r w:rsidRPr="00853B5B">
        <w:rPr>
          <w:rFonts w:ascii="Times New Roman" w:hAnsi="Times New Roman"/>
          <w:sz w:val="24"/>
          <w:szCs w:val="24"/>
          <w:lang w:val="uk-UA"/>
        </w:rPr>
        <w:t>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5D89B4C7" w14:textId="77777777" w:rsidR="00D15A2C" w:rsidRPr="00521905" w:rsidRDefault="00D15A2C" w:rsidP="00D15A2C">
      <w:pPr>
        <w:pStyle w:val="a3"/>
        <w:numPr>
          <w:ilvl w:val="0"/>
          <w:numId w:val="30"/>
        </w:numPr>
        <w:ind w:left="1418" w:hanging="425"/>
        <w:jc w:val="both"/>
        <w:rPr>
          <w:rFonts w:ascii="Times New Roman" w:hAnsi="Times New Roman"/>
          <w:sz w:val="24"/>
          <w:szCs w:val="24"/>
          <w:lang w:val="uk-UA"/>
        </w:rPr>
      </w:pPr>
      <w:r w:rsidRPr="00853B5B">
        <w:rPr>
          <w:rFonts w:ascii="Times New Roman" w:hAnsi="Times New Roman"/>
          <w:sz w:val="24"/>
          <w:szCs w:val="24"/>
          <w:lang w:val="uk-UA"/>
        </w:rPr>
        <w:t>На основі аналітичного звіту після його узгодження Виконавець готує резюме дослідження, що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Дизайн резюме дослідження має відповідати бренд-буку Замовника, містити його логотип та має бути узгодженим з комунікаційним відділом Замовника.</w:t>
      </w:r>
    </w:p>
    <w:p w14:paraId="06E90BB7" w14:textId="77777777" w:rsidR="00D15A2C" w:rsidRPr="00521905" w:rsidRDefault="00D15A2C" w:rsidP="00D15A2C">
      <w:pPr>
        <w:pStyle w:val="a3"/>
        <w:numPr>
          <w:ilvl w:val="0"/>
          <w:numId w:val="30"/>
        </w:numPr>
        <w:ind w:left="1418" w:hanging="425"/>
        <w:jc w:val="both"/>
        <w:rPr>
          <w:rFonts w:ascii="Times New Roman" w:hAnsi="Times New Roman"/>
          <w:sz w:val="24"/>
          <w:szCs w:val="24"/>
          <w:lang w:val="uk-UA"/>
        </w:rPr>
      </w:pPr>
      <w:r w:rsidRPr="00853B5B">
        <w:rPr>
          <w:rFonts w:ascii="Times New Roman" w:hAnsi="Times New Roman"/>
          <w:sz w:val="24"/>
          <w:szCs w:val="24"/>
          <w:lang w:val="uk-UA"/>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357321A8" w14:textId="77777777" w:rsidR="00D15A2C" w:rsidRPr="00C35856" w:rsidRDefault="00D15A2C" w:rsidP="00D15A2C">
      <w:pPr>
        <w:spacing w:after="0" w:line="240" w:lineRule="auto"/>
        <w:ind w:firstLine="851"/>
        <w:jc w:val="both"/>
        <w:rPr>
          <w:rFonts w:ascii="Times New Roman" w:hAnsi="Times New Roman"/>
          <w:sz w:val="24"/>
          <w:szCs w:val="24"/>
        </w:rPr>
      </w:pPr>
    </w:p>
    <w:p w14:paraId="1CDEEA06" w14:textId="77777777" w:rsidR="00D15A2C" w:rsidRPr="00C35856" w:rsidRDefault="00D15A2C" w:rsidP="00D15A2C">
      <w:pPr>
        <w:pStyle w:val="a3"/>
        <w:numPr>
          <w:ilvl w:val="0"/>
          <w:numId w:val="18"/>
        </w:numPr>
        <w:ind w:left="426" w:hanging="426"/>
        <w:jc w:val="both"/>
        <w:rPr>
          <w:rFonts w:ascii="Times New Roman" w:hAnsi="Times New Roman"/>
          <w:color w:val="000000"/>
          <w:sz w:val="24"/>
          <w:szCs w:val="24"/>
          <w:lang w:val="uk-UA"/>
        </w:rPr>
      </w:pPr>
      <w:r w:rsidRPr="00C35856">
        <w:rPr>
          <w:rFonts w:ascii="Times New Roman" w:hAnsi="Times New Roman"/>
          <w:sz w:val="24"/>
          <w:szCs w:val="24"/>
          <w:lang w:val="uk-UA"/>
        </w:rPr>
        <w:t xml:space="preserve">Послуга з проведення презентацій результатів дослідження </w:t>
      </w:r>
      <w:r>
        <w:rPr>
          <w:rFonts w:ascii="Times New Roman" w:hAnsi="Times New Roman"/>
          <w:sz w:val="24"/>
          <w:szCs w:val="24"/>
          <w:lang w:val="uk-UA"/>
        </w:rPr>
        <w:t>для Замовника</w:t>
      </w:r>
    </w:p>
    <w:p w14:paraId="2EC4A04D" w14:textId="77777777" w:rsidR="00D15A2C" w:rsidRDefault="00D15A2C" w:rsidP="00D15A2C">
      <w:pPr>
        <w:pStyle w:val="a3"/>
        <w:numPr>
          <w:ilvl w:val="0"/>
          <w:numId w:val="21"/>
        </w:numPr>
        <w:jc w:val="both"/>
        <w:rPr>
          <w:rFonts w:ascii="Times New Roman" w:hAnsi="Times New Roman"/>
          <w:sz w:val="24"/>
          <w:szCs w:val="24"/>
          <w:lang w:val="uk-UA"/>
        </w:rPr>
      </w:pPr>
      <w:r>
        <w:rPr>
          <w:rFonts w:ascii="Times New Roman" w:hAnsi="Times New Roman"/>
          <w:sz w:val="24"/>
          <w:szCs w:val="24"/>
          <w:lang w:val="uk-UA"/>
        </w:rPr>
        <w:t>Презентація відбувається очно або онлайн на розсуд Замовника (без кейтерингу).</w:t>
      </w:r>
    </w:p>
    <w:p w14:paraId="484685AF" w14:textId="77777777" w:rsidR="00D15A2C" w:rsidRPr="00C35856" w:rsidRDefault="00D15A2C" w:rsidP="00D15A2C">
      <w:pPr>
        <w:pStyle w:val="a3"/>
        <w:numPr>
          <w:ilvl w:val="0"/>
          <w:numId w:val="21"/>
        </w:numPr>
        <w:jc w:val="both"/>
        <w:rPr>
          <w:rFonts w:ascii="Times New Roman" w:hAnsi="Times New Roman"/>
          <w:sz w:val="24"/>
          <w:szCs w:val="24"/>
          <w:lang w:val="uk-UA"/>
        </w:rPr>
      </w:pPr>
      <w:r w:rsidRPr="00C35856">
        <w:rPr>
          <w:rFonts w:ascii="Times New Roman" w:hAnsi="Times New Roman"/>
          <w:sz w:val="24"/>
          <w:szCs w:val="24"/>
          <w:lang w:val="uk-UA"/>
        </w:rPr>
        <w:t>Підготовка презентації в електронному форматі на основі узгодженого звіту дослідження;</w:t>
      </w:r>
    </w:p>
    <w:p w14:paraId="54837100" w14:textId="77777777" w:rsidR="00D15A2C" w:rsidRPr="00C35856" w:rsidRDefault="00D15A2C" w:rsidP="00D15A2C">
      <w:pPr>
        <w:pStyle w:val="a3"/>
        <w:numPr>
          <w:ilvl w:val="0"/>
          <w:numId w:val="21"/>
        </w:numPr>
        <w:jc w:val="both"/>
        <w:rPr>
          <w:rFonts w:ascii="Times New Roman" w:hAnsi="Times New Roman"/>
          <w:sz w:val="24"/>
          <w:szCs w:val="24"/>
          <w:lang w:val="uk-UA"/>
        </w:rPr>
      </w:pPr>
      <w:r w:rsidRPr="00C35856">
        <w:rPr>
          <w:rFonts w:ascii="Times New Roman" w:hAnsi="Times New Roman"/>
          <w:sz w:val="24"/>
          <w:szCs w:val="24"/>
          <w:lang w:val="uk-UA"/>
        </w:rPr>
        <w:t>Організація презентації (запрошення учасників);</w:t>
      </w:r>
    </w:p>
    <w:p w14:paraId="5192F274" w14:textId="77777777" w:rsidR="00D15A2C" w:rsidRPr="00C35856" w:rsidRDefault="00D15A2C" w:rsidP="00D15A2C">
      <w:pPr>
        <w:pStyle w:val="a3"/>
        <w:numPr>
          <w:ilvl w:val="0"/>
          <w:numId w:val="21"/>
        </w:numPr>
        <w:jc w:val="both"/>
        <w:rPr>
          <w:rFonts w:ascii="Times New Roman" w:hAnsi="Times New Roman"/>
          <w:sz w:val="24"/>
          <w:szCs w:val="24"/>
          <w:lang w:val="uk-UA"/>
        </w:rPr>
      </w:pPr>
      <w:r w:rsidRPr="00C35856">
        <w:rPr>
          <w:rFonts w:ascii="Times New Roman" w:hAnsi="Times New Roman"/>
          <w:sz w:val="24"/>
          <w:szCs w:val="24"/>
          <w:lang w:val="uk-UA"/>
        </w:rPr>
        <w:t>Презентація результатів даних для Замовника та експертів дослідження для попереднього узгодження даних та внесення додаткових правок (за необхідності);</w:t>
      </w:r>
    </w:p>
    <w:p w14:paraId="0D6C23BC" w14:textId="77777777" w:rsidR="00D15A2C" w:rsidRPr="006B035C" w:rsidRDefault="00D15A2C" w:rsidP="00D15A2C">
      <w:pPr>
        <w:pStyle w:val="a3"/>
        <w:numPr>
          <w:ilvl w:val="0"/>
          <w:numId w:val="21"/>
        </w:numPr>
        <w:jc w:val="both"/>
        <w:rPr>
          <w:rFonts w:ascii="Times New Roman" w:hAnsi="Times New Roman"/>
          <w:sz w:val="24"/>
          <w:szCs w:val="24"/>
          <w:lang w:val="uk-UA"/>
        </w:rPr>
      </w:pPr>
      <w:r w:rsidRPr="00C35856">
        <w:rPr>
          <w:rFonts w:ascii="Times New Roman" w:hAnsi="Times New Roman"/>
          <w:sz w:val="24"/>
          <w:szCs w:val="24"/>
          <w:lang w:val="uk-UA"/>
        </w:rPr>
        <w:t>Фотозвіт (за умови, що пре</w:t>
      </w:r>
      <w:r>
        <w:rPr>
          <w:rFonts w:ascii="Times New Roman" w:hAnsi="Times New Roman"/>
          <w:sz w:val="24"/>
          <w:szCs w:val="24"/>
          <w:lang w:val="uk-UA"/>
        </w:rPr>
        <w:t xml:space="preserve">зентація відбувалась оффлайн) або </w:t>
      </w:r>
      <w:r w:rsidRPr="00C35856">
        <w:rPr>
          <w:rFonts w:ascii="Times New Roman" w:hAnsi="Times New Roman"/>
          <w:sz w:val="24"/>
          <w:szCs w:val="24"/>
          <w:lang w:val="uk-UA"/>
        </w:rPr>
        <w:t>відеозапис презентації (за умови, що п</w:t>
      </w:r>
      <w:r>
        <w:rPr>
          <w:rFonts w:ascii="Times New Roman" w:hAnsi="Times New Roman"/>
          <w:sz w:val="24"/>
          <w:szCs w:val="24"/>
          <w:lang w:val="uk-UA"/>
        </w:rPr>
        <w:t>резентація відбувалась онлайн);.</w:t>
      </w:r>
    </w:p>
    <w:p w14:paraId="08A3A3BD" w14:textId="77777777" w:rsidR="00D15A2C" w:rsidRPr="00C35856" w:rsidRDefault="00D15A2C" w:rsidP="00D15A2C">
      <w:pPr>
        <w:spacing w:after="0" w:line="240" w:lineRule="auto"/>
        <w:ind w:firstLine="851"/>
        <w:jc w:val="both"/>
        <w:rPr>
          <w:rFonts w:ascii="Times New Roman" w:hAnsi="Times New Roman"/>
          <w:sz w:val="24"/>
          <w:szCs w:val="24"/>
        </w:rPr>
      </w:pPr>
    </w:p>
    <w:p w14:paraId="08CD453B" w14:textId="77777777" w:rsidR="00D15A2C" w:rsidRPr="00C35856" w:rsidRDefault="00D15A2C" w:rsidP="00D15A2C">
      <w:pPr>
        <w:pStyle w:val="a3"/>
        <w:numPr>
          <w:ilvl w:val="0"/>
          <w:numId w:val="18"/>
        </w:numPr>
        <w:ind w:left="426" w:hanging="426"/>
        <w:jc w:val="both"/>
        <w:rPr>
          <w:rFonts w:ascii="Times New Roman" w:hAnsi="Times New Roman"/>
          <w:color w:val="000000"/>
          <w:sz w:val="24"/>
          <w:szCs w:val="24"/>
          <w:lang w:val="uk-UA"/>
        </w:rPr>
      </w:pPr>
      <w:r w:rsidRPr="00C35856">
        <w:rPr>
          <w:rFonts w:ascii="Times New Roman" w:hAnsi="Times New Roman"/>
          <w:sz w:val="24"/>
          <w:szCs w:val="24"/>
          <w:lang w:val="uk-UA"/>
        </w:rPr>
        <w:t xml:space="preserve">Послуга з проведення презентацій результатів дослідження </w:t>
      </w:r>
      <w:r>
        <w:rPr>
          <w:rFonts w:ascii="Times New Roman" w:hAnsi="Times New Roman"/>
          <w:sz w:val="24"/>
          <w:szCs w:val="24"/>
          <w:lang w:val="uk-UA"/>
        </w:rPr>
        <w:t>для стейкхолдерів</w:t>
      </w:r>
    </w:p>
    <w:p w14:paraId="45E5AB6B" w14:textId="77777777" w:rsidR="00D15A2C" w:rsidRPr="00853B5B" w:rsidRDefault="00D15A2C" w:rsidP="00D15A2C">
      <w:pPr>
        <w:pStyle w:val="a3"/>
        <w:numPr>
          <w:ilvl w:val="0"/>
          <w:numId w:val="21"/>
        </w:numPr>
        <w:jc w:val="both"/>
        <w:rPr>
          <w:rFonts w:ascii="Times New Roman" w:hAnsi="Times New Roman"/>
          <w:sz w:val="24"/>
          <w:szCs w:val="24"/>
          <w:lang w:val="uk-UA"/>
        </w:rPr>
      </w:pPr>
      <w:r>
        <w:rPr>
          <w:rFonts w:ascii="Times New Roman" w:hAnsi="Times New Roman"/>
          <w:sz w:val="24"/>
          <w:szCs w:val="24"/>
          <w:lang w:val="uk-UA"/>
        </w:rPr>
        <w:t>Презентація відбувається очно або онлайн на розсуд Замовника (без кейтерингу).</w:t>
      </w:r>
    </w:p>
    <w:p w14:paraId="16EE108C" w14:textId="77777777" w:rsidR="00D15A2C" w:rsidRPr="00C35856" w:rsidRDefault="00D15A2C" w:rsidP="00D15A2C">
      <w:pPr>
        <w:pStyle w:val="a3"/>
        <w:numPr>
          <w:ilvl w:val="0"/>
          <w:numId w:val="21"/>
        </w:numPr>
        <w:jc w:val="both"/>
        <w:rPr>
          <w:rFonts w:ascii="Times New Roman" w:hAnsi="Times New Roman"/>
          <w:sz w:val="24"/>
          <w:szCs w:val="24"/>
          <w:lang w:val="uk-UA"/>
        </w:rPr>
      </w:pPr>
      <w:r w:rsidRPr="00C35856">
        <w:rPr>
          <w:rFonts w:ascii="Times New Roman" w:hAnsi="Times New Roman"/>
          <w:sz w:val="24"/>
          <w:szCs w:val="24"/>
          <w:lang w:val="uk-UA"/>
        </w:rPr>
        <w:t>Підготовка презентації в електронному форматі на основі узгодженого звіту дослідження;</w:t>
      </w:r>
    </w:p>
    <w:p w14:paraId="45FD9B2F" w14:textId="77777777" w:rsidR="00D15A2C" w:rsidRPr="00C35856" w:rsidRDefault="00D15A2C" w:rsidP="00D15A2C">
      <w:pPr>
        <w:pStyle w:val="a3"/>
        <w:numPr>
          <w:ilvl w:val="0"/>
          <w:numId w:val="21"/>
        </w:numPr>
        <w:jc w:val="both"/>
        <w:rPr>
          <w:rFonts w:ascii="Times New Roman" w:hAnsi="Times New Roman"/>
          <w:sz w:val="24"/>
          <w:szCs w:val="24"/>
          <w:lang w:val="uk-UA"/>
        </w:rPr>
      </w:pPr>
      <w:r w:rsidRPr="00C35856">
        <w:rPr>
          <w:rFonts w:ascii="Times New Roman" w:hAnsi="Times New Roman"/>
          <w:sz w:val="24"/>
          <w:szCs w:val="24"/>
          <w:lang w:val="uk-UA"/>
        </w:rPr>
        <w:t>Організація пр</w:t>
      </w:r>
      <w:r>
        <w:rPr>
          <w:rFonts w:ascii="Times New Roman" w:hAnsi="Times New Roman"/>
          <w:sz w:val="24"/>
          <w:szCs w:val="24"/>
          <w:lang w:val="uk-UA"/>
        </w:rPr>
        <w:t>езентації (запрошення учасників</w:t>
      </w:r>
      <w:r w:rsidRPr="00C35856">
        <w:rPr>
          <w:rFonts w:ascii="Times New Roman" w:hAnsi="Times New Roman"/>
          <w:sz w:val="24"/>
          <w:szCs w:val="24"/>
          <w:lang w:val="uk-UA"/>
        </w:rPr>
        <w:t>);</w:t>
      </w:r>
    </w:p>
    <w:p w14:paraId="2D372920" w14:textId="77777777" w:rsidR="00D15A2C" w:rsidRPr="00C35856" w:rsidRDefault="00D15A2C" w:rsidP="00D15A2C">
      <w:pPr>
        <w:pStyle w:val="a3"/>
        <w:numPr>
          <w:ilvl w:val="0"/>
          <w:numId w:val="21"/>
        </w:numPr>
        <w:jc w:val="both"/>
        <w:rPr>
          <w:rFonts w:ascii="Times New Roman" w:hAnsi="Times New Roman"/>
          <w:sz w:val="24"/>
          <w:szCs w:val="24"/>
          <w:lang w:val="uk-UA"/>
        </w:rPr>
      </w:pPr>
      <w:r w:rsidRPr="00C35856">
        <w:rPr>
          <w:rFonts w:ascii="Times New Roman" w:hAnsi="Times New Roman"/>
          <w:sz w:val="24"/>
          <w:szCs w:val="24"/>
          <w:lang w:val="uk-UA"/>
        </w:rPr>
        <w:t xml:space="preserve">Презентація результатів даних для </w:t>
      </w:r>
      <w:r>
        <w:rPr>
          <w:rFonts w:ascii="Times New Roman" w:hAnsi="Times New Roman"/>
          <w:sz w:val="24"/>
          <w:szCs w:val="24"/>
          <w:lang w:val="uk-UA"/>
        </w:rPr>
        <w:t>стейкхолдерів;</w:t>
      </w:r>
    </w:p>
    <w:p w14:paraId="38317C4E" w14:textId="77777777" w:rsidR="00D15A2C" w:rsidRPr="00853B5B" w:rsidRDefault="00D15A2C" w:rsidP="00D15A2C">
      <w:pPr>
        <w:pStyle w:val="a3"/>
        <w:numPr>
          <w:ilvl w:val="0"/>
          <w:numId w:val="21"/>
        </w:numPr>
        <w:jc w:val="both"/>
        <w:rPr>
          <w:rFonts w:ascii="Times New Roman" w:hAnsi="Times New Roman"/>
          <w:sz w:val="24"/>
          <w:szCs w:val="24"/>
          <w:lang w:val="uk-UA"/>
        </w:rPr>
      </w:pPr>
      <w:r w:rsidRPr="00C35856">
        <w:rPr>
          <w:rFonts w:ascii="Times New Roman" w:hAnsi="Times New Roman"/>
          <w:sz w:val="24"/>
          <w:szCs w:val="24"/>
          <w:lang w:val="uk-UA"/>
        </w:rPr>
        <w:t>Фотозвіт (за умови, що пре</w:t>
      </w:r>
      <w:r>
        <w:rPr>
          <w:rFonts w:ascii="Times New Roman" w:hAnsi="Times New Roman"/>
          <w:sz w:val="24"/>
          <w:szCs w:val="24"/>
          <w:lang w:val="uk-UA"/>
        </w:rPr>
        <w:t xml:space="preserve">зентація відбувалась оффлайн) або </w:t>
      </w:r>
      <w:r w:rsidRPr="00C35856">
        <w:rPr>
          <w:rFonts w:ascii="Times New Roman" w:hAnsi="Times New Roman"/>
          <w:sz w:val="24"/>
          <w:szCs w:val="24"/>
          <w:lang w:val="uk-UA"/>
        </w:rPr>
        <w:t>відеозапис презентації (за умови, що презентація в</w:t>
      </w:r>
      <w:r>
        <w:rPr>
          <w:rFonts w:ascii="Times New Roman" w:hAnsi="Times New Roman"/>
          <w:sz w:val="24"/>
          <w:szCs w:val="24"/>
          <w:lang w:val="uk-UA"/>
        </w:rPr>
        <w:t xml:space="preserve">ідбувалась онлайн); </w:t>
      </w:r>
    </w:p>
    <w:p w14:paraId="5D7A8158" w14:textId="77777777" w:rsidR="00D15A2C" w:rsidRDefault="00D15A2C" w:rsidP="00D15A2C">
      <w:pPr>
        <w:spacing w:after="0"/>
        <w:ind w:firstLine="709"/>
        <w:jc w:val="both"/>
        <w:rPr>
          <w:rFonts w:ascii="Times New Roman" w:hAnsi="Times New Roman"/>
          <w:b/>
          <w:bCs/>
          <w:sz w:val="24"/>
          <w:szCs w:val="24"/>
        </w:rPr>
      </w:pPr>
    </w:p>
    <w:p w14:paraId="3FC0F1F9" w14:textId="77777777" w:rsidR="00D15A2C" w:rsidRPr="001E5693" w:rsidRDefault="00D15A2C" w:rsidP="00D15A2C">
      <w:pPr>
        <w:spacing w:after="0"/>
        <w:jc w:val="both"/>
        <w:rPr>
          <w:rFonts w:ascii="Times New Roman" w:hAnsi="Times New Roman"/>
          <w:b/>
          <w:bCs/>
          <w:sz w:val="24"/>
          <w:szCs w:val="24"/>
        </w:rPr>
      </w:pPr>
      <w:r w:rsidRPr="001E5693">
        <w:rPr>
          <w:rFonts w:ascii="Times New Roman" w:hAnsi="Times New Roman"/>
          <w:b/>
          <w:bCs/>
          <w:sz w:val="24"/>
          <w:szCs w:val="24"/>
        </w:rPr>
        <w:lastRenderedPageBreak/>
        <w:t xml:space="preserve">Вимоги до звітної документації за усіма етапами: </w:t>
      </w:r>
    </w:p>
    <w:p w14:paraId="680FB199" w14:textId="77777777" w:rsidR="00D15A2C" w:rsidRPr="001E5693" w:rsidRDefault="00D15A2C" w:rsidP="00D15A2C">
      <w:pPr>
        <w:pStyle w:val="a3"/>
        <w:numPr>
          <w:ilvl w:val="0"/>
          <w:numId w:val="19"/>
        </w:numPr>
        <w:jc w:val="both"/>
        <w:rPr>
          <w:rFonts w:ascii="Times New Roman" w:hAnsi="Times New Roman"/>
          <w:sz w:val="24"/>
          <w:szCs w:val="24"/>
          <w:lang w:val="uk-UA"/>
        </w:rPr>
      </w:pPr>
      <w:r w:rsidRPr="001E5693">
        <w:rPr>
          <w:rFonts w:ascii="Times New Roman" w:hAnsi="Times New Roman"/>
          <w:sz w:val="24"/>
          <w:szCs w:val="24"/>
          <w:lang w:val="uk-UA"/>
        </w:rPr>
        <w:t>Звітна документація надається після надання кожної послуги;</w:t>
      </w:r>
    </w:p>
    <w:p w14:paraId="3D1D3A1C" w14:textId="77777777" w:rsidR="00D15A2C" w:rsidRPr="00EB09D7" w:rsidRDefault="00D15A2C" w:rsidP="00D15A2C">
      <w:pPr>
        <w:pStyle w:val="a3"/>
        <w:numPr>
          <w:ilvl w:val="0"/>
          <w:numId w:val="19"/>
        </w:numPr>
        <w:jc w:val="both"/>
        <w:rPr>
          <w:rFonts w:ascii="Times New Roman" w:hAnsi="Times New Roman"/>
          <w:sz w:val="24"/>
          <w:szCs w:val="24"/>
          <w:lang w:val="uk-UA"/>
        </w:rPr>
      </w:pPr>
      <w:r w:rsidRPr="001E5693">
        <w:rPr>
          <w:rFonts w:ascii="Times New Roman" w:hAnsi="Times New Roman"/>
          <w:sz w:val="24"/>
          <w:szCs w:val="24"/>
          <w:lang w:val="uk-UA"/>
        </w:rPr>
        <w:t xml:space="preserve">Звітна документація та результати роботи в межах кожної послуги узгоджуються із </w:t>
      </w:r>
      <w:r w:rsidRPr="00EB09D7">
        <w:rPr>
          <w:rFonts w:ascii="Times New Roman" w:hAnsi="Times New Roman"/>
          <w:sz w:val="24"/>
          <w:szCs w:val="24"/>
          <w:lang w:val="uk-UA"/>
        </w:rPr>
        <w:t>Замовником;</w:t>
      </w:r>
    </w:p>
    <w:p w14:paraId="254B23DB" w14:textId="50C059D6" w:rsidR="00D15A2C" w:rsidRPr="00EB09D7" w:rsidRDefault="00D15A2C" w:rsidP="00D15A2C">
      <w:pPr>
        <w:pStyle w:val="a3"/>
        <w:numPr>
          <w:ilvl w:val="0"/>
          <w:numId w:val="19"/>
        </w:numPr>
        <w:jc w:val="both"/>
        <w:rPr>
          <w:rFonts w:ascii="Times New Roman" w:hAnsi="Times New Roman"/>
          <w:sz w:val="24"/>
          <w:szCs w:val="24"/>
          <w:lang w:val="uk-UA"/>
        </w:rPr>
      </w:pPr>
      <w:r w:rsidRPr="00EB09D7">
        <w:rPr>
          <w:rFonts w:ascii="Times New Roman" w:hAnsi="Times New Roman"/>
          <w:sz w:val="24"/>
          <w:szCs w:val="24"/>
          <w:lang w:val="uk-UA"/>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5" w:history="1">
        <w:r w:rsidR="00636251" w:rsidRPr="00C10E37">
          <w:rPr>
            <w:rStyle w:val="a7"/>
            <w:rFonts w:ascii="Times New Roman" w:hAnsi="Times New Roman"/>
            <w:sz w:val="24"/>
            <w:szCs w:val="24"/>
            <w:lang w:val="uk-UA"/>
          </w:rPr>
          <w:t>info@phc.org.ua</w:t>
        </w:r>
      </w:hyperlink>
      <w:r w:rsidR="00636251">
        <w:rPr>
          <w:rFonts w:ascii="Times New Roman" w:hAnsi="Times New Roman"/>
          <w:sz w:val="24"/>
          <w:szCs w:val="24"/>
          <w:lang w:val="uk-UA"/>
        </w:rPr>
        <w:t xml:space="preserve"> </w:t>
      </w:r>
      <w:r w:rsidRPr="00EB09D7">
        <w:rPr>
          <w:rFonts w:ascii="Times New Roman" w:hAnsi="Times New Roman"/>
          <w:sz w:val="24"/>
          <w:szCs w:val="24"/>
          <w:lang w:val="uk-UA"/>
        </w:rPr>
        <w:t>із копією на адресу відповідального фахівця від Замовника</w:t>
      </w:r>
      <w:r w:rsidRPr="00D15A2C">
        <w:rPr>
          <w:rFonts w:ascii="Times New Roman" w:hAnsi="Times New Roman"/>
          <w:sz w:val="24"/>
          <w:szCs w:val="24"/>
          <w:lang w:val="uk-UA"/>
        </w:rPr>
        <w:t xml:space="preserve"> </w:t>
      </w:r>
      <w:hyperlink r:id="rId16" w:history="1">
        <w:r w:rsidR="00636251" w:rsidRPr="00C10E37">
          <w:rPr>
            <w:rStyle w:val="a7"/>
            <w:rFonts w:ascii="Times New Roman" w:hAnsi="Times New Roman"/>
            <w:sz w:val="24"/>
            <w:szCs w:val="24"/>
          </w:rPr>
          <w:t>m</w:t>
        </w:r>
        <w:r w:rsidR="00636251" w:rsidRPr="00C10E37">
          <w:rPr>
            <w:rStyle w:val="a7"/>
            <w:rFonts w:ascii="Times New Roman" w:hAnsi="Times New Roman"/>
            <w:sz w:val="24"/>
            <w:szCs w:val="24"/>
            <w:lang w:val="uk-UA"/>
          </w:rPr>
          <w:t>.</w:t>
        </w:r>
        <w:r w:rsidR="00636251" w:rsidRPr="00C10E37">
          <w:rPr>
            <w:rStyle w:val="a7"/>
            <w:rFonts w:ascii="Times New Roman" w:hAnsi="Times New Roman"/>
            <w:sz w:val="24"/>
            <w:szCs w:val="24"/>
          </w:rPr>
          <w:t>germanovich</w:t>
        </w:r>
        <w:r w:rsidR="00636251" w:rsidRPr="00C10E37">
          <w:rPr>
            <w:rStyle w:val="a7"/>
            <w:rFonts w:ascii="Times New Roman" w:hAnsi="Times New Roman"/>
            <w:sz w:val="24"/>
            <w:szCs w:val="24"/>
            <w:lang w:val="uk-UA"/>
          </w:rPr>
          <w:t>@</w:t>
        </w:r>
        <w:r w:rsidR="00636251" w:rsidRPr="00C10E37">
          <w:rPr>
            <w:rStyle w:val="a7"/>
            <w:rFonts w:ascii="Times New Roman" w:hAnsi="Times New Roman"/>
            <w:sz w:val="24"/>
            <w:szCs w:val="24"/>
          </w:rPr>
          <w:t>phc</w:t>
        </w:r>
        <w:r w:rsidR="00636251" w:rsidRPr="00C10E37">
          <w:rPr>
            <w:rStyle w:val="a7"/>
            <w:rFonts w:ascii="Times New Roman" w:hAnsi="Times New Roman"/>
            <w:sz w:val="24"/>
            <w:szCs w:val="24"/>
            <w:lang w:val="uk-UA"/>
          </w:rPr>
          <w:t>.</w:t>
        </w:r>
        <w:r w:rsidR="00636251" w:rsidRPr="00C10E37">
          <w:rPr>
            <w:rStyle w:val="a7"/>
            <w:rFonts w:ascii="Times New Roman" w:hAnsi="Times New Roman"/>
            <w:sz w:val="24"/>
            <w:szCs w:val="24"/>
          </w:rPr>
          <w:t>org</w:t>
        </w:r>
        <w:r w:rsidR="00636251" w:rsidRPr="00C10E37">
          <w:rPr>
            <w:rStyle w:val="a7"/>
            <w:rFonts w:ascii="Times New Roman" w:hAnsi="Times New Roman"/>
            <w:sz w:val="24"/>
            <w:szCs w:val="24"/>
            <w:lang w:val="uk-UA"/>
          </w:rPr>
          <w:t>.</w:t>
        </w:r>
        <w:r w:rsidR="00636251" w:rsidRPr="00C10E37">
          <w:rPr>
            <w:rStyle w:val="a7"/>
            <w:rFonts w:ascii="Times New Roman" w:hAnsi="Times New Roman"/>
            <w:sz w:val="24"/>
            <w:szCs w:val="24"/>
          </w:rPr>
          <w:t>ua</w:t>
        </w:r>
      </w:hyperlink>
      <w:r w:rsidR="00636251">
        <w:rPr>
          <w:rFonts w:ascii="Times New Roman" w:hAnsi="Times New Roman"/>
          <w:sz w:val="24"/>
          <w:szCs w:val="24"/>
          <w:lang w:val="uk-UA"/>
        </w:rPr>
        <w:t xml:space="preserve"> </w:t>
      </w:r>
      <w:r w:rsidRPr="00EB09D7">
        <w:rPr>
          <w:rFonts w:ascii="Times New Roman" w:hAnsi="Times New Roman"/>
          <w:sz w:val="24"/>
          <w:szCs w:val="24"/>
          <w:lang w:val="uk-UA"/>
        </w:rPr>
        <w:t>;</w:t>
      </w:r>
    </w:p>
    <w:p w14:paraId="4EAB60AC" w14:textId="77777777" w:rsidR="00D15A2C" w:rsidRPr="001E5693" w:rsidRDefault="00D15A2C" w:rsidP="00D15A2C">
      <w:pPr>
        <w:numPr>
          <w:ilvl w:val="0"/>
          <w:numId w:val="19"/>
        </w:numPr>
        <w:spacing w:after="0" w:line="240" w:lineRule="auto"/>
        <w:contextualSpacing/>
        <w:jc w:val="both"/>
        <w:rPr>
          <w:rFonts w:ascii="Times New Roman" w:eastAsia="Calibri" w:hAnsi="Times New Roman"/>
          <w:sz w:val="24"/>
          <w:szCs w:val="24"/>
        </w:rPr>
      </w:pPr>
      <w:r w:rsidRPr="001E5693">
        <w:rPr>
          <w:rFonts w:ascii="Times New Roman" w:eastAsia="Calibri" w:hAnsi="Times New Roman"/>
          <w:sz w:val="24"/>
          <w:szCs w:val="24"/>
        </w:rPr>
        <w:t>Для документів необхідно використовувати наступе форматування: шрифт - Museo Sans Cyrl, розмір – 12. Графіки та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1FA897B4" w14:textId="77777777" w:rsidR="00D15A2C" w:rsidRPr="001E5693" w:rsidRDefault="00D15A2C" w:rsidP="00D15A2C">
      <w:pPr>
        <w:spacing w:after="0"/>
        <w:ind w:firstLine="567"/>
        <w:jc w:val="both"/>
        <w:rPr>
          <w:rFonts w:ascii="Times New Roman" w:hAnsi="Times New Roman"/>
          <w:b/>
          <w:bCs/>
          <w:sz w:val="24"/>
          <w:szCs w:val="24"/>
        </w:rPr>
      </w:pPr>
    </w:p>
    <w:p w14:paraId="21D0997A" w14:textId="77777777" w:rsidR="00D15A2C" w:rsidRPr="001E5693" w:rsidRDefault="00D15A2C" w:rsidP="00D15A2C">
      <w:pPr>
        <w:spacing w:after="0"/>
        <w:jc w:val="both"/>
        <w:rPr>
          <w:rFonts w:ascii="Times New Roman" w:hAnsi="Times New Roman"/>
          <w:b/>
          <w:bCs/>
          <w:sz w:val="24"/>
          <w:szCs w:val="24"/>
        </w:rPr>
      </w:pPr>
      <w:r w:rsidRPr="001E5693">
        <w:rPr>
          <w:rFonts w:ascii="Times New Roman" w:hAnsi="Times New Roman"/>
          <w:b/>
          <w:bCs/>
          <w:sz w:val="24"/>
          <w:szCs w:val="24"/>
        </w:rPr>
        <w:t>Право власності на результати дослідження:</w:t>
      </w:r>
    </w:p>
    <w:p w14:paraId="5A9CA2ED" w14:textId="77777777" w:rsidR="00D15A2C" w:rsidRPr="001E5693" w:rsidRDefault="00D15A2C" w:rsidP="00D15A2C">
      <w:pPr>
        <w:spacing w:after="0"/>
        <w:jc w:val="both"/>
        <w:rPr>
          <w:rFonts w:ascii="Times New Roman" w:hAnsi="Times New Roman"/>
          <w:b/>
          <w:bCs/>
          <w:sz w:val="24"/>
          <w:szCs w:val="24"/>
        </w:rPr>
      </w:pPr>
      <w:r w:rsidRPr="001E5693">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p w14:paraId="2CF0B5A2" w14:textId="4370765D" w:rsidR="00D53B64" w:rsidRDefault="00D53B64" w:rsidP="00F4611F">
      <w:pPr>
        <w:suppressAutoHyphens/>
        <w:spacing w:after="0" w:line="240" w:lineRule="auto"/>
        <w:ind w:firstLine="567"/>
        <w:jc w:val="both"/>
        <w:rPr>
          <w:rFonts w:ascii="Times New Roman" w:hAnsi="Times New Roman"/>
          <w:sz w:val="24"/>
          <w:szCs w:val="24"/>
        </w:rPr>
      </w:pPr>
    </w:p>
    <w:p w14:paraId="70AE0EAD" w14:textId="6075E4C7" w:rsidR="009C0316" w:rsidRDefault="009C0316" w:rsidP="00F4611F">
      <w:pPr>
        <w:suppressAutoHyphens/>
        <w:spacing w:after="0" w:line="240" w:lineRule="auto"/>
        <w:ind w:firstLine="567"/>
        <w:jc w:val="both"/>
        <w:rPr>
          <w:rFonts w:ascii="Times New Roman" w:hAnsi="Times New Roman"/>
          <w:sz w:val="24"/>
          <w:szCs w:val="24"/>
        </w:rPr>
      </w:pPr>
    </w:p>
    <w:p w14:paraId="25D68FB8" w14:textId="34ACE4B4" w:rsidR="009C0316" w:rsidRDefault="009C0316" w:rsidP="00D53B64">
      <w:pPr>
        <w:suppressAutoHyphens/>
        <w:spacing w:after="0" w:line="240" w:lineRule="auto"/>
        <w:ind w:firstLine="426"/>
        <w:jc w:val="both"/>
        <w:rPr>
          <w:rFonts w:ascii="Times New Roman" w:hAnsi="Times New Roman"/>
          <w:sz w:val="24"/>
          <w:szCs w:val="24"/>
        </w:rPr>
      </w:pPr>
    </w:p>
    <w:p w14:paraId="446C4AD4" w14:textId="097F7671" w:rsidR="009C0316" w:rsidRDefault="009C0316" w:rsidP="00D53B64">
      <w:pPr>
        <w:suppressAutoHyphens/>
        <w:spacing w:after="0" w:line="240" w:lineRule="auto"/>
        <w:ind w:firstLine="426"/>
        <w:jc w:val="both"/>
        <w:rPr>
          <w:rFonts w:ascii="Times New Roman" w:hAnsi="Times New Roman"/>
          <w:sz w:val="24"/>
          <w:szCs w:val="24"/>
        </w:rPr>
      </w:pPr>
    </w:p>
    <w:p w14:paraId="79EF9534" w14:textId="77777777" w:rsidR="009C0316" w:rsidRDefault="009C0316" w:rsidP="00D53B64">
      <w:pPr>
        <w:suppressAutoHyphens/>
        <w:spacing w:after="0" w:line="240" w:lineRule="auto"/>
        <w:ind w:firstLine="426"/>
        <w:jc w:val="both"/>
        <w:rPr>
          <w:rFonts w:ascii="Times New Roman" w:hAnsi="Times New Roman"/>
          <w:sz w:val="24"/>
          <w:szCs w:val="24"/>
        </w:rPr>
      </w:pPr>
    </w:p>
    <w:p w14:paraId="2974DA33" w14:textId="25D56E05"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C0316">
        <w:rPr>
          <w:rFonts w:ascii="Times New Roman" w:hAnsi="Times New Roman"/>
          <w:sz w:val="24"/>
          <w:szCs w:val="24"/>
        </w:rPr>
        <w:t>2</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228346FB" w14:textId="77777777" w:rsidR="00636251" w:rsidRDefault="00636251" w:rsidP="008C5885">
      <w:pPr>
        <w:spacing w:after="0" w:line="240" w:lineRule="auto"/>
        <w:ind w:left="5812"/>
        <w:jc w:val="right"/>
        <w:rPr>
          <w:rFonts w:ascii="Times New Roman" w:hAnsi="Times New Roman"/>
          <w:b/>
          <w:bCs/>
          <w:sz w:val="26"/>
          <w:szCs w:val="26"/>
        </w:rPr>
      </w:pPr>
    </w:p>
    <w:p w14:paraId="3460304C" w14:textId="77777777" w:rsidR="00636251" w:rsidRDefault="00636251" w:rsidP="008C5885">
      <w:pPr>
        <w:spacing w:after="0" w:line="240" w:lineRule="auto"/>
        <w:ind w:left="5812"/>
        <w:jc w:val="right"/>
        <w:rPr>
          <w:rFonts w:ascii="Times New Roman" w:hAnsi="Times New Roman"/>
          <w:b/>
          <w:bCs/>
          <w:sz w:val="26"/>
          <w:szCs w:val="26"/>
        </w:rPr>
      </w:pPr>
    </w:p>
    <w:p w14:paraId="7D82D6DF" w14:textId="77777777" w:rsidR="00636251" w:rsidRDefault="00636251" w:rsidP="008C5885">
      <w:pPr>
        <w:spacing w:after="0" w:line="240" w:lineRule="auto"/>
        <w:ind w:left="5812"/>
        <w:jc w:val="right"/>
        <w:rPr>
          <w:rFonts w:ascii="Times New Roman" w:hAnsi="Times New Roman"/>
          <w:b/>
          <w:bCs/>
          <w:sz w:val="26"/>
          <w:szCs w:val="26"/>
        </w:rPr>
      </w:pPr>
    </w:p>
    <w:p w14:paraId="2A6CAD3F" w14:textId="77777777" w:rsidR="00636251" w:rsidRDefault="00636251" w:rsidP="008C5885">
      <w:pPr>
        <w:spacing w:after="0" w:line="240" w:lineRule="auto"/>
        <w:ind w:left="5812"/>
        <w:jc w:val="right"/>
        <w:rPr>
          <w:rFonts w:ascii="Times New Roman" w:hAnsi="Times New Roman"/>
          <w:b/>
          <w:bCs/>
          <w:sz w:val="26"/>
          <w:szCs w:val="26"/>
        </w:rPr>
      </w:pPr>
    </w:p>
    <w:p w14:paraId="5D4D9F22" w14:textId="77777777" w:rsidR="00636251" w:rsidRDefault="00636251" w:rsidP="008C5885">
      <w:pPr>
        <w:spacing w:after="0" w:line="240" w:lineRule="auto"/>
        <w:ind w:left="5812"/>
        <w:jc w:val="right"/>
        <w:rPr>
          <w:rFonts w:ascii="Times New Roman" w:hAnsi="Times New Roman"/>
          <w:b/>
          <w:bCs/>
          <w:sz w:val="26"/>
          <w:szCs w:val="26"/>
        </w:rPr>
      </w:pPr>
    </w:p>
    <w:p w14:paraId="4BDCCA58" w14:textId="77777777" w:rsidR="00636251" w:rsidRDefault="00636251" w:rsidP="008C5885">
      <w:pPr>
        <w:spacing w:after="0" w:line="240" w:lineRule="auto"/>
        <w:ind w:left="5812"/>
        <w:jc w:val="right"/>
        <w:rPr>
          <w:rFonts w:ascii="Times New Roman" w:hAnsi="Times New Roman"/>
          <w:b/>
          <w:bCs/>
          <w:sz w:val="26"/>
          <w:szCs w:val="26"/>
        </w:rPr>
      </w:pPr>
    </w:p>
    <w:p w14:paraId="17C45DC3" w14:textId="77777777" w:rsidR="00636251" w:rsidRDefault="00636251" w:rsidP="008C5885">
      <w:pPr>
        <w:spacing w:after="0" w:line="240" w:lineRule="auto"/>
        <w:ind w:left="5812"/>
        <w:jc w:val="right"/>
        <w:rPr>
          <w:rFonts w:ascii="Times New Roman" w:hAnsi="Times New Roman"/>
          <w:b/>
          <w:bCs/>
          <w:sz w:val="26"/>
          <w:szCs w:val="26"/>
        </w:rPr>
      </w:pPr>
    </w:p>
    <w:p w14:paraId="3A50D225" w14:textId="77777777" w:rsidR="00636251" w:rsidRDefault="00636251" w:rsidP="008C5885">
      <w:pPr>
        <w:spacing w:after="0" w:line="240" w:lineRule="auto"/>
        <w:ind w:left="5812"/>
        <w:jc w:val="right"/>
        <w:rPr>
          <w:rFonts w:ascii="Times New Roman" w:hAnsi="Times New Roman"/>
          <w:b/>
          <w:bCs/>
          <w:sz w:val="26"/>
          <w:szCs w:val="26"/>
        </w:rPr>
      </w:pPr>
    </w:p>
    <w:p w14:paraId="4EFB268D" w14:textId="77777777" w:rsidR="00636251" w:rsidRDefault="00636251" w:rsidP="008C5885">
      <w:pPr>
        <w:spacing w:after="0" w:line="240" w:lineRule="auto"/>
        <w:ind w:left="5812"/>
        <w:jc w:val="right"/>
        <w:rPr>
          <w:rFonts w:ascii="Times New Roman" w:hAnsi="Times New Roman"/>
          <w:b/>
          <w:bCs/>
          <w:sz w:val="26"/>
          <w:szCs w:val="26"/>
        </w:rPr>
      </w:pPr>
    </w:p>
    <w:p w14:paraId="4A8EF4FC" w14:textId="77777777" w:rsidR="00636251" w:rsidRDefault="00636251" w:rsidP="008C5885">
      <w:pPr>
        <w:spacing w:after="0" w:line="240" w:lineRule="auto"/>
        <w:ind w:left="5812"/>
        <w:jc w:val="right"/>
        <w:rPr>
          <w:rFonts w:ascii="Times New Roman" w:hAnsi="Times New Roman"/>
          <w:b/>
          <w:bCs/>
          <w:sz w:val="26"/>
          <w:szCs w:val="26"/>
        </w:rPr>
      </w:pPr>
    </w:p>
    <w:p w14:paraId="775EE722" w14:textId="1402CD69"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5F1015C0"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9C0316" w:rsidRPr="009C0316">
        <w:rPr>
          <w:rFonts w:ascii="Times New Roman" w:hAnsi="Times New Roman"/>
          <w:b/>
          <w:sz w:val="24"/>
          <w:szCs w:val="24"/>
        </w:rPr>
        <w:t>ДК 021:2015</w:t>
      </w:r>
      <w:r w:rsidR="00A34963">
        <w:rPr>
          <w:rFonts w:ascii="Times New Roman" w:hAnsi="Times New Roman"/>
          <w:b/>
          <w:sz w:val="24"/>
          <w:szCs w:val="24"/>
        </w:rPr>
        <w:t xml:space="preserve"> - </w:t>
      </w:r>
      <w:r w:rsidR="009C0316" w:rsidRPr="009C0316">
        <w:rPr>
          <w:rFonts w:ascii="Times New Roman" w:hAnsi="Times New Roman"/>
          <w:b/>
          <w:sz w:val="24"/>
          <w:szCs w:val="24"/>
        </w:rPr>
        <w:t xml:space="preserve">79310000-0 </w:t>
      </w:r>
      <w:r w:rsidR="00A34963">
        <w:rPr>
          <w:rFonts w:ascii="Times New Roman" w:hAnsi="Times New Roman"/>
          <w:b/>
          <w:sz w:val="24"/>
          <w:szCs w:val="24"/>
        </w:rPr>
        <w:t xml:space="preserve">- </w:t>
      </w:r>
      <w:r w:rsidR="009C0316" w:rsidRPr="009C0316">
        <w:rPr>
          <w:rFonts w:ascii="Times New Roman" w:hAnsi="Times New Roman"/>
          <w:b/>
          <w:sz w:val="24"/>
          <w:szCs w:val="24"/>
        </w:rPr>
        <w:t>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r w:rsidRPr="003A367B">
              <w:rPr>
                <w:rFonts w:ascii="Times New Roman" w:hAnsi="Times New Roman"/>
                <w:sz w:val="24"/>
                <w:szCs w:val="24"/>
              </w:rPr>
              <w:t>Відомості про учасника*</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Найменування юридичної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Юридична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Номер моб. телефону контактної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Електронна пошта контактної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Адреса веб-сайту (за наявності):</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Банківські реквізити:</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62538929"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Загальний </w:t>
            </w:r>
            <w:r w:rsidR="003B7C06">
              <w:rPr>
                <w:rFonts w:ascii="Times New Roman" w:hAnsi="Times New Roman"/>
                <w:b/>
                <w:bCs/>
                <w:sz w:val="24"/>
                <w:szCs w:val="24"/>
              </w:rPr>
              <w:t>строк дії</w:t>
            </w:r>
            <w:r w:rsidR="003B7C06" w:rsidRPr="003A367B">
              <w:rPr>
                <w:rFonts w:ascii="Times New Roman" w:hAnsi="Times New Roman"/>
                <w:b/>
                <w:bCs/>
                <w:sz w:val="24"/>
                <w:szCs w:val="24"/>
              </w:rPr>
              <w:t xml:space="preserve"> </w:t>
            </w:r>
            <w:r w:rsidRPr="003A367B">
              <w:rPr>
                <w:rFonts w:ascii="Times New Roman" w:hAnsi="Times New Roman"/>
                <w:b/>
                <w:bCs/>
                <w:sz w:val="24"/>
                <w:szCs w:val="24"/>
              </w:rPr>
              <w:t>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A857640" w:rsidR="00DB2E4D" w:rsidRPr="003A367B" w:rsidRDefault="00DB2E4D" w:rsidP="0086705A">
            <w:pPr>
              <w:spacing w:after="0" w:line="240" w:lineRule="auto"/>
              <w:jc w:val="center"/>
              <w:rPr>
                <w:rFonts w:ascii="Times New Roman" w:hAnsi="Times New Roman"/>
                <w:sz w:val="24"/>
                <w:szCs w:val="24"/>
              </w:rPr>
            </w:pPr>
            <w:r w:rsidRPr="003A367B">
              <w:rPr>
                <w:rFonts w:ascii="Times New Roman" w:hAnsi="Times New Roman"/>
                <w:sz w:val="24"/>
                <w:szCs w:val="24"/>
              </w:rPr>
              <w:t xml:space="preserve">кінець: </w:t>
            </w:r>
            <w:r w:rsidR="00CE4CF9">
              <w:rPr>
                <w:rFonts w:ascii="Times New Roman" w:hAnsi="Times New Roman"/>
                <w:sz w:val="24"/>
                <w:szCs w:val="24"/>
              </w:rPr>
              <w:t>груд</w:t>
            </w:r>
            <w:r w:rsidR="003B7C06">
              <w:rPr>
                <w:rFonts w:ascii="Times New Roman" w:hAnsi="Times New Roman"/>
                <w:sz w:val="24"/>
                <w:szCs w:val="24"/>
              </w:rPr>
              <w:t>ень</w:t>
            </w:r>
            <w:r w:rsidR="0086705A">
              <w:rPr>
                <w:rFonts w:ascii="Times New Roman" w:hAnsi="Times New Roman"/>
                <w:sz w:val="24"/>
                <w:szCs w:val="24"/>
              </w:rPr>
              <w:t xml:space="preserve"> </w:t>
            </w:r>
            <w:r w:rsidRPr="003A367B">
              <w:rPr>
                <w:rFonts w:ascii="Times New Roman" w:hAnsi="Times New Roman"/>
                <w:sz w:val="24"/>
                <w:szCs w:val="24"/>
              </w:rPr>
              <w:t>20</w:t>
            </w:r>
            <w:r w:rsidR="008D638D" w:rsidRPr="003A367B">
              <w:rPr>
                <w:rFonts w:ascii="Times New Roman" w:hAnsi="Times New Roman"/>
                <w:sz w:val="24"/>
                <w:szCs w:val="24"/>
              </w:rPr>
              <w:t>2</w:t>
            </w:r>
            <w:r w:rsidR="00316347">
              <w:rPr>
                <w:rFonts w:ascii="Times New Roman" w:hAnsi="Times New Roman"/>
                <w:sz w:val="24"/>
                <w:szCs w:val="24"/>
              </w:rPr>
              <w:t>3</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2F6A437F" w14:textId="30023921" w:rsidR="00097B80" w:rsidRPr="00F4611F" w:rsidRDefault="00097B80" w:rsidP="00097B80">
            <w:pPr>
              <w:widowControl w:val="0"/>
              <w:tabs>
                <w:tab w:val="left" w:pos="993"/>
              </w:tabs>
              <w:spacing w:after="0" w:line="240" w:lineRule="auto"/>
              <w:jc w:val="both"/>
              <w:rPr>
                <w:rFonts w:ascii="Times New Roman" w:hAnsi="Times New Roman"/>
                <w:sz w:val="24"/>
                <w:szCs w:val="24"/>
              </w:rPr>
            </w:pPr>
            <w:r w:rsidRPr="00F4611F">
              <w:rPr>
                <w:rFonts w:ascii="Times New Roman" w:hAnsi="Times New Roman"/>
                <w:sz w:val="24"/>
                <w:szCs w:val="24"/>
              </w:rPr>
              <w:t xml:space="preserve">за фактом надання послуг (післяплата) </w:t>
            </w:r>
            <w:r w:rsidRPr="005A2C37">
              <w:rPr>
                <w:rFonts w:ascii="Times New Roman" w:hAnsi="Times New Roman"/>
                <w:sz w:val="24"/>
                <w:szCs w:val="24"/>
                <w:highlight w:val="yellow"/>
              </w:rPr>
              <w:t>або</w:t>
            </w:r>
            <w:r w:rsidRPr="00F4611F">
              <w:rPr>
                <w:rFonts w:ascii="Times New Roman" w:hAnsi="Times New Roman"/>
                <w:sz w:val="24"/>
                <w:szCs w:val="24"/>
              </w:rPr>
              <w:t xml:space="preserve"> передоплата щонайбільше – </w:t>
            </w:r>
            <w:r w:rsidR="00173D8D">
              <w:rPr>
                <w:rFonts w:ascii="Times New Roman" w:hAnsi="Times New Roman"/>
                <w:sz w:val="24"/>
                <w:szCs w:val="24"/>
              </w:rPr>
              <w:t>3</w:t>
            </w:r>
            <w:r w:rsidRPr="00F4611F">
              <w:rPr>
                <w:rFonts w:ascii="Times New Roman" w:hAnsi="Times New Roman"/>
                <w:sz w:val="24"/>
                <w:szCs w:val="24"/>
              </w:rPr>
              <w:t>0 % від  вартості надання послуг на кожному етапі,</w:t>
            </w:r>
            <w:r w:rsidRPr="00F4611F">
              <w:rPr>
                <w:rFonts w:ascii="Times New Roman" w:hAnsi="Times New Roman"/>
                <w:sz w:val="24"/>
                <w:szCs w:val="24"/>
                <w:lang w:val="ru-RU"/>
              </w:rPr>
              <w:t xml:space="preserve"> </w:t>
            </w:r>
            <w:r w:rsidRPr="00F4611F">
              <w:rPr>
                <w:rFonts w:ascii="Times New Roman" w:hAnsi="Times New Roman"/>
                <w:sz w:val="24"/>
                <w:szCs w:val="24"/>
              </w:rPr>
              <w:t xml:space="preserve">визначених у в договорах, </w:t>
            </w:r>
            <w:r w:rsidRPr="00F4611F">
              <w:rPr>
                <w:rFonts w:ascii="Times New Roman" w:hAnsi="Times New Roman"/>
                <w:color w:val="000000"/>
                <w:sz w:val="24"/>
                <w:szCs w:val="24"/>
              </w:rPr>
              <w:t>що будуть укладатись Переможцем щорічно з Замовником,</w:t>
            </w:r>
            <w:r w:rsidRPr="00F4611F">
              <w:rPr>
                <w:rFonts w:ascii="Times New Roman" w:hAnsi="Times New Roman"/>
                <w:color w:val="000000"/>
                <w:sz w:val="24"/>
                <w:szCs w:val="24"/>
                <w:lang w:val="ru-RU"/>
              </w:rPr>
              <w:t xml:space="preserve"> </w:t>
            </w:r>
            <w:r w:rsidRPr="00F4611F">
              <w:rPr>
                <w:rFonts w:ascii="Times New Roman" w:hAnsi="Times New Roman"/>
                <w:color w:val="000000"/>
                <w:sz w:val="24"/>
                <w:szCs w:val="24"/>
              </w:rPr>
              <w:t xml:space="preserve">у порядку визначеному </w:t>
            </w:r>
            <w:r w:rsidRPr="00F4611F">
              <w:rPr>
                <w:rFonts w:ascii="Times New Roman" w:hAnsi="Times New Roman"/>
                <w:sz w:val="24"/>
                <w:szCs w:val="24"/>
              </w:rPr>
              <w:t>Рамковим договором</w:t>
            </w:r>
            <w:bookmarkStart w:id="16" w:name="_Hlk94777509"/>
            <w:r w:rsidR="00173D8D">
              <w:rPr>
                <w:rFonts w:ascii="Times New Roman" w:hAnsi="Times New Roman"/>
                <w:sz w:val="24"/>
                <w:szCs w:val="24"/>
              </w:rPr>
              <w:t>.</w:t>
            </w:r>
          </w:p>
          <w:bookmarkEnd w:id="16"/>
          <w:p w14:paraId="40B08A30" w14:textId="44FB13A0" w:rsidR="00DB2E4D" w:rsidRPr="003A367B" w:rsidRDefault="00DB2E4D" w:rsidP="00CC01B9">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w:t>
            </w:r>
            <w:r w:rsidRPr="004B3C18">
              <w:rPr>
                <w:rFonts w:ascii="Times New Roman" w:hAnsi="Times New Roman"/>
              </w:rPr>
              <w:lastRenderedPageBreak/>
              <w:t>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289"/>
        <w:gridCol w:w="297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1FB540AE" w:rsidR="007E38E4" w:rsidRPr="007E38E4" w:rsidRDefault="00FE6B92" w:rsidP="007E38E4">
            <w:pPr>
              <w:spacing w:after="0" w:line="240" w:lineRule="auto"/>
              <w:jc w:val="both"/>
              <w:rPr>
                <w:rFonts w:ascii="Times New Roman" w:eastAsia="Calibri" w:hAnsi="Times New Roman"/>
                <w:bCs/>
                <w:iCs/>
              </w:rPr>
            </w:pPr>
            <w:r w:rsidRPr="00FE6B92">
              <w:rPr>
                <w:rFonts w:ascii="Times New Roman" w:hAnsi="Times New Roman"/>
                <w:color w:val="000000"/>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1"/>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1D18001C" w:rsidR="00C43033" w:rsidRPr="005952C8" w:rsidRDefault="00C43033" w:rsidP="00F4611F">
      <w:pPr>
        <w:widowControl w:val="0"/>
        <w:tabs>
          <w:tab w:val="left" w:pos="993"/>
        </w:tabs>
        <w:spacing w:after="0" w:line="240" w:lineRule="auto"/>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w:t>
      </w:r>
      <w:r w:rsidRPr="005C332B">
        <w:rPr>
          <w:rFonts w:ascii="Times New Roman" w:hAnsi="Times New Roman"/>
          <w:b/>
          <w:i/>
          <w:sz w:val="24"/>
          <w:szCs w:val="24"/>
          <w:highlight w:val="yellow"/>
          <w:u w:val="single"/>
        </w:rPr>
        <w:t>або</w:t>
      </w:r>
      <w:r w:rsidRPr="00C43033">
        <w:rPr>
          <w:rFonts w:ascii="Times New Roman" w:hAnsi="Times New Roman"/>
          <w:b/>
          <w:i/>
          <w:sz w:val="24"/>
          <w:szCs w:val="24"/>
          <w:u w:val="single"/>
        </w:rPr>
        <w:t xml:space="preserve"> передоплата </w:t>
      </w:r>
      <w:bookmarkStart w:id="17" w:name="_Hlk65051990"/>
      <w:r w:rsidRPr="00C43033">
        <w:rPr>
          <w:rFonts w:ascii="Times New Roman" w:hAnsi="Times New Roman"/>
          <w:b/>
          <w:i/>
          <w:sz w:val="24"/>
          <w:szCs w:val="24"/>
          <w:u w:val="single"/>
        </w:rPr>
        <w:t xml:space="preserve">щонайбільше – </w:t>
      </w:r>
      <w:r w:rsidR="00173D8D">
        <w:rPr>
          <w:rFonts w:ascii="Times New Roman" w:hAnsi="Times New Roman"/>
          <w:b/>
          <w:i/>
          <w:sz w:val="24"/>
          <w:szCs w:val="24"/>
          <w:u w:val="single"/>
        </w:rPr>
        <w:t>3</w:t>
      </w:r>
      <w:r w:rsidR="008B07D4" w:rsidRPr="00C43033">
        <w:rPr>
          <w:rFonts w:ascii="Times New Roman" w:hAnsi="Times New Roman"/>
          <w:b/>
          <w:i/>
          <w:sz w:val="24"/>
          <w:szCs w:val="24"/>
          <w:u w:val="single"/>
        </w:rPr>
        <w:t xml:space="preserve">0 </w:t>
      </w:r>
      <w:r w:rsidRPr="00C43033">
        <w:rPr>
          <w:rFonts w:ascii="Times New Roman" w:hAnsi="Times New Roman"/>
          <w:b/>
          <w:i/>
          <w:sz w:val="24"/>
          <w:szCs w:val="24"/>
          <w:u w:val="single"/>
        </w:rPr>
        <w:t xml:space="preserve">% від вартості </w:t>
      </w:r>
      <w:r>
        <w:rPr>
          <w:rFonts w:ascii="Times New Roman" w:hAnsi="Times New Roman"/>
          <w:b/>
          <w:i/>
          <w:sz w:val="24"/>
          <w:szCs w:val="24"/>
          <w:u w:val="single"/>
        </w:rPr>
        <w:t>надання послуг на кожному етапі</w:t>
      </w:r>
      <w:bookmarkEnd w:id="17"/>
      <w:r w:rsidR="00173D8D">
        <w:rPr>
          <w:rFonts w:ascii="Times New Roman" w:hAnsi="Times New Roman"/>
          <w:b/>
          <w:i/>
          <w:sz w:val="24"/>
          <w:szCs w:val="24"/>
          <w:u w:val="single"/>
        </w:rPr>
        <w:t>.</w:t>
      </w:r>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01E1036D"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7203C0" w:rsidRPr="007203C0">
        <w:rPr>
          <w:rFonts w:ascii="Times New Roman" w:hAnsi="Times New Roman"/>
          <w:sz w:val="24"/>
          <w:szCs w:val="24"/>
        </w:rPr>
        <w:t>ДК 021:2015: 79310000-0 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E21F0E" w:rsidRPr="00E21F0E">
        <w:rPr>
          <w:rFonts w:ascii="Times New Roman" w:hAnsi="Times New Roman"/>
          <w:sz w:val="24"/>
          <w:szCs w:val="24"/>
        </w:rPr>
        <w:t>,</w:t>
      </w:r>
      <w:r w:rsidR="008D638D" w:rsidRPr="003A367B">
        <w:rPr>
          <w:rFonts w:ascii="Times New Roman" w:hAnsi="Times New Roman"/>
          <w:sz w:val="24"/>
          <w:szCs w:val="24"/>
        </w:rPr>
        <w:t xml:space="preserve"> </w:t>
      </w:r>
      <w:r w:rsidRPr="003A367B">
        <w:rPr>
          <w:rFonts w:ascii="Times New Roman" w:hAnsi="Times New Roman"/>
          <w:sz w:val="24"/>
          <w:szCs w:val="24"/>
        </w:rPr>
        <w:t>в рамках про</w:t>
      </w:r>
      <w:r w:rsidR="007203C0">
        <w:rPr>
          <w:rFonts w:ascii="Times New Roman" w:hAnsi="Times New Roman"/>
          <w:sz w:val="24"/>
          <w:szCs w:val="24"/>
        </w:rPr>
        <w:t>грами</w:t>
      </w:r>
      <w:r w:rsidRPr="003A367B">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0BA7322E"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7203C0">
        <w:rPr>
          <w:rFonts w:ascii="Times New Roman" w:hAnsi="Times New Roman"/>
          <w:sz w:val="24"/>
          <w:szCs w:val="24"/>
        </w:rPr>
        <w:t>2</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05AB3A1D" w14:textId="77777777" w:rsidR="00173D8D" w:rsidRDefault="00173D8D" w:rsidP="00C80BEC">
      <w:pPr>
        <w:spacing w:after="0" w:line="240" w:lineRule="auto"/>
        <w:ind w:left="4820"/>
        <w:rPr>
          <w:rFonts w:ascii="Times New Roman" w:hAnsi="Times New Roman"/>
          <w:b/>
          <w:bCs/>
          <w:sz w:val="26"/>
          <w:szCs w:val="26"/>
        </w:rPr>
      </w:pPr>
    </w:p>
    <w:p w14:paraId="1B8867EB" w14:textId="77777777" w:rsidR="00173D8D" w:rsidRDefault="00173D8D" w:rsidP="00C80BEC">
      <w:pPr>
        <w:spacing w:after="0" w:line="240" w:lineRule="auto"/>
        <w:ind w:left="4820"/>
        <w:rPr>
          <w:rFonts w:ascii="Times New Roman" w:hAnsi="Times New Roman"/>
          <w:b/>
          <w:bCs/>
          <w:sz w:val="26"/>
          <w:szCs w:val="26"/>
        </w:rPr>
      </w:pPr>
    </w:p>
    <w:p w14:paraId="470D0E1F" w14:textId="77777777" w:rsidR="00173D8D" w:rsidRDefault="00173D8D" w:rsidP="00C80BEC">
      <w:pPr>
        <w:spacing w:after="0" w:line="240" w:lineRule="auto"/>
        <w:ind w:left="4820"/>
        <w:rPr>
          <w:rFonts w:ascii="Times New Roman" w:hAnsi="Times New Roman"/>
          <w:b/>
          <w:bCs/>
          <w:sz w:val="26"/>
          <w:szCs w:val="26"/>
        </w:rPr>
      </w:pPr>
    </w:p>
    <w:p w14:paraId="7DAC8D23" w14:textId="5B076DD3" w:rsidR="00C80BEC" w:rsidRPr="00D53B64" w:rsidRDefault="001E4D5E" w:rsidP="00C80BEC">
      <w:pPr>
        <w:spacing w:after="0" w:line="240" w:lineRule="auto"/>
        <w:ind w:left="4820"/>
        <w:rPr>
          <w:rFonts w:ascii="Times New Roman" w:hAnsi="Times New Roman"/>
          <w:b/>
          <w:bCs/>
          <w:sz w:val="26"/>
          <w:szCs w:val="26"/>
        </w:rPr>
      </w:pPr>
      <w:r w:rsidRPr="00D53B64">
        <w:rPr>
          <w:rFonts w:ascii="Times New Roman" w:hAnsi="Times New Roman"/>
          <w:b/>
          <w:bCs/>
          <w:sz w:val="26"/>
          <w:szCs w:val="26"/>
        </w:rPr>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1E5DD1B5"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971C0">
        <w:rPr>
          <w:rFonts w:ascii="Times New Roman" w:hAnsi="Times New Roman" w:cs="Times New Roman"/>
          <w:color w:val="000000"/>
          <w:sz w:val="26"/>
          <w:szCs w:val="26"/>
        </w:rPr>
        <w:t xml:space="preserve">«Запит цінових пропозицій» </w:t>
      </w:r>
      <w:r w:rsidR="00C80BEC" w:rsidRPr="00867E7B">
        <w:rPr>
          <w:rFonts w:ascii="Times New Roman" w:hAnsi="Times New Roman" w:cs="Times New Roman"/>
          <w:color w:val="000000"/>
          <w:sz w:val="26"/>
          <w:szCs w:val="26"/>
        </w:rPr>
        <w:t xml:space="preserve">на закупівлю </w:t>
      </w:r>
      <w:r w:rsidR="00781B50" w:rsidRPr="00781B50">
        <w:rPr>
          <w:rFonts w:ascii="Times New Roman" w:hAnsi="Times New Roman" w:cs="Times New Roman"/>
          <w:color w:val="000000"/>
          <w:sz w:val="26"/>
          <w:szCs w:val="26"/>
        </w:rPr>
        <w:t>ДК 021:2015 – 79310000-0 Послуги з проведення ринкових досліджень (Дослідження "Вивчення впливу пандемії коронавірусу на ефективність лікування в програмі ЗПТ")</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7"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54126DF0" w14:textId="77777777" w:rsidR="00781B50" w:rsidRDefault="00781B50" w:rsidP="008C5885">
      <w:pPr>
        <w:spacing w:after="0" w:line="240" w:lineRule="auto"/>
        <w:ind w:left="5812"/>
        <w:jc w:val="right"/>
        <w:rPr>
          <w:rFonts w:ascii="Times New Roman" w:hAnsi="Times New Roman"/>
          <w:b/>
          <w:bCs/>
          <w:sz w:val="26"/>
          <w:szCs w:val="26"/>
        </w:rPr>
      </w:pPr>
    </w:p>
    <w:p w14:paraId="31CE9464" w14:textId="0786A91D"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r w:rsidRPr="006D5ACB">
        <w:rPr>
          <w:b/>
          <w:bCs/>
          <w:sz w:val="26"/>
          <w:szCs w:val="26"/>
          <w:lang w:val="uk-UA"/>
        </w:rPr>
        <w:t>The Global Fund</w:t>
      </w:r>
    </w:p>
    <w:p w14:paraId="5F4090BB" w14:textId="1BBDD66E"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D5ACB">
        <w:rPr>
          <w:sz w:val="26"/>
          <w:szCs w:val="26"/>
          <w:lang w:val="uk-UA"/>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317F3BF2" w:rsidR="00295E76" w:rsidRDefault="00295E76" w:rsidP="00330BF0">
      <w:pPr>
        <w:spacing w:after="0" w:line="240" w:lineRule="auto"/>
        <w:rPr>
          <w:sz w:val="26"/>
          <w:szCs w:val="26"/>
        </w:rPr>
      </w:pP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9369" w14:textId="77777777" w:rsidR="00371C89" w:rsidRDefault="00371C89" w:rsidP="00295E76">
      <w:pPr>
        <w:spacing w:after="0" w:line="240" w:lineRule="auto"/>
      </w:pPr>
      <w:r>
        <w:separator/>
      </w:r>
    </w:p>
  </w:endnote>
  <w:endnote w:type="continuationSeparator" w:id="0">
    <w:p w14:paraId="177887D1" w14:textId="77777777" w:rsidR="00371C89" w:rsidRDefault="00371C89"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1"/>
    <w:family w:val="auto"/>
    <w:pitch w:val="default"/>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AA26" w14:textId="77777777" w:rsidR="00371C89" w:rsidRDefault="00371C89" w:rsidP="00295E76">
      <w:pPr>
        <w:spacing w:after="0" w:line="240" w:lineRule="auto"/>
      </w:pPr>
      <w:r>
        <w:separator/>
      </w:r>
    </w:p>
  </w:footnote>
  <w:footnote w:type="continuationSeparator" w:id="0">
    <w:p w14:paraId="412EDAC9" w14:textId="77777777" w:rsidR="00371C89" w:rsidRDefault="00371C89" w:rsidP="00295E76">
      <w:pPr>
        <w:spacing w:after="0" w:line="240" w:lineRule="auto"/>
      </w:pPr>
      <w:r>
        <w:continuationSeparator/>
      </w:r>
    </w:p>
  </w:footnote>
  <w:footnote w:id="1">
    <w:p w14:paraId="49B52CB5" w14:textId="77777777" w:rsidR="00332B11" w:rsidRPr="00DF0340" w:rsidRDefault="00332B11"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6EA"/>
    <w:multiLevelType w:val="hybridMultilevel"/>
    <w:tmpl w:val="7018B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92378E"/>
    <w:multiLevelType w:val="hybridMultilevel"/>
    <w:tmpl w:val="85242068"/>
    <w:lvl w:ilvl="0" w:tplc="7FFEC82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B2248B3"/>
    <w:multiLevelType w:val="hybridMultilevel"/>
    <w:tmpl w:val="7F487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3C051A"/>
    <w:multiLevelType w:val="hybridMultilevel"/>
    <w:tmpl w:val="DB96B0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27660CE"/>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3154B2F"/>
    <w:multiLevelType w:val="hybridMultilevel"/>
    <w:tmpl w:val="1CC4F15E"/>
    <w:lvl w:ilvl="0" w:tplc="58B8EAE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148F681C"/>
    <w:multiLevelType w:val="hybridMultilevel"/>
    <w:tmpl w:val="C3C62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30207"/>
    <w:multiLevelType w:val="hybridMultilevel"/>
    <w:tmpl w:val="10223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62E25C9"/>
    <w:multiLevelType w:val="hybridMultilevel"/>
    <w:tmpl w:val="E3EC9566"/>
    <w:lvl w:ilvl="0" w:tplc="1BA29B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885C8C"/>
    <w:multiLevelType w:val="hybridMultilevel"/>
    <w:tmpl w:val="CB7000B4"/>
    <w:lvl w:ilvl="0" w:tplc="246ED18E">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3BE6FA6"/>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8C2070"/>
    <w:multiLevelType w:val="hybridMultilevel"/>
    <w:tmpl w:val="C250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87DA2"/>
    <w:multiLevelType w:val="hybridMultilevel"/>
    <w:tmpl w:val="44CCA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DF2EB7"/>
    <w:multiLevelType w:val="hybridMultilevel"/>
    <w:tmpl w:val="4A201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93CBF"/>
    <w:multiLevelType w:val="hybridMultilevel"/>
    <w:tmpl w:val="48AC46E8"/>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314D1EEB"/>
    <w:multiLevelType w:val="hybridMultilevel"/>
    <w:tmpl w:val="CD2004A4"/>
    <w:lvl w:ilvl="0" w:tplc="54FA7B36">
      <w:start w:val="1"/>
      <w:numFmt w:val="bullet"/>
      <w:lvlText w:val="-"/>
      <w:lvlJc w:val="left"/>
      <w:pPr>
        <w:ind w:left="720" w:hanging="360"/>
      </w:pPr>
      <w:rPr>
        <w:rFonts w:ascii="Times New Roman" w:eastAsia="Times New Roman" w:hAnsi="Times New Roman" w:cs="Times New Roman"/>
      </w:rPr>
    </w:lvl>
    <w:lvl w:ilvl="1" w:tplc="4B3E11DA">
      <w:start w:val="1"/>
      <w:numFmt w:val="bullet"/>
      <w:lvlText w:val="o"/>
      <w:lvlJc w:val="left"/>
      <w:pPr>
        <w:ind w:left="1440" w:hanging="360"/>
      </w:pPr>
      <w:rPr>
        <w:rFonts w:ascii="Courier New" w:eastAsia="Courier New" w:hAnsi="Courier New" w:cs="Courier New"/>
      </w:rPr>
    </w:lvl>
    <w:lvl w:ilvl="2" w:tplc="1A825BE6">
      <w:start w:val="1"/>
      <w:numFmt w:val="bullet"/>
      <w:lvlText w:val="▪"/>
      <w:lvlJc w:val="left"/>
      <w:pPr>
        <w:ind w:left="2160" w:hanging="360"/>
      </w:pPr>
      <w:rPr>
        <w:rFonts w:ascii="Noto Sans Symbols" w:eastAsia="Noto Sans Symbols" w:hAnsi="Noto Sans Symbols" w:cs="Noto Sans Symbols"/>
      </w:rPr>
    </w:lvl>
    <w:lvl w:ilvl="3" w:tplc="F500B6B2">
      <w:start w:val="1"/>
      <w:numFmt w:val="bullet"/>
      <w:lvlText w:val="●"/>
      <w:lvlJc w:val="left"/>
      <w:pPr>
        <w:ind w:left="2880" w:hanging="360"/>
      </w:pPr>
      <w:rPr>
        <w:rFonts w:ascii="Noto Sans Symbols" w:eastAsia="Noto Sans Symbols" w:hAnsi="Noto Sans Symbols" w:cs="Noto Sans Symbols"/>
      </w:rPr>
    </w:lvl>
    <w:lvl w:ilvl="4" w:tplc="397C9D6E">
      <w:start w:val="1"/>
      <w:numFmt w:val="bullet"/>
      <w:lvlText w:val="o"/>
      <w:lvlJc w:val="left"/>
      <w:pPr>
        <w:ind w:left="3600" w:hanging="360"/>
      </w:pPr>
      <w:rPr>
        <w:rFonts w:ascii="Courier New" w:eastAsia="Courier New" w:hAnsi="Courier New" w:cs="Courier New"/>
      </w:rPr>
    </w:lvl>
    <w:lvl w:ilvl="5" w:tplc="F2EAA06A">
      <w:start w:val="1"/>
      <w:numFmt w:val="bullet"/>
      <w:lvlText w:val="▪"/>
      <w:lvlJc w:val="left"/>
      <w:pPr>
        <w:ind w:left="4320" w:hanging="360"/>
      </w:pPr>
      <w:rPr>
        <w:rFonts w:ascii="Noto Sans Symbols" w:eastAsia="Noto Sans Symbols" w:hAnsi="Noto Sans Symbols" w:cs="Noto Sans Symbols"/>
      </w:rPr>
    </w:lvl>
    <w:lvl w:ilvl="6" w:tplc="96140A0C">
      <w:start w:val="1"/>
      <w:numFmt w:val="bullet"/>
      <w:lvlText w:val="●"/>
      <w:lvlJc w:val="left"/>
      <w:pPr>
        <w:ind w:left="5040" w:hanging="360"/>
      </w:pPr>
      <w:rPr>
        <w:rFonts w:ascii="Noto Sans Symbols" w:eastAsia="Noto Sans Symbols" w:hAnsi="Noto Sans Symbols" w:cs="Noto Sans Symbols"/>
      </w:rPr>
    </w:lvl>
    <w:lvl w:ilvl="7" w:tplc="E60AD13C">
      <w:start w:val="1"/>
      <w:numFmt w:val="bullet"/>
      <w:lvlText w:val="o"/>
      <w:lvlJc w:val="left"/>
      <w:pPr>
        <w:ind w:left="5760" w:hanging="360"/>
      </w:pPr>
      <w:rPr>
        <w:rFonts w:ascii="Courier New" w:eastAsia="Courier New" w:hAnsi="Courier New" w:cs="Courier New"/>
      </w:rPr>
    </w:lvl>
    <w:lvl w:ilvl="8" w:tplc="7B0A9CF4">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BD46182"/>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F655347"/>
    <w:multiLevelType w:val="hybridMultilevel"/>
    <w:tmpl w:val="3F10D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0AC4E60"/>
    <w:multiLevelType w:val="hybridMultilevel"/>
    <w:tmpl w:val="2340DB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4AC1094D"/>
    <w:multiLevelType w:val="hybridMultilevel"/>
    <w:tmpl w:val="EA0426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F54DC1"/>
    <w:multiLevelType w:val="hybridMultilevel"/>
    <w:tmpl w:val="3DFC4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F9F55FC"/>
    <w:multiLevelType w:val="hybridMultilevel"/>
    <w:tmpl w:val="FAB496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202531E"/>
    <w:multiLevelType w:val="hybridMultilevel"/>
    <w:tmpl w:val="88582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7C7373C"/>
    <w:multiLevelType w:val="hybridMultilevel"/>
    <w:tmpl w:val="63CA9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5E180B"/>
    <w:multiLevelType w:val="hybridMultilevel"/>
    <w:tmpl w:val="0DDAB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C1C5552"/>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081BC6"/>
    <w:multiLevelType w:val="hybridMultilevel"/>
    <w:tmpl w:val="72325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8E01755"/>
    <w:multiLevelType w:val="hybridMultilevel"/>
    <w:tmpl w:val="5844AEC2"/>
    <w:lvl w:ilvl="0" w:tplc="72104A9A">
      <w:numFmt w:val="bullet"/>
      <w:lvlText w:val="-"/>
      <w:lvlJc w:val="left"/>
      <w:pPr>
        <w:ind w:left="690" w:hanging="360"/>
      </w:pPr>
      <w:rPr>
        <w:rFonts w:ascii="Times New Roman" w:eastAsia="Times New Roman" w:hAnsi="Times New Roman" w:cs="Times New Roman" w:hint="default"/>
      </w:rPr>
    </w:lvl>
    <w:lvl w:ilvl="1" w:tplc="04220003" w:tentative="1">
      <w:start w:val="1"/>
      <w:numFmt w:val="bullet"/>
      <w:lvlText w:val="o"/>
      <w:lvlJc w:val="left"/>
      <w:pPr>
        <w:ind w:left="1410" w:hanging="360"/>
      </w:pPr>
      <w:rPr>
        <w:rFonts w:ascii="Courier New" w:hAnsi="Courier New" w:cs="Courier New" w:hint="default"/>
      </w:rPr>
    </w:lvl>
    <w:lvl w:ilvl="2" w:tplc="04220005" w:tentative="1">
      <w:start w:val="1"/>
      <w:numFmt w:val="bullet"/>
      <w:lvlText w:val=""/>
      <w:lvlJc w:val="left"/>
      <w:pPr>
        <w:ind w:left="2130" w:hanging="360"/>
      </w:pPr>
      <w:rPr>
        <w:rFonts w:ascii="Wingdings" w:hAnsi="Wingdings" w:hint="default"/>
      </w:rPr>
    </w:lvl>
    <w:lvl w:ilvl="3" w:tplc="04220001" w:tentative="1">
      <w:start w:val="1"/>
      <w:numFmt w:val="bullet"/>
      <w:lvlText w:val=""/>
      <w:lvlJc w:val="left"/>
      <w:pPr>
        <w:ind w:left="2850" w:hanging="360"/>
      </w:pPr>
      <w:rPr>
        <w:rFonts w:ascii="Symbol" w:hAnsi="Symbol" w:hint="default"/>
      </w:rPr>
    </w:lvl>
    <w:lvl w:ilvl="4" w:tplc="04220003" w:tentative="1">
      <w:start w:val="1"/>
      <w:numFmt w:val="bullet"/>
      <w:lvlText w:val="o"/>
      <w:lvlJc w:val="left"/>
      <w:pPr>
        <w:ind w:left="3570" w:hanging="360"/>
      </w:pPr>
      <w:rPr>
        <w:rFonts w:ascii="Courier New" w:hAnsi="Courier New" w:cs="Courier New" w:hint="default"/>
      </w:rPr>
    </w:lvl>
    <w:lvl w:ilvl="5" w:tplc="04220005" w:tentative="1">
      <w:start w:val="1"/>
      <w:numFmt w:val="bullet"/>
      <w:lvlText w:val=""/>
      <w:lvlJc w:val="left"/>
      <w:pPr>
        <w:ind w:left="4290" w:hanging="360"/>
      </w:pPr>
      <w:rPr>
        <w:rFonts w:ascii="Wingdings" w:hAnsi="Wingdings" w:hint="default"/>
      </w:rPr>
    </w:lvl>
    <w:lvl w:ilvl="6" w:tplc="04220001" w:tentative="1">
      <w:start w:val="1"/>
      <w:numFmt w:val="bullet"/>
      <w:lvlText w:val=""/>
      <w:lvlJc w:val="left"/>
      <w:pPr>
        <w:ind w:left="5010" w:hanging="360"/>
      </w:pPr>
      <w:rPr>
        <w:rFonts w:ascii="Symbol" w:hAnsi="Symbol" w:hint="default"/>
      </w:rPr>
    </w:lvl>
    <w:lvl w:ilvl="7" w:tplc="04220003" w:tentative="1">
      <w:start w:val="1"/>
      <w:numFmt w:val="bullet"/>
      <w:lvlText w:val="o"/>
      <w:lvlJc w:val="left"/>
      <w:pPr>
        <w:ind w:left="5730" w:hanging="360"/>
      </w:pPr>
      <w:rPr>
        <w:rFonts w:ascii="Courier New" w:hAnsi="Courier New" w:cs="Courier New" w:hint="default"/>
      </w:rPr>
    </w:lvl>
    <w:lvl w:ilvl="8" w:tplc="04220005" w:tentative="1">
      <w:start w:val="1"/>
      <w:numFmt w:val="bullet"/>
      <w:lvlText w:val=""/>
      <w:lvlJc w:val="left"/>
      <w:pPr>
        <w:ind w:left="6450" w:hanging="360"/>
      </w:pPr>
      <w:rPr>
        <w:rFonts w:ascii="Wingdings" w:hAnsi="Wingdings" w:hint="default"/>
      </w:rPr>
    </w:lvl>
  </w:abstractNum>
  <w:abstractNum w:abstractNumId="36" w15:restartNumberingAfterBreak="0">
    <w:nsid w:val="6BF72902"/>
    <w:multiLevelType w:val="hybridMultilevel"/>
    <w:tmpl w:val="DACAF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8" w15:restartNumberingAfterBreak="0">
    <w:nsid w:val="70757DB3"/>
    <w:multiLevelType w:val="hybridMultilevel"/>
    <w:tmpl w:val="010096D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9"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15:restartNumberingAfterBreak="0">
    <w:nsid w:val="75F461F4"/>
    <w:multiLevelType w:val="hybridMultilevel"/>
    <w:tmpl w:val="4E488E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77BF2434"/>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8773FC6"/>
    <w:multiLevelType w:val="hybridMultilevel"/>
    <w:tmpl w:val="8BD29DE2"/>
    <w:lvl w:ilvl="0" w:tplc="F406474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8A10CCC"/>
    <w:multiLevelType w:val="hybridMultilevel"/>
    <w:tmpl w:val="F7E26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D62D7"/>
    <w:multiLevelType w:val="hybridMultilevel"/>
    <w:tmpl w:val="94981E32"/>
    <w:lvl w:ilvl="0" w:tplc="FFFFFFFF">
      <w:start w:val="1"/>
      <w:numFmt w:val="decimal"/>
      <w:lvlText w:val="%1)"/>
      <w:lvlJc w:val="left"/>
      <w:pPr>
        <w:ind w:left="720" w:hanging="360"/>
      </w:pPr>
      <w:rPr>
        <w:rFonts w:hint="default"/>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F385FF4"/>
    <w:multiLevelType w:val="hybridMultilevel"/>
    <w:tmpl w:val="AB348B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95279998">
    <w:abstractNumId w:val="27"/>
  </w:num>
  <w:num w:numId="2" w16cid:durableId="876891309">
    <w:abstractNumId w:val="29"/>
  </w:num>
  <w:num w:numId="3" w16cid:durableId="1973437285">
    <w:abstractNumId w:val="1"/>
  </w:num>
  <w:num w:numId="4" w16cid:durableId="1069039409">
    <w:abstractNumId w:val="31"/>
  </w:num>
  <w:num w:numId="5" w16cid:durableId="1561669876">
    <w:abstractNumId w:val="24"/>
  </w:num>
  <w:num w:numId="6" w16cid:durableId="1624773656">
    <w:abstractNumId w:val="21"/>
  </w:num>
  <w:num w:numId="7" w16cid:durableId="1882550055">
    <w:abstractNumId w:val="45"/>
  </w:num>
  <w:num w:numId="8" w16cid:durableId="847333564">
    <w:abstractNumId w:val="39"/>
  </w:num>
  <w:num w:numId="9" w16cid:durableId="141779110">
    <w:abstractNumId w:val="18"/>
  </w:num>
  <w:num w:numId="10" w16cid:durableId="66811282">
    <w:abstractNumId w:val="41"/>
  </w:num>
  <w:num w:numId="11" w16cid:durableId="1481264915">
    <w:abstractNumId w:val="33"/>
  </w:num>
  <w:num w:numId="12" w16cid:durableId="997345882">
    <w:abstractNumId w:val="11"/>
  </w:num>
  <w:num w:numId="13" w16cid:durableId="1121148320">
    <w:abstractNumId w:val="0"/>
  </w:num>
  <w:num w:numId="14" w16cid:durableId="1705712416">
    <w:abstractNumId w:val="10"/>
  </w:num>
  <w:num w:numId="15" w16cid:durableId="1836988385">
    <w:abstractNumId w:val="37"/>
  </w:num>
  <w:num w:numId="16" w16cid:durableId="242762930">
    <w:abstractNumId w:val="16"/>
  </w:num>
  <w:num w:numId="17" w16cid:durableId="624041338">
    <w:abstractNumId w:val="5"/>
  </w:num>
  <w:num w:numId="18" w16cid:durableId="1894349251">
    <w:abstractNumId w:val="12"/>
  </w:num>
  <w:num w:numId="19" w16cid:durableId="167596145">
    <w:abstractNumId w:val="23"/>
  </w:num>
  <w:num w:numId="20" w16cid:durableId="863053304">
    <w:abstractNumId w:val="34"/>
  </w:num>
  <w:num w:numId="21" w16cid:durableId="2099253769">
    <w:abstractNumId w:val="8"/>
  </w:num>
  <w:num w:numId="22" w16cid:durableId="636644627">
    <w:abstractNumId w:val="36"/>
  </w:num>
  <w:num w:numId="23" w16cid:durableId="1005666708">
    <w:abstractNumId w:val="25"/>
  </w:num>
  <w:num w:numId="24" w16cid:durableId="1847864198">
    <w:abstractNumId w:val="3"/>
  </w:num>
  <w:num w:numId="25" w16cid:durableId="880558229">
    <w:abstractNumId w:val="26"/>
  </w:num>
  <w:num w:numId="26" w16cid:durableId="243952399">
    <w:abstractNumId w:val="19"/>
  </w:num>
  <w:num w:numId="27" w16cid:durableId="1626811641">
    <w:abstractNumId w:val="4"/>
  </w:num>
  <w:num w:numId="28" w16cid:durableId="1673096920">
    <w:abstractNumId w:val="30"/>
  </w:num>
  <w:num w:numId="29" w16cid:durableId="6450606">
    <w:abstractNumId w:val="40"/>
  </w:num>
  <w:num w:numId="30" w16cid:durableId="516388752">
    <w:abstractNumId w:val="20"/>
  </w:num>
  <w:num w:numId="31" w16cid:durableId="347340870">
    <w:abstractNumId w:val="46"/>
  </w:num>
  <w:num w:numId="32" w16cid:durableId="1984189703">
    <w:abstractNumId w:val="32"/>
  </w:num>
  <w:num w:numId="33" w16cid:durableId="927275862">
    <w:abstractNumId w:val="6"/>
  </w:num>
  <w:num w:numId="34" w16cid:durableId="1342857811">
    <w:abstractNumId w:val="38"/>
  </w:num>
  <w:num w:numId="35" w16cid:durableId="1806119874">
    <w:abstractNumId w:val="9"/>
  </w:num>
  <w:num w:numId="36" w16cid:durableId="1399598368">
    <w:abstractNumId w:val="22"/>
  </w:num>
  <w:num w:numId="37" w16cid:durableId="328409652">
    <w:abstractNumId w:val="44"/>
  </w:num>
  <w:num w:numId="38" w16cid:durableId="1366640031">
    <w:abstractNumId w:val="42"/>
  </w:num>
  <w:num w:numId="39" w16cid:durableId="1194344990">
    <w:abstractNumId w:val="13"/>
  </w:num>
  <w:num w:numId="40" w16cid:durableId="555435097">
    <w:abstractNumId w:val="28"/>
  </w:num>
  <w:num w:numId="41" w16cid:durableId="1383670628">
    <w:abstractNumId w:val="7"/>
  </w:num>
  <w:num w:numId="42" w16cid:durableId="391856792">
    <w:abstractNumId w:val="14"/>
  </w:num>
  <w:num w:numId="43" w16cid:durableId="1112474689">
    <w:abstractNumId w:val="15"/>
  </w:num>
  <w:num w:numId="44" w16cid:durableId="958415760">
    <w:abstractNumId w:val="43"/>
  </w:num>
  <w:num w:numId="45" w16cid:durableId="808282752">
    <w:abstractNumId w:val="35"/>
  </w:num>
  <w:num w:numId="46" w16cid:durableId="78337335">
    <w:abstractNumId w:val="17"/>
  </w:num>
  <w:num w:numId="47" w16cid:durableId="1205289785">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53A74"/>
    <w:rsid w:val="000640AD"/>
    <w:rsid w:val="000708F7"/>
    <w:rsid w:val="00072CE8"/>
    <w:rsid w:val="00080BE4"/>
    <w:rsid w:val="00081BC5"/>
    <w:rsid w:val="00084C0C"/>
    <w:rsid w:val="00085915"/>
    <w:rsid w:val="00086558"/>
    <w:rsid w:val="000866AF"/>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3A5D"/>
    <w:rsid w:val="000C41D7"/>
    <w:rsid w:val="000C7A3A"/>
    <w:rsid w:val="000D2261"/>
    <w:rsid w:val="000E05DD"/>
    <w:rsid w:val="000E0958"/>
    <w:rsid w:val="000E2C1C"/>
    <w:rsid w:val="000E5D66"/>
    <w:rsid w:val="000E638B"/>
    <w:rsid w:val="000F2565"/>
    <w:rsid w:val="000F32AE"/>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4F41"/>
    <w:rsid w:val="001472E4"/>
    <w:rsid w:val="001534E0"/>
    <w:rsid w:val="00153F0E"/>
    <w:rsid w:val="00160F53"/>
    <w:rsid w:val="00164BA2"/>
    <w:rsid w:val="001735A9"/>
    <w:rsid w:val="00173D8D"/>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20FE"/>
    <w:rsid w:val="002264D6"/>
    <w:rsid w:val="0022659E"/>
    <w:rsid w:val="002300F0"/>
    <w:rsid w:val="00235593"/>
    <w:rsid w:val="0024226D"/>
    <w:rsid w:val="00242F58"/>
    <w:rsid w:val="002438EB"/>
    <w:rsid w:val="00250BAE"/>
    <w:rsid w:val="00252D49"/>
    <w:rsid w:val="00256067"/>
    <w:rsid w:val="002635DB"/>
    <w:rsid w:val="002658A0"/>
    <w:rsid w:val="00266060"/>
    <w:rsid w:val="00271EBC"/>
    <w:rsid w:val="00272A1F"/>
    <w:rsid w:val="002732F8"/>
    <w:rsid w:val="00275554"/>
    <w:rsid w:val="00276340"/>
    <w:rsid w:val="00277268"/>
    <w:rsid w:val="00283206"/>
    <w:rsid w:val="00295E76"/>
    <w:rsid w:val="0029692E"/>
    <w:rsid w:val="0029718D"/>
    <w:rsid w:val="002971E6"/>
    <w:rsid w:val="002A339B"/>
    <w:rsid w:val="002B0C0F"/>
    <w:rsid w:val="002C2CF1"/>
    <w:rsid w:val="002C4D8E"/>
    <w:rsid w:val="002D04E3"/>
    <w:rsid w:val="002D159A"/>
    <w:rsid w:val="002D60C0"/>
    <w:rsid w:val="002E355F"/>
    <w:rsid w:val="002E6A3D"/>
    <w:rsid w:val="002E7B30"/>
    <w:rsid w:val="002F4725"/>
    <w:rsid w:val="002F4813"/>
    <w:rsid w:val="002F4C52"/>
    <w:rsid w:val="0031271E"/>
    <w:rsid w:val="00315127"/>
    <w:rsid w:val="003161E6"/>
    <w:rsid w:val="00316347"/>
    <w:rsid w:val="003167CB"/>
    <w:rsid w:val="00317FD6"/>
    <w:rsid w:val="00320196"/>
    <w:rsid w:val="00320782"/>
    <w:rsid w:val="0032200D"/>
    <w:rsid w:val="0032231E"/>
    <w:rsid w:val="00322F7A"/>
    <w:rsid w:val="00323039"/>
    <w:rsid w:val="00323E3D"/>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62071"/>
    <w:rsid w:val="00365F9A"/>
    <w:rsid w:val="003713D9"/>
    <w:rsid w:val="00371C8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5A40"/>
    <w:rsid w:val="003D1428"/>
    <w:rsid w:val="003D2BFF"/>
    <w:rsid w:val="003D3899"/>
    <w:rsid w:val="003D48BA"/>
    <w:rsid w:val="003E1E5B"/>
    <w:rsid w:val="003E21BB"/>
    <w:rsid w:val="003E42E7"/>
    <w:rsid w:val="003E52CB"/>
    <w:rsid w:val="003E5F3E"/>
    <w:rsid w:val="003E65CD"/>
    <w:rsid w:val="003F15EA"/>
    <w:rsid w:val="003F39B1"/>
    <w:rsid w:val="004020CE"/>
    <w:rsid w:val="00404D79"/>
    <w:rsid w:val="00406F24"/>
    <w:rsid w:val="00410EE4"/>
    <w:rsid w:val="004137DA"/>
    <w:rsid w:val="0041482B"/>
    <w:rsid w:val="00417D36"/>
    <w:rsid w:val="00440B34"/>
    <w:rsid w:val="004419EC"/>
    <w:rsid w:val="00444276"/>
    <w:rsid w:val="00457359"/>
    <w:rsid w:val="004620B9"/>
    <w:rsid w:val="004635EC"/>
    <w:rsid w:val="00464E8B"/>
    <w:rsid w:val="00464FC7"/>
    <w:rsid w:val="00477748"/>
    <w:rsid w:val="00483B0A"/>
    <w:rsid w:val="004849BE"/>
    <w:rsid w:val="00486136"/>
    <w:rsid w:val="0048664A"/>
    <w:rsid w:val="00486DC7"/>
    <w:rsid w:val="004874CA"/>
    <w:rsid w:val="00487C2F"/>
    <w:rsid w:val="00492793"/>
    <w:rsid w:val="00493F05"/>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4F78F0"/>
    <w:rsid w:val="00502476"/>
    <w:rsid w:val="005028B6"/>
    <w:rsid w:val="005067B7"/>
    <w:rsid w:val="00515E27"/>
    <w:rsid w:val="00522953"/>
    <w:rsid w:val="00524DC3"/>
    <w:rsid w:val="0052568D"/>
    <w:rsid w:val="00525874"/>
    <w:rsid w:val="0053186E"/>
    <w:rsid w:val="005378A4"/>
    <w:rsid w:val="00537AB7"/>
    <w:rsid w:val="00540F22"/>
    <w:rsid w:val="0055115C"/>
    <w:rsid w:val="005519CA"/>
    <w:rsid w:val="00552FF4"/>
    <w:rsid w:val="00555850"/>
    <w:rsid w:val="00556018"/>
    <w:rsid w:val="005623E6"/>
    <w:rsid w:val="00563645"/>
    <w:rsid w:val="00565AFC"/>
    <w:rsid w:val="005679E5"/>
    <w:rsid w:val="00572D34"/>
    <w:rsid w:val="00574D58"/>
    <w:rsid w:val="005763E9"/>
    <w:rsid w:val="005828AE"/>
    <w:rsid w:val="005829F1"/>
    <w:rsid w:val="00585EF1"/>
    <w:rsid w:val="00586ADC"/>
    <w:rsid w:val="005905C2"/>
    <w:rsid w:val="005952C8"/>
    <w:rsid w:val="00595914"/>
    <w:rsid w:val="00597521"/>
    <w:rsid w:val="005A24C6"/>
    <w:rsid w:val="005A275B"/>
    <w:rsid w:val="005A2C37"/>
    <w:rsid w:val="005A5D5B"/>
    <w:rsid w:val="005A6EDD"/>
    <w:rsid w:val="005B001C"/>
    <w:rsid w:val="005B0B60"/>
    <w:rsid w:val="005B4C64"/>
    <w:rsid w:val="005B4D81"/>
    <w:rsid w:val="005C1FC7"/>
    <w:rsid w:val="005C332B"/>
    <w:rsid w:val="005C4F06"/>
    <w:rsid w:val="005C5EA1"/>
    <w:rsid w:val="005C6EDB"/>
    <w:rsid w:val="005D29D6"/>
    <w:rsid w:val="005D2F2A"/>
    <w:rsid w:val="005E732A"/>
    <w:rsid w:val="00604064"/>
    <w:rsid w:val="00612759"/>
    <w:rsid w:val="00613EEB"/>
    <w:rsid w:val="0062117F"/>
    <w:rsid w:val="00622221"/>
    <w:rsid w:val="00625D30"/>
    <w:rsid w:val="00635429"/>
    <w:rsid w:val="00636251"/>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FF0"/>
    <w:rsid w:val="0068356E"/>
    <w:rsid w:val="0068677C"/>
    <w:rsid w:val="006877A3"/>
    <w:rsid w:val="006A0194"/>
    <w:rsid w:val="006A04A5"/>
    <w:rsid w:val="006A1246"/>
    <w:rsid w:val="006A289E"/>
    <w:rsid w:val="006A2F99"/>
    <w:rsid w:val="006A40F0"/>
    <w:rsid w:val="006A68C3"/>
    <w:rsid w:val="006C035B"/>
    <w:rsid w:val="006C044A"/>
    <w:rsid w:val="006C109C"/>
    <w:rsid w:val="006D09D4"/>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23DD"/>
    <w:rsid w:val="00725A34"/>
    <w:rsid w:val="00731507"/>
    <w:rsid w:val="00732A63"/>
    <w:rsid w:val="00734944"/>
    <w:rsid w:val="00735473"/>
    <w:rsid w:val="0074296A"/>
    <w:rsid w:val="00743261"/>
    <w:rsid w:val="007432D4"/>
    <w:rsid w:val="00743FCA"/>
    <w:rsid w:val="007470E9"/>
    <w:rsid w:val="00756418"/>
    <w:rsid w:val="00760933"/>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C448B"/>
    <w:rsid w:val="007D3179"/>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10D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5000"/>
    <w:rsid w:val="00875991"/>
    <w:rsid w:val="008762A5"/>
    <w:rsid w:val="008773A6"/>
    <w:rsid w:val="00880DD1"/>
    <w:rsid w:val="00881F4B"/>
    <w:rsid w:val="0088293B"/>
    <w:rsid w:val="00887462"/>
    <w:rsid w:val="00887882"/>
    <w:rsid w:val="008932CE"/>
    <w:rsid w:val="008941D5"/>
    <w:rsid w:val="008957FB"/>
    <w:rsid w:val="00897941"/>
    <w:rsid w:val="008A000C"/>
    <w:rsid w:val="008A0FD9"/>
    <w:rsid w:val="008A23B0"/>
    <w:rsid w:val="008A4F1A"/>
    <w:rsid w:val="008A62B5"/>
    <w:rsid w:val="008B07D4"/>
    <w:rsid w:val="008B21CB"/>
    <w:rsid w:val="008C5885"/>
    <w:rsid w:val="008C5900"/>
    <w:rsid w:val="008C5E4E"/>
    <w:rsid w:val="008C73AC"/>
    <w:rsid w:val="008D0DCE"/>
    <w:rsid w:val="008D148E"/>
    <w:rsid w:val="008D638D"/>
    <w:rsid w:val="008E01C1"/>
    <w:rsid w:val="008E257D"/>
    <w:rsid w:val="008E2C83"/>
    <w:rsid w:val="008E68DA"/>
    <w:rsid w:val="008E6B7D"/>
    <w:rsid w:val="008E7694"/>
    <w:rsid w:val="008F03FA"/>
    <w:rsid w:val="008F2830"/>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4653A"/>
    <w:rsid w:val="00951C3A"/>
    <w:rsid w:val="009534AC"/>
    <w:rsid w:val="00955662"/>
    <w:rsid w:val="0095586D"/>
    <w:rsid w:val="00955AC3"/>
    <w:rsid w:val="00955E08"/>
    <w:rsid w:val="009565F2"/>
    <w:rsid w:val="00960AEF"/>
    <w:rsid w:val="00962C25"/>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2D6D"/>
    <w:rsid w:val="009D3539"/>
    <w:rsid w:val="009D4DC5"/>
    <w:rsid w:val="009D59C3"/>
    <w:rsid w:val="009E1BEC"/>
    <w:rsid w:val="009E1CF8"/>
    <w:rsid w:val="009F06F7"/>
    <w:rsid w:val="009F11F5"/>
    <w:rsid w:val="009F5299"/>
    <w:rsid w:val="009F7F6C"/>
    <w:rsid w:val="00A05883"/>
    <w:rsid w:val="00A06FA5"/>
    <w:rsid w:val="00A11A47"/>
    <w:rsid w:val="00A12217"/>
    <w:rsid w:val="00A1408A"/>
    <w:rsid w:val="00A142E3"/>
    <w:rsid w:val="00A168EF"/>
    <w:rsid w:val="00A27ABC"/>
    <w:rsid w:val="00A27C58"/>
    <w:rsid w:val="00A317E5"/>
    <w:rsid w:val="00A32936"/>
    <w:rsid w:val="00A33A53"/>
    <w:rsid w:val="00A34963"/>
    <w:rsid w:val="00A3577E"/>
    <w:rsid w:val="00A37417"/>
    <w:rsid w:val="00A40BC5"/>
    <w:rsid w:val="00A44F94"/>
    <w:rsid w:val="00A454F1"/>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7D4A"/>
    <w:rsid w:val="00B41075"/>
    <w:rsid w:val="00B47601"/>
    <w:rsid w:val="00B47BE3"/>
    <w:rsid w:val="00B51EEF"/>
    <w:rsid w:val="00B5567B"/>
    <w:rsid w:val="00B62186"/>
    <w:rsid w:val="00B65459"/>
    <w:rsid w:val="00B658DB"/>
    <w:rsid w:val="00B7350D"/>
    <w:rsid w:val="00B73CC7"/>
    <w:rsid w:val="00B754CA"/>
    <w:rsid w:val="00B76D26"/>
    <w:rsid w:val="00B80663"/>
    <w:rsid w:val="00B81374"/>
    <w:rsid w:val="00B862F9"/>
    <w:rsid w:val="00B940A0"/>
    <w:rsid w:val="00B96CEF"/>
    <w:rsid w:val="00B9777C"/>
    <w:rsid w:val="00B97F1D"/>
    <w:rsid w:val="00BA1980"/>
    <w:rsid w:val="00BA280C"/>
    <w:rsid w:val="00BA3CC0"/>
    <w:rsid w:val="00BA53DE"/>
    <w:rsid w:val="00BA6874"/>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21AA"/>
    <w:rsid w:val="00C34FA4"/>
    <w:rsid w:val="00C361F5"/>
    <w:rsid w:val="00C36E33"/>
    <w:rsid w:val="00C3705B"/>
    <w:rsid w:val="00C37C20"/>
    <w:rsid w:val="00C43033"/>
    <w:rsid w:val="00C43679"/>
    <w:rsid w:val="00C452E7"/>
    <w:rsid w:val="00C57DCA"/>
    <w:rsid w:val="00C60740"/>
    <w:rsid w:val="00C64754"/>
    <w:rsid w:val="00C64996"/>
    <w:rsid w:val="00C64A15"/>
    <w:rsid w:val="00C64D24"/>
    <w:rsid w:val="00C65E6E"/>
    <w:rsid w:val="00C7689D"/>
    <w:rsid w:val="00C7788D"/>
    <w:rsid w:val="00C80BEC"/>
    <w:rsid w:val="00C87DAE"/>
    <w:rsid w:val="00C9081A"/>
    <w:rsid w:val="00C91201"/>
    <w:rsid w:val="00C91F35"/>
    <w:rsid w:val="00C94EDC"/>
    <w:rsid w:val="00C971C0"/>
    <w:rsid w:val="00CA1FF5"/>
    <w:rsid w:val="00CA4AF0"/>
    <w:rsid w:val="00CA4CDA"/>
    <w:rsid w:val="00CA79F0"/>
    <w:rsid w:val="00CB1129"/>
    <w:rsid w:val="00CB2995"/>
    <w:rsid w:val="00CB2CAF"/>
    <w:rsid w:val="00CB3069"/>
    <w:rsid w:val="00CB3F2D"/>
    <w:rsid w:val="00CB4E65"/>
    <w:rsid w:val="00CB7FD6"/>
    <w:rsid w:val="00CC01B9"/>
    <w:rsid w:val="00CC728C"/>
    <w:rsid w:val="00CC7F51"/>
    <w:rsid w:val="00CD1B32"/>
    <w:rsid w:val="00CD2918"/>
    <w:rsid w:val="00CD3E69"/>
    <w:rsid w:val="00CD47A7"/>
    <w:rsid w:val="00CD577C"/>
    <w:rsid w:val="00CD6B54"/>
    <w:rsid w:val="00CD7503"/>
    <w:rsid w:val="00CD7FCF"/>
    <w:rsid w:val="00CE130B"/>
    <w:rsid w:val="00CE16F1"/>
    <w:rsid w:val="00CE19C3"/>
    <w:rsid w:val="00CE4CF9"/>
    <w:rsid w:val="00CE720B"/>
    <w:rsid w:val="00CF3955"/>
    <w:rsid w:val="00CF48F9"/>
    <w:rsid w:val="00CF49C5"/>
    <w:rsid w:val="00CF58CC"/>
    <w:rsid w:val="00D0441A"/>
    <w:rsid w:val="00D05D6D"/>
    <w:rsid w:val="00D063B1"/>
    <w:rsid w:val="00D10972"/>
    <w:rsid w:val="00D111BF"/>
    <w:rsid w:val="00D129D5"/>
    <w:rsid w:val="00D1591D"/>
    <w:rsid w:val="00D15A2C"/>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C64"/>
    <w:rsid w:val="00D900FD"/>
    <w:rsid w:val="00D91B01"/>
    <w:rsid w:val="00D92502"/>
    <w:rsid w:val="00D92881"/>
    <w:rsid w:val="00D93F90"/>
    <w:rsid w:val="00D941B6"/>
    <w:rsid w:val="00D959D7"/>
    <w:rsid w:val="00D96EF5"/>
    <w:rsid w:val="00DA356B"/>
    <w:rsid w:val="00DA432B"/>
    <w:rsid w:val="00DA508C"/>
    <w:rsid w:val="00DA6F4F"/>
    <w:rsid w:val="00DA7423"/>
    <w:rsid w:val="00DA7DA3"/>
    <w:rsid w:val="00DB2E4D"/>
    <w:rsid w:val="00DC06B2"/>
    <w:rsid w:val="00DC306F"/>
    <w:rsid w:val="00DC318A"/>
    <w:rsid w:val="00DC5453"/>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88E"/>
    <w:rsid w:val="00E32577"/>
    <w:rsid w:val="00E334DA"/>
    <w:rsid w:val="00E339BD"/>
    <w:rsid w:val="00E350AD"/>
    <w:rsid w:val="00E3530D"/>
    <w:rsid w:val="00E36005"/>
    <w:rsid w:val="00E36ED1"/>
    <w:rsid w:val="00E51BAB"/>
    <w:rsid w:val="00E529F3"/>
    <w:rsid w:val="00E54BAB"/>
    <w:rsid w:val="00E572F8"/>
    <w:rsid w:val="00E61C48"/>
    <w:rsid w:val="00E6228A"/>
    <w:rsid w:val="00E67197"/>
    <w:rsid w:val="00E70F8C"/>
    <w:rsid w:val="00E72F0B"/>
    <w:rsid w:val="00E8116A"/>
    <w:rsid w:val="00E9225A"/>
    <w:rsid w:val="00E97371"/>
    <w:rsid w:val="00E974FF"/>
    <w:rsid w:val="00EA311A"/>
    <w:rsid w:val="00EA3492"/>
    <w:rsid w:val="00EA485A"/>
    <w:rsid w:val="00EA5B16"/>
    <w:rsid w:val="00EA7862"/>
    <w:rsid w:val="00EB444F"/>
    <w:rsid w:val="00EB68DB"/>
    <w:rsid w:val="00EB6F2C"/>
    <w:rsid w:val="00EC03BC"/>
    <w:rsid w:val="00EC03BE"/>
    <w:rsid w:val="00EC119B"/>
    <w:rsid w:val="00EC3644"/>
    <w:rsid w:val="00EC3CC8"/>
    <w:rsid w:val="00EC560F"/>
    <w:rsid w:val="00ED0213"/>
    <w:rsid w:val="00ED3F46"/>
    <w:rsid w:val="00ED4217"/>
    <w:rsid w:val="00ED589A"/>
    <w:rsid w:val="00EE0701"/>
    <w:rsid w:val="00EE19CD"/>
    <w:rsid w:val="00EE754F"/>
    <w:rsid w:val="00EE7F31"/>
    <w:rsid w:val="00EF135E"/>
    <w:rsid w:val="00EF1B03"/>
    <w:rsid w:val="00EF2D92"/>
    <w:rsid w:val="00EF3914"/>
    <w:rsid w:val="00EF3999"/>
    <w:rsid w:val="00EF5118"/>
    <w:rsid w:val="00EF6B67"/>
    <w:rsid w:val="00F04513"/>
    <w:rsid w:val="00F052EF"/>
    <w:rsid w:val="00F12160"/>
    <w:rsid w:val="00F14A93"/>
    <w:rsid w:val="00F25464"/>
    <w:rsid w:val="00F31A29"/>
    <w:rsid w:val="00F322C1"/>
    <w:rsid w:val="00F3520A"/>
    <w:rsid w:val="00F35B3D"/>
    <w:rsid w:val="00F4611F"/>
    <w:rsid w:val="00F46FE5"/>
    <w:rsid w:val="00F5048A"/>
    <w:rsid w:val="00F50D43"/>
    <w:rsid w:val="00F537DF"/>
    <w:rsid w:val="00F61143"/>
    <w:rsid w:val="00F71F42"/>
    <w:rsid w:val="00F75972"/>
    <w:rsid w:val="00F75E39"/>
    <w:rsid w:val="00F8111C"/>
    <w:rsid w:val="00F85C1B"/>
    <w:rsid w:val="00F86617"/>
    <w:rsid w:val="00F920FC"/>
    <w:rsid w:val="00FA6F00"/>
    <w:rsid w:val="00FA7ACE"/>
    <w:rsid w:val="00FB1143"/>
    <w:rsid w:val="00FB1C5B"/>
    <w:rsid w:val="00FB5697"/>
    <w:rsid w:val="00FC1EDE"/>
    <w:rsid w:val="00FC264E"/>
    <w:rsid w:val="00FD1052"/>
    <w:rsid w:val="00FD45BB"/>
    <w:rsid w:val="00FD6AB0"/>
    <w:rsid w:val="00FD75F5"/>
    <w:rsid w:val="00FE0100"/>
    <w:rsid w:val="00FE1996"/>
    <w:rsid w:val="00FE6B92"/>
    <w:rsid w:val="00FF04C8"/>
    <w:rsid w:val="00FF302C"/>
    <w:rsid w:val="00FF55C9"/>
    <w:rsid w:val="00FF663D"/>
    <w:rsid w:val="00FF7393"/>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 w:type="character" w:customStyle="1" w:styleId="23">
    <w:name w:val="Незакрита згадка2"/>
    <w:basedOn w:val="a0"/>
    <w:uiPriority w:val="99"/>
    <w:semiHidden/>
    <w:unhideWhenUsed/>
    <w:rsid w:val="00636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klevtsova@phc.org.ua"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050)%20508-62-46" TargetMode="External"/><Relationship Id="rId17"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hyperlink" Target="mailto:m.germanovich@phc.org.u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50)508-62-46" TargetMode="External"/><Relationship Id="rId5" Type="http://schemas.openxmlformats.org/officeDocument/2006/relationships/webSettings" Target="webSettings.xml"/><Relationship Id="rId15" Type="http://schemas.openxmlformats.org/officeDocument/2006/relationships/hyperlink" Target="mailto:info@phc.org.ua" TargetMode="External"/><Relationship Id="rId10" Type="http://schemas.openxmlformats.org/officeDocument/2006/relationships/hyperlink" Target="mailto:v.klevtsova@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mailto:v.klevtsova@phc.org.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7985F-8B33-41CA-836B-055FDF54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26</Pages>
  <Words>40423</Words>
  <Characters>23042</Characters>
  <Application>Microsoft Office Word</Application>
  <DocSecurity>0</DocSecurity>
  <Lines>192</Lines>
  <Paragraphs>126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13</cp:revision>
  <cp:lastPrinted>2022-07-13T08:55:00Z</cp:lastPrinted>
  <dcterms:created xsi:type="dcterms:W3CDTF">2022-07-13T08:40:00Z</dcterms:created>
  <dcterms:modified xsi:type="dcterms:W3CDTF">2022-07-15T13:04:00Z</dcterms:modified>
</cp:coreProperties>
</file>