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DD31B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DD31BA">
        <w:rPr>
          <w:rFonts w:ascii="Times New Roman" w:eastAsia="Calibri" w:hAnsi="Times New Roman" w:cs="Calibri"/>
          <w:color w:val="000000"/>
          <w:sz w:val="20"/>
          <w:szCs w:val="20"/>
          <w:u w:color="000000"/>
          <w:bdr w:val="nil"/>
        </w:rPr>
        <w:t>вул. Ярославська, 41, м. Київ, 04071, тел. (044) 334-56-89</w:t>
      </w:r>
    </w:p>
    <w:p w14:paraId="639DC783"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DD31BA">
        <w:rPr>
          <w:rFonts w:ascii="Times New Roman" w:eastAsia="Calibri" w:hAnsi="Times New Roman" w:cs="Calibri"/>
          <w:color w:val="000000"/>
          <w:sz w:val="20"/>
          <w:szCs w:val="20"/>
          <w:u w:color="000000"/>
          <w:bdr w:val="nil"/>
        </w:rPr>
        <w:t>E-mail: info@phc.org</w:t>
      </w:r>
      <w:r w:rsidRPr="00DD31BA">
        <w:rPr>
          <w:rFonts w:ascii="Times New Roman" w:eastAsia="Calibri" w:hAnsi="Times New Roman" w:cs="Calibri"/>
          <w:color w:val="000000"/>
          <w:sz w:val="20"/>
          <w:szCs w:val="20"/>
          <w:u w:color="000000"/>
          <w:bdr w:val="nil"/>
          <w:lang w:val="en-US"/>
        </w:rPr>
        <w:t xml:space="preserve">.ua, </w:t>
      </w:r>
      <w:r w:rsidRPr="00DD31BA">
        <w:rPr>
          <w:rFonts w:ascii="Times New Roman" w:eastAsia="Calibri" w:hAnsi="Times New Roman" w:cs="Calibri"/>
          <w:color w:val="000000"/>
          <w:sz w:val="20"/>
          <w:szCs w:val="20"/>
          <w:u w:color="000000"/>
          <w:bdr w:val="nil"/>
          <w:lang w:val="ru-RU"/>
        </w:rPr>
        <w:t>код</w:t>
      </w:r>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ЄДРПОУ</w:t>
      </w:r>
      <w:r w:rsidRPr="00DD31BA">
        <w:rPr>
          <w:rFonts w:ascii="Times New Roman" w:eastAsia="Calibri" w:hAnsi="Times New Roman" w:cs="Calibri"/>
          <w:color w:val="000000"/>
          <w:sz w:val="20"/>
          <w:szCs w:val="20"/>
          <w:u w:color="000000"/>
          <w:bdr w:val="nil"/>
          <w:lang w:val="en-US"/>
        </w:rPr>
        <w:t xml:space="preserve"> 40524109</w:t>
      </w:r>
    </w:p>
    <w:p w14:paraId="2279D0DF" w14:textId="68EA560A" w:rsidR="004A2E11" w:rsidRPr="00DD31B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E4AF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8E4AFA" w:rsidRDefault="00541841" w:rsidP="00AB0647">
            <w:pPr>
              <w:spacing w:after="0" w:line="240" w:lineRule="auto"/>
              <w:ind w:left="5269"/>
              <w:rPr>
                <w:rFonts w:ascii="Times New Roman" w:hAnsi="Times New Roman"/>
                <w:iCs/>
                <w:sz w:val="24"/>
                <w:szCs w:val="24"/>
              </w:rPr>
            </w:pPr>
            <w:r w:rsidRPr="008E4AFA">
              <w:rPr>
                <w:rFonts w:ascii="Times New Roman" w:hAnsi="Times New Roman"/>
                <w:iCs/>
                <w:sz w:val="24"/>
                <w:szCs w:val="24"/>
              </w:rPr>
              <w:t>ЗАТВЕРДЖЕНО</w:t>
            </w:r>
          </w:p>
          <w:p w14:paraId="0BAF83F4" w14:textId="77777777" w:rsidR="00541841" w:rsidRPr="008E4AFA" w:rsidRDefault="00541841" w:rsidP="00AB0647">
            <w:pPr>
              <w:spacing w:after="0" w:line="240" w:lineRule="auto"/>
              <w:ind w:left="5269"/>
              <w:rPr>
                <w:rFonts w:ascii="Times New Roman" w:hAnsi="Times New Roman"/>
                <w:iCs/>
                <w:sz w:val="24"/>
                <w:szCs w:val="24"/>
              </w:rPr>
            </w:pPr>
            <w:r w:rsidRPr="008E4AFA">
              <w:rPr>
                <w:rFonts w:ascii="Times New Roman" w:hAnsi="Times New Roman"/>
                <w:iCs/>
                <w:sz w:val="24"/>
                <w:szCs w:val="24"/>
              </w:rPr>
              <w:t>Рішенням тендерного комітету</w:t>
            </w:r>
          </w:p>
          <w:p w14:paraId="6765DD36" w14:textId="071530C8" w:rsidR="00541841" w:rsidRPr="008E4AFA" w:rsidRDefault="00541841" w:rsidP="00AB0647">
            <w:pPr>
              <w:spacing w:after="0" w:line="240" w:lineRule="auto"/>
              <w:ind w:left="5269"/>
              <w:rPr>
                <w:rFonts w:ascii="Times New Roman" w:hAnsi="Times New Roman"/>
                <w:iCs/>
                <w:sz w:val="24"/>
                <w:szCs w:val="24"/>
              </w:rPr>
            </w:pPr>
            <w:r w:rsidRPr="008E4AFA">
              <w:rPr>
                <w:rFonts w:ascii="Times New Roman" w:hAnsi="Times New Roman"/>
                <w:iCs/>
                <w:sz w:val="24"/>
                <w:szCs w:val="24"/>
              </w:rPr>
              <w:t>від "</w:t>
            </w:r>
            <w:r w:rsidR="008E4AFA">
              <w:rPr>
                <w:rFonts w:ascii="Times New Roman" w:hAnsi="Times New Roman"/>
                <w:iCs/>
                <w:sz w:val="24"/>
                <w:szCs w:val="24"/>
              </w:rPr>
              <w:t>07</w:t>
            </w:r>
            <w:r w:rsidRPr="008E4AFA">
              <w:rPr>
                <w:rFonts w:ascii="Times New Roman" w:hAnsi="Times New Roman"/>
                <w:iCs/>
                <w:sz w:val="24"/>
                <w:szCs w:val="24"/>
              </w:rPr>
              <w:t>"</w:t>
            </w:r>
            <w:r w:rsidR="00114CA7" w:rsidRPr="008E4AFA">
              <w:rPr>
                <w:rFonts w:ascii="Times New Roman" w:hAnsi="Times New Roman"/>
                <w:iCs/>
                <w:sz w:val="24"/>
                <w:szCs w:val="24"/>
              </w:rPr>
              <w:t xml:space="preserve"> </w:t>
            </w:r>
            <w:r w:rsidR="00AB0647" w:rsidRPr="008E4AFA">
              <w:rPr>
                <w:rFonts w:ascii="Times New Roman" w:hAnsi="Times New Roman"/>
                <w:iCs/>
                <w:sz w:val="24"/>
                <w:szCs w:val="24"/>
              </w:rPr>
              <w:t>лютого</w:t>
            </w:r>
            <w:r w:rsidR="00910CAC" w:rsidRPr="008E4AFA">
              <w:rPr>
                <w:rFonts w:ascii="Times New Roman" w:hAnsi="Times New Roman"/>
                <w:iCs/>
                <w:sz w:val="24"/>
                <w:szCs w:val="24"/>
              </w:rPr>
              <w:t xml:space="preserve"> </w:t>
            </w:r>
            <w:r w:rsidRPr="008E4AFA">
              <w:rPr>
                <w:rFonts w:ascii="Times New Roman" w:hAnsi="Times New Roman"/>
                <w:iCs/>
                <w:sz w:val="24"/>
                <w:szCs w:val="24"/>
              </w:rPr>
              <w:t>20</w:t>
            </w:r>
            <w:r w:rsidR="00EC68FD" w:rsidRPr="008E4AFA">
              <w:rPr>
                <w:rFonts w:ascii="Times New Roman" w:hAnsi="Times New Roman"/>
                <w:iCs/>
                <w:sz w:val="24"/>
                <w:szCs w:val="24"/>
              </w:rPr>
              <w:t>2</w:t>
            </w:r>
            <w:r w:rsidR="009B2200" w:rsidRPr="008E4AFA">
              <w:rPr>
                <w:rFonts w:ascii="Times New Roman" w:hAnsi="Times New Roman"/>
                <w:iCs/>
                <w:sz w:val="24"/>
                <w:szCs w:val="24"/>
              </w:rPr>
              <w:t>4</w:t>
            </w:r>
            <w:r w:rsidRPr="008E4AFA">
              <w:rPr>
                <w:rFonts w:ascii="Times New Roman" w:hAnsi="Times New Roman"/>
                <w:iCs/>
                <w:sz w:val="24"/>
                <w:szCs w:val="24"/>
              </w:rPr>
              <w:t xml:space="preserve"> року № </w:t>
            </w:r>
            <w:r w:rsidR="008E4AFA">
              <w:rPr>
                <w:rFonts w:ascii="Times New Roman" w:hAnsi="Times New Roman"/>
                <w:iCs/>
                <w:sz w:val="24"/>
                <w:szCs w:val="24"/>
              </w:rPr>
              <w:t>17</w:t>
            </w:r>
          </w:p>
          <w:p w14:paraId="00BB11D8" w14:textId="55020C20" w:rsidR="009B2200" w:rsidRPr="008E4AFA" w:rsidRDefault="00AB0647" w:rsidP="00AB0647">
            <w:pPr>
              <w:spacing w:after="0" w:line="240" w:lineRule="auto"/>
              <w:ind w:left="5269"/>
              <w:rPr>
                <w:rFonts w:ascii="Times New Roman" w:hAnsi="Times New Roman"/>
                <w:color w:val="000000"/>
                <w:sz w:val="24"/>
                <w:szCs w:val="24"/>
              </w:rPr>
            </w:pPr>
            <w:r w:rsidRPr="008E4AFA">
              <w:rPr>
                <w:rFonts w:ascii="Times New Roman" w:hAnsi="Times New Roman"/>
                <w:color w:val="000000"/>
                <w:sz w:val="24"/>
                <w:szCs w:val="24"/>
              </w:rPr>
              <w:t xml:space="preserve">Заступник </w:t>
            </w:r>
            <w:r w:rsidR="009B2200" w:rsidRPr="008E4AFA">
              <w:rPr>
                <w:rFonts w:ascii="Times New Roman" w:hAnsi="Times New Roman"/>
                <w:color w:val="000000"/>
                <w:sz w:val="24"/>
                <w:szCs w:val="24"/>
              </w:rPr>
              <w:t>Голов</w:t>
            </w:r>
            <w:r w:rsidRPr="008E4AFA">
              <w:rPr>
                <w:rFonts w:ascii="Times New Roman" w:hAnsi="Times New Roman"/>
                <w:color w:val="000000"/>
                <w:sz w:val="24"/>
                <w:szCs w:val="24"/>
              </w:rPr>
              <w:t>и</w:t>
            </w:r>
            <w:r w:rsidR="009B2200" w:rsidRPr="008E4AFA">
              <w:rPr>
                <w:rFonts w:ascii="Times New Roman" w:hAnsi="Times New Roman"/>
                <w:color w:val="000000"/>
                <w:sz w:val="24"/>
                <w:szCs w:val="24"/>
              </w:rPr>
              <w:t xml:space="preserve"> тендерного комітету</w:t>
            </w:r>
          </w:p>
          <w:p w14:paraId="23A84B4F" w14:textId="77777777" w:rsidR="009B2200" w:rsidRPr="008E4AFA" w:rsidRDefault="009B2200" w:rsidP="00AB0647">
            <w:pPr>
              <w:spacing w:after="0" w:line="240" w:lineRule="auto"/>
              <w:ind w:left="5269"/>
              <w:rPr>
                <w:rFonts w:ascii="Times New Roman" w:hAnsi="Times New Roman"/>
                <w:iCs/>
                <w:sz w:val="24"/>
                <w:szCs w:val="24"/>
              </w:rPr>
            </w:pPr>
          </w:p>
          <w:p w14:paraId="0A5DE640" w14:textId="5E10B603" w:rsidR="009B2200" w:rsidRPr="008E4AFA" w:rsidRDefault="009B2200" w:rsidP="00AB0647">
            <w:pPr>
              <w:spacing w:after="0" w:line="240" w:lineRule="auto"/>
              <w:ind w:left="5269"/>
              <w:rPr>
                <w:rFonts w:ascii="Times New Roman" w:hAnsi="Times New Roman"/>
                <w:iCs/>
                <w:sz w:val="24"/>
                <w:szCs w:val="24"/>
              </w:rPr>
            </w:pPr>
            <w:r w:rsidRPr="008E4AFA">
              <w:rPr>
                <w:rFonts w:ascii="Times New Roman" w:hAnsi="Times New Roman"/>
                <w:iCs/>
                <w:sz w:val="24"/>
                <w:szCs w:val="24"/>
              </w:rPr>
              <w:softHyphen/>
            </w:r>
            <w:r w:rsidRPr="008E4AFA">
              <w:rPr>
                <w:rFonts w:ascii="Times New Roman" w:hAnsi="Times New Roman"/>
                <w:iCs/>
                <w:sz w:val="24"/>
                <w:szCs w:val="24"/>
              </w:rPr>
              <w:softHyphen/>
              <w:t xml:space="preserve">_____________  </w:t>
            </w:r>
            <w:r w:rsidR="00AB0647" w:rsidRPr="008E4AFA">
              <w:rPr>
                <w:rFonts w:ascii="Times New Roman" w:hAnsi="Times New Roman"/>
                <w:iCs/>
                <w:sz w:val="24"/>
                <w:szCs w:val="24"/>
              </w:rPr>
              <w:t>Є.С. Ярмак</w:t>
            </w:r>
          </w:p>
          <w:p w14:paraId="5B252928" w14:textId="2582E171" w:rsidR="009F5EF2" w:rsidRPr="008E4AFA" w:rsidRDefault="009F5EF2" w:rsidP="00541841">
            <w:pPr>
              <w:spacing w:after="0" w:line="240" w:lineRule="auto"/>
              <w:ind w:left="5978" w:hanging="425"/>
              <w:jc w:val="right"/>
              <w:rPr>
                <w:rFonts w:ascii="Times New Roman" w:hAnsi="Times New Roman"/>
                <w:iCs/>
                <w:sz w:val="24"/>
                <w:szCs w:val="24"/>
              </w:rPr>
            </w:pPr>
          </w:p>
        </w:tc>
      </w:tr>
    </w:tbl>
    <w:p w14:paraId="6D39AE9A" w14:textId="77777777" w:rsidR="009B2200" w:rsidRPr="008E4AFA" w:rsidRDefault="009B2200" w:rsidP="002B4FB9">
      <w:pPr>
        <w:spacing w:after="0" w:line="240" w:lineRule="auto"/>
        <w:jc w:val="center"/>
        <w:rPr>
          <w:rFonts w:ascii="Times New Roman" w:hAnsi="Times New Roman"/>
          <w:b/>
          <w:sz w:val="24"/>
          <w:szCs w:val="24"/>
        </w:rPr>
      </w:pPr>
    </w:p>
    <w:p w14:paraId="56A069B7" w14:textId="5459C48A" w:rsidR="002B4FB9" w:rsidRPr="008E4AFA" w:rsidRDefault="002B4FB9" w:rsidP="002B4FB9">
      <w:pPr>
        <w:spacing w:after="0" w:line="240" w:lineRule="auto"/>
        <w:jc w:val="center"/>
        <w:rPr>
          <w:rFonts w:ascii="Times New Roman" w:hAnsi="Times New Roman"/>
          <w:b/>
          <w:sz w:val="24"/>
          <w:szCs w:val="24"/>
          <w:lang w:val="ru-RU"/>
        </w:rPr>
      </w:pPr>
      <w:r w:rsidRPr="008E4AFA">
        <w:rPr>
          <w:rFonts w:ascii="Times New Roman" w:hAnsi="Times New Roman"/>
          <w:b/>
          <w:sz w:val="24"/>
          <w:szCs w:val="24"/>
        </w:rPr>
        <w:t xml:space="preserve">ОГОЛОШЕННЯ № </w:t>
      </w:r>
      <w:r w:rsidR="008E4AFA">
        <w:rPr>
          <w:rFonts w:ascii="Times New Roman" w:hAnsi="Times New Roman"/>
          <w:b/>
          <w:sz w:val="24"/>
          <w:szCs w:val="24"/>
        </w:rPr>
        <w:t>17</w:t>
      </w:r>
    </w:p>
    <w:p w14:paraId="63047CED" w14:textId="6F566C67" w:rsidR="002B4FB9" w:rsidRPr="008E4AFA" w:rsidRDefault="002B4FB9" w:rsidP="002B4FB9">
      <w:pPr>
        <w:spacing w:after="0" w:line="240" w:lineRule="auto"/>
        <w:jc w:val="center"/>
        <w:rPr>
          <w:rFonts w:ascii="Times New Roman" w:hAnsi="Times New Roman"/>
          <w:b/>
          <w:sz w:val="24"/>
          <w:szCs w:val="24"/>
        </w:rPr>
      </w:pPr>
      <w:r w:rsidRPr="008E4AFA">
        <w:rPr>
          <w:rFonts w:ascii="Times New Roman" w:hAnsi="Times New Roman"/>
          <w:b/>
          <w:sz w:val="24"/>
          <w:szCs w:val="24"/>
        </w:rPr>
        <w:t xml:space="preserve">про проведення </w:t>
      </w:r>
      <w:r w:rsidR="003D0AD2" w:rsidRPr="008E4AFA">
        <w:rPr>
          <w:rFonts w:ascii="Times New Roman" w:hAnsi="Times New Roman"/>
          <w:b/>
          <w:sz w:val="24"/>
          <w:szCs w:val="24"/>
        </w:rPr>
        <w:t>запиту цінових пропозицій</w:t>
      </w:r>
    </w:p>
    <w:p w14:paraId="61899AD6" w14:textId="77777777" w:rsidR="00B16C04" w:rsidRPr="008E4AFA" w:rsidRDefault="00B16C04" w:rsidP="002B4FB9">
      <w:pPr>
        <w:spacing w:after="0" w:line="240" w:lineRule="auto"/>
        <w:jc w:val="center"/>
        <w:rPr>
          <w:rFonts w:ascii="Times New Roman" w:hAnsi="Times New Roman"/>
          <w:b/>
          <w:sz w:val="24"/>
          <w:szCs w:val="24"/>
        </w:rPr>
      </w:pPr>
    </w:p>
    <w:p w14:paraId="3E598E90" w14:textId="0BA14965" w:rsidR="002B4FB9" w:rsidRPr="008E4AFA" w:rsidRDefault="002B4FB9" w:rsidP="002B4FB9">
      <w:pPr>
        <w:spacing w:after="0" w:line="240" w:lineRule="auto"/>
        <w:ind w:firstLine="709"/>
        <w:jc w:val="both"/>
        <w:rPr>
          <w:rFonts w:ascii="Times New Roman" w:hAnsi="Times New Roman"/>
          <w:sz w:val="24"/>
          <w:szCs w:val="24"/>
        </w:rPr>
      </w:pPr>
      <w:bookmarkStart w:id="0" w:name="_Hlk534896560"/>
      <w:r w:rsidRPr="008E4AF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8E4AFA">
        <w:rPr>
          <w:rFonts w:ascii="Times New Roman" w:hAnsi="Times New Roman"/>
          <w:sz w:val="24"/>
          <w:szCs w:val="24"/>
        </w:rPr>
        <w:t xml:space="preserve">(далі – Замовник) </w:t>
      </w:r>
      <w:r w:rsidR="003D0AD2" w:rsidRPr="008E4AFA">
        <w:rPr>
          <w:rFonts w:ascii="Times New Roman" w:hAnsi="Times New Roman"/>
          <w:sz w:val="24"/>
          <w:szCs w:val="24"/>
        </w:rPr>
        <w:t xml:space="preserve">оголошує </w:t>
      </w:r>
      <w:r w:rsidR="004D6A18" w:rsidRPr="008E4AFA">
        <w:rPr>
          <w:rFonts w:ascii="Times New Roman" w:hAnsi="Times New Roman"/>
          <w:sz w:val="24"/>
          <w:szCs w:val="24"/>
        </w:rPr>
        <w:t>тендер</w:t>
      </w:r>
      <w:r w:rsidR="003D0AD2" w:rsidRPr="008E4AFA">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8E4AFA">
        <w:rPr>
          <w:rFonts w:ascii="Times New Roman" w:hAnsi="Times New Roman"/>
          <w:sz w:val="24"/>
          <w:szCs w:val="24"/>
        </w:rPr>
        <w:t xml:space="preserve"> </w:t>
      </w:r>
      <w:r w:rsidR="005E59D7" w:rsidRPr="008E4AFA">
        <w:rPr>
          <w:rFonts w:ascii="Times New Roman" w:hAnsi="Times New Roman"/>
          <w:sz w:val="24"/>
          <w:szCs w:val="24"/>
        </w:rPr>
        <w:t xml:space="preserve">код </w:t>
      </w:r>
      <w:bookmarkEnd w:id="1"/>
      <w:r w:rsidR="00992DA7" w:rsidRPr="008E4AFA">
        <w:rPr>
          <w:rFonts w:ascii="Times New Roman" w:hAnsi="Times New Roman"/>
          <w:b/>
          <w:sz w:val="24"/>
          <w:szCs w:val="24"/>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7D3080" w:rsidRPr="008E4AFA">
        <w:rPr>
          <w:rFonts w:ascii="Times New Roman" w:hAnsi="Times New Roman"/>
          <w:b/>
          <w:sz w:val="24"/>
          <w:szCs w:val="24"/>
        </w:rPr>
        <w:t xml:space="preserve"> </w:t>
      </w:r>
      <w:r w:rsidRPr="008E4AFA">
        <w:rPr>
          <w:rFonts w:ascii="Times New Roman" w:hAnsi="Times New Roman"/>
          <w:sz w:val="24"/>
          <w:szCs w:val="24"/>
        </w:rPr>
        <w:t>в рамках реалізації про</w:t>
      </w:r>
      <w:r w:rsidR="004E2743" w:rsidRPr="008E4AFA">
        <w:rPr>
          <w:rFonts w:ascii="Times New Roman" w:hAnsi="Times New Roman"/>
          <w:sz w:val="24"/>
          <w:szCs w:val="24"/>
        </w:rPr>
        <w:t>грами</w:t>
      </w:r>
      <w:r w:rsidRPr="008E4AFA">
        <w:rPr>
          <w:rFonts w:ascii="Times New Roman" w:hAnsi="Times New Roman"/>
          <w:sz w:val="24"/>
          <w:szCs w:val="24"/>
        </w:rPr>
        <w:t xml:space="preserve"> Глобального фонду </w:t>
      </w:r>
      <w:r w:rsidRPr="008E4AFA">
        <w:rPr>
          <w:rFonts w:ascii="Times New Roman" w:hAnsi="Times New Roman"/>
          <w:bCs/>
          <w:sz w:val="24"/>
          <w:szCs w:val="24"/>
          <w:lang w:eastAsia="ru-RU"/>
        </w:rPr>
        <w:t>для боротьби зі СНІДом, туберкульозом та малярією</w:t>
      </w:r>
      <w:bookmarkEnd w:id="2"/>
      <w:r w:rsidRPr="008E4AFA">
        <w:rPr>
          <w:rFonts w:ascii="Times New Roman" w:hAnsi="Times New Roman"/>
          <w:bCs/>
          <w:sz w:val="24"/>
          <w:szCs w:val="24"/>
          <w:lang w:eastAsia="ru-RU"/>
        </w:rPr>
        <w:t xml:space="preserve"> </w:t>
      </w:r>
      <w:r w:rsidRPr="008E4AFA">
        <w:rPr>
          <w:rFonts w:ascii="Times New Roman" w:hAnsi="Times New Roman"/>
          <w:sz w:val="24"/>
          <w:szCs w:val="24"/>
        </w:rPr>
        <w:t xml:space="preserve">(далі – </w:t>
      </w:r>
      <w:r w:rsidR="00402AD5" w:rsidRPr="008E4AFA">
        <w:rPr>
          <w:rFonts w:ascii="Times New Roman" w:hAnsi="Times New Roman"/>
          <w:sz w:val="24"/>
          <w:szCs w:val="24"/>
        </w:rPr>
        <w:t>Послуги</w:t>
      </w:r>
      <w:r w:rsidRPr="008E4AFA">
        <w:rPr>
          <w:rFonts w:ascii="Times New Roman" w:hAnsi="Times New Roman"/>
          <w:sz w:val="24"/>
          <w:szCs w:val="24"/>
        </w:rPr>
        <w:t xml:space="preserve">) </w:t>
      </w:r>
      <w:bookmarkEnd w:id="3"/>
      <w:r w:rsidRPr="008E4AFA">
        <w:rPr>
          <w:rFonts w:ascii="Times New Roman" w:hAnsi="Times New Roman"/>
          <w:bCs/>
          <w:sz w:val="24"/>
          <w:szCs w:val="24"/>
          <w:lang w:eastAsia="ru-RU"/>
        </w:rPr>
        <w:t xml:space="preserve">та запрошує Вас подати </w:t>
      </w:r>
      <w:r w:rsidR="00EB0112" w:rsidRPr="008E4AFA">
        <w:rPr>
          <w:rFonts w:ascii="Times New Roman" w:hAnsi="Times New Roman"/>
          <w:bCs/>
          <w:sz w:val="24"/>
          <w:szCs w:val="24"/>
          <w:lang w:eastAsia="ru-RU"/>
        </w:rPr>
        <w:t>цінов</w:t>
      </w:r>
      <w:r w:rsidRPr="008E4AFA">
        <w:rPr>
          <w:rFonts w:ascii="Times New Roman" w:hAnsi="Times New Roman"/>
          <w:bCs/>
          <w:sz w:val="24"/>
          <w:szCs w:val="24"/>
          <w:lang w:eastAsia="ru-RU"/>
        </w:rPr>
        <w:t>у пропозицію.</w:t>
      </w:r>
    </w:p>
    <w:p w14:paraId="4ED7DBCD" w14:textId="049B7FCC" w:rsidR="00BA290A" w:rsidRPr="008E4AFA" w:rsidRDefault="00BA290A" w:rsidP="00BA290A">
      <w:pPr>
        <w:spacing w:after="0" w:line="240" w:lineRule="auto"/>
        <w:ind w:firstLine="709"/>
        <w:jc w:val="both"/>
        <w:rPr>
          <w:rFonts w:ascii="Times New Roman" w:hAnsi="Times New Roman"/>
          <w:sz w:val="24"/>
          <w:szCs w:val="24"/>
        </w:rPr>
      </w:pPr>
      <w:r w:rsidRPr="008E4AFA">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961440E" w14:textId="77777777" w:rsidR="00EC34A9" w:rsidRPr="008E4AFA" w:rsidRDefault="00EC34A9" w:rsidP="00BA290A">
      <w:pPr>
        <w:spacing w:after="0" w:line="240" w:lineRule="auto"/>
        <w:ind w:firstLine="709"/>
        <w:jc w:val="both"/>
        <w:rPr>
          <w:rFonts w:ascii="Times New Roman" w:hAnsi="Times New Roman"/>
          <w:sz w:val="24"/>
          <w:szCs w:val="24"/>
        </w:rPr>
      </w:pPr>
    </w:p>
    <w:p w14:paraId="00DEF2F0" w14:textId="14527AE6" w:rsidR="002B4FB9" w:rsidRPr="008E4A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E4AFA">
        <w:rPr>
          <w:rFonts w:ascii="Times New Roman" w:hAnsi="Times New Roman"/>
          <w:b/>
          <w:bCs/>
          <w:iCs/>
          <w:sz w:val="24"/>
          <w:szCs w:val="24"/>
          <w:lang w:val="uk-UA"/>
        </w:rPr>
        <w:t xml:space="preserve">Назва предмету закупівлі: </w:t>
      </w:r>
      <w:bookmarkStart w:id="4" w:name="_Hlk532227539"/>
      <w:r w:rsidR="005E59D7" w:rsidRPr="008E4AFA">
        <w:rPr>
          <w:rFonts w:ascii="Times New Roman" w:hAnsi="Times New Roman"/>
          <w:b/>
          <w:sz w:val="24"/>
          <w:szCs w:val="24"/>
          <w:lang w:val="ru-RU"/>
        </w:rPr>
        <w:t xml:space="preserve">код </w:t>
      </w:r>
      <w:r w:rsidR="00992DA7" w:rsidRPr="008E4AFA">
        <w:rPr>
          <w:rFonts w:ascii="Times New Roman" w:hAnsi="Times New Roman"/>
          <w:b/>
          <w:sz w:val="24"/>
          <w:szCs w:val="24"/>
          <w:lang w:val="ru-RU"/>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Pr="008E4AFA">
        <w:rPr>
          <w:rFonts w:ascii="Times New Roman" w:hAnsi="Times New Roman"/>
          <w:sz w:val="24"/>
          <w:szCs w:val="24"/>
          <w:lang w:val="uk-UA"/>
        </w:rPr>
        <w:t>.</w:t>
      </w:r>
    </w:p>
    <w:bookmarkEnd w:id="4"/>
    <w:p w14:paraId="041A878E" w14:textId="77777777" w:rsidR="002B4FB9" w:rsidRPr="008E4AFA" w:rsidRDefault="002B4FB9" w:rsidP="002B4FB9">
      <w:pPr>
        <w:pStyle w:val="a8"/>
        <w:tabs>
          <w:tab w:val="left" w:pos="1134"/>
        </w:tabs>
        <w:ind w:left="709"/>
        <w:jc w:val="both"/>
        <w:rPr>
          <w:rFonts w:ascii="Times New Roman" w:hAnsi="Times New Roman"/>
          <w:bCs/>
          <w:iCs/>
          <w:sz w:val="24"/>
          <w:szCs w:val="24"/>
          <w:lang w:val="uk-UA"/>
        </w:rPr>
      </w:pPr>
      <w:r w:rsidRPr="008E4AFA">
        <w:rPr>
          <w:rFonts w:ascii="Times New Roman" w:hAnsi="Times New Roman"/>
          <w:bCs/>
          <w:iCs/>
          <w:sz w:val="24"/>
          <w:szCs w:val="24"/>
          <w:lang w:val="uk-UA"/>
        </w:rPr>
        <w:t xml:space="preserve"> </w:t>
      </w:r>
    </w:p>
    <w:p w14:paraId="08CF0611" w14:textId="77777777" w:rsidR="002B4FB9" w:rsidRPr="008E4A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E4AFA">
        <w:rPr>
          <w:rFonts w:ascii="Times New Roman" w:hAnsi="Times New Roman"/>
          <w:b/>
          <w:sz w:val="24"/>
          <w:szCs w:val="24"/>
          <w:lang w:val="uk-UA" w:eastAsia="ru-RU"/>
        </w:rPr>
        <w:t xml:space="preserve">Характеристика предмету закупівлі, </w:t>
      </w:r>
      <w:r w:rsidRPr="008E4AFA">
        <w:rPr>
          <w:rFonts w:ascii="Times New Roman" w:hAnsi="Times New Roman"/>
          <w:b/>
          <w:sz w:val="24"/>
          <w:szCs w:val="24"/>
          <w:lang w:val="uk-UA"/>
        </w:rPr>
        <w:t xml:space="preserve">у тому числі необхідні </w:t>
      </w:r>
      <w:bookmarkStart w:id="5" w:name="_Hlk534733452"/>
      <w:r w:rsidRPr="008E4AFA">
        <w:rPr>
          <w:rFonts w:ascii="Times New Roman" w:hAnsi="Times New Roman"/>
          <w:b/>
          <w:sz w:val="24"/>
          <w:szCs w:val="24"/>
          <w:lang w:val="uk-UA"/>
        </w:rPr>
        <w:t>технічні, якісні, кількісні та інші параметри</w:t>
      </w:r>
      <w:bookmarkEnd w:id="5"/>
      <w:r w:rsidRPr="008E4AFA">
        <w:rPr>
          <w:rFonts w:ascii="Times New Roman" w:hAnsi="Times New Roman"/>
          <w:b/>
          <w:sz w:val="24"/>
          <w:szCs w:val="24"/>
          <w:lang w:val="uk-UA"/>
        </w:rPr>
        <w:t>:</w:t>
      </w:r>
      <w:r w:rsidRPr="008E4AFA">
        <w:rPr>
          <w:rFonts w:ascii="Times New Roman" w:hAnsi="Times New Roman"/>
          <w:sz w:val="24"/>
          <w:szCs w:val="24"/>
          <w:lang w:val="uk-UA"/>
        </w:rPr>
        <w:t xml:space="preserve"> визначені в Додатку № </w:t>
      </w:r>
      <w:r w:rsidR="006158AE" w:rsidRPr="008E4AFA">
        <w:rPr>
          <w:rFonts w:ascii="Times New Roman" w:hAnsi="Times New Roman"/>
          <w:sz w:val="24"/>
          <w:szCs w:val="24"/>
          <w:lang w:val="uk-UA"/>
        </w:rPr>
        <w:t xml:space="preserve">1 </w:t>
      </w:r>
      <w:r w:rsidR="00194FD5" w:rsidRPr="008E4AFA">
        <w:rPr>
          <w:rFonts w:ascii="Times New Roman" w:hAnsi="Times New Roman"/>
          <w:sz w:val="24"/>
          <w:szCs w:val="24"/>
          <w:lang w:val="uk-UA"/>
        </w:rPr>
        <w:t>«Технічне завдання»</w:t>
      </w:r>
      <w:r w:rsidRPr="008E4AFA">
        <w:rPr>
          <w:rFonts w:ascii="Times New Roman" w:hAnsi="Times New Roman"/>
          <w:sz w:val="24"/>
          <w:szCs w:val="24"/>
          <w:lang w:val="uk-UA"/>
        </w:rPr>
        <w:t>.</w:t>
      </w:r>
    </w:p>
    <w:p w14:paraId="092870FC" w14:textId="77777777" w:rsidR="002B4FB9" w:rsidRPr="008E4AFA" w:rsidRDefault="002B4FB9" w:rsidP="002B4FB9">
      <w:pPr>
        <w:pStyle w:val="a8"/>
        <w:jc w:val="both"/>
        <w:rPr>
          <w:rStyle w:val="apple-converted-space"/>
          <w:rFonts w:ascii="Times New Roman" w:hAnsi="Times New Roman"/>
          <w:bCs/>
          <w:iCs/>
          <w:sz w:val="24"/>
          <w:szCs w:val="24"/>
          <w:lang w:val="uk-UA"/>
        </w:rPr>
      </w:pPr>
    </w:p>
    <w:p w14:paraId="6F832D98" w14:textId="55D3FE2D" w:rsidR="002B4FB9" w:rsidRPr="008E4A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E4AFA">
        <w:rPr>
          <w:rFonts w:ascii="Times New Roman" w:hAnsi="Times New Roman"/>
          <w:b/>
          <w:sz w:val="24"/>
          <w:szCs w:val="24"/>
          <w:lang w:val="uk-UA"/>
        </w:rPr>
        <w:t xml:space="preserve">Кінцевий термін подання </w:t>
      </w:r>
      <w:r w:rsidR="00EB0112" w:rsidRPr="008E4AFA">
        <w:rPr>
          <w:rFonts w:ascii="Times New Roman" w:hAnsi="Times New Roman"/>
          <w:b/>
          <w:sz w:val="24"/>
          <w:szCs w:val="24"/>
          <w:lang w:val="uk-UA"/>
        </w:rPr>
        <w:t>цінов</w:t>
      </w:r>
      <w:r w:rsidRPr="008E4AFA">
        <w:rPr>
          <w:rFonts w:ascii="Times New Roman" w:hAnsi="Times New Roman"/>
          <w:b/>
          <w:sz w:val="24"/>
          <w:szCs w:val="24"/>
          <w:lang w:val="uk-UA"/>
        </w:rPr>
        <w:t xml:space="preserve">их пропозицій: </w:t>
      </w:r>
      <w:r w:rsidRPr="008E4AFA">
        <w:rPr>
          <w:rFonts w:ascii="Times New Roman" w:eastAsia="Times New Roman" w:hAnsi="Times New Roman"/>
          <w:sz w:val="24"/>
          <w:szCs w:val="24"/>
          <w:lang w:val="uk-UA" w:eastAsia="ru-RU"/>
        </w:rPr>
        <w:t xml:space="preserve"> </w:t>
      </w:r>
      <w:r w:rsidRPr="008E4AFA">
        <w:rPr>
          <w:rFonts w:ascii="Times New Roman" w:hAnsi="Times New Roman"/>
          <w:b/>
          <w:sz w:val="24"/>
          <w:szCs w:val="24"/>
          <w:lang w:val="uk-UA" w:eastAsia="ru-RU"/>
        </w:rPr>
        <w:t>«</w:t>
      </w:r>
      <w:r w:rsidR="008E4AFA">
        <w:rPr>
          <w:rFonts w:ascii="Times New Roman" w:hAnsi="Times New Roman"/>
          <w:b/>
          <w:sz w:val="24"/>
          <w:szCs w:val="24"/>
          <w:lang w:val="uk-UA" w:eastAsia="ru-RU"/>
        </w:rPr>
        <w:t>19</w:t>
      </w:r>
      <w:r w:rsidRPr="008E4AFA">
        <w:rPr>
          <w:rFonts w:ascii="Times New Roman" w:hAnsi="Times New Roman"/>
          <w:b/>
          <w:sz w:val="24"/>
          <w:szCs w:val="24"/>
          <w:lang w:val="uk-UA" w:eastAsia="ru-RU"/>
        </w:rPr>
        <w:t>»</w:t>
      </w:r>
      <w:r w:rsidR="004535B8" w:rsidRPr="008E4AFA">
        <w:rPr>
          <w:rFonts w:ascii="Times New Roman" w:hAnsi="Times New Roman"/>
          <w:b/>
          <w:sz w:val="24"/>
          <w:szCs w:val="24"/>
          <w:lang w:val="uk-UA" w:eastAsia="ru-RU"/>
        </w:rPr>
        <w:t xml:space="preserve"> </w:t>
      </w:r>
      <w:r w:rsidR="00AB0647" w:rsidRPr="008E4AFA">
        <w:rPr>
          <w:rFonts w:ascii="Times New Roman" w:hAnsi="Times New Roman"/>
          <w:b/>
          <w:sz w:val="24"/>
          <w:szCs w:val="24"/>
          <w:lang w:val="uk-UA" w:eastAsia="ru-RU"/>
        </w:rPr>
        <w:t>лютого</w:t>
      </w:r>
      <w:r w:rsidRPr="008E4AFA">
        <w:rPr>
          <w:rFonts w:ascii="Times New Roman" w:eastAsia="Times New Roman" w:hAnsi="Times New Roman"/>
          <w:b/>
          <w:sz w:val="24"/>
          <w:szCs w:val="24"/>
          <w:lang w:val="uk-UA" w:eastAsia="ru-RU"/>
        </w:rPr>
        <w:t xml:space="preserve"> 20</w:t>
      </w:r>
      <w:r w:rsidR="006E36B1" w:rsidRPr="008E4AFA">
        <w:rPr>
          <w:rFonts w:ascii="Times New Roman" w:eastAsia="Times New Roman" w:hAnsi="Times New Roman"/>
          <w:b/>
          <w:sz w:val="24"/>
          <w:szCs w:val="24"/>
          <w:lang w:val="uk-UA" w:eastAsia="ru-RU"/>
        </w:rPr>
        <w:t>2</w:t>
      </w:r>
      <w:r w:rsidR="009B2200" w:rsidRPr="008E4AFA">
        <w:rPr>
          <w:rFonts w:ascii="Times New Roman" w:eastAsia="Times New Roman" w:hAnsi="Times New Roman"/>
          <w:b/>
          <w:sz w:val="24"/>
          <w:szCs w:val="24"/>
          <w:lang w:val="uk-UA" w:eastAsia="ru-RU"/>
        </w:rPr>
        <w:t>4</w:t>
      </w:r>
      <w:r w:rsidRPr="008E4AFA">
        <w:rPr>
          <w:rFonts w:ascii="Times New Roman" w:eastAsia="Times New Roman" w:hAnsi="Times New Roman"/>
          <w:b/>
          <w:sz w:val="24"/>
          <w:szCs w:val="24"/>
          <w:lang w:val="uk-UA" w:eastAsia="ru-RU"/>
        </w:rPr>
        <w:t xml:space="preserve"> року</w:t>
      </w:r>
      <w:r w:rsidRPr="008E4AFA">
        <w:rPr>
          <w:rFonts w:ascii="Times New Roman" w:eastAsia="Times New Roman" w:hAnsi="Times New Roman"/>
          <w:sz w:val="24"/>
          <w:szCs w:val="24"/>
          <w:lang w:val="uk-UA" w:eastAsia="ru-RU"/>
        </w:rPr>
        <w:t xml:space="preserve"> до 1</w:t>
      </w:r>
      <w:r w:rsidR="009B2200" w:rsidRPr="008E4AFA">
        <w:rPr>
          <w:rFonts w:ascii="Times New Roman" w:eastAsia="Times New Roman" w:hAnsi="Times New Roman"/>
          <w:sz w:val="24"/>
          <w:szCs w:val="24"/>
          <w:lang w:val="uk-UA" w:eastAsia="ru-RU"/>
        </w:rPr>
        <w:t>3</w:t>
      </w:r>
      <w:r w:rsidRPr="008E4AFA">
        <w:rPr>
          <w:rFonts w:ascii="Times New Roman" w:eastAsia="Times New Roman" w:hAnsi="Times New Roman"/>
          <w:sz w:val="24"/>
          <w:szCs w:val="24"/>
          <w:lang w:val="uk-UA" w:eastAsia="ru-RU"/>
        </w:rPr>
        <w:t>:00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0F0AC5C1" w:rsidR="004E2743" w:rsidRPr="00953058"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AB0647">
        <w:rPr>
          <w:rFonts w:ascii="Times New Roman" w:hAnsi="Times New Roman"/>
          <w:b/>
          <w:bCs/>
          <w:iCs/>
          <w:sz w:val="24"/>
          <w:szCs w:val="24"/>
          <w:lang w:val="uk-UA"/>
        </w:rPr>
        <w:t>50 000</w:t>
      </w:r>
      <w:r w:rsidRPr="00953058">
        <w:rPr>
          <w:rFonts w:ascii="Times New Roman" w:hAnsi="Times New Roman"/>
          <w:b/>
          <w:bCs/>
          <w:iCs/>
          <w:sz w:val="24"/>
          <w:szCs w:val="24"/>
          <w:lang w:val="uk-UA"/>
        </w:rPr>
        <w:t>,00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E4774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E47741">
        <w:rPr>
          <w:rFonts w:ascii="Times New Roman" w:hAnsi="Times New Roman"/>
          <w:bCs/>
          <w:iCs/>
          <w:sz w:val="24"/>
          <w:szCs w:val="24"/>
          <w:lang w:val="uk-UA"/>
        </w:rPr>
        <w:t>календарних днів</w:t>
      </w:r>
      <w:r w:rsidR="008C60C3" w:rsidRPr="00E47741">
        <w:rPr>
          <w:rFonts w:ascii="Times New Roman" w:hAnsi="Times New Roman"/>
          <w:sz w:val="24"/>
          <w:szCs w:val="24"/>
          <w:lang w:val="uk-UA" w:eastAsia="ru-RU"/>
        </w:rPr>
        <w:t xml:space="preserve"> з дня її розкриття</w:t>
      </w:r>
      <w:r w:rsidRPr="00E47741">
        <w:rPr>
          <w:rFonts w:ascii="Times New Roman" w:hAnsi="Times New Roman"/>
          <w:bCs/>
          <w:iCs/>
          <w:sz w:val="24"/>
          <w:szCs w:val="24"/>
          <w:lang w:val="uk-UA"/>
        </w:rPr>
        <w:t>.</w:t>
      </w:r>
    </w:p>
    <w:p w14:paraId="0C06FE57" w14:textId="01353C69" w:rsidR="00AF765A" w:rsidRPr="00E47741"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E47741">
        <w:rPr>
          <w:rFonts w:ascii="Times New Roman" w:eastAsia="Tahoma" w:hAnsi="Times New Roman"/>
          <w:b/>
          <w:sz w:val="24"/>
          <w:szCs w:val="24"/>
          <w:lang w:val="uk-UA" w:eastAsia="ru-RU"/>
        </w:rPr>
        <w:lastRenderedPageBreak/>
        <w:t xml:space="preserve">Термін </w:t>
      </w:r>
      <w:r w:rsidR="00B82721" w:rsidRPr="00E47741">
        <w:rPr>
          <w:rFonts w:ascii="Times New Roman" w:eastAsia="Tahoma" w:hAnsi="Times New Roman"/>
          <w:b/>
          <w:sz w:val="24"/>
          <w:szCs w:val="24"/>
          <w:lang w:val="uk-UA" w:eastAsia="ru-RU"/>
        </w:rPr>
        <w:t>над</w:t>
      </w:r>
      <w:r w:rsidR="00B42431" w:rsidRPr="00E47741">
        <w:rPr>
          <w:rFonts w:ascii="Times New Roman" w:eastAsia="Tahoma" w:hAnsi="Times New Roman"/>
          <w:b/>
          <w:sz w:val="24"/>
          <w:szCs w:val="24"/>
          <w:lang w:val="uk-UA" w:eastAsia="ru-RU"/>
        </w:rPr>
        <w:t xml:space="preserve">ання </w:t>
      </w:r>
      <w:r w:rsidR="00B82721" w:rsidRPr="00E47741">
        <w:rPr>
          <w:rFonts w:ascii="Times New Roman" w:eastAsia="Tahoma" w:hAnsi="Times New Roman"/>
          <w:b/>
          <w:sz w:val="24"/>
          <w:szCs w:val="24"/>
          <w:lang w:val="uk-UA" w:eastAsia="ru-RU"/>
        </w:rPr>
        <w:t>послуг</w:t>
      </w:r>
      <w:r w:rsidRPr="00E47741">
        <w:rPr>
          <w:rFonts w:ascii="Times New Roman" w:eastAsia="Tahoma" w:hAnsi="Times New Roman"/>
          <w:b/>
          <w:sz w:val="24"/>
          <w:szCs w:val="24"/>
          <w:lang w:val="uk-UA" w:eastAsia="ru-RU"/>
        </w:rPr>
        <w:t xml:space="preserve">: </w:t>
      </w:r>
      <w:bookmarkStart w:id="6" w:name="_Hlk12010228"/>
      <w:r w:rsidR="00E47741">
        <w:rPr>
          <w:rFonts w:ascii="Times New Roman" w:eastAsia="Times New Roman" w:hAnsi="Times New Roman"/>
          <w:sz w:val="24"/>
          <w:szCs w:val="24"/>
          <w:lang w:val="uk-UA" w:eastAsia="ru-RU"/>
        </w:rPr>
        <w:t>з дати укладання договору – до 30 червня 2024 року</w:t>
      </w:r>
      <w:r w:rsidR="00AF765A" w:rsidRPr="00E47741">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2D947F1" w14:textId="48078701" w:rsidR="009B2200" w:rsidRPr="00854BE7" w:rsidRDefault="002B4FB9" w:rsidP="009B2200">
      <w:pPr>
        <w:pStyle w:val="a8"/>
        <w:numPr>
          <w:ilvl w:val="0"/>
          <w:numId w:val="1"/>
        </w:numPr>
        <w:tabs>
          <w:tab w:val="left" w:pos="1134"/>
        </w:tabs>
        <w:ind w:left="0" w:firstLine="709"/>
        <w:jc w:val="both"/>
        <w:rPr>
          <w:rFonts w:ascii="Times New Roman" w:hAnsi="Times New Roman"/>
          <w:sz w:val="24"/>
          <w:szCs w:val="24"/>
          <w:lang w:val="ru-RU"/>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9B2200" w:rsidRPr="009B2200">
          <w:rPr>
            <w:rFonts w:ascii="Times New Roman" w:hAnsi="Times New Roman"/>
            <w:color w:val="0000FF"/>
            <w:sz w:val="24"/>
            <w:szCs w:val="24"/>
            <w:u w:val="single"/>
            <w:lang w:val="ru-RU"/>
          </w:rPr>
          <w:t>v.klevtsova@phc.org.ua</w:t>
        </w:r>
      </w:hyperlink>
      <w:r w:rsidR="009B2200" w:rsidRPr="009B2200">
        <w:rPr>
          <w:rFonts w:ascii="Times New Roman" w:hAnsi="Times New Roman"/>
          <w:sz w:val="24"/>
          <w:szCs w:val="24"/>
          <w:lang w:val="ru-RU"/>
        </w:rPr>
        <w:t xml:space="preserve"> з зазначенням у темі листа: «</w:t>
      </w:r>
      <w:r w:rsidR="009B2200" w:rsidRPr="009B2200">
        <w:rPr>
          <w:rFonts w:ascii="Times New Roman" w:hAnsi="Times New Roman"/>
          <w:b/>
          <w:sz w:val="24"/>
          <w:szCs w:val="24"/>
          <w:lang w:val="ru-RU"/>
        </w:rPr>
        <w:t xml:space="preserve">Тендер на закупівлю </w:t>
      </w:r>
      <w:r w:rsidR="00992DA7" w:rsidRPr="00992DA7">
        <w:rPr>
          <w:rFonts w:ascii="Times New Roman" w:hAnsi="Times New Roman"/>
          <w:b/>
          <w:sz w:val="24"/>
          <w:szCs w:val="24"/>
          <w:lang w:val="ru-RU"/>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9B2200" w:rsidRPr="00854BE7">
        <w:rPr>
          <w:rFonts w:ascii="Times New Roman" w:hAnsi="Times New Roman"/>
          <w:b/>
          <w:sz w:val="24"/>
          <w:szCs w:val="24"/>
          <w:lang w:val="ru-RU"/>
        </w:rPr>
        <w:t xml:space="preserve">»  </w:t>
      </w:r>
    </w:p>
    <w:p w14:paraId="54A9B4AD" w14:textId="77777777" w:rsidR="009B2200" w:rsidRPr="009B2200" w:rsidRDefault="009B2200" w:rsidP="009B2200">
      <w:pPr>
        <w:tabs>
          <w:tab w:val="left" w:pos="1134"/>
        </w:tabs>
        <w:spacing w:after="0" w:line="240" w:lineRule="auto"/>
        <w:ind w:left="709"/>
        <w:contextualSpacing/>
        <w:jc w:val="both"/>
        <w:rPr>
          <w:rFonts w:ascii="Times New Roman" w:hAnsi="Times New Roman"/>
          <w:sz w:val="24"/>
          <w:szCs w:val="24"/>
        </w:rPr>
      </w:pPr>
      <w:r w:rsidRPr="009B2200">
        <w:rPr>
          <w:rFonts w:ascii="Times New Roman" w:hAnsi="Times New Roman"/>
          <w:sz w:val="24"/>
          <w:szCs w:val="24"/>
        </w:rPr>
        <w:t xml:space="preserve">до уваги: головного </w:t>
      </w:r>
      <w:r w:rsidRPr="009B2200">
        <w:rPr>
          <w:rFonts w:ascii="Times New Roman" w:hAnsi="Times New Roman"/>
          <w:sz w:val="24"/>
          <w:szCs w:val="24"/>
          <w:lang w:eastAsia="ru-RU"/>
        </w:rPr>
        <w:t xml:space="preserve">фахівця відділу закупівель та постачань Клєвцової Вікторії, </w:t>
      </w:r>
      <w:r w:rsidRPr="009B2200">
        <w:rPr>
          <w:rFonts w:ascii="Times New Roman" w:hAnsi="Times New Roman"/>
          <w:sz w:val="24"/>
          <w:szCs w:val="24"/>
        </w:rPr>
        <w:t>тел.: (</w:t>
      </w:r>
      <w:hyperlink r:id="rId12" w:history="1">
        <w:r w:rsidRPr="009B2200">
          <w:rPr>
            <w:rFonts w:ascii="Times New Roman" w:hAnsi="Times New Roman"/>
            <w:color w:val="0000FF"/>
            <w:sz w:val="24"/>
            <w:szCs w:val="24"/>
            <w:u w:val="single"/>
          </w:rPr>
          <w:t>050) 508-62-46</w:t>
        </w:r>
      </w:hyperlink>
      <w:r w:rsidRPr="009B2200">
        <w:rPr>
          <w:rFonts w:ascii="Times New Roman" w:hAnsi="Times New Roman"/>
          <w:sz w:val="24"/>
          <w:szCs w:val="24"/>
        </w:rPr>
        <w:t>.</w:t>
      </w:r>
    </w:p>
    <w:p w14:paraId="2C120BED" w14:textId="2A3AD273" w:rsidR="002B4FB9" w:rsidRPr="00B42431" w:rsidRDefault="002B4FB9" w:rsidP="00854BE7">
      <w:pPr>
        <w:pStyle w:val="a8"/>
        <w:tabs>
          <w:tab w:val="left" w:pos="1134"/>
        </w:tabs>
        <w:ind w:left="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40F3D6DB" w:rsidR="002B4FB9"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w:t>
      </w:r>
      <w:r w:rsidR="00992DA7">
        <w:rPr>
          <w:rFonts w:ascii="Times New Roman" w:hAnsi="Times New Roman"/>
          <w:sz w:val="24"/>
          <w:szCs w:val="24"/>
          <w:lang w:val="uk-UA"/>
        </w:rPr>
        <w:t xml:space="preserve"> (п’яти)</w:t>
      </w:r>
      <w:r w:rsidR="00917B86" w:rsidRPr="00917B86">
        <w:rPr>
          <w:rFonts w:ascii="Times New Roman" w:hAnsi="Times New Roman"/>
          <w:sz w:val="24"/>
          <w:szCs w:val="24"/>
          <w:lang w:val="uk-UA"/>
        </w:rPr>
        <w:t xml:space="preserve">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F84024">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про проведення запиту цінових пропозицій</w:t>
      </w:r>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A1583D" w:rsidRDefault="00F54A4C" w:rsidP="00F84024">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w:t>
      </w:r>
      <w:r w:rsidR="000E0044" w:rsidRPr="00A1583D">
        <w:rPr>
          <w:rFonts w:ascii="Times New Roman" w:hAnsi="Times New Roman"/>
          <w:bCs/>
          <w:sz w:val="24"/>
          <w:szCs w:val="24"/>
          <w:lang w:val="uk-UA"/>
        </w:rPr>
        <w:t xml:space="preserve">Оголошення про проведення запиту цінових пропозицій </w:t>
      </w:r>
      <w:r w:rsidR="00A610A4" w:rsidRPr="00A1583D">
        <w:rPr>
          <w:rFonts w:ascii="Times New Roman" w:hAnsi="Times New Roman"/>
          <w:bCs/>
          <w:sz w:val="24"/>
          <w:szCs w:val="24"/>
          <w:lang w:val="uk-UA"/>
        </w:rPr>
        <w:t>«Технічне завдання»;</w:t>
      </w:r>
    </w:p>
    <w:p w14:paraId="157A5C5D" w14:textId="456BB816" w:rsidR="00DD3BA4" w:rsidRPr="00A1583D" w:rsidRDefault="00F54A4C" w:rsidP="00F84024">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w:t>
      </w:r>
      <w:r w:rsidR="00DD3BA4" w:rsidRPr="00A1583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1583D">
        <w:rPr>
          <w:rFonts w:ascii="Times New Roman" w:hAnsi="Times New Roman"/>
          <w:sz w:val="24"/>
          <w:szCs w:val="24"/>
          <w:lang w:val="uk-UA" w:eastAsia="ru-RU"/>
        </w:rPr>
        <w:t>;</w:t>
      </w:r>
    </w:p>
    <w:p w14:paraId="484A3875" w14:textId="329A093D" w:rsidR="00CE70E2" w:rsidRPr="00A1583D" w:rsidRDefault="00CE70E2" w:rsidP="00F84024">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r w:rsidR="00DD3BA4" w:rsidRPr="00A1583D">
        <w:rPr>
          <w:rFonts w:ascii="Times New Roman" w:hAnsi="Times New Roman"/>
          <w:sz w:val="24"/>
          <w:szCs w:val="24"/>
          <w:lang w:val="ru-RU" w:eastAsia="ru-RU"/>
        </w:rPr>
        <w:t>татут або інший установчий документ (для юридичних осіб)</w:t>
      </w:r>
      <w:r w:rsidRPr="00A1583D">
        <w:rPr>
          <w:rFonts w:ascii="Times New Roman" w:hAnsi="Times New Roman"/>
          <w:sz w:val="24"/>
          <w:szCs w:val="24"/>
          <w:lang w:val="ru-RU" w:eastAsia="ru-RU"/>
        </w:rPr>
        <w:t xml:space="preserve"> та/або опис з кодом, необхідним для доступу до електронних документів Учасника (виписка, статут);</w:t>
      </w:r>
    </w:p>
    <w:p w14:paraId="425B47D3" w14:textId="01C3A704" w:rsidR="006158AE" w:rsidRPr="00A1583D" w:rsidRDefault="00F54A4C" w:rsidP="00F84024">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w:t>
      </w:r>
      <w:r w:rsidR="006158AE" w:rsidRPr="00A1583D">
        <w:rPr>
          <w:rFonts w:ascii="Times New Roman" w:hAnsi="Times New Roman"/>
          <w:sz w:val="24"/>
          <w:szCs w:val="24"/>
          <w:lang w:val="uk-UA" w:eastAsia="ru-RU"/>
        </w:rPr>
        <w:t>ідписаний Додаток № 3</w:t>
      </w:r>
      <w:r w:rsidR="003446A4" w:rsidRPr="00A1583D">
        <w:rPr>
          <w:rFonts w:ascii="Times New Roman" w:eastAsia="Times New Roman" w:hAnsi="Times New Roman"/>
          <w:bCs/>
          <w:sz w:val="24"/>
          <w:szCs w:val="24"/>
          <w:lang w:val="uk-UA"/>
        </w:rPr>
        <w:t xml:space="preserve"> </w:t>
      </w:r>
      <w:bookmarkStart w:id="7" w:name="_Hlk125466622"/>
      <w:r w:rsidR="003446A4" w:rsidRPr="00A1583D">
        <w:rPr>
          <w:rFonts w:ascii="Times New Roman" w:hAnsi="Times New Roman"/>
          <w:bCs/>
          <w:sz w:val="24"/>
          <w:szCs w:val="24"/>
          <w:lang w:val="uk-UA" w:eastAsia="ru-RU"/>
        </w:rPr>
        <w:t>до Оголошення про проведення запиту цінових пропозицій</w:t>
      </w:r>
      <w:bookmarkEnd w:id="7"/>
      <w:r w:rsidR="006158AE"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DFF950E" w14:textId="77777777" w:rsidR="00854BE7" w:rsidRPr="000233F4" w:rsidRDefault="00854BE7" w:rsidP="00854BE7">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hAnsi="Times New Roman"/>
          <w:sz w:val="24"/>
          <w:szCs w:val="24"/>
          <w:lang w:val="uk-UA" w:eastAsia="ru-RU"/>
        </w:rPr>
        <w:t xml:space="preserve">, е-mail: </w:t>
      </w:r>
      <w:r>
        <w:rPr>
          <w:rFonts w:ascii="Times New Roman" w:hAnsi="Times New Roman"/>
          <w:sz w:val="24"/>
          <w:szCs w:val="24"/>
          <w:lang w:val="uk-UA" w:eastAsia="ru-RU"/>
        </w:rPr>
        <w:t xml:space="preserve"> </w:t>
      </w:r>
      <w:hyperlink r:id="rId14" w:history="1">
        <w:r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106283B" w14:textId="77777777" w:rsidR="00854BE7" w:rsidRPr="000233F4" w:rsidRDefault="00854BE7" w:rsidP="00854BE7">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0E03A506" w:rsidR="007B5695" w:rsidRPr="00F54A4C" w:rsidRDefault="00F54A4C" w:rsidP="00854BE7">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854BE7" w:rsidRPr="009C5E17">
          <w:rPr>
            <w:rStyle w:val="a4"/>
            <w:rFonts w:ascii="Times New Roman" w:hAnsi="Times New Roman"/>
            <w:sz w:val="24"/>
            <w:szCs w:val="24"/>
            <w:lang w:val="uk-UA" w:eastAsia="ru-RU"/>
          </w:rPr>
          <w:t>v.klevtsova@phc.org.u</w:t>
        </w:r>
      </w:hyperlink>
      <w:r w:rsidR="00854BE7">
        <w:rPr>
          <w:rFonts w:ascii="Times New Roman" w:hAnsi="Times New Roman"/>
          <w:sz w:val="24"/>
          <w:szCs w:val="24"/>
          <w:lang w:val="uk-UA" w:eastAsia="ru-RU"/>
        </w:rPr>
        <w:t xml:space="preserve"> з зазн</w:t>
      </w:r>
      <w:r w:rsidR="00917B86" w:rsidRPr="00F54A4C">
        <w:rPr>
          <w:rFonts w:ascii="Times New Roman" w:hAnsi="Times New Roman"/>
          <w:sz w:val="24"/>
          <w:szCs w:val="24"/>
          <w:lang w:val="uk-UA" w:eastAsia="ru-RU"/>
        </w:rPr>
        <w:t>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92DA7" w:rsidRPr="00992DA7">
        <w:rPr>
          <w:rFonts w:ascii="Times New Roman" w:hAnsi="Times New Roman"/>
          <w:b/>
          <w:sz w:val="24"/>
          <w:szCs w:val="24"/>
          <w:lang w:val="ru-RU"/>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8" w:name="_Hlk125464930"/>
      <w:r w:rsidRPr="00D85AB9">
        <w:rPr>
          <w:rFonts w:ascii="Times New Roman" w:hAnsi="Times New Roman"/>
          <w:sz w:val="24"/>
          <w:szCs w:val="24"/>
          <w:lang w:val="uk-UA" w:eastAsia="ru-RU"/>
        </w:rPr>
        <w:t>(дев’яносто)</w:t>
      </w:r>
      <w:bookmarkEnd w:id="8"/>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C231D1"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w:t>
      </w:r>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10CF7972"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26D55">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901A21">
        <w:rPr>
          <w:rFonts w:ascii="Times New Roman" w:hAnsi="Times New Roman"/>
          <w:sz w:val="24"/>
          <w:szCs w:val="24"/>
          <w:lang w:val="uk-UA"/>
        </w:rPr>
        <w:t>закупівлю</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69965102" w:rsidR="002B4FB9" w:rsidRPr="007826D2"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800151" w:rsidRPr="007826D2">
        <w:rPr>
          <w:rFonts w:ascii="Times New Roman" w:hAnsi="Times New Roman"/>
          <w:i/>
          <w:iCs/>
          <w:sz w:val="24"/>
          <w:szCs w:val="24"/>
          <w:lang w:val="uk-UA"/>
        </w:rPr>
        <w:t>закупівлю</w:t>
      </w:r>
      <w:r w:rsidRPr="007826D2">
        <w:rPr>
          <w:rFonts w:ascii="Times New Roman" w:hAnsi="Times New Roman"/>
          <w:i/>
          <w:iCs/>
          <w:sz w:val="24"/>
          <w:szCs w:val="24"/>
          <w:lang w:val="uk-UA"/>
        </w:rPr>
        <w:t>.</w:t>
      </w:r>
    </w:p>
    <w:p w14:paraId="44B232EC" w14:textId="3FBFC94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sidR="0083187C">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sidR="000E03AB">
        <w:rPr>
          <w:rFonts w:ascii="Times New Roman" w:hAnsi="Times New Roman"/>
          <w:i/>
          <w:iCs/>
          <w:sz w:val="24"/>
          <w:szCs w:val="24"/>
          <w:lang w:val="uk-UA"/>
        </w:rPr>
        <w:t xml:space="preserve"> закупівлі</w:t>
      </w:r>
      <w:r w:rsidR="006247AD">
        <w:rPr>
          <w:rFonts w:ascii="Times New Roman" w:hAnsi="Times New Roman"/>
          <w:i/>
          <w:iCs/>
          <w:sz w:val="24"/>
          <w:szCs w:val="24"/>
          <w:lang w:val="uk-UA"/>
        </w:rPr>
        <w:t xml:space="preserve">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D73545">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sidR="005240D3">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32395FF1" w14:textId="5D00475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sidR="0007434F">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07920E55" w14:textId="05CDC7A2" w:rsidR="002B4FB9" w:rsidRDefault="002B4FB9" w:rsidP="00992DA7">
      <w:pPr>
        <w:tabs>
          <w:tab w:val="left" w:pos="993"/>
        </w:tabs>
        <w:spacing w:after="0" w:line="240" w:lineRule="auto"/>
        <w:ind w:left="5954"/>
        <w:jc w:val="right"/>
        <w:rPr>
          <w:rFonts w:ascii="Times New Roman" w:hAnsi="Times New Roman"/>
          <w:sz w:val="24"/>
          <w:szCs w:val="24"/>
        </w:rPr>
      </w:pPr>
      <w:bookmarkStart w:id="9" w:name="_Hlk125463888"/>
      <w:r w:rsidRPr="00854BE7">
        <w:rPr>
          <w:rFonts w:ascii="Times New Roman" w:hAnsi="Times New Roman"/>
          <w:sz w:val="24"/>
          <w:szCs w:val="24"/>
        </w:rPr>
        <w:lastRenderedPageBreak/>
        <w:t>Додаток № 1</w:t>
      </w:r>
      <w:r w:rsidR="00F1100B" w:rsidRPr="00854BE7">
        <w:rPr>
          <w:sz w:val="24"/>
          <w:szCs w:val="24"/>
        </w:rPr>
        <w:t xml:space="preserve"> </w:t>
      </w:r>
      <w:bookmarkStart w:id="10" w:name="_Hlk125465952"/>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1" w:name="_Hlk12010026"/>
      <w:bookmarkStart w:id="12" w:name="_Hlk10454009"/>
      <w:bookmarkEnd w:id="9"/>
      <w:bookmarkEnd w:id="10"/>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09864CCF" w:rsidR="00427F1D" w:rsidRPr="00427F1D" w:rsidRDefault="00992DA7" w:rsidP="00427F1D">
      <w:pPr>
        <w:spacing w:after="0" w:line="240" w:lineRule="auto"/>
        <w:ind w:firstLine="320"/>
        <w:jc w:val="center"/>
        <w:rPr>
          <w:rFonts w:ascii="Times New Roman" w:hAnsi="Times New Roman"/>
          <w:sz w:val="24"/>
          <w:szCs w:val="24"/>
          <w:lang w:eastAsia="ru-RU"/>
        </w:rPr>
      </w:pPr>
      <w:r w:rsidRPr="00992DA7">
        <w:rPr>
          <w:rFonts w:ascii="Times New Roman" w:hAnsi="Times New Roman"/>
          <w:b/>
          <w:bCs/>
          <w:sz w:val="24"/>
          <w:szCs w:val="24"/>
          <w:lang w:eastAsia="ru-RU"/>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p>
    <w:p w14:paraId="781F68D1" w14:textId="77777777" w:rsidR="008D33A9" w:rsidRDefault="008D33A9" w:rsidP="009B2200">
      <w:pPr>
        <w:spacing w:after="0" w:line="240" w:lineRule="auto"/>
        <w:jc w:val="both"/>
        <w:rPr>
          <w:rFonts w:ascii="Times New Roman" w:hAnsi="Times New Roman"/>
          <w:b/>
          <w:color w:val="000000"/>
          <w:sz w:val="24"/>
          <w:szCs w:val="24"/>
          <w:lang w:eastAsia="ru-RU"/>
        </w:rPr>
      </w:pPr>
      <w:bookmarkStart w:id="13" w:name="_Hlk5743264"/>
    </w:p>
    <w:p w14:paraId="5BAAE074" w14:textId="77777777" w:rsidR="0000332A" w:rsidRPr="0000332A" w:rsidRDefault="00992DA7" w:rsidP="0000332A">
      <w:pPr>
        <w:pBdr>
          <w:top w:val="nil"/>
          <w:left w:val="nil"/>
          <w:bottom w:val="nil"/>
          <w:right w:val="nil"/>
          <w:between w:val="nil"/>
        </w:pBdr>
        <w:spacing w:after="0" w:line="240" w:lineRule="auto"/>
        <w:ind w:left="1" w:firstLineChars="202" w:firstLine="487"/>
        <w:jc w:val="both"/>
        <w:rPr>
          <w:rFonts w:ascii="Times New Roman" w:hAnsi="Times New Roman"/>
          <w:color w:val="000000"/>
          <w:position w:val="-1"/>
          <w:sz w:val="24"/>
          <w:szCs w:val="24"/>
          <w:lang w:eastAsia="en-US"/>
        </w:rPr>
      </w:pPr>
      <w:r>
        <w:rPr>
          <w:rFonts w:ascii="Times New Roman" w:hAnsi="Times New Roman"/>
          <w:b/>
          <w:color w:val="000000"/>
          <w:sz w:val="24"/>
          <w:szCs w:val="24"/>
        </w:rPr>
        <w:t xml:space="preserve">  </w:t>
      </w:r>
      <w:r w:rsidR="00452A96">
        <w:rPr>
          <w:rFonts w:ascii="Times New Roman" w:hAnsi="Times New Roman"/>
          <w:b/>
          <w:color w:val="000000"/>
          <w:sz w:val="24"/>
          <w:szCs w:val="24"/>
        </w:rPr>
        <w:t xml:space="preserve">   </w:t>
      </w:r>
      <w:r w:rsidR="0000332A" w:rsidRPr="0000332A">
        <w:rPr>
          <w:rFonts w:ascii="Times New Roman" w:hAnsi="Times New Roman"/>
          <w:color w:val="000000"/>
          <w:position w:val="-1"/>
          <w:sz w:val="24"/>
          <w:szCs w:val="24"/>
          <w:lang w:eastAsia="en-US"/>
        </w:rPr>
        <w:t>Послуги мають надаватися щомісячно (з лютого 2024 року – до 30 червня 2024 року) за місцезнаходженням Замовника. З урахуванням одного планового та аварійного (терміновий) виїзду в місяць.</w:t>
      </w:r>
    </w:p>
    <w:p w14:paraId="4571A1D3" w14:textId="77777777" w:rsidR="0000332A" w:rsidRPr="0000332A" w:rsidRDefault="0000332A" w:rsidP="0000332A">
      <w:pPr>
        <w:keepNext/>
        <w:keepLines/>
        <w:suppressAutoHyphens/>
        <w:spacing w:after="0" w:line="240" w:lineRule="auto"/>
        <w:ind w:leftChars="-1" w:hangingChars="1" w:hanging="2"/>
        <w:textDirection w:val="btLr"/>
        <w:textAlignment w:val="top"/>
        <w:outlineLvl w:val="0"/>
        <w:rPr>
          <w:rFonts w:ascii="Times New Roman" w:hAnsi="Times New Roman"/>
          <w:color w:val="000000"/>
          <w:position w:val="-1"/>
          <w:sz w:val="24"/>
          <w:szCs w:val="24"/>
          <w:lang w:eastAsia="en-US"/>
        </w:rPr>
      </w:pPr>
    </w:p>
    <w:p w14:paraId="3359F3C5" w14:textId="77777777" w:rsidR="0000332A" w:rsidRPr="0000332A" w:rsidRDefault="0000332A" w:rsidP="0000332A">
      <w:pPr>
        <w:keepNext/>
        <w:keepLines/>
        <w:suppressAutoHyphens/>
        <w:spacing w:after="120" w:line="240" w:lineRule="auto"/>
        <w:ind w:leftChars="-1" w:left="-2" w:firstLineChars="235" w:firstLine="566"/>
        <w:textDirection w:val="btLr"/>
        <w:textAlignment w:val="top"/>
        <w:outlineLvl w:val="0"/>
        <w:rPr>
          <w:rFonts w:ascii="Times New Roman" w:hAnsi="Times New Roman"/>
          <w:b/>
          <w:color w:val="000000"/>
          <w:position w:val="-1"/>
          <w:sz w:val="24"/>
          <w:szCs w:val="24"/>
          <w:lang w:eastAsia="en-US"/>
        </w:rPr>
      </w:pPr>
      <w:r w:rsidRPr="0000332A">
        <w:rPr>
          <w:rFonts w:ascii="Times New Roman" w:hAnsi="Times New Roman"/>
          <w:b/>
          <w:color w:val="000000"/>
          <w:position w:val="-1"/>
          <w:sz w:val="24"/>
          <w:szCs w:val="24"/>
          <w:lang w:eastAsia="en-US"/>
        </w:rPr>
        <w:t>Перелік обладнання, що підлягає технічному обслуговуванню:</w:t>
      </w:r>
    </w:p>
    <w:p w14:paraId="1CE9976C" w14:textId="77777777" w:rsidR="0000332A" w:rsidRPr="0000332A" w:rsidRDefault="0000332A" w:rsidP="0000332A">
      <w:pPr>
        <w:keepNext/>
        <w:keepLines/>
        <w:numPr>
          <w:ilvl w:val="0"/>
          <w:numId w:val="13"/>
        </w:numPr>
        <w:tabs>
          <w:tab w:val="left" w:pos="426"/>
        </w:tabs>
        <w:suppressAutoHyphens/>
        <w:spacing w:after="0" w:line="240" w:lineRule="auto"/>
        <w:ind w:leftChars="-1" w:left="0" w:hanging="2"/>
        <w:textDirection w:val="btLr"/>
        <w:textAlignment w:val="top"/>
        <w:outlineLvl w:val="0"/>
        <w:rPr>
          <w:rFonts w:ascii="Times New Roman" w:eastAsia="Calibri" w:hAnsi="Times New Roman"/>
          <w:sz w:val="24"/>
          <w:szCs w:val="24"/>
          <w:lang w:eastAsia="en-US"/>
        </w:rPr>
      </w:pPr>
      <w:r w:rsidRPr="0000332A">
        <w:rPr>
          <w:rFonts w:ascii="Times New Roman" w:hAnsi="Times New Roman"/>
          <w:color w:val="000000"/>
          <w:position w:val="-1"/>
          <w:sz w:val="24"/>
          <w:szCs w:val="24"/>
          <w:lang w:eastAsia="en-US"/>
        </w:rPr>
        <w:t>Камери 11 шт  (</w:t>
      </w:r>
      <w:r w:rsidRPr="0000332A">
        <w:rPr>
          <w:rFonts w:ascii="Times New Roman" w:eastAsia="Calibri" w:hAnsi="Times New Roman"/>
          <w:position w:val="-1"/>
          <w:sz w:val="24"/>
          <w:szCs w:val="24"/>
          <w:lang w:eastAsia="en-US"/>
        </w:rPr>
        <w:t>Hikvision DS-2CD2T43G2-4I, Hikvision DS-2CD2143G2-IS);</w:t>
      </w:r>
    </w:p>
    <w:p w14:paraId="4862CF51" w14:textId="4D532842" w:rsidR="0000332A" w:rsidRPr="0000332A" w:rsidRDefault="0000332A" w:rsidP="0000332A">
      <w:pPr>
        <w:pStyle w:val="a8"/>
        <w:keepNext/>
        <w:keepLines/>
        <w:numPr>
          <w:ilvl w:val="0"/>
          <w:numId w:val="13"/>
        </w:numPr>
        <w:tabs>
          <w:tab w:val="left" w:pos="426"/>
          <w:tab w:val="left" w:pos="1134"/>
        </w:tabs>
        <w:suppressAutoHyphens/>
        <w:ind w:leftChars="-1" w:left="0" w:hanging="2"/>
        <w:textDirection w:val="btLr"/>
        <w:textAlignment w:val="top"/>
        <w:outlineLvl w:val="0"/>
        <w:rPr>
          <w:rFonts w:ascii="Times New Roman" w:hAnsi="Times New Roman"/>
          <w:position w:val="-1"/>
          <w:sz w:val="24"/>
          <w:szCs w:val="24"/>
          <w:lang w:val="uk-UA" w:eastAsia="en-US"/>
        </w:rPr>
      </w:pPr>
      <w:r w:rsidRPr="0000332A">
        <w:rPr>
          <w:rFonts w:ascii="Times New Roman" w:hAnsi="Times New Roman"/>
          <w:color w:val="000000"/>
          <w:position w:val="-1"/>
          <w:sz w:val="24"/>
          <w:szCs w:val="24"/>
          <w:lang w:val="uk-UA" w:eastAsia="en-US"/>
        </w:rPr>
        <w:t>Відеореєстратор 1 шт (</w:t>
      </w:r>
      <w:r w:rsidRPr="0000332A">
        <w:rPr>
          <w:rFonts w:ascii="Times New Roman" w:hAnsi="Times New Roman"/>
          <w:position w:val="-1"/>
          <w:sz w:val="24"/>
          <w:szCs w:val="24"/>
          <w:lang w:eastAsia="en-US"/>
        </w:rPr>
        <w:t>Hikvision</w:t>
      </w:r>
      <w:r w:rsidRPr="0000332A">
        <w:rPr>
          <w:rFonts w:ascii="Times New Roman" w:hAnsi="Times New Roman"/>
          <w:position w:val="-1"/>
          <w:sz w:val="24"/>
          <w:szCs w:val="24"/>
          <w:lang w:val="uk-UA" w:eastAsia="en-US"/>
        </w:rPr>
        <w:t xml:space="preserve"> </w:t>
      </w:r>
      <w:r w:rsidRPr="0000332A">
        <w:rPr>
          <w:rFonts w:ascii="Times New Roman" w:hAnsi="Times New Roman"/>
          <w:position w:val="-1"/>
          <w:sz w:val="24"/>
          <w:szCs w:val="24"/>
          <w:lang w:eastAsia="en-US"/>
        </w:rPr>
        <w:t>DS</w:t>
      </w:r>
      <w:r w:rsidRPr="0000332A">
        <w:rPr>
          <w:rFonts w:ascii="Times New Roman" w:hAnsi="Times New Roman"/>
          <w:position w:val="-1"/>
          <w:sz w:val="24"/>
          <w:szCs w:val="24"/>
          <w:lang w:val="uk-UA" w:eastAsia="en-US"/>
        </w:rPr>
        <w:t>-7616</w:t>
      </w:r>
      <w:r w:rsidRPr="0000332A">
        <w:rPr>
          <w:rFonts w:ascii="Times New Roman" w:hAnsi="Times New Roman"/>
          <w:position w:val="-1"/>
          <w:sz w:val="24"/>
          <w:szCs w:val="24"/>
          <w:lang w:eastAsia="en-US"/>
        </w:rPr>
        <w:t>NI</w:t>
      </w:r>
      <w:r w:rsidRPr="0000332A">
        <w:rPr>
          <w:rFonts w:ascii="Times New Roman" w:hAnsi="Times New Roman"/>
          <w:position w:val="-1"/>
          <w:sz w:val="24"/>
          <w:szCs w:val="24"/>
          <w:lang w:val="uk-UA" w:eastAsia="en-US"/>
        </w:rPr>
        <w:t>);</w:t>
      </w:r>
    </w:p>
    <w:p w14:paraId="11B84267" w14:textId="77777777" w:rsidR="0000332A" w:rsidRPr="0000332A" w:rsidRDefault="0000332A" w:rsidP="0000332A">
      <w:pPr>
        <w:keepNext/>
        <w:keepLines/>
        <w:numPr>
          <w:ilvl w:val="0"/>
          <w:numId w:val="13"/>
        </w:numPr>
        <w:tabs>
          <w:tab w:val="left" w:pos="426"/>
        </w:tabs>
        <w:suppressAutoHyphens/>
        <w:spacing w:after="0" w:line="240" w:lineRule="auto"/>
        <w:ind w:leftChars="-1" w:left="0" w:hanging="2"/>
        <w:textDirection w:val="btLr"/>
        <w:textAlignment w:val="top"/>
        <w:outlineLvl w:val="0"/>
        <w:rPr>
          <w:rFonts w:eastAsia="Calibri" w:cs="Calibri"/>
          <w:sz w:val="24"/>
          <w:szCs w:val="24"/>
          <w:lang w:eastAsia="en-US"/>
        </w:rPr>
      </w:pPr>
      <w:r w:rsidRPr="0000332A">
        <w:rPr>
          <w:rFonts w:ascii="Times New Roman" w:hAnsi="Times New Roman"/>
          <w:color w:val="000000"/>
          <w:position w:val="-1"/>
          <w:sz w:val="24"/>
          <w:szCs w:val="24"/>
          <w:lang w:eastAsia="en-US"/>
        </w:rPr>
        <w:t xml:space="preserve">Система контролю доступу 12 шт (контролер </w:t>
      </w:r>
      <w:r w:rsidRPr="0000332A">
        <w:rPr>
          <w:rFonts w:ascii="Times New Roman" w:eastAsia="Calibri" w:hAnsi="Times New Roman"/>
          <w:position w:val="-1"/>
          <w:sz w:val="24"/>
          <w:szCs w:val="24"/>
          <w:lang w:eastAsia="en-US"/>
        </w:rPr>
        <w:t>Hikvision DS-K2604, U prox IP400</w:t>
      </w:r>
      <w:r w:rsidRPr="0000332A">
        <w:rPr>
          <w:rFonts w:ascii="Times New Roman" w:hAnsi="Times New Roman"/>
          <w:color w:val="000000"/>
          <w:position w:val="-1"/>
          <w:sz w:val="24"/>
          <w:szCs w:val="24"/>
          <w:lang w:eastAsia="en-US"/>
        </w:rPr>
        <w:t>, зчитувач Hikvision, магніт).</w:t>
      </w:r>
    </w:p>
    <w:p w14:paraId="64D81314" w14:textId="77777777" w:rsidR="0000332A" w:rsidRPr="0000332A" w:rsidRDefault="0000332A" w:rsidP="0000332A">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24"/>
          <w:szCs w:val="24"/>
          <w:lang w:eastAsia="en-US"/>
        </w:rPr>
      </w:pPr>
    </w:p>
    <w:p w14:paraId="5060BFCE" w14:textId="77777777" w:rsidR="0000332A" w:rsidRPr="0000332A" w:rsidRDefault="0000332A" w:rsidP="0000332A">
      <w:pPr>
        <w:tabs>
          <w:tab w:val="left" w:pos="426"/>
        </w:tabs>
        <w:suppressAutoHyphens/>
        <w:spacing w:line="240" w:lineRule="auto"/>
        <w:ind w:right="140" w:firstLine="567"/>
        <w:jc w:val="both"/>
        <w:textDirection w:val="btLr"/>
        <w:textAlignment w:val="top"/>
        <w:outlineLvl w:val="0"/>
        <w:rPr>
          <w:rFonts w:ascii="Times New Roman" w:eastAsia="Calibri" w:hAnsi="Times New Roman"/>
          <w:b/>
          <w:position w:val="-1"/>
          <w:sz w:val="24"/>
          <w:szCs w:val="24"/>
          <w:lang w:eastAsia="en-US"/>
        </w:rPr>
      </w:pPr>
      <w:r w:rsidRPr="0000332A">
        <w:rPr>
          <w:rFonts w:ascii="Times New Roman" w:eastAsia="Calibri" w:hAnsi="Times New Roman"/>
          <w:b/>
          <w:position w:val="-1"/>
          <w:sz w:val="24"/>
          <w:szCs w:val="24"/>
          <w:lang w:eastAsia="en-US"/>
        </w:rPr>
        <w:t>Регламент технічного обслуговування системи відеоспостереження та контролю доступу</w:t>
      </w:r>
    </w:p>
    <w:p w14:paraId="2AAB1E00"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Візуальна перевірка обладнання.</w:t>
      </w:r>
    </w:p>
    <w:p w14:paraId="01AAA984"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При необхідності регулювання відеокамер.</w:t>
      </w:r>
    </w:p>
    <w:p w14:paraId="0B35D352"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Видалення забруднень з зовнішніх і внутрішніх поверхонь відеокамер.</w:t>
      </w:r>
    </w:p>
    <w:p w14:paraId="2AF8A445"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Перевірка надійності кріплень відеокамер</w:t>
      </w:r>
    </w:p>
    <w:p w14:paraId="1FC2AD5F"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Перевірка надійності контактів.</w:t>
      </w:r>
    </w:p>
    <w:p w14:paraId="0A81D697"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Перевірка системи при відключенні живлення і переході на резервне.</w:t>
      </w:r>
    </w:p>
    <w:p w14:paraId="32121C1C"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Вимірювання рівнів сигналів</w:t>
      </w:r>
    </w:p>
    <w:p w14:paraId="7BCD37AC"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Вимірювання рівнів живлення</w:t>
      </w:r>
    </w:p>
    <w:p w14:paraId="0ADDAD59"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Корекція налаштувань відповідно до побажань</w:t>
      </w:r>
    </w:p>
    <w:p w14:paraId="754FE1C1"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Перевірка ПО на предмет системних помилок в log файлах системи.</w:t>
      </w:r>
    </w:p>
    <w:p w14:paraId="1494B2AF"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hAnsi="Times New Roman"/>
          <w:position w:val="-1"/>
          <w:sz w:val="24"/>
          <w:szCs w:val="24"/>
          <w:lang w:eastAsia="en-US"/>
        </w:rPr>
        <w:t>Оновлення прошивки відеокамер і записуючого пристрою.</w:t>
      </w:r>
    </w:p>
    <w:p w14:paraId="2797A9EF"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eastAsia="Calibri" w:hAnsi="Times New Roman"/>
          <w:position w:val="-1"/>
          <w:sz w:val="24"/>
          <w:szCs w:val="24"/>
          <w:lang w:eastAsia="en-US"/>
        </w:rPr>
      </w:pPr>
      <w:r w:rsidRPr="0000332A">
        <w:rPr>
          <w:rFonts w:ascii="Times New Roman" w:eastAsia="Calibri" w:hAnsi="Times New Roman"/>
          <w:position w:val="-1"/>
          <w:sz w:val="24"/>
          <w:szCs w:val="24"/>
          <w:lang w:eastAsia="en-US"/>
        </w:rPr>
        <w:t>Тестування запису і якості відображення відеозапису</w:t>
      </w:r>
    </w:p>
    <w:p w14:paraId="005EFECF"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eastAsia="Calibri" w:hAnsi="Times New Roman"/>
          <w:position w:val="-1"/>
          <w:sz w:val="24"/>
          <w:szCs w:val="24"/>
          <w:lang w:eastAsia="en-US"/>
        </w:rPr>
      </w:pPr>
      <w:r w:rsidRPr="0000332A">
        <w:rPr>
          <w:rFonts w:ascii="Times New Roman" w:eastAsia="Calibri" w:hAnsi="Times New Roman"/>
          <w:position w:val="-1"/>
          <w:sz w:val="24"/>
          <w:szCs w:val="24"/>
          <w:lang w:eastAsia="en-US"/>
        </w:rPr>
        <w:t>Перевірка якості передачі зображення з камер на відеореєстратор</w:t>
      </w:r>
    </w:p>
    <w:p w14:paraId="5761FB87"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eastAsia="Calibri" w:hAnsi="Times New Roman"/>
          <w:position w:val="-1"/>
          <w:sz w:val="24"/>
          <w:szCs w:val="24"/>
          <w:lang w:eastAsia="en-US"/>
        </w:rPr>
      </w:pPr>
      <w:r w:rsidRPr="0000332A">
        <w:rPr>
          <w:rFonts w:ascii="Times New Roman" w:eastAsia="Calibri" w:hAnsi="Times New Roman"/>
          <w:position w:val="-1"/>
          <w:sz w:val="24"/>
          <w:szCs w:val="24"/>
          <w:lang w:eastAsia="en-US"/>
        </w:rPr>
        <w:t>Зовнішній огляд та перевірка складових частин турнікетів на відсутність механічних пошкоджень, корозії, бруду, міцності кріплення турнікету, тощо.</w:t>
      </w:r>
    </w:p>
    <w:p w14:paraId="64FB49F3"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eastAsia="Calibri" w:hAnsi="Times New Roman"/>
          <w:position w:val="-1"/>
          <w:sz w:val="24"/>
          <w:szCs w:val="24"/>
          <w:lang w:eastAsia="en-US"/>
        </w:rPr>
      </w:pPr>
      <w:r w:rsidRPr="0000332A">
        <w:rPr>
          <w:rFonts w:ascii="Times New Roman" w:eastAsia="Calibri" w:hAnsi="Times New Roman"/>
          <w:position w:val="-1"/>
          <w:sz w:val="24"/>
          <w:szCs w:val="24"/>
          <w:lang w:eastAsia="en-US"/>
        </w:rPr>
        <w:t>Профілактика обладнання та змащування рухомих частин обладнання (турнікетів).</w:t>
      </w:r>
    </w:p>
    <w:p w14:paraId="1750EAB0"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eastAsia="Calibri" w:hAnsi="Times New Roman"/>
          <w:position w:val="-1"/>
          <w:sz w:val="24"/>
          <w:szCs w:val="24"/>
          <w:lang w:eastAsia="en-US"/>
        </w:rPr>
      </w:pPr>
      <w:r w:rsidRPr="0000332A">
        <w:rPr>
          <w:rFonts w:ascii="Times New Roman" w:eastAsia="Calibri" w:hAnsi="Times New Roman"/>
          <w:position w:val="-1"/>
          <w:sz w:val="24"/>
          <w:szCs w:val="24"/>
          <w:lang w:eastAsia="en-US"/>
        </w:rPr>
        <w:t>Перевірка контролерів системи контролю доступу та справності світової індикації</w:t>
      </w:r>
    </w:p>
    <w:p w14:paraId="16481BA3" w14:textId="77777777" w:rsidR="0000332A" w:rsidRPr="0000332A" w:rsidRDefault="0000332A" w:rsidP="0000332A">
      <w:pPr>
        <w:numPr>
          <w:ilvl w:val="0"/>
          <w:numId w:val="14"/>
        </w:numPr>
        <w:tabs>
          <w:tab w:val="left" w:pos="426"/>
        </w:tabs>
        <w:suppressAutoHyphens/>
        <w:spacing w:after="0" w:line="240" w:lineRule="auto"/>
        <w:ind w:leftChars="-1" w:left="0" w:hangingChars="1" w:hanging="2"/>
        <w:contextualSpacing/>
        <w:jc w:val="both"/>
        <w:textDirection w:val="btLr"/>
        <w:textAlignment w:val="top"/>
        <w:outlineLvl w:val="0"/>
        <w:rPr>
          <w:rFonts w:ascii="Times New Roman" w:hAnsi="Times New Roman"/>
          <w:position w:val="-1"/>
          <w:sz w:val="24"/>
          <w:szCs w:val="24"/>
          <w:lang w:eastAsia="en-US"/>
        </w:rPr>
      </w:pPr>
      <w:r w:rsidRPr="0000332A">
        <w:rPr>
          <w:rFonts w:ascii="Times New Roman" w:eastAsia="Calibri" w:hAnsi="Times New Roman"/>
          <w:position w:val="-1"/>
          <w:sz w:val="24"/>
          <w:szCs w:val="24"/>
          <w:lang w:eastAsia="en-US"/>
        </w:rPr>
        <w:t>Перевірка з’єднань системи контролю доступу (кнопки, зчитувач карток, датчик положення, блок живлення, електромагнітні замки, виконавчі механізми).</w:t>
      </w:r>
    </w:p>
    <w:p w14:paraId="4E2947D1" w14:textId="6758EA72" w:rsidR="00452A96" w:rsidRDefault="00452A96" w:rsidP="00DC41CC">
      <w:pPr>
        <w:spacing w:after="100"/>
        <w:jc w:val="both"/>
        <w:rPr>
          <w:rFonts w:ascii="Times New Roman" w:hAnsi="Times New Roman"/>
          <w:b/>
          <w:color w:val="000000"/>
          <w:sz w:val="24"/>
          <w:szCs w:val="24"/>
        </w:rPr>
      </w:pPr>
      <w:r>
        <w:rPr>
          <w:rFonts w:ascii="Times New Roman" w:hAnsi="Times New Roman"/>
          <w:b/>
          <w:color w:val="000000"/>
          <w:sz w:val="24"/>
          <w:szCs w:val="24"/>
        </w:rPr>
        <w:t xml:space="preserve"> </w:t>
      </w:r>
    </w:p>
    <w:p w14:paraId="3BC26B8B" w14:textId="1A1EDFE3" w:rsidR="00427F1D" w:rsidRPr="00427F1D" w:rsidRDefault="00452A96" w:rsidP="0000332A">
      <w:pPr>
        <w:spacing w:after="100"/>
        <w:jc w:val="both"/>
        <w:rPr>
          <w:rFonts w:ascii="Times New Roman" w:hAnsi="Times New Roman"/>
          <w:b/>
          <w:bCs/>
          <w:spacing w:val="7"/>
          <w:sz w:val="24"/>
          <w:szCs w:val="24"/>
          <w:lang w:eastAsia="ru-RU"/>
        </w:rPr>
      </w:pPr>
      <w:r>
        <w:rPr>
          <w:rFonts w:ascii="Times New Roman" w:hAnsi="Times New Roman"/>
          <w:b/>
          <w:color w:val="000000"/>
          <w:sz w:val="24"/>
          <w:szCs w:val="24"/>
        </w:rPr>
        <w:t xml:space="preserve">      </w:t>
      </w:r>
      <w:bookmarkEnd w:id="13"/>
    </w:p>
    <w:tbl>
      <w:tblPr>
        <w:tblW w:w="10461" w:type="dxa"/>
        <w:tblInd w:w="-147" w:type="dxa"/>
        <w:tblLayout w:type="fixed"/>
        <w:tblLook w:val="0000" w:firstRow="0" w:lastRow="0" w:firstColumn="0" w:lastColumn="0" w:noHBand="0" w:noVBand="0"/>
      </w:tblPr>
      <w:tblGrid>
        <w:gridCol w:w="5392"/>
        <w:gridCol w:w="2126"/>
        <w:gridCol w:w="2943"/>
      </w:tblGrid>
      <w:tr w:rsidR="00A610A4" w:rsidRPr="00921998" w14:paraId="26AA7B29" w14:textId="77777777" w:rsidTr="0000332A">
        <w:tc>
          <w:tcPr>
            <w:tcW w:w="5392" w:type="dxa"/>
          </w:tcPr>
          <w:bookmarkEnd w:id="11"/>
          <w:bookmarkEnd w:id="12"/>
          <w:p w14:paraId="3A1F8C7A" w14:textId="77777777" w:rsidR="00A610A4" w:rsidRPr="0000332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4"/>
                <w:szCs w:val="24"/>
              </w:rPr>
            </w:pPr>
            <w:r w:rsidRPr="0000332A">
              <w:rPr>
                <w:rFonts w:ascii="Times New Roman" w:hAnsi="Times New Roman"/>
                <w:color w:val="000000"/>
                <w:sz w:val="24"/>
                <w:szCs w:val="24"/>
              </w:rPr>
              <w:t xml:space="preserve">Керівник Учасника процедури закупівлі </w:t>
            </w:r>
          </w:p>
          <w:p w14:paraId="675D06ED" w14:textId="6779EE69" w:rsidR="00A610A4" w:rsidRPr="0000332A" w:rsidRDefault="00452A96"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4"/>
                <w:szCs w:val="24"/>
              </w:rPr>
            </w:pPr>
            <w:r w:rsidRPr="0000332A">
              <w:rPr>
                <w:rFonts w:ascii="Times New Roman" w:hAnsi="Times New Roman"/>
                <w:color w:val="000000"/>
                <w:sz w:val="24"/>
                <w:szCs w:val="24"/>
              </w:rPr>
              <w:t xml:space="preserve">          </w:t>
            </w:r>
            <w:r w:rsidR="00A610A4" w:rsidRPr="0000332A">
              <w:rPr>
                <w:rFonts w:ascii="Times New Roman" w:hAnsi="Times New Roman"/>
                <w:color w:val="000000"/>
                <w:sz w:val="24"/>
                <w:szCs w:val="24"/>
              </w:rPr>
              <w:t xml:space="preserve">(або уповноважена особа) </w:t>
            </w:r>
          </w:p>
        </w:tc>
        <w:tc>
          <w:tcPr>
            <w:tcW w:w="2126" w:type="dxa"/>
          </w:tcPr>
          <w:p w14:paraId="76DF8D6F" w14:textId="77777777" w:rsidR="00A610A4" w:rsidRPr="0000332A" w:rsidRDefault="00A610A4" w:rsidP="0000332A">
            <w:pPr>
              <w:pBdr>
                <w:top w:val="nil"/>
                <w:left w:val="nil"/>
                <w:bottom w:val="nil"/>
                <w:right w:val="nil"/>
                <w:between w:val="nil"/>
              </w:pBdr>
              <w:tabs>
                <w:tab w:val="left" w:pos="284"/>
              </w:tabs>
              <w:spacing w:after="0" w:line="240" w:lineRule="auto"/>
              <w:ind w:right="-143" w:firstLine="323"/>
              <w:jc w:val="center"/>
              <w:rPr>
                <w:rFonts w:ascii="Times New Roman" w:hAnsi="Times New Roman"/>
                <w:color w:val="000000"/>
                <w:sz w:val="24"/>
                <w:szCs w:val="24"/>
              </w:rPr>
            </w:pPr>
            <w:r w:rsidRPr="0000332A">
              <w:rPr>
                <w:rFonts w:ascii="Times New Roman" w:hAnsi="Times New Roman"/>
                <w:color w:val="000000"/>
                <w:sz w:val="24"/>
                <w:szCs w:val="24"/>
              </w:rPr>
              <w:t>підпис</w:t>
            </w:r>
          </w:p>
        </w:tc>
        <w:tc>
          <w:tcPr>
            <w:tcW w:w="2943" w:type="dxa"/>
          </w:tcPr>
          <w:p w14:paraId="7941C545" w14:textId="77777777" w:rsidR="00A610A4" w:rsidRPr="0000332A"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4"/>
                <w:szCs w:val="24"/>
              </w:rPr>
            </w:pPr>
            <w:r w:rsidRPr="0000332A">
              <w:rPr>
                <w:rFonts w:ascii="Times New Roman" w:hAnsi="Times New Roman"/>
                <w:color w:val="000000"/>
                <w:sz w:val="24"/>
                <w:szCs w:val="24"/>
              </w:rPr>
              <w:t>Прізвище,</w:t>
            </w:r>
          </w:p>
          <w:p w14:paraId="6B39E246" w14:textId="77777777" w:rsidR="00A610A4" w:rsidRPr="0000332A"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sz w:val="24"/>
                <w:szCs w:val="24"/>
              </w:rPr>
            </w:pPr>
            <w:r w:rsidRPr="0000332A">
              <w:rPr>
                <w:rFonts w:ascii="Times New Roman" w:hAnsi="Times New Roman"/>
                <w:color w:val="000000"/>
                <w:sz w:val="24"/>
                <w:szCs w:val="24"/>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A691373"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752D93CE"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4F67EAF7"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08E83B68"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1C74E088"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242BA74A"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347FD9C4" w14:textId="77777777" w:rsidR="0000332A" w:rsidRDefault="0000332A" w:rsidP="00F1100B">
      <w:pPr>
        <w:tabs>
          <w:tab w:val="left" w:pos="993"/>
        </w:tabs>
        <w:spacing w:after="0" w:line="240" w:lineRule="auto"/>
        <w:ind w:left="5954"/>
        <w:jc w:val="right"/>
        <w:rPr>
          <w:rFonts w:ascii="Times New Roman" w:hAnsi="Times New Roman"/>
          <w:sz w:val="24"/>
          <w:szCs w:val="24"/>
        </w:rPr>
      </w:pPr>
    </w:p>
    <w:p w14:paraId="0B99C2AD" w14:textId="27D21024" w:rsidR="00F1100B" w:rsidRPr="00854BE7" w:rsidRDefault="00F1100B" w:rsidP="0000332A">
      <w:pPr>
        <w:tabs>
          <w:tab w:val="left" w:pos="993"/>
        </w:tabs>
        <w:spacing w:after="0" w:line="240" w:lineRule="auto"/>
        <w:ind w:left="5954"/>
        <w:jc w:val="right"/>
        <w:rPr>
          <w:rFonts w:ascii="Times New Roman" w:hAnsi="Times New Roman"/>
          <w:sz w:val="24"/>
          <w:szCs w:val="24"/>
        </w:rPr>
      </w:pPr>
      <w:r w:rsidRPr="00854BE7">
        <w:rPr>
          <w:rFonts w:ascii="Times New Roman" w:hAnsi="Times New Roman"/>
          <w:sz w:val="24"/>
          <w:szCs w:val="24"/>
        </w:rPr>
        <w:lastRenderedPageBreak/>
        <w:t>Додаток № 2</w:t>
      </w:r>
      <w:r w:rsidRPr="00854BE7">
        <w:rPr>
          <w:sz w:val="24"/>
          <w:szCs w:val="24"/>
        </w:rPr>
        <w:t xml:space="preserve"> </w:t>
      </w:r>
      <w:bookmarkStart w:id="14" w:name="_Hlk125464452"/>
    </w:p>
    <w:bookmarkEnd w:id="14"/>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2F4BEC41"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992DA7" w:rsidRPr="00992DA7">
        <w:rPr>
          <w:rFonts w:ascii="Times New Roman" w:hAnsi="Times New Roman"/>
          <w:b/>
          <w:bCs/>
          <w:sz w:val="24"/>
          <w:szCs w:val="24"/>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tbl>
      <w:tblPr>
        <w:tblW w:w="10213" w:type="dxa"/>
        <w:tblInd w:w="-147" w:type="dxa"/>
        <w:tblLook w:val="04A0" w:firstRow="1" w:lastRow="0" w:firstColumn="1" w:lastColumn="0" w:noHBand="0" w:noVBand="1"/>
      </w:tblPr>
      <w:tblGrid>
        <w:gridCol w:w="562"/>
        <w:gridCol w:w="4542"/>
        <w:gridCol w:w="992"/>
        <w:gridCol w:w="1134"/>
        <w:gridCol w:w="1418"/>
        <w:gridCol w:w="6"/>
        <w:gridCol w:w="1553"/>
        <w:gridCol w:w="6"/>
      </w:tblGrid>
      <w:tr w:rsidR="0000332A" w:rsidRPr="001F37DB" w14:paraId="2F8BC902" w14:textId="2C144212" w:rsidTr="00E47741">
        <w:trPr>
          <w:gridAfter w:val="1"/>
          <w:wAfter w:w="6" w:type="dxa"/>
          <w:trHeight w:val="772"/>
        </w:trPr>
        <w:tc>
          <w:tcPr>
            <w:tcW w:w="562" w:type="dxa"/>
            <w:tcBorders>
              <w:top w:val="single" w:sz="4" w:space="0" w:color="auto"/>
              <w:left w:val="single" w:sz="4" w:space="0" w:color="auto"/>
              <w:bottom w:val="single" w:sz="4" w:space="0" w:color="auto"/>
              <w:right w:val="single" w:sz="4" w:space="0" w:color="auto"/>
            </w:tcBorders>
            <w:vAlign w:val="center"/>
          </w:tcPr>
          <w:p w14:paraId="47D1FB78" w14:textId="684F868B" w:rsidR="0000332A" w:rsidRPr="0000332A" w:rsidRDefault="0000332A" w:rsidP="0000332A">
            <w:pPr>
              <w:jc w:val="center"/>
              <w:rPr>
                <w:rFonts w:ascii="Times New Roman" w:hAnsi="Times New Roman"/>
                <w:b/>
                <w:bCs/>
                <w:color w:val="000000"/>
                <w:sz w:val="20"/>
                <w:szCs w:val="20"/>
              </w:rPr>
            </w:pPr>
            <w:r w:rsidRPr="0000332A">
              <w:rPr>
                <w:rFonts w:ascii="Times New Roman" w:hAnsi="Times New Roman"/>
                <w:b/>
                <w:i/>
                <w:iCs/>
                <w:sz w:val="20"/>
                <w:szCs w:val="20"/>
              </w:rPr>
              <w:t>№</w:t>
            </w:r>
            <w:r>
              <w:rPr>
                <w:rFonts w:ascii="Times New Roman" w:hAnsi="Times New Roman"/>
                <w:b/>
                <w:i/>
                <w:iCs/>
                <w:sz w:val="20"/>
                <w:szCs w:val="20"/>
              </w:rPr>
              <w:t xml:space="preserve"> </w:t>
            </w:r>
            <w:r>
              <w:rPr>
                <w:rFonts w:ascii="Times New Roman" w:hAnsi="Times New Roman"/>
                <w:b/>
                <w:bCs/>
                <w:color w:val="000000"/>
                <w:sz w:val="20"/>
                <w:szCs w:val="20"/>
              </w:rPr>
              <w:t>з/п</w:t>
            </w:r>
          </w:p>
        </w:tc>
        <w:tc>
          <w:tcPr>
            <w:tcW w:w="4542" w:type="dxa"/>
            <w:tcBorders>
              <w:top w:val="single" w:sz="4" w:space="0" w:color="auto"/>
              <w:left w:val="single" w:sz="4" w:space="0" w:color="auto"/>
              <w:bottom w:val="single" w:sz="4" w:space="0" w:color="auto"/>
              <w:right w:val="single" w:sz="4" w:space="0" w:color="auto"/>
            </w:tcBorders>
            <w:vAlign w:val="center"/>
          </w:tcPr>
          <w:p w14:paraId="5DA8FEF6" w14:textId="5B88048B" w:rsidR="0000332A" w:rsidRPr="0000332A" w:rsidRDefault="0000332A" w:rsidP="0000332A">
            <w:pPr>
              <w:jc w:val="center"/>
              <w:rPr>
                <w:rFonts w:ascii="Times New Roman" w:hAnsi="Times New Roman"/>
                <w:b/>
                <w:bCs/>
                <w:color w:val="000000"/>
                <w:sz w:val="20"/>
                <w:szCs w:val="20"/>
              </w:rPr>
            </w:pPr>
            <w:r w:rsidRPr="0000332A">
              <w:rPr>
                <w:rFonts w:ascii="Times New Roman" w:hAnsi="Times New Roman"/>
                <w:b/>
                <w:i/>
                <w:iCs/>
                <w:sz w:val="20"/>
                <w:szCs w:val="20"/>
              </w:rPr>
              <w:t>Найменування Послуг</w:t>
            </w:r>
          </w:p>
        </w:tc>
        <w:tc>
          <w:tcPr>
            <w:tcW w:w="992" w:type="dxa"/>
            <w:tcBorders>
              <w:top w:val="single" w:sz="4" w:space="0" w:color="auto"/>
              <w:left w:val="single" w:sz="4" w:space="0" w:color="auto"/>
              <w:bottom w:val="single" w:sz="4" w:space="0" w:color="auto"/>
              <w:right w:val="single" w:sz="4" w:space="0" w:color="auto"/>
            </w:tcBorders>
            <w:vAlign w:val="center"/>
          </w:tcPr>
          <w:p w14:paraId="374A1170" w14:textId="4760D156" w:rsidR="0000332A" w:rsidRPr="0000332A" w:rsidRDefault="0000332A" w:rsidP="0000332A">
            <w:pPr>
              <w:widowControl w:val="0"/>
              <w:ind w:left="-108" w:right="5"/>
              <w:jc w:val="center"/>
              <w:rPr>
                <w:rFonts w:ascii="Times New Roman" w:hAnsi="Times New Roman"/>
                <w:b/>
                <w:bCs/>
                <w:color w:val="000000"/>
                <w:sz w:val="20"/>
                <w:szCs w:val="20"/>
              </w:rPr>
            </w:pPr>
            <w:r w:rsidRPr="0000332A">
              <w:rPr>
                <w:rFonts w:ascii="Times New Roman" w:hAnsi="Times New Roman"/>
                <w:b/>
                <w:i/>
                <w:iCs/>
                <w:sz w:val="20"/>
                <w:szCs w:val="20"/>
              </w:rPr>
              <w:t>Кількість послуг</w:t>
            </w:r>
          </w:p>
        </w:tc>
        <w:tc>
          <w:tcPr>
            <w:tcW w:w="1134" w:type="dxa"/>
            <w:tcBorders>
              <w:top w:val="single" w:sz="4" w:space="0" w:color="auto"/>
              <w:left w:val="single" w:sz="4" w:space="0" w:color="auto"/>
              <w:bottom w:val="single" w:sz="4" w:space="0" w:color="auto"/>
              <w:right w:val="single" w:sz="4" w:space="0" w:color="auto"/>
            </w:tcBorders>
            <w:vAlign w:val="center"/>
          </w:tcPr>
          <w:p w14:paraId="263A7AC1" w14:textId="1DC8CB27" w:rsidR="0000332A" w:rsidRPr="0000332A" w:rsidRDefault="0000332A" w:rsidP="0000332A">
            <w:pPr>
              <w:jc w:val="center"/>
              <w:rPr>
                <w:rFonts w:ascii="Times New Roman" w:hAnsi="Times New Roman"/>
                <w:b/>
                <w:bCs/>
                <w:color w:val="000000"/>
                <w:sz w:val="20"/>
                <w:szCs w:val="20"/>
              </w:rPr>
            </w:pPr>
            <w:r w:rsidRPr="0000332A">
              <w:rPr>
                <w:rFonts w:ascii="Times New Roman" w:hAnsi="Times New Roman"/>
                <w:b/>
                <w:i/>
                <w:iCs/>
                <w:sz w:val="20"/>
                <w:szCs w:val="20"/>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tcPr>
          <w:p w14:paraId="5EF173DC" w14:textId="3B266312" w:rsidR="0000332A" w:rsidRPr="0000332A" w:rsidRDefault="0000332A" w:rsidP="0000332A">
            <w:pPr>
              <w:jc w:val="center"/>
              <w:rPr>
                <w:rFonts w:ascii="Times New Roman" w:hAnsi="Times New Roman"/>
                <w:b/>
                <w:color w:val="000000"/>
                <w:sz w:val="20"/>
                <w:szCs w:val="20"/>
              </w:rPr>
            </w:pPr>
            <w:r w:rsidRPr="0000332A">
              <w:rPr>
                <w:rFonts w:ascii="Times New Roman" w:hAnsi="Times New Roman"/>
                <w:b/>
                <w:i/>
                <w:iCs/>
                <w:sz w:val="20"/>
                <w:szCs w:val="20"/>
              </w:rPr>
              <w:t>Ціна за одиницю без ПДВ, грн.</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03767BC" w14:textId="4AB38374" w:rsidR="0000332A" w:rsidRPr="0000332A" w:rsidRDefault="0000332A" w:rsidP="0000332A">
            <w:pPr>
              <w:jc w:val="center"/>
              <w:rPr>
                <w:rFonts w:ascii="Times New Roman" w:hAnsi="Times New Roman"/>
                <w:b/>
                <w:bCs/>
                <w:color w:val="000000"/>
                <w:sz w:val="20"/>
                <w:szCs w:val="20"/>
              </w:rPr>
            </w:pPr>
            <w:r w:rsidRPr="0000332A">
              <w:rPr>
                <w:rFonts w:ascii="Times New Roman" w:hAnsi="Times New Roman"/>
                <w:b/>
                <w:i/>
                <w:iCs/>
                <w:sz w:val="20"/>
                <w:szCs w:val="20"/>
              </w:rPr>
              <w:t>Загальна вартість без ПДВ, грн.</w:t>
            </w:r>
          </w:p>
        </w:tc>
      </w:tr>
      <w:tr w:rsidR="0000332A" w:rsidRPr="006403E5" w14:paraId="4DAEDBCF" w14:textId="08935DCF" w:rsidTr="00E47741">
        <w:trPr>
          <w:gridAfter w:val="1"/>
          <w:wAfter w:w="6" w:type="dxa"/>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AB2AF8" w14:textId="5EDDC8CC" w:rsidR="0000332A" w:rsidRPr="00452A96" w:rsidRDefault="0000332A" w:rsidP="0000332A">
            <w:pPr>
              <w:jc w:val="center"/>
              <w:rPr>
                <w:rFonts w:ascii="Times New Roman" w:hAnsi="Times New Roman"/>
                <w:b/>
                <w:bCs/>
                <w:color w:val="000000"/>
                <w:sz w:val="23"/>
                <w:szCs w:val="23"/>
              </w:rPr>
            </w:pPr>
            <w:r>
              <w:rPr>
                <w:rFonts w:ascii="Times New Roman" w:hAnsi="Times New Roman"/>
                <w:b/>
                <w:bCs/>
                <w:color w:val="000000"/>
                <w:sz w:val="23"/>
                <w:szCs w:val="23"/>
              </w:rPr>
              <w:t>1</w:t>
            </w:r>
          </w:p>
        </w:tc>
        <w:tc>
          <w:tcPr>
            <w:tcW w:w="4542" w:type="dxa"/>
            <w:tcBorders>
              <w:top w:val="single" w:sz="4" w:space="0" w:color="auto"/>
              <w:left w:val="nil"/>
              <w:bottom w:val="single" w:sz="8" w:space="0" w:color="auto"/>
              <w:right w:val="single" w:sz="8" w:space="0" w:color="auto"/>
            </w:tcBorders>
            <w:shd w:val="clear" w:color="auto" w:fill="auto"/>
            <w:vAlign w:val="center"/>
          </w:tcPr>
          <w:p w14:paraId="619C2C61" w14:textId="22CEE448" w:rsidR="0000332A" w:rsidRPr="00452A96" w:rsidRDefault="0000332A" w:rsidP="00E47741">
            <w:pPr>
              <w:rPr>
                <w:rFonts w:ascii="Times New Roman" w:hAnsi="Times New Roman"/>
                <w:color w:val="000000"/>
                <w:sz w:val="23"/>
                <w:szCs w:val="23"/>
              </w:rPr>
            </w:pPr>
            <w:r w:rsidRPr="00992DA7">
              <w:rPr>
                <w:rFonts w:ascii="Times New Roman" w:hAnsi="Times New Roman"/>
                <w:b/>
                <w:bCs/>
                <w:sz w:val="24"/>
                <w:szCs w:val="24"/>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p>
        </w:tc>
        <w:tc>
          <w:tcPr>
            <w:tcW w:w="992" w:type="dxa"/>
            <w:tcBorders>
              <w:top w:val="single" w:sz="4" w:space="0" w:color="auto"/>
              <w:left w:val="nil"/>
              <w:bottom w:val="single" w:sz="8" w:space="0" w:color="auto"/>
              <w:right w:val="single" w:sz="8" w:space="0" w:color="auto"/>
            </w:tcBorders>
            <w:shd w:val="clear" w:color="auto" w:fill="auto"/>
            <w:vAlign w:val="center"/>
          </w:tcPr>
          <w:p w14:paraId="3F5F7F99" w14:textId="684BB312" w:rsidR="0000332A" w:rsidRPr="00452A96" w:rsidRDefault="0000332A" w:rsidP="00452A96">
            <w:pPr>
              <w:jc w:val="center"/>
              <w:rPr>
                <w:rFonts w:ascii="Times New Roman" w:hAnsi="Times New Roman"/>
                <w:color w:val="000000"/>
                <w:sz w:val="23"/>
                <w:szCs w:val="23"/>
              </w:rPr>
            </w:pPr>
            <w:r>
              <w:rPr>
                <w:rFonts w:ascii="Times New Roman" w:hAnsi="Times New Roman"/>
                <w:color w:val="000000"/>
                <w:sz w:val="23"/>
                <w:szCs w:val="23"/>
              </w:rPr>
              <w:t>5</w:t>
            </w:r>
          </w:p>
        </w:tc>
        <w:tc>
          <w:tcPr>
            <w:tcW w:w="1134" w:type="dxa"/>
            <w:tcBorders>
              <w:top w:val="single" w:sz="4" w:space="0" w:color="auto"/>
              <w:left w:val="nil"/>
              <w:bottom w:val="single" w:sz="4" w:space="0" w:color="auto"/>
              <w:right w:val="single" w:sz="4" w:space="0" w:color="auto"/>
            </w:tcBorders>
            <w:vAlign w:val="center"/>
          </w:tcPr>
          <w:p w14:paraId="6086D51B" w14:textId="32C62DE4" w:rsidR="0000332A" w:rsidRPr="0000332A" w:rsidRDefault="0000332A" w:rsidP="0000332A">
            <w:pPr>
              <w:jc w:val="center"/>
              <w:rPr>
                <w:rFonts w:ascii="Times New Roman" w:hAnsi="Times New Roman"/>
                <w:color w:val="000000"/>
              </w:rPr>
            </w:pPr>
            <w:r>
              <w:rPr>
                <w:rFonts w:ascii="Times New Roman" w:hAnsi="Times New Roman"/>
                <w:color w:val="000000"/>
              </w:rPr>
              <w:t>послуга</w:t>
            </w:r>
          </w:p>
        </w:tc>
        <w:tc>
          <w:tcPr>
            <w:tcW w:w="1418" w:type="dxa"/>
            <w:tcBorders>
              <w:top w:val="single" w:sz="4" w:space="0" w:color="auto"/>
              <w:left w:val="nil"/>
              <w:bottom w:val="single" w:sz="4" w:space="0" w:color="auto"/>
              <w:right w:val="single" w:sz="4" w:space="0" w:color="auto"/>
            </w:tcBorders>
            <w:vAlign w:val="center"/>
          </w:tcPr>
          <w:p w14:paraId="629DB9E2" w14:textId="77777777" w:rsidR="0000332A" w:rsidRPr="006403E5" w:rsidRDefault="0000332A" w:rsidP="0000332A">
            <w:pPr>
              <w:jc w:val="center"/>
              <w:rPr>
                <w:rFonts w:ascii="Times New Roman" w:hAnsi="Times New Roman"/>
                <w:color w:val="000000"/>
                <w:sz w:val="24"/>
                <w:szCs w:val="24"/>
              </w:rPr>
            </w:pPr>
          </w:p>
        </w:tc>
        <w:tc>
          <w:tcPr>
            <w:tcW w:w="1559" w:type="dxa"/>
            <w:gridSpan w:val="2"/>
            <w:tcBorders>
              <w:top w:val="single" w:sz="4" w:space="0" w:color="auto"/>
              <w:left w:val="nil"/>
              <w:bottom w:val="single" w:sz="4" w:space="0" w:color="auto"/>
              <w:right w:val="single" w:sz="4" w:space="0" w:color="auto"/>
            </w:tcBorders>
            <w:vAlign w:val="center"/>
          </w:tcPr>
          <w:p w14:paraId="18827EC1" w14:textId="585F7F26" w:rsidR="0000332A" w:rsidRPr="006403E5" w:rsidRDefault="0000332A" w:rsidP="0000332A">
            <w:pPr>
              <w:jc w:val="center"/>
              <w:rPr>
                <w:rFonts w:ascii="Times New Roman" w:hAnsi="Times New Roman"/>
                <w:color w:val="000000"/>
                <w:sz w:val="24"/>
                <w:szCs w:val="24"/>
              </w:rPr>
            </w:pPr>
          </w:p>
        </w:tc>
      </w:tr>
      <w:tr w:rsidR="0000332A" w:rsidRPr="006403E5" w14:paraId="49445EE5" w14:textId="77777777" w:rsidTr="00E47741">
        <w:trPr>
          <w:trHeight w:val="300"/>
        </w:trPr>
        <w:tc>
          <w:tcPr>
            <w:tcW w:w="8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70D38A5" w14:textId="6A283473" w:rsidR="0000332A" w:rsidRPr="006403E5" w:rsidRDefault="0000332A" w:rsidP="009B2200">
            <w:pPr>
              <w:jc w:val="cente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1559" w:type="dxa"/>
            <w:gridSpan w:val="2"/>
            <w:tcBorders>
              <w:top w:val="single" w:sz="4" w:space="0" w:color="auto"/>
              <w:left w:val="nil"/>
              <w:bottom w:val="single" w:sz="4" w:space="0" w:color="auto"/>
              <w:right w:val="single" w:sz="4" w:space="0" w:color="auto"/>
            </w:tcBorders>
          </w:tcPr>
          <w:p w14:paraId="14923D3F" w14:textId="0E51E6BA" w:rsidR="0000332A" w:rsidRPr="006403E5" w:rsidRDefault="0000332A" w:rsidP="009B2200">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718"/>
        <w:gridCol w:w="1697"/>
      </w:tblGrid>
      <w:tr w:rsidR="00AF765A" w:rsidRPr="00AF765A" w14:paraId="0040FE1C" w14:textId="77777777" w:rsidTr="00E47741">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825" w:type="dxa"/>
            <w:gridSpan w:val="3"/>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E47741">
        <w:trPr>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718"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shd w:val="clear" w:color="auto" w:fill="auto"/>
            <w:hideMark/>
          </w:tcPr>
          <w:p w14:paraId="265FB490" w14:textId="01C3DA0D" w:rsidR="00AF765A" w:rsidRPr="00CE3797" w:rsidRDefault="00AF765A" w:rsidP="00C35E3F">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w:t>
            </w:r>
            <w:r w:rsidR="00C35E3F">
              <w:rPr>
                <w:rFonts w:ascii="Times New Roman" w:hAnsi="Times New Roman"/>
                <w:sz w:val="24"/>
                <w:szCs w:val="24"/>
              </w:rPr>
              <w:t>0</w:t>
            </w:r>
            <w:r w:rsidRPr="00CE3797">
              <w:rPr>
                <w:rFonts w:ascii="Times New Roman" w:hAnsi="Times New Roman"/>
                <w:sz w:val="24"/>
                <w:szCs w:val="24"/>
              </w:rPr>
              <w:t>.</w:t>
            </w:r>
            <w:r w:rsidR="00C35E3F">
              <w:rPr>
                <w:rFonts w:ascii="Times New Roman" w:hAnsi="Times New Roman"/>
                <w:sz w:val="24"/>
                <w:szCs w:val="24"/>
              </w:rPr>
              <w:t>06</w:t>
            </w:r>
            <w:r w:rsidRPr="00CE3797">
              <w:rPr>
                <w:rFonts w:ascii="Times New Roman" w:hAnsi="Times New Roman"/>
                <w:sz w:val="24"/>
                <w:szCs w:val="24"/>
              </w:rPr>
              <w:t>.202</w:t>
            </w:r>
            <w:r w:rsidR="00854BE7">
              <w:rPr>
                <w:rFonts w:ascii="Times New Roman" w:hAnsi="Times New Roman"/>
                <w:sz w:val="24"/>
                <w:szCs w:val="24"/>
              </w:rPr>
              <w:t>4</w:t>
            </w:r>
          </w:p>
        </w:tc>
      </w:tr>
      <w:tr w:rsidR="00AF765A" w:rsidRPr="00CE3797" w14:paraId="7CC6F047" w14:textId="77777777" w:rsidTr="00E47741">
        <w:trPr>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962" w:type="dxa"/>
            <w:gridSpan w:val="2"/>
            <w:hideMark/>
          </w:tcPr>
          <w:p w14:paraId="406A87D1" w14:textId="246A6E1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w:t>
            </w:r>
            <w:r w:rsidR="00E47741">
              <w:rPr>
                <w:rFonts w:ascii="Times New Roman" w:hAnsi="Times New Roman"/>
                <w:sz w:val="24"/>
                <w:szCs w:val="24"/>
              </w:rPr>
              <w:t xml:space="preserve">(п’яти) </w:t>
            </w:r>
            <w:r w:rsidRPr="00AF765A">
              <w:rPr>
                <w:rFonts w:ascii="Times New Roman" w:hAnsi="Times New Roman"/>
                <w:sz w:val="24"/>
                <w:szCs w:val="24"/>
              </w:rPr>
              <w:t xml:space="preserve">робочих днів на підставі підписаних </w:t>
            </w:r>
            <w:r>
              <w:rPr>
                <w:rFonts w:ascii="Times New Roman" w:hAnsi="Times New Roman"/>
                <w:sz w:val="24"/>
                <w:szCs w:val="24"/>
              </w:rPr>
              <w:t>Актів</w:t>
            </w:r>
          </w:p>
        </w:tc>
        <w:tc>
          <w:tcPr>
            <w:tcW w:w="1697" w:type="dxa"/>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E47741">
        <w:trPr>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962"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04A7BF77" w:rsidR="00D447B1" w:rsidRPr="00F413DC" w:rsidRDefault="00E47741" w:rsidP="00D447B1">
      <w:pPr>
        <w:spacing w:after="0" w:line="240" w:lineRule="auto"/>
        <w:ind w:left="-142"/>
        <w:jc w:val="both"/>
        <w:rPr>
          <w:rFonts w:ascii="Times New Roman" w:hAnsi="Times New Roman"/>
          <w:i/>
          <w:sz w:val="24"/>
          <w:szCs w:val="24"/>
        </w:rPr>
      </w:pPr>
      <w:r>
        <w:rPr>
          <w:rFonts w:ascii="Times New Roman" w:hAnsi="Times New Roman"/>
          <w:snapToGrid w:val="0"/>
          <w:sz w:val="24"/>
          <w:szCs w:val="24"/>
        </w:rPr>
        <w:t xml:space="preserve">         </w:t>
      </w:r>
      <w:r w:rsidR="00D447B1" w:rsidRPr="00F413DC">
        <w:rPr>
          <w:rFonts w:ascii="Times New Roman" w:hAnsi="Times New Roman"/>
          <w:snapToGrid w:val="0"/>
          <w:sz w:val="24"/>
          <w:szCs w:val="24"/>
        </w:rPr>
        <w:t xml:space="preserve">*Розрахунки за надані послуги звільненні від оподаткування податком на додану вартість на </w:t>
      </w:r>
      <w:r w:rsidR="00D447B1" w:rsidRPr="007C317F">
        <w:rPr>
          <w:rFonts w:ascii="Times New Roman" w:hAnsi="Times New Roman"/>
          <w:snapToGrid w:val="0"/>
          <w:sz w:val="24"/>
          <w:szCs w:val="24"/>
        </w:rPr>
        <w:t>підставі</w:t>
      </w:r>
      <w:r w:rsidR="00D447B1" w:rsidRPr="007C317F">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E47741">
            <w:pPr>
              <w:widowControl w:val="0"/>
              <w:autoSpaceDE w:val="0"/>
              <w:autoSpaceDN w:val="0"/>
              <w:adjustRightInd w:val="0"/>
              <w:spacing w:after="0" w:line="240" w:lineRule="auto"/>
              <w:ind w:right="-297"/>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E47741">
            <w:pPr>
              <w:widowControl w:val="0"/>
              <w:autoSpaceDE w:val="0"/>
              <w:autoSpaceDN w:val="0"/>
              <w:adjustRightInd w:val="0"/>
              <w:spacing w:after="0" w:line="240" w:lineRule="auto"/>
              <w:ind w:right="-297"/>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40C5B359"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5BF54334"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0C55A535"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07FBAE01"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5</w:t>
            </w:r>
          </w:p>
        </w:tc>
        <w:tc>
          <w:tcPr>
            <w:tcW w:w="5357" w:type="dxa"/>
          </w:tcPr>
          <w:p w14:paraId="4F63AC06"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3A262DD7"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635DB9D"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2CD7C780"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246EEB43"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26EF46CD"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sz w:val="24"/>
                <w:szCs w:val="24"/>
              </w:rPr>
            </w:pPr>
          </w:p>
        </w:tc>
        <w:tc>
          <w:tcPr>
            <w:tcW w:w="4395" w:type="dxa"/>
            <w:shd w:val="clear" w:color="auto" w:fill="FFFF00"/>
          </w:tcPr>
          <w:p w14:paraId="3E542577"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E47741">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E47741">
            <w:pPr>
              <w:widowControl w:val="0"/>
              <w:tabs>
                <w:tab w:val="left" w:pos="4145"/>
              </w:tabs>
              <w:autoSpaceDE w:val="0"/>
              <w:autoSpaceDN w:val="0"/>
              <w:adjustRightInd w:val="0"/>
              <w:spacing w:after="0" w:line="240" w:lineRule="auto"/>
              <w:ind w:right="-297"/>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E47741">
            <w:pPr>
              <w:widowControl w:val="0"/>
              <w:autoSpaceDE w:val="0"/>
              <w:autoSpaceDN w:val="0"/>
              <w:adjustRightInd w:val="0"/>
              <w:spacing w:after="0" w:line="240" w:lineRule="auto"/>
              <w:ind w:right="-297"/>
              <w:jc w:val="both"/>
              <w:rPr>
                <w:rFonts w:ascii="Times New Roman" w:hAnsi="Times New Roman"/>
                <w:sz w:val="24"/>
                <w:szCs w:val="24"/>
              </w:rPr>
            </w:pPr>
          </w:p>
        </w:tc>
      </w:tr>
    </w:tbl>
    <w:p w14:paraId="3C2AF138" w14:textId="77777777" w:rsidR="00D447B1" w:rsidRDefault="00D447B1" w:rsidP="00E47741">
      <w:pPr>
        <w:spacing w:after="0" w:line="240" w:lineRule="auto"/>
        <w:ind w:left="-284" w:right="-297"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3BA6F145"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992DA7" w:rsidRPr="00992DA7">
        <w:rPr>
          <w:rFonts w:ascii="Times New Roman" w:hAnsi="Times New Roman"/>
          <w:b/>
          <w:sz w:val="24"/>
          <w:szCs w:val="24"/>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BF6ABB"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w:t>
      </w:r>
      <w:r w:rsidRPr="00BF6ABB">
        <w:rPr>
          <w:rFonts w:ascii="Times New Roman" w:hAnsi="Times New Roman"/>
          <w:sz w:val="24"/>
          <w:szCs w:val="24"/>
        </w:rPr>
        <w:t xml:space="preserve">даної пропозиції складає 90 календарних днів з дня </w:t>
      </w:r>
      <w:r w:rsidR="00503EB9" w:rsidRPr="00BF6ABB">
        <w:rPr>
          <w:rFonts w:ascii="Times New Roman" w:hAnsi="Times New Roman"/>
          <w:sz w:val="24"/>
          <w:szCs w:val="24"/>
        </w:rPr>
        <w:t>розкриття</w:t>
      </w:r>
      <w:r w:rsidRPr="00BF6ABB">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BF6ABB">
        <w:rPr>
          <w:rFonts w:ascii="Times New Roman" w:hAnsi="Times New Roman"/>
          <w:bCs/>
          <w:iCs/>
          <w:sz w:val="24"/>
          <w:szCs w:val="24"/>
        </w:rPr>
        <w:t xml:space="preserve">Повідомляємо, що </w:t>
      </w:r>
      <w:r w:rsidRPr="00BF6ABB">
        <w:rPr>
          <w:rFonts w:ascii="Times New Roman" w:hAnsi="Times New Roman"/>
          <w:b/>
          <w:bCs/>
          <w:iCs/>
          <w:sz w:val="24"/>
          <w:szCs w:val="24"/>
        </w:rPr>
        <w:t>ми ознайомлені</w:t>
      </w:r>
      <w:r w:rsidRPr="00BF6ABB">
        <w:rPr>
          <w:rFonts w:ascii="Times New Roman" w:hAnsi="Times New Roman"/>
          <w:bCs/>
          <w:iCs/>
          <w:sz w:val="24"/>
          <w:szCs w:val="24"/>
        </w:rPr>
        <w:t xml:space="preserve"> з </w:t>
      </w:r>
      <w:r w:rsidRPr="00BF6ABB">
        <w:rPr>
          <w:rFonts w:ascii="Times New Roman" w:hAnsi="Times New Roman"/>
          <w:sz w:val="24"/>
          <w:szCs w:val="24"/>
        </w:rPr>
        <w:t xml:space="preserve">Постановою  Кабінету Міністрів України </w:t>
      </w:r>
      <w:r w:rsidRPr="00BF6ABB">
        <w:rPr>
          <w:rFonts w:ascii="Times New Roman" w:eastAsia="Arial" w:hAnsi="Times New Roman"/>
          <w:sz w:val="24"/>
          <w:szCs w:val="24"/>
        </w:rPr>
        <w:t xml:space="preserve">від 17 квітня 2013 р. № 284 </w:t>
      </w:r>
      <w:r w:rsidRPr="00BF6AB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ABB">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5AC3231B"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854BE7">
        <w:rPr>
          <w:rFonts w:ascii="Times New Roman" w:hAnsi="Times New Roman"/>
          <w:sz w:val="24"/>
          <w:szCs w:val="24"/>
        </w:rPr>
        <w:t>4</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E47741">
          <w:pgSz w:w="11906" w:h="16838"/>
          <w:pgMar w:top="567" w:right="707" w:bottom="851" w:left="1418" w:header="709" w:footer="709" w:gutter="0"/>
          <w:cols w:space="708"/>
          <w:docGrid w:linePitch="360"/>
        </w:sectPr>
      </w:pPr>
    </w:p>
    <w:p w14:paraId="5D4CF89E" w14:textId="0E82BFA2" w:rsidR="008979D1" w:rsidRPr="00854BE7" w:rsidRDefault="00D447B1" w:rsidP="00992DA7">
      <w:pPr>
        <w:tabs>
          <w:tab w:val="left" w:pos="993"/>
        </w:tabs>
        <w:spacing w:after="0" w:line="240" w:lineRule="auto"/>
        <w:ind w:left="5954"/>
        <w:jc w:val="right"/>
        <w:rPr>
          <w:rFonts w:ascii="Times New Roman" w:hAnsi="Times New Roman"/>
          <w:sz w:val="24"/>
          <w:szCs w:val="24"/>
        </w:rPr>
      </w:pPr>
      <w:r w:rsidRPr="00854BE7">
        <w:rPr>
          <w:rFonts w:ascii="Times New Roman" w:hAnsi="Times New Roman"/>
          <w:bCs/>
          <w:sz w:val="24"/>
          <w:szCs w:val="24"/>
        </w:rPr>
        <w:lastRenderedPageBreak/>
        <w:t>Д</w:t>
      </w:r>
      <w:r w:rsidRPr="00854BE7">
        <w:rPr>
          <w:rFonts w:ascii="Times New Roman" w:hAnsi="Times New Roman"/>
          <w:sz w:val="24"/>
          <w:szCs w:val="24"/>
        </w:rPr>
        <w:t>одаток № 3</w:t>
      </w:r>
      <w:r w:rsidR="008979D1" w:rsidRPr="00854BE7">
        <w:rPr>
          <w:rFonts w:ascii="Times New Roman" w:hAnsi="Times New Roman"/>
          <w:sz w:val="24"/>
          <w:szCs w:val="24"/>
        </w:rPr>
        <w:t xml:space="preserve"> </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854BE7">
      <w:pPr>
        <w:spacing w:after="0" w:line="240" w:lineRule="auto"/>
        <w:ind w:left="5387"/>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 xml:space="preserve">Учасника </w:t>
      </w:r>
      <w:r w:rsidR="00231A9F">
        <w:rPr>
          <w:rFonts w:ascii="Times New Roman" w:hAnsi="Times New Roman" w:cs="Times New Roman"/>
          <w:color w:val="000000"/>
        </w:rPr>
        <w:t>закупівлі за запитом цін</w:t>
      </w:r>
      <w:r w:rsidR="00C80D25">
        <w:rPr>
          <w:rFonts w:ascii="Times New Roman" w:hAnsi="Times New Roman" w:cs="Times New Roman"/>
          <w:color w:val="000000"/>
        </w:rPr>
        <w:t>ових</w:t>
      </w:r>
      <w:r w:rsidR="00231A9F">
        <w:rPr>
          <w:rFonts w:ascii="Times New Roman" w:hAnsi="Times New Roman" w:cs="Times New Roman"/>
          <w:color w:val="000000"/>
        </w:rPr>
        <w:t xml:space="preserve"> пропозицій</w:t>
      </w:r>
    </w:p>
    <w:p w14:paraId="269E1DB9" w14:textId="69FB8C7C" w:rsidR="00D447B1" w:rsidRPr="000233F4" w:rsidRDefault="00854BE7" w:rsidP="00D447B1">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D447B1" w:rsidRPr="000233F4">
        <w:rPr>
          <w:rFonts w:ascii="Times New Roman" w:hAnsi="Times New Roman" w:cs="Times New Roman"/>
          <w:color w:val="000000"/>
        </w:rPr>
        <w:t xml:space="preserve">Щодо </w:t>
      </w:r>
      <w:r w:rsidR="00231A9F">
        <w:rPr>
          <w:rFonts w:ascii="Times New Roman" w:hAnsi="Times New Roman" w:cs="Times New Roman"/>
          <w:color w:val="000000"/>
        </w:rPr>
        <w:t>закупівлі</w:t>
      </w:r>
      <w:r w:rsidR="00D447B1" w:rsidRPr="000233F4">
        <w:rPr>
          <w:rFonts w:ascii="Times New Roman" w:hAnsi="Times New Roman" w:cs="Times New Roman"/>
          <w:color w:val="000000"/>
        </w:rPr>
        <w:t xml:space="preserve"> за процедурою</w:t>
      </w:r>
      <w:r w:rsidR="00D447B1"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00D447B1" w:rsidRPr="000233F4">
        <w:rPr>
          <w:rFonts w:ascii="Times New Roman" w:hAnsi="Times New Roman" w:cs="Times New Roman"/>
          <w:color w:val="000000"/>
        </w:rPr>
        <w:t xml:space="preserve">» </w:t>
      </w:r>
      <w:r w:rsidR="00992DA7" w:rsidRPr="00992DA7">
        <w:rPr>
          <w:rFonts w:ascii="Times New Roman" w:hAnsi="Times New Roman" w:cs="Times New Roman"/>
          <w:b/>
          <w:color w:val="000000"/>
        </w:rPr>
        <w:t>ДК 021:2015 - 50340000-0 - Послуги з ремонту і технічного обслуговування аудіовізуального та оптичного обладнання (Послуги з технічного обслуговування системи відеоспостереження та контролю доступу)</w:t>
      </w:r>
      <w:r w:rsidR="00D447B1" w:rsidRPr="008F6903">
        <w:rPr>
          <w:rFonts w:ascii="Times New Roman" w:hAnsi="Times New Roman" w:cs="Times New Roman"/>
          <w:color w:val="000000"/>
        </w:rPr>
        <w:t xml:space="preserve"> в рамках реалізації про</w:t>
      </w:r>
      <w:r w:rsidR="004E2743" w:rsidRPr="008F6903">
        <w:rPr>
          <w:rFonts w:ascii="Times New Roman" w:hAnsi="Times New Roman" w:cs="Times New Roman"/>
          <w:color w:val="000000"/>
        </w:rPr>
        <w:t>грами</w:t>
      </w:r>
      <w:r w:rsidR="00D447B1" w:rsidRPr="008F6903">
        <w:rPr>
          <w:rFonts w:ascii="Times New Roman" w:hAnsi="Times New Roman" w:cs="Times New Roman"/>
          <w:color w:val="000000"/>
        </w:rPr>
        <w:t xml:space="preserve"> Глобального фонду для боротьби зі СНІДом, туберкульозом та малярією</w:t>
      </w:r>
      <w:r w:rsidR="00D447B1"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6796B"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Pr="00F6796B"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54455DD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07F75EE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6CC8F1C1" w14:textId="72496EA0" w:rsidR="00984CAC" w:rsidRPr="00984CAC" w:rsidRDefault="00261435" w:rsidP="00992DA7">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p>
    <w:p w14:paraId="01972CC2" w14:textId="6F95D705" w:rsidR="00AF6B09" w:rsidRPr="008E4AFA" w:rsidRDefault="00AF6B09" w:rsidP="00AF6B09">
      <w:pPr>
        <w:spacing w:after="0" w:line="240" w:lineRule="auto"/>
        <w:rPr>
          <w:sz w:val="24"/>
          <w:szCs w:val="24"/>
          <w:lang w:val="en-US"/>
        </w:rPr>
      </w:pPr>
      <w:r w:rsidRPr="00AF6B09">
        <w:rPr>
          <w:b/>
          <w:bCs/>
          <w:noProof/>
          <w:lang w:val="ru-RU" w:eastAsia="ru-RU"/>
        </w:rPr>
        <w:drawing>
          <wp:anchor distT="0" distB="0" distL="114300" distR="114300" simplePos="0" relativeHeight="251659264" behindDoc="0" locked="0" layoutInCell="1" allowOverlap="1" wp14:anchorId="59345D0F" wp14:editId="48E2E21A">
            <wp:simplePos x="0" y="0"/>
            <wp:positionH relativeFrom="margin">
              <wp:align>left</wp:align>
            </wp:positionH>
            <wp:positionV relativeFrom="margin">
              <wp:posOffset>295275</wp:posOffset>
            </wp:positionV>
            <wp:extent cx="657225" cy="65214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AF6B09">
        <w:rPr>
          <w:b/>
          <w:bCs/>
          <w:sz w:val="24"/>
          <w:szCs w:val="24"/>
          <w:lang w:val="en-US"/>
        </w:rPr>
        <w:t>The</w:t>
      </w:r>
      <w:r w:rsidRPr="008E4AFA">
        <w:rPr>
          <w:b/>
          <w:bCs/>
          <w:sz w:val="24"/>
          <w:szCs w:val="24"/>
          <w:lang w:val="en-US"/>
        </w:rPr>
        <w:t xml:space="preserve"> </w:t>
      </w:r>
      <w:r w:rsidRPr="00AF6B09">
        <w:rPr>
          <w:b/>
          <w:bCs/>
          <w:sz w:val="24"/>
          <w:szCs w:val="24"/>
          <w:lang w:val="en-US"/>
        </w:rPr>
        <w:t>Global</w:t>
      </w:r>
      <w:r w:rsidRPr="008E4AFA">
        <w:rPr>
          <w:b/>
          <w:bCs/>
          <w:sz w:val="24"/>
          <w:szCs w:val="24"/>
          <w:lang w:val="en-US"/>
        </w:rPr>
        <w:t xml:space="preserve"> </w:t>
      </w:r>
      <w:r w:rsidRPr="00AF6B09">
        <w:rPr>
          <w:b/>
          <w:bCs/>
          <w:sz w:val="24"/>
          <w:szCs w:val="24"/>
          <w:lang w:val="en-US"/>
        </w:rPr>
        <w:t>Fund</w:t>
      </w:r>
    </w:p>
    <w:p w14:paraId="1F9CB0B9" w14:textId="77777777" w:rsidR="00AF6B09" w:rsidRPr="00AF6B09" w:rsidRDefault="00AF6B09" w:rsidP="00AF6B09">
      <w:pPr>
        <w:autoSpaceDE w:val="0"/>
        <w:autoSpaceDN w:val="0"/>
        <w:adjustRightInd w:val="0"/>
        <w:spacing w:after="0" w:line="240" w:lineRule="auto"/>
        <w:rPr>
          <w:rFonts w:eastAsiaTheme="minorHAnsi" w:cs="Calibri"/>
          <w:color w:val="000000"/>
          <w:sz w:val="24"/>
          <w:szCs w:val="24"/>
          <w:lang w:val="en-US" w:eastAsia="en-US"/>
        </w:rPr>
      </w:pPr>
      <w:r w:rsidRPr="00AF6B09">
        <w:rPr>
          <w:rFonts w:eastAsiaTheme="minorHAnsi" w:cs="Calibri"/>
          <w:color w:val="000000"/>
          <w:sz w:val="24"/>
          <w:szCs w:val="24"/>
          <w:lang w:val="en-US" w:eastAsia="en-US"/>
        </w:rPr>
        <w:t xml:space="preserve">To Fight </w:t>
      </w:r>
      <w:r w:rsidRPr="00AF6B09">
        <w:rPr>
          <w:rFonts w:ascii="Trebuchet MS" w:eastAsiaTheme="minorHAnsi" w:hAnsi="Trebuchet MS" w:cs="Trebuchet MS"/>
          <w:b/>
          <w:bCs/>
          <w:color w:val="000000"/>
          <w:sz w:val="24"/>
          <w:szCs w:val="24"/>
          <w:lang w:val="en-US" w:eastAsia="en-US"/>
        </w:rPr>
        <w:t xml:space="preserve">AIDS, </w:t>
      </w:r>
      <w:r w:rsidRPr="00AF6B09">
        <w:rPr>
          <w:rFonts w:eastAsiaTheme="minorHAnsi" w:cs="Calibri"/>
          <w:color w:val="000000"/>
          <w:sz w:val="24"/>
          <w:szCs w:val="24"/>
          <w:lang w:val="en-US" w:eastAsia="en-US"/>
        </w:rPr>
        <w:t xml:space="preserve">Tuberculosis and Malaria </w:t>
      </w:r>
      <w:r w:rsidRPr="00AF6B09">
        <w:rPr>
          <w:rFonts w:eastAsiaTheme="minorHAnsi" w:cs="Calibri"/>
          <w:color w:val="000000"/>
          <w:sz w:val="24"/>
          <w:szCs w:val="24"/>
          <w:lang w:eastAsia="en-US"/>
        </w:rPr>
        <w:t xml:space="preserve"> </w:t>
      </w:r>
    </w:p>
    <w:p w14:paraId="70F3A62E" w14:textId="52046476" w:rsidR="00261435" w:rsidRPr="00AF6B09" w:rsidRDefault="00261435" w:rsidP="00261435">
      <w:pPr>
        <w:spacing w:after="0"/>
        <w:ind w:left="5812"/>
        <w:jc w:val="right"/>
        <w:rPr>
          <w:rFonts w:ascii="Times New Roman" w:hAnsi="Times New Roman"/>
          <w:bCs/>
          <w:sz w:val="24"/>
          <w:szCs w:val="24"/>
          <w:lang w:val="en-US"/>
        </w:rPr>
      </w:pPr>
    </w:p>
    <w:p w14:paraId="7F7D2A4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4FC658D" w14:textId="77777777" w:rsidR="00AF6B09" w:rsidRPr="00AF6B09" w:rsidRDefault="00AF6B09" w:rsidP="00AF6B09">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КОДЕКС ПОВЕДІНКИ ПОСТАЧАЛЬНИКІВ*</w:t>
      </w:r>
    </w:p>
    <w:p w14:paraId="51D0AD8F"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4D9F30E6"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Вступ</w:t>
      </w:r>
    </w:p>
    <w:p w14:paraId="6F23BB3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8D35B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F7C0B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4C439F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6EFD90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A667CE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8D3425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BA632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1DE843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08221F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Мандат цього Кодексу </w:t>
      </w:r>
    </w:p>
    <w:p w14:paraId="3B5DFC96"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AFEA0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5. Цей Кодексу </w:t>
      </w:r>
      <w:r w:rsidRPr="00AF6B09">
        <w:rPr>
          <w:rFonts w:ascii="Arial" w:eastAsiaTheme="minorHAnsi" w:hAnsi="Arial" w:cs="Arial"/>
          <w:b/>
          <w:color w:val="000000"/>
          <w:sz w:val="24"/>
          <w:szCs w:val="24"/>
          <w:lang w:eastAsia="en-US"/>
        </w:rPr>
        <w:t>вимагає від</w:t>
      </w:r>
      <w:r w:rsidRPr="00AF6B09">
        <w:rPr>
          <w:rFonts w:ascii="Arial" w:eastAsiaTheme="minorHAnsi" w:hAnsi="Arial" w:cs="Arial"/>
          <w:color w:val="000000"/>
          <w:sz w:val="24"/>
          <w:szCs w:val="24"/>
          <w:lang w:eastAsia="en-US"/>
        </w:rPr>
        <w:t xml:space="preserve"> усіх учасників тендерів, постачальників, агентів, посередників, консультантів та підрядників («</w:t>
      </w:r>
      <w:r w:rsidRPr="00AF6B09">
        <w:rPr>
          <w:rFonts w:ascii="Arial" w:eastAsiaTheme="minorHAnsi" w:hAnsi="Arial" w:cs="Arial"/>
          <w:i/>
          <w:color w:val="000000"/>
          <w:sz w:val="24"/>
          <w:szCs w:val="24"/>
          <w:lang w:eastAsia="en-US"/>
        </w:rPr>
        <w:t>постачальники</w:t>
      </w:r>
      <w:r w:rsidRPr="00AF6B09">
        <w:rPr>
          <w:rFonts w:ascii="Arial" w:eastAsiaTheme="minorHAnsi" w:hAnsi="Arial" w:cs="Arial"/>
          <w:color w:val="000000"/>
          <w:sz w:val="24"/>
          <w:szCs w:val="24"/>
          <w:lang w:eastAsia="en-US"/>
        </w:rPr>
        <w:t xml:space="preserve">»), включаючи всіх </w:t>
      </w:r>
    </w:p>
    <w:p w14:paraId="3AB0BDD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асоційованих членів, співробітників, найманих працівників, підрядників, агентів </w:t>
      </w:r>
    </w:p>
    <w:p w14:paraId="2970CC82" w14:textId="77777777" w:rsidR="00AF6B09" w:rsidRPr="00AF6B09" w:rsidRDefault="00AF6B09" w:rsidP="00AF6B09">
      <w:pPr>
        <w:autoSpaceDE w:val="0"/>
        <w:autoSpaceDN w:val="0"/>
        <w:adjustRightInd w:val="0"/>
        <w:spacing w:after="0" w:line="240" w:lineRule="auto"/>
        <w:jc w:val="both"/>
        <w:rPr>
          <w:rFonts w:ascii="Arial" w:eastAsiaTheme="minorHAnsi" w:hAnsi="Arial" w:cs="Arial"/>
          <w:i/>
          <w:color w:val="000000"/>
          <w:sz w:val="24"/>
          <w:szCs w:val="24"/>
          <w:lang w:eastAsia="en-US"/>
        </w:rPr>
      </w:pPr>
      <w:r w:rsidRPr="00AF6B09">
        <w:rPr>
          <w:rFonts w:ascii="Arial" w:eastAsiaTheme="minorHAnsi" w:hAnsi="Arial" w:cs="Arial"/>
          <w:color w:val="000000"/>
          <w:sz w:val="24"/>
          <w:szCs w:val="24"/>
          <w:lang w:eastAsia="en-US"/>
        </w:rPr>
        <w:t>та посередників постачальних організацій (кожен з яких є «</w:t>
      </w:r>
      <w:r w:rsidRPr="00AF6B09">
        <w:rPr>
          <w:rFonts w:ascii="Arial" w:eastAsiaTheme="minorHAnsi" w:hAnsi="Arial" w:cs="Arial"/>
          <w:i/>
          <w:color w:val="000000"/>
          <w:sz w:val="24"/>
          <w:szCs w:val="24"/>
          <w:lang w:eastAsia="en-US"/>
        </w:rPr>
        <w:t>представником постачальника</w:t>
      </w:r>
      <w:r w:rsidRPr="00AF6B09">
        <w:rPr>
          <w:rFonts w:ascii="Arial" w:eastAsiaTheme="minorHAnsi" w:hAnsi="Arial" w:cs="Arial"/>
          <w:color w:val="000000"/>
          <w:sz w:val="24"/>
          <w:szCs w:val="24"/>
          <w:lang w:eastAsia="en-US"/>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7626F6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592DB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63AC6A0"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77E2D47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Чесність та прозорість діяльності </w:t>
      </w:r>
    </w:p>
    <w:p w14:paraId="53FDF27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04B5D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AF6B09">
        <w:rPr>
          <w:rFonts w:ascii="Arial" w:eastAsiaTheme="minorHAnsi" w:hAnsi="Arial" w:cs="Arial"/>
          <w:color w:val="000000"/>
          <w:sz w:val="24"/>
          <w:szCs w:val="24"/>
          <w:lang w:eastAsia="en-US"/>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65D3F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255406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B93C8D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8CC6D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6B4B4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775B3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6F38FF2"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«корупційна діяльність»</w:t>
      </w:r>
      <w:r w:rsidRPr="00AF6B09">
        <w:rPr>
          <w:rFonts w:ascii="Arial" w:eastAsiaTheme="minorHAnsi" w:hAnsi="Arial" w:cs="Arial"/>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8E602A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01261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«шахрайська діяльність»</w:t>
      </w:r>
      <w:r w:rsidRPr="00AF6B09">
        <w:rPr>
          <w:rFonts w:ascii="Arial" w:eastAsiaTheme="minorHAnsi" w:hAnsi="Arial" w:cs="Arial"/>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61F6D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ECA713F"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«насильницька діяльність»</w:t>
      </w:r>
      <w:r w:rsidRPr="00AF6B09">
        <w:rPr>
          <w:rFonts w:ascii="Arial" w:eastAsiaTheme="minorHAnsi" w:hAnsi="Arial" w:cs="Arial"/>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76779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BC115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«змовницька діяльність»</w:t>
      </w:r>
      <w:r w:rsidRPr="00AF6B09">
        <w:rPr>
          <w:rFonts w:ascii="Arial" w:eastAsiaTheme="minorHAnsi" w:hAnsi="Arial" w:cs="Arial"/>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4F23DE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C3E8895"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"анти-конкурентна діяльність"</w:t>
      </w:r>
      <w:r w:rsidRPr="00AF6B09">
        <w:rPr>
          <w:rFonts w:ascii="Arial" w:eastAsiaTheme="minorHAnsi" w:hAnsi="Arial" w:cs="Arial"/>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60AB4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3A8C8E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D3042B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7D8AC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40E1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20E2B6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Дотримання законодавства </w:t>
      </w:r>
    </w:p>
    <w:p w14:paraId="64A3E0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DF84A5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948196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E03A11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C47E84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DA73F2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42F17C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6DFD0A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Доступ та співпраця </w:t>
      </w:r>
    </w:p>
    <w:p w14:paraId="4354667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EBCE3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C536F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ED02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A97BB6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9FC8F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929103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6102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FA4ED6D"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15352C31"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Публікації та реклама </w:t>
      </w:r>
    </w:p>
    <w:p w14:paraId="33ED131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9032C0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BD09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2E69BD1D"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lastRenderedPageBreak/>
        <w:t xml:space="preserve">Повне і відкрите надання інформації і конфлікти інтересів </w:t>
      </w:r>
    </w:p>
    <w:p w14:paraId="2988E0B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320DA5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66097D"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86C2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BEEDA4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538938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80BC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23. Постачальники не можуть впливати або шукати важелі впливу на процеси </w:t>
      </w:r>
    </w:p>
    <w:p w14:paraId="53B9F01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AF6B09">
          <w:rPr>
            <w:rFonts w:ascii="Arial" w:eastAsiaTheme="minorHAnsi" w:hAnsi="Arial" w:cs="Arial"/>
            <w:color w:val="0000FF"/>
            <w:sz w:val="24"/>
            <w:szCs w:val="24"/>
            <w:u w:val="single"/>
            <w:lang w:eastAsia="en-US"/>
          </w:rPr>
          <w:t>https://www.theglobalfund.org/media/6016/core_ethicsandconflictofinterest_policy_en.pdf</w:t>
        </w:r>
      </w:hyperlink>
      <w:r w:rsidRPr="00AF6B09">
        <w:rPr>
          <w:rFonts w:ascii="Arial" w:eastAsiaTheme="minorHAnsi" w:hAnsi="Arial" w:cs="Arial"/>
          <w:color w:val="000000"/>
          <w:sz w:val="24"/>
          <w:szCs w:val="24"/>
          <w:lang w:eastAsia="en-US"/>
        </w:rPr>
        <w:t>)</w:t>
      </w:r>
    </w:p>
    <w:p w14:paraId="1F3BBDB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1EA649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AF6B09">
          <w:rPr>
            <w:rFonts w:ascii="Arial" w:eastAsiaTheme="minorHAnsi" w:hAnsi="Arial" w:cs="Arial"/>
            <w:color w:val="0000FF"/>
            <w:sz w:val="24"/>
            <w:szCs w:val="24"/>
            <w:u w:val="single"/>
            <w:lang w:eastAsia="en-US"/>
          </w:rPr>
          <w:t>https://www.ispeakoutnow.org/home-page/</w:t>
        </w:r>
      </w:hyperlink>
      <w:r w:rsidRPr="00AF6B09">
        <w:rPr>
          <w:rFonts w:ascii="Arial" w:eastAsiaTheme="minorHAnsi" w:hAnsi="Arial" w:cs="Arial"/>
          <w:color w:val="000000"/>
          <w:sz w:val="24"/>
          <w:szCs w:val="24"/>
          <w:lang w:eastAsia="en-US"/>
        </w:rPr>
        <w:t xml:space="preserve"> </w:t>
      </w:r>
    </w:p>
    <w:p w14:paraId="2821841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74D3458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Глобальний Договір ООН про корпоративну соціальну відповідальність </w:t>
      </w:r>
    </w:p>
    <w:p w14:paraId="681F4B1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391C08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F6B09">
        <w:rPr>
          <w:rFonts w:ascii="Arial" w:eastAsiaTheme="minorHAnsi" w:hAnsi="Arial" w:cs="Arial"/>
          <w:color w:val="0000FF"/>
          <w:sz w:val="24"/>
          <w:szCs w:val="24"/>
          <w:u w:val="single"/>
          <w:lang w:eastAsia="en-US"/>
        </w:rPr>
        <w:t>www.unglobalcompact.org</w:t>
      </w:r>
      <w:r w:rsidRPr="00AF6B09">
        <w:rPr>
          <w:rFonts w:ascii="Arial" w:eastAsiaTheme="minorHAnsi" w:hAnsi="Arial" w:cs="Arial"/>
          <w:color w:val="000000"/>
          <w:sz w:val="24"/>
          <w:szCs w:val="24"/>
          <w:lang w:eastAsia="en-US"/>
        </w:rPr>
        <w:t xml:space="preserve">). Глобальний Фонд заохочує всіх Постачальників до активної участі в даному Договорі. </w:t>
      </w:r>
    </w:p>
    <w:p w14:paraId="5992B8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CCF3DC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658248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227E3B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підтримка та повага захисту загальновизнаних у світі прав людини;</w:t>
      </w:r>
    </w:p>
    <w:p w14:paraId="5F586814"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утримання від діяльності або участі в процесах порушення прав людини; </w:t>
      </w:r>
    </w:p>
    <w:p w14:paraId="5D9DBDB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дотримання свободи спілкування та визнання права на колективні переговори; </w:t>
      </w:r>
    </w:p>
    <w:p w14:paraId="07846915"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боротьби з будь-якими формами примусової праці; </w:t>
      </w:r>
    </w:p>
    <w:p w14:paraId="7DBFFC4E"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зі скасування дитячої праці; </w:t>
      </w:r>
    </w:p>
    <w:p w14:paraId="493F2696"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6B811D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запобіжних заходів зі збереження навколишнього середовища; </w:t>
      </w:r>
    </w:p>
    <w:p w14:paraId="2E918501"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підтримка ініціатив пропагування відповідальності за стан навколишнього середовища; </w:t>
      </w:r>
    </w:p>
    <w:p w14:paraId="1FA842A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151262A8"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протидія корупції у всіх її проявах, включаючи вимагання та хабарництво.</w:t>
      </w:r>
    </w:p>
    <w:p w14:paraId="7D5F73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C0750B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Захист дітей </w:t>
      </w:r>
    </w:p>
    <w:p w14:paraId="4FB05E09"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C146C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68577F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9594015"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28. Принципи Прав Дітей та ведення підприємницької діяльності (див. </w:t>
      </w:r>
      <w:hyperlink r:id="rId20" w:history="1">
        <w:r w:rsidRPr="00AF6B09">
          <w:rPr>
            <w:rFonts w:ascii="Arial" w:eastAsiaTheme="minorHAnsi" w:hAnsi="Arial" w:cs="Arial"/>
            <w:color w:val="0000FF"/>
            <w:sz w:val="24"/>
            <w:szCs w:val="24"/>
            <w:u w:val="single"/>
            <w:lang w:eastAsia="en-US"/>
          </w:rPr>
          <w:t>http://childrenandbusiness.org/</w:t>
        </w:r>
      </w:hyperlink>
      <w:r w:rsidRPr="00AF6B09">
        <w:rPr>
          <w:rFonts w:ascii="Arial" w:eastAsiaTheme="minorHAnsi" w:hAnsi="Arial" w:cs="Arial"/>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FC6CB9"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E3E23A"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нести відповідальність за дотримання прав дітей та сприяти дотриманню прав людини по відношенню до дітей;</w:t>
      </w:r>
    </w:p>
    <w:p w14:paraId="5E6AAFFF"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3DEEBD2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сприяти ліквідації дитячої праці, в тому числі в підприємницькій діяльності та в ділових відносинах;</w:t>
      </w:r>
    </w:p>
    <w:p w14:paraId="0ADC44A3" w14:textId="77777777" w:rsidR="00AF6B09" w:rsidRPr="00AF6B09" w:rsidRDefault="00AF6B09" w:rsidP="00AF6B09">
      <w:pPr>
        <w:spacing w:after="0" w:line="240" w:lineRule="auto"/>
        <w:ind w:left="720"/>
        <w:contextualSpacing/>
        <w:rPr>
          <w:rFonts w:ascii="Arial" w:eastAsia="Calibri" w:hAnsi="Arial" w:cs="Arial"/>
        </w:rPr>
      </w:pPr>
    </w:p>
    <w:p w14:paraId="3F41DA29"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забезпечити захист та безпеку дітей у всіх видах підприємницької діяльності та на всіх видах підприємств;</w:t>
      </w:r>
    </w:p>
    <w:p w14:paraId="5C5B3288" w14:textId="77777777" w:rsidR="00AF6B09" w:rsidRPr="00AF6B09" w:rsidRDefault="00AF6B09" w:rsidP="00AF6B09">
      <w:pPr>
        <w:spacing w:after="0" w:line="240" w:lineRule="auto"/>
        <w:ind w:left="720"/>
        <w:contextualSpacing/>
        <w:rPr>
          <w:rFonts w:ascii="Arial" w:eastAsia="Calibri" w:hAnsi="Arial" w:cs="Arial"/>
        </w:rPr>
      </w:pPr>
    </w:p>
    <w:p w14:paraId="31AE6AD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забезпечувати молодих робітників, батьків та опікунів гідною працею;</w:t>
      </w:r>
    </w:p>
    <w:p w14:paraId="0B4689DD" w14:textId="77777777" w:rsidR="00AF6B09" w:rsidRPr="00AF6B09" w:rsidRDefault="00AF6B09" w:rsidP="00AF6B09">
      <w:pPr>
        <w:spacing w:after="0" w:line="240" w:lineRule="auto"/>
        <w:ind w:left="720"/>
        <w:contextualSpacing/>
        <w:rPr>
          <w:rFonts w:ascii="Arial" w:eastAsia="Calibri" w:hAnsi="Arial" w:cs="Arial"/>
        </w:rPr>
      </w:pPr>
    </w:p>
    <w:p w14:paraId="2C239424"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6BF6ED09" w14:textId="77777777" w:rsidR="00AF6B09" w:rsidRPr="00AF6B09" w:rsidRDefault="00AF6B09" w:rsidP="00AF6B09">
      <w:pPr>
        <w:spacing w:after="0" w:line="240" w:lineRule="auto"/>
        <w:ind w:left="720"/>
        <w:contextualSpacing/>
        <w:rPr>
          <w:rFonts w:ascii="Arial" w:eastAsia="Calibri" w:hAnsi="Arial" w:cs="Arial"/>
        </w:rPr>
      </w:pPr>
    </w:p>
    <w:p w14:paraId="7AF068C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використовувати ті засоби маркетингу та реклами, які не порушують права дітей;</w:t>
      </w:r>
    </w:p>
    <w:p w14:paraId="73F18E75" w14:textId="77777777" w:rsidR="00AF6B09" w:rsidRPr="00AF6B09" w:rsidRDefault="00AF6B09" w:rsidP="00AF6B09">
      <w:pPr>
        <w:spacing w:after="0" w:line="240" w:lineRule="auto"/>
        <w:ind w:left="720"/>
        <w:contextualSpacing/>
        <w:rPr>
          <w:rFonts w:ascii="Arial" w:eastAsia="Calibri" w:hAnsi="Arial" w:cs="Arial"/>
        </w:rPr>
      </w:pPr>
    </w:p>
    <w:p w14:paraId="14F326C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F244988" w14:textId="77777777" w:rsidR="00AF6B09" w:rsidRPr="00AF6B09" w:rsidRDefault="00AF6B09" w:rsidP="00AF6B09">
      <w:pPr>
        <w:spacing w:after="0" w:line="240" w:lineRule="auto"/>
        <w:ind w:left="720"/>
        <w:contextualSpacing/>
        <w:rPr>
          <w:rFonts w:ascii="Arial" w:eastAsia="Calibri" w:hAnsi="Arial" w:cs="Arial"/>
        </w:rPr>
      </w:pPr>
    </w:p>
    <w:p w14:paraId="3E25D60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заходах безпеки;</w:t>
      </w:r>
    </w:p>
    <w:p w14:paraId="4C917CED" w14:textId="77777777" w:rsidR="00AF6B09" w:rsidRPr="00AF6B09" w:rsidRDefault="00AF6B09" w:rsidP="00AF6B09">
      <w:pPr>
        <w:spacing w:after="0" w:line="240" w:lineRule="auto"/>
        <w:ind w:left="720"/>
        <w:contextualSpacing/>
        <w:rPr>
          <w:rFonts w:ascii="Arial" w:eastAsia="Calibri" w:hAnsi="Arial" w:cs="Arial"/>
        </w:rPr>
      </w:pPr>
    </w:p>
    <w:p w14:paraId="04725F87"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допомагати надавати захист дітям, які постраждалі внаслідок надзвичайних ситуацій;</w:t>
      </w:r>
    </w:p>
    <w:p w14:paraId="32C75FD6" w14:textId="77777777" w:rsidR="00AF6B09" w:rsidRPr="00AF6B09" w:rsidRDefault="00AF6B09" w:rsidP="00AF6B09">
      <w:pPr>
        <w:spacing w:after="0" w:line="240" w:lineRule="auto"/>
        <w:ind w:left="720"/>
        <w:contextualSpacing/>
        <w:rPr>
          <w:rFonts w:ascii="Arial" w:eastAsia="Calibri" w:hAnsi="Arial" w:cs="Arial"/>
        </w:rPr>
      </w:pPr>
    </w:p>
    <w:p w14:paraId="25B46B83"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посилити зусилля на рівні громад та уряду, спрямовані на захист та дотримання прав дітей.</w:t>
      </w:r>
    </w:p>
    <w:p w14:paraId="158D411B"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67076B5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2ADF433"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067E0B3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D611E76"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DA88C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sz w:val="24"/>
          <w:szCs w:val="24"/>
          <w:lang w:eastAsia="en-US"/>
        </w:rPr>
      </w:pPr>
      <w:r w:rsidRPr="00AF6B09">
        <w:rPr>
          <w:rFonts w:ascii="Arial" w:eastAsiaTheme="minorHAnsi" w:hAnsi="Arial" w:cs="Arial"/>
          <w:b/>
          <w:sz w:val="24"/>
          <w:szCs w:val="24"/>
          <w:lang w:eastAsia="en-US"/>
        </w:rPr>
        <w:t xml:space="preserve">Захист від сексуальної експлуатації, сексуального насильства і сексуальних домагань </w:t>
      </w:r>
    </w:p>
    <w:p w14:paraId="77BE3A7E"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b/>
          <w:sz w:val="24"/>
          <w:szCs w:val="24"/>
          <w:lang w:eastAsia="en-US"/>
        </w:rPr>
      </w:pPr>
    </w:p>
    <w:p w14:paraId="57D6EBCF"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B213DB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54A57D2"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сексуальна експлуатація</w:t>
      </w:r>
      <w:r w:rsidRPr="00AF6B09">
        <w:rPr>
          <w:rFonts w:ascii="Arial" w:eastAsiaTheme="minorHAnsi" w:hAnsi="Arial" w:cs="Arial"/>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4017FD50"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735DC0CC"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сексуальне насильство</w:t>
      </w:r>
      <w:r w:rsidRPr="00AF6B09">
        <w:rPr>
          <w:rFonts w:ascii="Arial" w:eastAsiaTheme="minorHAnsi" w:hAnsi="Arial" w:cs="Arial"/>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EBA5109" w14:textId="77777777" w:rsidR="00AF6B09" w:rsidRPr="00AF6B09" w:rsidRDefault="00AF6B09" w:rsidP="00AF6B09">
      <w:pPr>
        <w:spacing w:after="0" w:line="240" w:lineRule="auto"/>
        <w:ind w:left="720"/>
        <w:contextualSpacing/>
        <w:rPr>
          <w:rFonts w:ascii="Arial" w:eastAsia="Calibri" w:hAnsi="Arial" w:cs="Arial"/>
        </w:rPr>
      </w:pPr>
    </w:p>
    <w:p w14:paraId="7CC3BB14"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сексуальні домагання</w:t>
      </w:r>
      <w:r w:rsidRPr="00AF6B09">
        <w:rPr>
          <w:rFonts w:ascii="Arial" w:eastAsiaTheme="minorHAnsi" w:hAnsi="Arial" w:cs="Arial"/>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BECF55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C8DB771"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3C34E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 </w:t>
      </w:r>
    </w:p>
    <w:p w14:paraId="26B9C05D"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F1566D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3317CCC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318CE3B" w14:textId="77777777" w:rsidR="00AF6B09" w:rsidRPr="00AF6B09" w:rsidRDefault="00AF6B09" w:rsidP="00AF6B09">
      <w:pPr>
        <w:spacing w:after="0"/>
        <w:ind w:left="5812"/>
        <w:jc w:val="right"/>
        <w:rPr>
          <w:rFonts w:ascii="Times New Roman" w:hAnsi="Times New Roman"/>
          <w:bCs/>
          <w:sz w:val="24"/>
          <w:szCs w:val="24"/>
        </w:rPr>
      </w:pPr>
    </w:p>
    <w:p w14:paraId="691815EE" w14:textId="77777777" w:rsidR="000F7766" w:rsidRPr="00BD6067" w:rsidRDefault="000F7766" w:rsidP="00AF6B09">
      <w:pPr>
        <w:spacing w:after="0" w:line="240" w:lineRule="auto"/>
        <w:rPr>
          <w:rFonts w:ascii="Times New Roman" w:hAnsi="Times New Roman"/>
          <w:b/>
          <w:lang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D711" w14:textId="77777777" w:rsidR="006D090F" w:rsidRDefault="006D090F" w:rsidP="00495E36">
      <w:pPr>
        <w:spacing w:after="0" w:line="240" w:lineRule="auto"/>
      </w:pPr>
      <w:r>
        <w:separator/>
      </w:r>
    </w:p>
  </w:endnote>
  <w:endnote w:type="continuationSeparator" w:id="0">
    <w:p w14:paraId="23E3D415" w14:textId="77777777" w:rsidR="006D090F" w:rsidRDefault="006D090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0BE9" w14:textId="77777777" w:rsidR="006D090F" w:rsidRDefault="006D090F" w:rsidP="00495E36">
      <w:pPr>
        <w:spacing w:after="0" w:line="240" w:lineRule="auto"/>
      </w:pPr>
      <w:r>
        <w:separator/>
      </w:r>
    </w:p>
  </w:footnote>
  <w:footnote w:type="continuationSeparator" w:id="0">
    <w:p w14:paraId="44848A56" w14:textId="77777777" w:rsidR="006D090F" w:rsidRDefault="006D090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92C7142"/>
    <w:multiLevelType w:val="hybridMultilevel"/>
    <w:tmpl w:val="E160E29A"/>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6C84C2C"/>
    <w:multiLevelType w:val="hybridMultilevel"/>
    <w:tmpl w:val="454AA8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943878880">
    <w:abstractNumId w:val="9"/>
  </w:num>
  <w:num w:numId="2" w16cid:durableId="510414535">
    <w:abstractNumId w:val="10"/>
  </w:num>
  <w:num w:numId="3" w16cid:durableId="1841583408">
    <w:abstractNumId w:val="8"/>
  </w:num>
  <w:num w:numId="4" w16cid:durableId="296180228">
    <w:abstractNumId w:val="7"/>
  </w:num>
  <w:num w:numId="5" w16cid:durableId="902061026">
    <w:abstractNumId w:val="12"/>
  </w:num>
  <w:num w:numId="6" w16cid:durableId="1629436281">
    <w:abstractNumId w:val="11"/>
  </w:num>
  <w:num w:numId="7" w16cid:durableId="216431611">
    <w:abstractNumId w:val="13"/>
  </w:num>
  <w:num w:numId="8" w16cid:durableId="788818432">
    <w:abstractNumId w:val="6"/>
  </w:num>
  <w:num w:numId="9" w16cid:durableId="1609776604">
    <w:abstractNumId w:val="3"/>
  </w:num>
  <w:num w:numId="10" w16cid:durableId="627978370">
    <w:abstractNumId w:val="14"/>
  </w:num>
  <w:num w:numId="11" w16cid:durableId="1471247600">
    <w:abstractNumId w:val="1"/>
  </w:num>
  <w:num w:numId="12" w16cid:durableId="748039760">
    <w:abstractNumId w:val="5"/>
  </w:num>
  <w:num w:numId="13" w16cid:durableId="2001612540">
    <w:abstractNumId w:val="4"/>
  </w:num>
  <w:num w:numId="14" w16cid:durableId="1520525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32A"/>
    <w:rsid w:val="00003D82"/>
    <w:rsid w:val="0000516D"/>
    <w:rsid w:val="00005F78"/>
    <w:rsid w:val="00010A85"/>
    <w:rsid w:val="00014099"/>
    <w:rsid w:val="00015A19"/>
    <w:rsid w:val="00020AF7"/>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51AF"/>
    <w:rsid w:val="00056BCE"/>
    <w:rsid w:val="00060740"/>
    <w:rsid w:val="00064A97"/>
    <w:rsid w:val="00064C3C"/>
    <w:rsid w:val="00066FD7"/>
    <w:rsid w:val="00067608"/>
    <w:rsid w:val="00071BB8"/>
    <w:rsid w:val="0007243B"/>
    <w:rsid w:val="00073874"/>
    <w:rsid w:val="00073CD9"/>
    <w:rsid w:val="0007434F"/>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0B7"/>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03AB"/>
    <w:rsid w:val="000E2BEF"/>
    <w:rsid w:val="000E40F1"/>
    <w:rsid w:val="000E49A9"/>
    <w:rsid w:val="000E52AD"/>
    <w:rsid w:val="000E6654"/>
    <w:rsid w:val="000F0958"/>
    <w:rsid w:val="000F0F8D"/>
    <w:rsid w:val="000F1CDA"/>
    <w:rsid w:val="000F237C"/>
    <w:rsid w:val="000F4B7C"/>
    <w:rsid w:val="000F7766"/>
    <w:rsid w:val="00101777"/>
    <w:rsid w:val="001110B6"/>
    <w:rsid w:val="00112EE4"/>
    <w:rsid w:val="0011434D"/>
    <w:rsid w:val="00114968"/>
    <w:rsid w:val="00114CA7"/>
    <w:rsid w:val="00116976"/>
    <w:rsid w:val="00116BA4"/>
    <w:rsid w:val="00117E93"/>
    <w:rsid w:val="00121EDA"/>
    <w:rsid w:val="00121FE5"/>
    <w:rsid w:val="00121FED"/>
    <w:rsid w:val="00122CC0"/>
    <w:rsid w:val="00124918"/>
    <w:rsid w:val="00124B2C"/>
    <w:rsid w:val="00126E5C"/>
    <w:rsid w:val="0013277A"/>
    <w:rsid w:val="00135727"/>
    <w:rsid w:val="00137350"/>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51B"/>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C12"/>
    <w:rsid w:val="00211CD9"/>
    <w:rsid w:val="0021210B"/>
    <w:rsid w:val="00213250"/>
    <w:rsid w:val="002167F0"/>
    <w:rsid w:val="00221EB6"/>
    <w:rsid w:val="00222EA0"/>
    <w:rsid w:val="00222EAC"/>
    <w:rsid w:val="00223235"/>
    <w:rsid w:val="002247AE"/>
    <w:rsid w:val="00224AD6"/>
    <w:rsid w:val="0023052F"/>
    <w:rsid w:val="002319DE"/>
    <w:rsid w:val="00231A9F"/>
    <w:rsid w:val="00231B24"/>
    <w:rsid w:val="002338A7"/>
    <w:rsid w:val="00234AC8"/>
    <w:rsid w:val="00236992"/>
    <w:rsid w:val="00237A99"/>
    <w:rsid w:val="0024062F"/>
    <w:rsid w:val="0024093A"/>
    <w:rsid w:val="0024146F"/>
    <w:rsid w:val="00243C22"/>
    <w:rsid w:val="00252439"/>
    <w:rsid w:val="00253BC4"/>
    <w:rsid w:val="00254302"/>
    <w:rsid w:val="002545A0"/>
    <w:rsid w:val="00254C9F"/>
    <w:rsid w:val="00255BEE"/>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4926"/>
    <w:rsid w:val="00316174"/>
    <w:rsid w:val="00316BCB"/>
    <w:rsid w:val="00317748"/>
    <w:rsid w:val="003208AD"/>
    <w:rsid w:val="00321029"/>
    <w:rsid w:val="00321BB3"/>
    <w:rsid w:val="00323302"/>
    <w:rsid w:val="00331D57"/>
    <w:rsid w:val="003343D5"/>
    <w:rsid w:val="003367E5"/>
    <w:rsid w:val="00337CCF"/>
    <w:rsid w:val="003446A4"/>
    <w:rsid w:val="00345840"/>
    <w:rsid w:val="00350678"/>
    <w:rsid w:val="003538C1"/>
    <w:rsid w:val="003569B7"/>
    <w:rsid w:val="00357976"/>
    <w:rsid w:val="00362E48"/>
    <w:rsid w:val="00363736"/>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3560"/>
    <w:rsid w:val="00445C4E"/>
    <w:rsid w:val="00452A96"/>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E95"/>
    <w:rsid w:val="004D5A3B"/>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240D3"/>
    <w:rsid w:val="0053021A"/>
    <w:rsid w:val="00530660"/>
    <w:rsid w:val="00530703"/>
    <w:rsid w:val="00535E12"/>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635A6"/>
    <w:rsid w:val="00570FCE"/>
    <w:rsid w:val="005737C9"/>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D7109"/>
    <w:rsid w:val="005E228B"/>
    <w:rsid w:val="005E32BB"/>
    <w:rsid w:val="005E59D7"/>
    <w:rsid w:val="005E7E9E"/>
    <w:rsid w:val="005F03F0"/>
    <w:rsid w:val="005F35B6"/>
    <w:rsid w:val="005F4BB7"/>
    <w:rsid w:val="005F7AF0"/>
    <w:rsid w:val="0060072F"/>
    <w:rsid w:val="006032C7"/>
    <w:rsid w:val="00604BB8"/>
    <w:rsid w:val="00605AA3"/>
    <w:rsid w:val="00606560"/>
    <w:rsid w:val="00610003"/>
    <w:rsid w:val="006100EC"/>
    <w:rsid w:val="0061191A"/>
    <w:rsid w:val="00613FF9"/>
    <w:rsid w:val="006158AE"/>
    <w:rsid w:val="00621599"/>
    <w:rsid w:val="00621FB0"/>
    <w:rsid w:val="0062201F"/>
    <w:rsid w:val="00623235"/>
    <w:rsid w:val="00623E01"/>
    <w:rsid w:val="006247AD"/>
    <w:rsid w:val="006256F7"/>
    <w:rsid w:val="006271BB"/>
    <w:rsid w:val="0063183F"/>
    <w:rsid w:val="00632B5A"/>
    <w:rsid w:val="00633700"/>
    <w:rsid w:val="00634AF9"/>
    <w:rsid w:val="0064311C"/>
    <w:rsid w:val="00643755"/>
    <w:rsid w:val="00646F70"/>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3BED"/>
    <w:rsid w:val="006A4631"/>
    <w:rsid w:val="006B0B41"/>
    <w:rsid w:val="006B52BE"/>
    <w:rsid w:val="006C0A85"/>
    <w:rsid w:val="006C14EA"/>
    <w:rsid w:val="006C1FAE"/>
    <w:rsid w:val="006C7602"/>
    <w:rsid w:val="006D090F"/>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5D60"/>
    <w:rsid w:val="00716B0E"/>
    <w:rsid w:val="007170F1"/>
    <w:rsid w:val="0071725D"/>
    <w:rsid w:val="00721011"/>
    <w:rsid w:val="0072161A"/>
    <w:rsid w:val="0072565B"/>
    <w:rsid w:val="00725877"/>
    <w:rsid w:val="00725D8B"/>
    <w:rsid w:val="00725FC4"/>
    <w:rsid w:val="00726D55"/>
    <w:rsid w:val="00734237"/>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26D2"/>
    <w:rsid w:val="00784184"/>
    <w:rsid w:val="007908FC"/>
    <w:rsid w:val="00791A27"/>
    <w:rsid w:val="00791EEC"/>
    <w:rsid w:val="0079241D"/>
    <w:rsid w:val="0079245A"/>
    <w:rsid w:val="00796FEA"/>
    <w:rsid w:val="007A0225"/>
    <w:rsid w:val="007A3989"/>
    <w:rsid w:val="007A5460"/>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F0638"/>
    <w:rsid w:val="007F085A"/>
    <w:rsid w:val="007F1132"/>
    <w:rsid w:val="007F22C1"/>
    <w:rsid w:val="007F41E1"/>
    <w:rsid w:val="007F49DC"/>
    <w:rsid w:val="007F5C2D"/>
    <w:rsid w:val="007F7D7F"/>
    <w:rsid w:val="00800151"/>
    <w:rsid w:val="008029BD"/>
    <w:rsid w:val="00802BFE"/>
    <w:rsid w:val="00804F60"/>
    <w:rsid w:val="00805F6E"/>
    <w:rsid w:val="0080757D"/>
    <w:rsid w:val="00811C3C"/>
    <w:rsid w:val="00812801"/>
    <w:rsid w:val="0081658F"/>
    <w:rsid w:val="00821520"/>
    <w:rsid w:val="00821804"/>
    <w:rsid w:val="00821DF4"/>
    <w:rsid w:val="0082439A"/>
    <w:rsid w:val="0083187C"/>
    <w:rsid w:val="00837E40"/>
    <w:rsid w:val="008449BB"/>
    <w:rsid w:val="00845BE2"/>
    <w:rsid w:val="00845DEC"/>
    <w:rsid w:val="00852D75"/>
    <w:rsid w:val="00854BE7"/>
    <w:rsid w:val="00856582"/>
    <w:rsid w:val="00862B45"/>
    <w:rsid w:val="00867E7B"/>
    <w:rsid w:val="0087039E"/>
    <w:rsid w:val="00871320"/>
    <w:rsid w:val="0087482E"/>
    <w:rsid w:val="0087501E"/>
    <w:rsid w:val="0087668B"/>
    <w:rsid w:val="00877901"/>
    <w:rsid w:val="00880FFD"/>
    <w:rsid w:val="0088181E"/>
    <w:rsid w:val="00882F38"/>
    <w:rsid w:val="008846C1"/>
    <w:rsid w:val="008863CF"/>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117A"/>
    <w:rsid w:val="008D33A9"/>
    <w:rsid w:val="008D5992"/>
    <w:rsid w:val="008E0A52"/>
    <w:rsid w:val="008E10CC"/>
    <w:rsid w:val="008E1CEC"/>
    <w:rsid w:val="008E4AFA"/>
    <w:rsid w:val="008E6C01"/>
    <w:rsid w:val="008E7E30"/>
    <w:rsid w:val="008F0316"/>
    <w:rsid w:val="008F205A"/>
    <w:rsid w:val="008F39F9"/>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541F"/>
    <w:rsid w:val="00916AF9"/>
    <w:rsid w:val="00917B86"/>
    <w:rsid w:val="00920C25"/>
    <w:rsid w:val="00921998"/>
    <w:rsid w:val="0092433F"/>
    <w:rsid w:val="00924345"/>
    <w:rsid w:val="00925FA6"/>
    <w:rsid w:val="0093035F"/>
    <w:rsid w:val="0093307D"/>
    <w:rsid w:val="009356F0"/>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92DA7"/>
    <w:rsid w:val="009A0A3E"/>
    <w:rsid w:val="009A15EE"/>
    <w:rsid w:val="009A228E"/>
    <w:rsid w:val="009A39B3"/>
    <w:rsid w:val="009A4672"/>
    <w:rsid w:val="009A5482"/>
    <w:rsid w:val="009A5B64"/>
    <w:rsid w:val="009B037A"/>
    <w:rsid w:val="009B18B9"/>
    <w:rsid w:val="009B1A25"/>
    <w:rsid w:val="009B2200"/>
    <w:rsid w:val="009B31FB"/>
    <w:rsid w:val="009B64C9"/>
    <w:rsid w:val="009C1797"/>
    <w:rsid w:val="009C26A7"/>
    <w:rsid w:val="009C3656"/>
    <w:rsid w:val="009C369C"/>
    <w:rsid w:val="009C3847"/>
    <w:rsid w:val="009C5604"/>
    <w:rsid w:val="009C7B11"/>
    <w:rsid w:val="009D0827"/>
    <w:rsid w:val="009D0A8F"/>
    <w:rsid w:val="009D2033"/>
    <w:rsid w:val="009D2889"/>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1583D"/>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7779B"/>
    <w:rsid w:val="00A8180B"/>
    <w:rsid w:val="00A81969"/>
    <w:rsid w:val="00A92695"/>
    <w:rsid w:val="00A952BE"/>
    <w:rsid w:val="00A961AF"/>
    <w:rsid w:val="00A96832"/>
    <w:rsid w:val="00AA420C"/>
    <w:rsid w:val="00AA4A4E"/>
    <w:rsid w:val="00AA5BAF"/>
    <w:rsid w:val="00AA60A5"/>
    <w:rsid w:val="00AA7763"/>
    <w:rsid w:val="00AB0647"/>
    <w:rsid w:val="00AB16C0"/>
    <w:rsid w:val="00AB2F01"/>
    <w:rsid w:val="00AB52B9"/>
    <w:rsid w:val="00AB67DA"/>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6B09"/>
    <w:rsid w:val="00AF765A"/>
    <w:rsid w:val="00B00632"/>
    <w:rsid w:val="00B0420D"/>
    <w:rsid w:val="00B04CF0"/>
    <w:rsid w:val="00B123CD"/>
    <w:rsid w:val="00B131C7"/>
    <w:rsid w:val="00B14A96"/>
    <w:rsid w:val="00B15C50"/>
    <w:rsid w:val="00B16C04"/>
    <w:rsid w:val="00B16D75"/>
    <w:rsid w:val="00B214EB"/>
    <w:rsid w:val="00B251A1"/>
    <w:rsid w:val="00B273A9"/>
    <w:rsid w:val="00B3019D"/>
    <w:rsid w:val="00B35152"/>
    <w:rsid w:val="00B353F3"/>
    <w:rsid w:val="00B378C7"/>
    <w:rsid w:val="00B42431"/>
    <w:rsid w:val="00B42B53"/>
    <w:rsid w:val="00B43432"/>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90A"/>
    <w:rsid w:val="00BA2B4A"/>
    <w:rsid w:val="00BA38B4"/>
    <w:rsid w:val="00BA4A34"/>
    <w:rsid w:val="00BA60F1"/>
    <w:rsid w:val="00BB3B6E"/>
    <w:rsid w:val="00BB6625"/>
    <w:rsid w:val="00BC0D82"/>
    <w:rsid w:val="00BC53F2"/>
    <w:rsid w:val="00BD2721"/>
    <w:rsid w:val="00BD2BBE"/>
    <w:rsid w:val="00BD2E86"/>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5E3F"/>
    <w:rsid w:val="00C37267"/>
    <w:rsid w:val="00C41300"/>
    <w:rsid w:val="00C43342"/>
    <w:rsid w:val="00C43F92"/>
    <w:rsid w:val="00C4483E"/>
    <w:rsid w:val="00C4551C"/>
    <w:rsid w:val="00C56567"/>
    <w:rsid w:val="00C609C0"/>
    <w:rsid w:val="00C6162E"/>
    <w:rsid w:val="00C63E16"/>
    <w:rsid w:val="00C64A71"/>
    <w:rsid w:val="00C64BE6"/>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A74B5"/>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377C1"/>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3545"/>
    <w:rsid w:val="00D74D59"/>
    <w:rsid w:val="00D751ED"/>
    <w:rsid w:val="00D761D5"/>
    <w:rsid w:val="00D7663F"/>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C41CC"/>
    <w:rsid w:val="00DC4A38"/>
    <w:rsid w:val="00DD17CE"/>
    <w:rsid w:val="00DD31BA"/>
    <w:rsid w:val="00DD3BA4"/>
    <w:rsid w:val="00DD7184"/>
    <w:rsid w:val="00DE03E8"/>
    <w:rsid w:val="00DE11A6"/>
    <w:rsid w:val="00DE5F42"/>
    <w:rsid w:val="00DF22A5"/>
    <w:rsid w:val="00DF2FA7"/>
    <w:rsid w:val="00DF49EB"/>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7609"/>
    <w:rsid w:val="00E30C40"/>
    <w:rsid w:val="00E34275"/>
    <w:rsid w:val="00E35A17"/>
    <w:rsid w:val="00E37F95"/>
    <w:rsid w:val="00E40AF8"/>
    <w:rsid w:val="00E43537"/>
    <w:rsid w:val="00E4397C"/>
    <w:rsid w:val="00E44CF6"/>
    <w:rsid w:val="00E47741"/>
    <w:rsid w:val="00E53E97"/>
    <w:rsid w:val="00E543E2"/>
    <w:rsid w:val="00E56EDA"/>
    <w:rsid w:val="00E57751"/>
    <w:rsid w:val="00E57930"/>
    <w:rsid w:val="00E60A37"/>
    <w:rsid w:val="00E6358C"/>
    <w:rsid w:val="00E64A65"/>
    <w:rsid w:val="00E6633F"/>
    <w:rsid w:val="00E66766"/>
    <w:rsid w:val="00E716DA"/>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6FCB"/>
    <w:rsid w:val="00EB72E0"/>
    <w:rsid w:val="00EB7EC4"/>
    <w:rsid w:val="00EC0A28"/>
    <w:rsid w:val="00EC1906"/>
    <w:rsid w:val="00EC34A9"/>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29B8"/>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6796B"/>
    <w:rsid w:val="00F72420"/>
    <w:rsid w:val="00F73858"/>
    <w:rsid w:val="00F760BA"/>
    <w:rsid w:val="00F76503"/>
    <w:rsid w:val="00F776F6"/>
    <w:rsid w:val="00F7796B"/>
    <w:rsid w:val="00F806BE"/>
    <w:rsid w:val="00F8176D"/>
    <w:rsid w:val="00F82BD3"/>
    <w:rsid w:val="00F83E49"/>
    <w:rsid w:val="00F84024"/>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A96"/>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і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і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EC34A9"/>
    <w:pPr>
      <w:suppressAutoHyphens/>
      <w:spacing w:after="160" w:line="240" w:lineRule="exact"/>
    </w:pPr>
    <w:rPr>
      <w:rFonts w:ascii="Verdana" w:hAnsi="Verdana"/>
      <w:sz w:val="20"/>
      <w:szCs w:val="20"/>
      <w:lang w:val="en-US" w:eastAsia="en-US"/>
    </w:rPr>
  </w:style>
  <w:style w:type="paragraph" w:styleId="afe">
    <w:name w:val="No Spacing"/>
    <w:uiPriority w:val="1"/>
    <w:qFormat/>
    <w:rsid w:val="00DC41CC"/>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5FDCE-B127-4EB3-B105-ADE9BB5CB634}">
  <ds:schemaRefs>
    <ds:schemaRef ds:uri="http://schemas.openxmlformats.org/officeDocument/2006/bibliography"/>
  </ds:schemaRefs>
</ds:datastoreItem>
</file>

<file path=customXml/itemProps2.xml><?xml version="1.0" encoding="utf-8"?>
<ds:datastoreItem xmlns:ds="http://schemas.openxmlformats.org/officeDocument/2006/customXml" ds:itemID="{A509748E-95D3-4FB7-AAB0-D242FDD9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23292</Words>
  <Characters>13277</Characters>
  <Application>Microsoft Office Word</Application>
  <DocSecurity>0</DocSecurity>
  <Lines>110</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36497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10</cp:revision>
  <cp:lastPrinted>2022-01-18T14:14:00Z</cp:lastPrinted>
  <dcterms:created xsi:type="dcterms:W3CDTF">2024-01-17T13:08:00Z</dcterms:created>
  <dcterms:modified xsi:type="dcterms:W3CDTF">2024-02-07T08:57:00Z</dcterms:modified>
</cp:coreProperties>
</file>