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FB17" w14:textId="77777777" w:rsidR="00867E7B" w:rsidRPr="00D85AB9" w:rsidRDefault="00867E7B" w:rsidP="001E561E">
      <w:pPr>
        <w:spacing w:after="0" w:line="360" w:lineRule="auto"/>
        <w:jc w:val="center"/>
        <w:rPr>
          <w:rFonts w:ascii="Times New Roman" w:hAnsi="Times New Roman"/>
          <w:sz w:val="24"/>
          <w:szCs w:val="24"/>
          <w:lang w:val="ru-RU" w:eastAsia="ru-RU"/>
        </w:rPr>
      </w:pPr>
    </w:p>
    <w:p w14:paraId="74747CEA" w14:textId="77777777" w:rsidR="001E561E" w:rsidRPr="00D85AB9" w:rsidRDefault="001E561E" w:rsidP="001E561E">
      <w:pPr>
        <w:spacing w:after="0" w:line="360" w:lineRule="auto"/>
        <w:jc w:val="center"/>
        <w:rPr>
          <w:rFonts w:ascii="Times New Roman" w:hAnsi="Times New Roman"/>
          <w:sz w:val="24"/>
          <w:szCs w:val="24"/>
          <w:lang w:val="ru-RU" w:eastAsia="ru-RU"/>
        </w:rPr>
      </w:pPr>
      <w:r w:rsidRPr="00D85AB9">
        <w:rPr>
          <w:rFonts w:ascii="Times New Roman" w:hAnsi="Times New Roman"/>
          <w:noProof/>
          <w:sz w:val="24"/>
          <w:szCs w:val="24"/>
          <w:lang w:val="ru-RU" w:eastAsia="ru-RU"/>
        </w:rPr>
        <w:drawing>
          <wp:inline distT="0" distB="0" distL="0" distR="0" wp14:anchorId="1DC17D96" wp14:editId="22FB96E5">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33E91BDD"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ДЕРЖАВНА УСТАНОВА</w:t>
      </w:r>
    </w:p>
    <w:p w14:paraId="10DEB4B2"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 xml:space="preserve">«ЦЕНТР ГРОМАДСЬКОГО ЗДОРОВ’Я </w:t>
      </w:r>
    </w:p>
    <w:p w14:paraId="4AC6C81C"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МІНІСТЕРСТВА ОХОРОНИ ЗДОРОВ’Я УКРАЇНИ»</w:t>
      </w:r>
    </w:p>
    <w:p w14:paraId="46F7C3E5" w14:textId="77777777" w:rsidR="004A2E11" w:rsidRPr="00D85AB9" w:rsidRDefault="004A2E11" w:rsidP="004A2E11">
      <w:pPr>
        <w:spacing w:after="0" w:line="240" w:lineRule="auto"/>
        <w:jc w:val="center"/>
        <w:rPr>
          <w:rFonts w:ascii="Times New Roman" w:hAnsi="Times New Roman"/>
          <w:sz w:val="24"/>
          <w:szCs w:val="24"/>
        </w:rPr>
      </w:pPr>
      <w:r w:rsidRPr="00D85AB9">
        <w:rPr>
          <w:rFonts w:ascii="Times New Roman" w:hAnsi="Times New Roman"/>
          <w:sz w:val="24"/>
          <w:szCs w:val="24"/>
        </w:rPr>
        <w:t>вул. Ярославська, 41, м. Київ</w:t>
      </w:r>
      <w:r w:rsidR="00B552B9" w:rsidRPr="00D85AB9">
        <w:rPr>
          <w:rFonts w:ascii="Times New Roman" w:hAnsi="Times New Roman"/>
          <w:sz w:val="24"/>
          <w:szCs w:val="24"/>
        </w:rPr>
        <w:t xml:space="preserve">,  04071, </w:t>
      </w:r>
      <w:proofErr w:type="spellStart"/>
      <w:r w:rsidR="00B552B9" w:rsidRPr="00D85AB9">
        <w:rPr>
          <w:rFonts w:ascii="Times New Roman" w:hAnsi="Times New Roman"/>
          <w:sz w:val="24"/>
          <w:szCs w:val="24"/>
        </w:rPr>
        <w:t>тел</w:t>
      </w:r>
      <w:proofErr w:type="spellEnd"/>
      <w:r w:rsidR="00B552B9" w:rsidRPr="00D85AB9">
        <w:rPr>
          <w:rFonts w:ascii="Times New Roman" w:hAnsi="Times New Roman"/>
          <w:sz w:val="24"/>
          <w:szCs w:val="24"/>
        </w:rPr>
        <w:t>. (044) 425-43-54</w:t>
      </w:r>
    </w:p>
    <w:p w14:paraId="2A230D59" w14:textId="77777777" w:rsidR="004A2E11" w:rsidRPr="00D85AB9" w:rsidRDefault="004A2E11" w:rsidP="004A2E11">
      <w:pPr>
        <w:pBdr>
          <w:bottom w:val="single" w:sz="12" w:space="1" w:color="auto"/>
        </w:pBdr>
        <w:spacing w:after="0" w:line="240" w:lineRule="auto"/>
        <w:jc w:val="center"/>
        <w:rPr>
          <w:rFonts w:ascii="Times New Roman" w:hAnsi="Times New Roman"/>
          <w:sz w:val="24"/>
          <w:szCs w:val="24"/>
        </w:rPr>
      </w:pPr>
      <w:r w:rsidRPr="00D85AB9">
        <w:rPr>
          <w:rFonts w:ascii="Times New Roman" w:hAnsi="Times New Roman"/>
          <w:sz w:val="24"/>
          <w:szCs w:val="24"/>
        </w:rPr>
        <w:t>E-</w:t>
      </w:r>
      <w:proofErr w:type="spellStart"/>
      <w:r w:rsidRPr="00D85AB9">
        <w:rPr>
          <w:rFonts w:ascii="Times New Roman" w:hAnsi="Times New Roman"/>
          <w:sz w:val="24"/>
          <w:szCs w:val="24"/>
        </w:rPr>
        <w:t>mail</w:t>
      </w:r>
      <w:proofErr w:type="spellEnd"/>
      <w:r w:rsidRPr="00D85AB9">
        <w:rPr>
          <w:rFonts w:ascii="Times New Roman" w:hAnsi="Times New Roman"/>
          <w:sz w:val="24"/>
          <w:szCs w:val="24"/>
        </w:rPr>
        <w:t xml:space="preserve">: </w:t>
      </w:r>
      <w:r w:rsidRPr="00D85AB9">
        <w:rPr>
          <w:rFonts w:ascii="Times New Roman" w:hAnsi="Times New Roman"/>
          <w:sz w:val="24"/>
          <w:szCs w:val="24"/>
          <w:lang w:val="en-US"/>
        </w:rPr>
        <w:t>info</w:t>
      </w:r>
      <w:r w:rsidRPr="00D85AB9">
        <w:rPr>
          <w:rFonts w:ascii="Times New Roman" w:hAnsi="Times New Roman"/>
          <w:sz w:val="24"/>
          <w:szCs w:val="24"/>
        </w:rPr>
        <w:t>@</w:t>
      </w:r>
      <w:r w:rsidRPr="00D85AB9">
        <w:rPr>
          <w:rFonts w:ascii="Times New Roman" w:hAnsi="Times New Roman"/>
          <w:sz w:val="24"/>
          <w:szCs w:val="24"/>
          <w:lang w:val="en-US"/>
        </w:rPr>
        <w:t>phc.org.ua</w:t>
      </w:r>
      <w:r w:rsidRPr="00D85AB9">
        <w:rPr>
          <w:rFonts w:ascii="Times New Roman" w:hAnsi="Times New Roman"/>
          <w:sz w:val="24"/>
          <w:szCs w:val="24"/>
        </w:rPr>
        <w:t>, код ЄДРПОУ 40524109</w:t>
      </w:r>
    </w:p>
    <w:p w14:paraId="1DC3CB0D" w14:textId="77777777" w:rsidR="00541841" w:rsidRPr="00D85AB9"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9C4FBF" w14:paraId="607C1B57" w14:textId="77777777" w:rsidTr="0063183F">
        <w:tc>
          <w:tcPr>
            <w:tcW w:w="9602" w:type="dxa"/>
          </w:tcPr>
          <w:p w14:paraId="7B5182A4" w14:textId="1A5D0DD8" w:rsidR="00541841" w:rsidRPr="00D85AB9" w:rsidRDefault="00541841" w:rsidP="00F54A4C">
            <w:pPr>
              <w:spacing w:after="0" w:line="240" w:lineRule="auto"/>
              <w:rPr>
                <w:rFonts w:ascii="Times New Roman" w:hAnsi="Times New Roman"/>
                <w:iCs/>
                <w:sz w:val="24"/>
                <w:szCs w:val="24"/>
              </w:rPr>
            </w:pPr>
            <w:r w:rsidRPr="00D85AB9">
              <w:rPr>
                <w:rFonts w:ascii="Times New Roman" w:hAnsi="Times New Roman"/>
                <w:iCs/>
                <w:sz w:val="24"/>
                <w:szCs w:val="24"/>
              </w:rPr>
              <w:t xml:space="preserve">    </w:t>
            </w:r>
          </w:p>
          <w:p w14:paraId="010DD461" w14:textId="77777777" w:rsidR="00541841" w:rsidRPr="009C4FBF" w:rsidRDefault="00541841" w:rsidP="00541841">
            <w:pPr>
              <w:spacing w:after="0" w:line="240" w:lineRule="auto"/>
              <w:ind w:left="5553"/>
              <w:rPr>
                <w:rFonts w:ascii="Times New Roman" w:hAnsi="Times New Roman"/>
                <w:iCs/>
                <w:sz w:val="24"/>
                <w:szCs w:val="24"/>
              </w:rPr>
            </w:pPr>
            <w:r w:rsidRPr="009C4FBF">
              <w:rPr>
                <w:rFonts w:ascii="Times New Roman" w:hAnsi="Times New Roman"/>
                <w:iCs/>
                <w:sz w:val="24"/>
                <w:szCs w:val="24"/>
              </w:rPr>
              <w:t>ЗАТВЕРДЖЕНО</w:t>
            </w:r>
          </w:p>
          <w:p w14:paraId="0A993807" w14:textId="77777777" w:rsidR="00541841" w:rsidRPr="009C4FBF" w:rsidRDefault="00541841" w:rsidP="00541841">
            <w:pPr>
              <w:spacing w:after="0" w:line="240" w:lineRule="auto"/>
              <w:ind w:left="5553"/>
              <w:rPr>
                <w:rFonts w:ascii="Times New Roman" w:hAnsi="Times New Roman"/>
                <w:iCs/>
                <w:sz w:val="24"/>
                <w:szCs w:val="24"/>
              </w:rPr>
            </w:pPr>
            <w:r w:rsidRPr="009C4FBF">
              <w:rPr>
                <w:rFonts w:ascii="Times New Roman" w:hAnsi="Times New Roman"/>
                <w:iCs/>
                <w:sz w:val="24"/>
                <w:szCs w:val="24"/>
              </w:rPr>
              <w:t>Рішенням тендерного комітету</w:t>
            </w:r>
          </w:p>
          <w:p w14:paraId="33070D28" w14:textId="17128DE1" w:rsidR="00541841" w:rsidRPr="009C4FBF" w:rsidRDefault="00541841" w:rsidP="00541841">
            <w:pPr>
              <w:spacing w:after="0" w:line="240" w:lineRule="auto"/>
              <w:ind w:left="5553"/>
              <w:rPr>
                <w:rFonts w:ascii="Times New Roman" w:hAnsi="Times New Roman"/>
                <w:iCs/>
                <w:sz w:val="24"/>
                <w:szCs w:val="24"/>
              </w:rPr>
            </w:pPr>
            <w:r w:rsidRPr="009C4FBF">
              <w:rPr>
                <w:rFonts w:ascii="Times New Roman" w:hAnsi="Times New Roman"/>
                <w:iCs/>
                <w:sz w:val="24"/>
                <w:szCs w:val="24"/>
              </w:rPr>
              <w:t>від "</w:t>
            </w:r>
            <w:r w:rsidR="000D4B6E">
              <w:rPr>
                <w:rFonts w:ascii="Times New Roman" w:hAnsi="Times New Roman"/>
                <w:iCs/>
                <w:sz w:val="24"/>
                <w:szCs w:val="24"/>
              </w:rPr>
              <w:t>0</w:t>
            </w:r>
            <w:r w:rsidR="00D7660F">
              <w:rPr>
                <w:rFonts w:ascii="Times New Roman" w:hAnsi="Times New Roman"/>
                <w:iCs/>
                <w:sz w:val="24"/>
                <w:szCs w:val="24"/>
              </w:rPr>
              <w:t>3</w:t>
            </w:r>
            <w:r w:rsidRPr="009C4FBF">
              <w:rPr>
                <w:rFonts w:ascii="Times New Roman" w:hAnsi="Times New Roman"/>
                <w:iCs/>
                <w:sz w:val="24"/>
                <w:szCs w:val="24"/>
              </w:rPr>
              <w:t>"</w:t>
            </w:r>
            <w:r w:rsidR="00114CA7" w:rsidRPr="009C4FBF">
              <w:rPr>
                <w:rFonts w:ascii="Times New Roman" w:hAnsi="Times New Roman"/>
                <w:iCs/>
                <w:sz w:val="24"/>
                <w:szCs w:val="24"/>
              </w:rPr>
              <w:t xml:space="preserve"> </w:t>
            </w:r>
            <w:r w:rsidR="00F610ED">
              <w:rPr>
                <w:rFonts w:ascii="Times New Roman" w:hAnsi="Times New Roman"/>
                <w:iCs/>
                <w:sz w:val="24"/>
                <w:szCs w:val="24"/>
              </w:rPr>
              <w:t>квітня</w:t>
            </w:r>
            <w:r w:rsidRPr="009C4FBF">
              <w:rPr>
                <w:rFonts w:ascii="Times New Roman" w:hAnsi="Times New Roman"/>
                <w:iCs/>
                <w:sz w:val="24"/>
                <w:szCs w:val="24"/>
              </w:rPr>
              <w:t xml:space="preserve"> 20</w:t>
            </w:r>
            <w:r w:rsidR="00996646" w:rsidRPr="009C4FBF">
              <w:rPr>
                <w:rFonts w:ascii="Times New Roman" w:hAnsi="Times New Roman"/>
                <w:iCs/>
                <w:sz w:val="24"/>
                <w:szCs w:val="24"/>
              </w:rPr>
              <w:t>2</w:t>
            </w:r>
            <w:r w:rsidR="00DB2A37">
              <w:rPr>
                <w:rFonts w:ascii="Times New Roman" w:hAnsi="Times New Roman"/>
                <w:iCs/>
                <w:sz w:val="24"/>
                <w:szCs w:val="24"/>
              </w:rPr>
              <w:t>3</w:t>
            </w:r>
            <w:r w:rsidR="00E73A36" w:rsidRPr="009C4FBF">
              <w:rPr>
                <w:rFonts w:ascii="Times New Roman" w:hAnsi="Times New Roman"/>
                <w:iCs/>
                <w:sz w:val="24"/>
                <w:szCs w:val="24"/>
              </w:rPr>
              <w:t xml:space="preserve"> </w:t>
            </w:r>
            <w:r w:rsidRPr="009C4FBF">
              <w:rPr>
                <w:rFonts w:ascii="Times New Roman" w:hAnsi="Times New Roman"/>
                <w:iCs/>
                <w:sz w:val="24"/>
                <w:szCs w:val="24"/>
              </w:rPr>
              <w:t xml:space="preserve">року № </w:t>
            </w:r>
            <w:r w:rsidR="00D7660F">
              <w:rPr>
                <w:rFonts w:ascii="Times New Roman" w:hAnsi="Times New Roman"/>
                <w:iCs/>
                <w:sz w:val="24"/>
                <w:szCs w:val="24"/>
              </w:rPr>
              <w:t>19</w:t>
            </w:r>
          </w:p>
          <w:p w14:paraId="309087BE" w14:textId="77777777" w:rsidR="00541841" w:rsidRPr="009C4FBF" w:rsidRDefault="00BE73C8" w:rsidP="00541841">
            <w:pPr>
              <w:spacing w:after="0" w:line="240" w:lineRule="auto"/>
              <w:ind w:left="5553"/>
              <w:rPr>
                <w:rFonts w:ascii="Times New Roman" w:hAnsi="Times New Roman"/>
                <w:color w:val="000000"/>
                <w:sz w:val="24"/>
                <w:szCs w:val="24"/>
              </w:rPr>
            </w:pPr>
            <w:r w:rsidRPr="009C4FBF">
              <w:rPr>
                <w:rFonts w:ascii="Times New Roman" w:hAnsi="Times New Roman"/>
                <w:color w:val="000000"/>
                <w:sz w:val="24"/>
                <w:szCs w:val="24"/>
              </w:rPr>
              <w:t>Г</w:t>
            </w:r>
            <w:r w:rsidR="0063183F" w:rsidRPr="009C4FBF">
              <w:rPr>
                <w:rFonts w:ascii="Times New Roman" w:hAnsi="Times New Roman"/>
                <w:color w:val="000000"/>
                <w:sz w:val="24"/>
                <w:szCs w:val="24"/>
              </w:rPr>
              <w:t>олов</w:t>
            </w:r>
            <w:r w:rsidRPr="009C4FBF">
              <w:rPr>
                <w:rFonts w:ascii="Times New Roman" w:hAnsi="Times New Roman"/>
                <w:color w:val="000000"/>
                <w:sz w:val="24"/>
                <w:szCs w:val="24"/>
              </w:rPr>
              <w:t>а</w:t>
            </w:r>
            <w:r w:rsidR="0063183F" w:rsidRPr="009C4FBF">
              <w:rPr>
                <w:rFonts w:ascii="Times New Roman" w:hAnsi="Times New Roman"/>
                <w:color w:val="000000"/>
                <w:sz w:val="24"/>
                <w:szCs w:val="24"/>
              </w:rPr>
              <w:t xml:space="preserve"> тендерного комітету</w:t>
            </w:r>
          </w:p>
          <w:p w14:paraId="33B45BCE" w14:textId="77777777" w:rsidR="0063183F" w:rsidRPr="009C4FBF" w:rsidRDefault="0063183F" w:rsidP="00541841">
            <w:pPr>
              <w:spacing w:after="0" w:line="240" w:lineRule="auto"/>
              <w:ind w:left="5553"/>
              <w:rPr>
                <w:rFonts w:ascii="Times New Roman" w:hAnsi="Times New Roman"/>
                <w:iCs/>
                <w:sz w:val="24"/>
                <w:szCs w:val="24"/>
              </w:rPr>
            </w:pPr>
          </w:p>
          <w:p w14:paraId="2932AC84" w14:textId="77777777" w:rsidR="0063183F" w:rsidRPr="009C4FBF" w:rsidRDefault="0063183F" w:rsidP="00541841">
            <w:pPr>
              <w:spacing w:after="0" w:line="240" w:lineRule="auto"/>
              <w:ind w:left="5553"/>
              <w:rPr>
                <w:rFonts w:ascii="Times New Roman" w:hAnsi="Times New Roman"/>
                <w:iCs/>
                <w:sz w:val="24"/>
                <w:szCs w:val="24"/>
              </w:rPr>
            </w:pPr>
            <w:r w:rsidRPr="009C4FBF">
              <w:rPr>
                <w:rFonts w:ascii="Times New Roman" w:hAnsi="Times New Roman"/>
                <w:iCs/>
                <w:sz w:val="24"/>
                <w:szCs w:val="24"/>
              </w:rPr>
              <w:softHyphen/>
            </w:r>
            <w:r w:rsidRPr="009C4FBF">
              <w:rPr>
                <w:rFonts w:ascii="Times New Roman" w:hAnsi="Times New Roman"/>
                <w:iCs/>
                <w:sz w:val="24"/>
                <w:szCs w:val="24"/>
              </w:rPr>
              <w:softHyphen/>
              <w:t xml:space="preserve">_____________  </w:t>
            </w:r>
            <w:r w:rsidR="00911128" w:rsidRPr="009C4FBF">
              <w:rPr>
                <w:rFonts w:ascii="Times New Roman" w:hAnsi="Times New Roman"/>
                <w:iCs/>
                <w:sz w:val="24"/>
                <w:szCs w:val="24"/>
              </w:rPr>
              <w:t>О.Ю. Вовченко</w:t>
            </w:r>
          </w:p>
          <w:p w14:paraId="18110867" w14:textId="77777777" w:rsidR="00541841" w:rsidRPr="009C4FBF" w:rsidRDefault="00541841" w:rsidP="00541841">
            <w:pPr>
              <w:spacing w:after="0" w:line="240" w:lineRule="auto"/>
              <w:ind w:left="5978" w:hanging="425"/>
              <w:jc w:val="right"/>
              <w:rPr>
                <w:rFonts w:ascii="Times New Roman" w:hAnsi="Times New Roman"/>
                <w:iCs/>
                <w:sz w:val="24"/>
                <w:szCs w:val="24"/>
              </w:rPr>
            </w:pPr>
          </w:p>
        </w:tc>
      </w:tr>
    </w:tbl>
    <w:p w14:paraId="0896763C" w14:textId="30E04E0D" w:rsidR="00E73A36" w:rsidRPr="009C4FBF" w:rsidRDefault="00E73A36" w:rsidP="002B4FB9">
      <w:pPr>
        <w:spacing w:after="0" w:line="240" w:lineRule="auto"/>
        <w:jc w:val="center"/>
        <w:rPr>
          <w:rFonts w:ascii="Times New Roman" w:hAnsi="Times New Roman"/>
          <w:b/>
          <w:sz w:val="24"/>
          <w:szCs w:val="24"/>
        </w:rPr>
      </w:pPr>
    </w:p>
    <w:p w14:paraId="281F130E" w14:textId="77777777" w:rsidR="00B55772" w:rsidRPr="009C4FBF" w:rsidRDefault="00B55772" w:rsidP="002B4FB9">
      <w:pPr>
        <w:spacing w:after="0" w:line="240" w:lineRule="auto"/>
        <w:jc w:val="center"/>
        <w:rPr>
          <w:rFonts w:ascii="Times New Roman" w:hAnsi="Times New Roman"/>
          <w:b/>
          <w:sz w:val="24"/>
          <w:szCs w:val="24"/>
        </w:rPr>
      </w:pPr>
    </w:p>
    <w:p w14:paraId="4A93C0D6" w14:textId="77777777" w:rsidR="00B55772" w:rsidRPr="009C4FBF" w:rsidRDefault="00B55772" w:rsidP="002B4FB9">
      <w:pPr>
        <w:spacing w:after="0" w:line="240" w:lineRule="auto"/>
        <w:jc w:val="center"/>
        <w:rPr>
          <w:rFonts w:ascii="Times New Roman" w:hAnsi="Times New Roman"/>
          <w:b/>
          <w:sz w:val="24"/>
          <w:szCs w:val="24"/>
        </w:rPr>
      </w:pPr>
    </w:p>
    <w:p w14:paraId="1431B87B" w14:textId="3AAB23BC" w:rsidR="002B4FB9" w:rsidRPr="009C4FBF" w:rsidRDefault="002B4FB9" w:rsidP="002B4FB9">
      <w:pPr>
        <w:spacing w:after="0" w:line="240" w:lineRule="auto"/>
        <w:jc w:val="center"/>
        <w:rPr>
          <w:rFonts w:ascii="Times New Roman" w:hAnsi="Times New Roman"/>
          <w:b/>
          <w:sz w:val="24"/>
          <w:szCs w:val="24"/>
          <w:lang w:val="ru-RU"/>
        </w:rPr>
      </w:pPr>
      <w:r w:rsidRPr="009C4FBF">
        <w:rPr>
          <w:rFonts w:ascii="Times New Roman" w:hAnsi="Times New Roman"/>
          <w:b/>
          <w:sz w:val="24"/>
          <w:szCs w:val="24"/>
        </w:rPr>
        <w:t xml:space="preserve">ОГОЛОШЕННЯ №  </w:t>
      </w:r>
      <w:r w:rsidR="00D7660F">
        <w:rPr>
          <w:rFonts w:ascii="Times New Roman" w:hAnsi="Times New Roman"/>
          <w:b/>
          <w:sz w:val="24"/>
          <w:szCs w:val="24"/>
        </w:rPr>
        <w:t>19</w:t>
      </w:r>
    </w:p>
    <w:p w14:paraId="527EF6A3" w14:textId="2159A524" w:rsidR="002B4FB9" w:rsidRDefault="002B4FB9" w:rsidP="002B4FB9">
      <w:pPr>
        <w:spacing w:after="0" w:line="240" w:lineRule="auto"/>
        <w:jc w:val="center"/>
        <w:rPr>
          <w:rFonts w:ascii="Times New Roman" w:hAnsi="Times New Roman"/>
          <w:b/>
          <w:sz w:val="24"/>
          <w:szCs w:val="24"/>
        </w:rPr>
      </w:pPr>
      <w:r w:rsidRPr="009C4FBF">
        <w:rPr>
          <w:rFonts w:ascii="Times New Roman" w:hAnsi="Times New Roman"/>
          <w:b/>
          <w:sz w:val="24"/>
          <w:szCs w:val="24"/>
        </w:rPr>
        <w:t xml:space="preserve">про проведення </w:t>
      </w:r>
      <w:r w:rsidR="003D0AD2" w:rsidRPr="009C4FBF">
        <w:rPr>
          <w:rFonts w:ascii="Times New Roman" w:hAnsi="Times New Roman"/>
          <w:b/>
          <w:sz w:val="24"/>
          <w:szCs w:val="24"/>
        </w:rPr>
        <w:t>запиту цінових пропозицій</w:t>
      </w:r>
    </w:p>
    <w:p w14:paraId="07210FED" w14:textId="77777777" w:rsidR="00B55772" w:rsidRPr="00ED61AA" w:rsidRDefault="00B55772" w:rsidP="002B4FB9">
      <w:pPr>
        <w:spacing w:after="0" w:line="240" w:lineRule="auto"/>
        <w:jc w:val="center"/>
        <w:rPr>
          <w:rFonts w:ascii="Times New Roman" w:hAnsi="Times New Roman"/>
          <w:b/>
          <w:sz w:val="24"/>
          <w:szCs w:val="24"/>
        </w:rPr>
      </w:pPr>
    </w:p>
    <w:p w14:paraId="0814BB61" w14:textId="77777777" w:rsidR="00E73A36" w:rsidRPr="00ED61AA" w:rsidRDefault="00E73A36" w:rsidP="002B4FB9">
      <w:pPr>
        <w:spacing w:after="0" w:line="240" w:lineRule="auto"/>
        <w:jc w:val="center"/>
        <w:rPr>
          <w:rFonts w:ascii="Times New Roman" w:hAnsi="Times New Roman"/>
          <w:b/>
          <w:sz w:val="24"/>
          <w:szCs w:val="24"/>
        </w:rPr>
      </w:pPr>
    </w:p>
    <w:p w14:paraId="6BC8AEA4" w14:textId="0183F4EB" w:rsidR="002B4FB9" w:rsidRPr="00791A27" w:rsidRDefault="002B4FB9" w:rsidP="002B4FB9">
      <w:pPr>
        <w:spacing w:after="0" w:line="240" w:lineRule="auto"/>
        <w:ind w:firstLine="709"/>
        <w:jc w:val="both"/>
        <w:rPr>
          <w:rFonts w:ascii="Times New Roman" w:hAnsi="Times New Roman"/>
          <w:sz w:val="24"/>
          <w:szCs w:val="24"/>
        </w:rPr>
      </w:pPr>
      <w:bookmarkStart w:id="0" w:name="_Hlk534896560"/>
      <w:r w:rsidRPr="00ED61AA">
        <w:rPr>
          <w:rFonts w:ascii="Times New Roman" w:hAnsi="Times New Roman"/>
          <w:sz w:val="24"/>
          <w:szCs w:val="24"/>
        </w:rPr>
        <w:t>Державна установа «Центр громадського здоров’я Міністерства охорони здоров’я</w:t>
      </w:r>
      <w:r w:rsidRPr="00D85AB9">
        <w:rPr>
          <w:rFonts w:ascii="Times New Roman" w:hAnsi="Times New Roman"/>
          <w:sz w:val="24"/>
          <w:szCs w:val="24"/>
        </w:rPr>
        <w:t xml:space="preserve"> України» </w:t>
      </w:r>
      <w:bookmarkEnd w:id="0"/>
      <w:r w:rsidRPr="00D85AB9">
        <w:rPr>
          <w:rFonts w:ascii="Times New Roman" w:hAnsi="Times New Roman"/>
          <w:sz w:val="24"/>
          <w:szCs w:val="24"/>
        </w:rPr>
        <w:t xml:space="preserve">(далі – Замовник) </w:t>
      </w:r>
      <w:r w:rsidR="003D0AD2" w:rsidRPr="003D0AD2">
        <w:rPr>
          <w:rFonts w:ascii="Times New Roman" w:hAnsi="Times New Roman"/>
          <w:sz w:val="24"/>
          <w:szCs w:val="24"/>
        </w:rPr>
        <w:t xml:space="preserve">оголошує </w:t>
      </w:r>
      <w:r w:rsidR="007C3561">
        <w:rPr>
          <w:rFonts w:ascii="Times New Roman" w:hAnsi="Times New Roman"/>
          <w:sz w:val="24"/>
          <w:szCs w:val="24"/>
        </w:rPr>
        <w:t>тендер</w:t>
      </w:r>
      <w:r w:rsidR="003D0AD2" w:rsidRPr="003D0AD2">
        <w:rPr>
          <w:rFonts w:ascii="Times New Roman" w:hAnsi="Times New Roman"/>
          <w:sz w:val="24"/>
          <w:szCs w:val="24"/>
        </w:rPr>
        <w:t xml:space="preserve"> за процедурою </w:t>
      </w:r>
      <w:r w:rsidR="003D0AD2">
        <w:rPr>
          <w:rFonts w:ascii="Times New Roman" w:hAnsi="Times New Roman"/>
          <w:sz w:val="24"/>
          <w:szCs w:val="24"/>
        </w:rPr>
        <w:t>«</w:t>
      </w:r>
      <w:r w:rsidR="003D0AD2" w:rsidRPr="003D0AD2">
        <w:rPr>
          <w:rFonts w:ascii="Times New Roman" w:hAnsi="Times New Roman"/>
          <w:sz w:val="24"/>
          <w:szCs w:val="24"/>
        </w:rPr>
        <w:t>запит цінових пропозицій</w:t>
      </w:r>
      <w:r w:rsidR="003D0AD2">
        <w:rPr>
          <w:rFonts w:ascii="Times New Roman" w:hAnsi="Times New Roman"/>
          <w:sz w:val="24"/>
          <w:szCs w:val="24"/>
        </w:rPr>
        <w:t>»</w:t>
      </w:r>
      <w:r w:rsidR="003D0AD2" w:rsidRPr="003D0AD2">
        <w:rPr>
          <w:rFonts w:ascii="Times New Roman" w:hAnsi="Times New Roman"/>
          <w:sz w:val="24"/>
          <w:szCs w:val="24"/>
        </w:rPr>
        <w:t xml:space="preserve"> на </w:t>
      </w:r>
      <w:r w:rsidR="003D0AD2" w:rsidRPr="00791A27">
        <w:rPr>
          <w:rFonts w:ascii="Times New Roman" w:hAnsi="Times New Roman"/>
          <w:sz w:val="24"/>
          <w:szCs w:val="24"/>
        </w:rPr>
        <w:t xml:space="preserve">закупівлю </w:t>
      </w:r>
      <w:bookmarkStart w:id="1" w:name="_Hlk14333433"/>
      <w:bookmarkStart w:id="2" w:name="_Hlk4689719"/>
      <w:bookmarkStart w:id="3" w:name="_Hlk534728636"/>
      <w:bookmarkStart w:id="4" w:name="_Hlk532227308"/>
      <w:r w:rsidR="00CE3159" w:rsidRPr="001A0A1B">
        <w:rPr>
          <w:rFonts w:ascii="Times New Roman" w:hAnsi="Times New Roman"/>
          <w:b/>
          <w:bCs/>
          <w:sz w:val="24"/>
          <w:szCs w:val="24"/>
        </w:rPr>
        <w:t xml:space="preserve">код </w:t>
      </w:r>
      <w:r w:rsidR="00B55772" w:rsidRPr="00B55772">
        <w:rPr>
          <w:rFonts w:ascii="Times New Roman" w:hAnsi="Times New Roman"/>
          <w:b/>
          <w:bCs/>
          <w:sz w:val="24"/>
          <w:szCs w:val="24"/>
        </w:rPr>
        <w:t>ДК 021:2015 - 63520000-0 Послуги транспортних агентств (Послуги щодо перевезення (переміщення) вантажу - послуги вантажників-пакувальників на завантаженні, вивантаженні, переміщення предметів вагою до 80 кг та більше, послуги з вивезення великогабаритних відходів автомобіль до 10 м куб,  транспортні послуги)</w:t>
      </w:r>
      <w:bookmarkEnd w:id="1"/>
      <w:r w:rsidR="009663F4">
        <w:rPr>
          <w:rFonts w:ascii="Times New Roman" w:hAnsi="Times New Roman"/>
          <w:b/>
          <w:sz w:val="24"/>
          <w:szCs w:val="24"/>
        </w:rPr>
        <w:t>,</w:t>
      </w:r>
      <w:r w:rsidR="00BD2BBE" w:rsidRPr="00BD2BBE">
        <w:rPr>
          <w:rFonts w:ascii="Times New Roman" w:hAnsi="Times New Roman"/>
          <w:b/>
          <w:sz w:val="24"/>
          <w:szCs w:val="24"/>
        </w:rPr>
        <w:t xml:space="preserve"> </w:t>
      </w:r>
      <w:bookmarkEnd w:id="2"/>
      <w:r w:rsidRPr="00791A27">
        <w:rPr>
          <w:rFonts w:ascii="Times New Roman" w:hAnsi="Times New Roman"/>
          <w:sz w:val="24"/>
          <w:szCs w:val="24"/>
        </w:rPr>
        <w:t>в рамках реалізації про</w:t>
      </w:r>
      <w:r w:rsidR="007A02EF">
        <w:rPr>
          <w:rFonts w:ascii="Times New Roman" w:hAnsi="Times New Roman"/>
          <w:sz w:val="24"/>
          <w:szCs w:val="24"/>
        </w:rPr>
        <w:t>грами</w:t>
      </w:r>
      <w:r w:rsidRPr="00791A27">
        <w:rPr>
          <w:rFonts w:ascii="Times New Roman" w:hAnsi="Times New Roman"/>
          <w:sz w:val="24"/>
          <w:szCs w:val="24"/>
        </w:rPr>
        <w:t xml:space="preserve"> Глобального фонду </w:t>
      </w:r>
      <w:r w:rsidRPr="00791A27">
        <w:rPr>
          <w:rFonts w:ascii="Times New Roman" w:hAnsi="Times New Roman"/>
          <w:bCs/>
          <w:sz w:val="24"/>
          <w:szCs w:val="24"/>
          <w:lang w:eastAsia="ru-RU"/>
        </w:rPr>
        <w:t>для боротьби зі СНІДом, туберкульозом та малярією</w:t>
      </w:r>
      <w:bookmarkEnd w:id="3"/>
      <w:r w:rsidRPr="00791A27">
        <w:rPr>
          <w:rFonts w:ascii="Times New Roman" w:hAnsi="Times New Roman"/>
          <w:bCs/>
          <w:sz w:val="24"/>
          <w:szCs w:val="24"/>
          <w:lang w:eastAsia="ru-RU"/>
        </w:rPr>
        <w:t xml:space="preserve"> </w:t>
      </w:r>
      <w:r w:rsidRPr="00791A27">
        <w:rPr>
          <w:rFonts w:ascii="Times New Roman" w:hAnsi="Times New Roman"/>
          <w:sz w:val="24"/>
          <w:szCs w:val="24"/>
        </w:rPr>
        <w:t xml:space="preserve">(далі – Послуги) </w:t>
      </w:r>
      <w:bookmarkEnd w:id="4"/>
      <w:r w:rsidRPr="00791A27">
        <w:rPr>
          <w:rFonts w:ascii="Times New Roman" w:hAnsi="Times New Roman"/>
          <w:bCs/>
          <w:sz w:val="24"/>
          <w:szCs w:val="24"/>
          <w:lang w:eastAsia="ru-RU"/>
        </w:rPr>
        <w:t xml:space="preserve">та запрошує Вас подати </w:t>
      </w:r>
      <w:r w:rsidR="00EB0112" w:rsidRPr="00791A27">
        <w:rPr>
          <w:rFonts w:ascii="Times New Roman" w:hAnsi="Times New Roman"/>
          <w:bCs/>
          <w:sz w:val="24"/>
          <w:szCs w:val="24"/>
          <w:lang w:eastAsia="ru-RU"/>
        </w:rPr>
        <w:t>цінов</w:t>
      </w:r>
      <w:r w:rsidRPr="00791A27">
        <w:rPr>
          <w:rFonts w:ascii="Times New Roman" w:hAnsi="Times New Roman"/>
          <w:bCs/>
          <w:sz w:val="24"/>
          <w:szCs w:val="24"/>
          <w:lang w:eastAsia="ru-RU"/>
        </w:rPr>
        <w:t>у пропозицію.</w:t>
      </w:r>
    </w:p>
    <w:p w14:paraId="7081C1E2" w14:textId="3795FC92" w:rsidR="00E73A36" w:rsidRPr="00E73A36" w:rsidRDefault="002B4FB9" w:rsidP="00E73A36">
      <w:pPr>
        <w:spacing w:after="0" w:line="240" w:lineRule="auto"/>
        <w:ind w:firstLine="709"/>
        <w:jc w:val="both"/>
        <w:rPr>
          <w:rFonts w:ascii="Times New Roman" w:hAnsi="Times New Roman"/>
          <w:sz w:val="24"/>
          <w:szCs w:val="24"/>
        </w:rPr>
      </w:pPr>
      <w:r w:rsidRPr="00791A27">
        <w:rPr>
          <w:rFonts w:ascii="Times New Roman" w:hAnsi="Times New Roman"/>
          <w:sz w:val="24"/>
          <w:szCs w:val="24"/>
        </w:rPr>
        <w:t xml:space="preserve">Закупівля </w:t>
      </w:r>
      <w:r w:rsidR="00E73A36" w:rsidRPr="00E73A36">
        <w:rPr>
          <w:rFonts w:ascii="Times New Roman" w:hAnsi="Times New Roman"/>
          <w:sz w:val="24"/>
          <w:szCs w:val="24"/>
        </w:rPr>
        <w:t xml:space="preserve">здійснюється </w:t>
      </w:r>
      <w:r w:rsidR="00E73A36" w:rsidRPr="00E73A36">
        <w:rPr>
          <w:rFonts w:ascii="Times New Roman" w:hAnsi="Times New Roman"/>
          <w:bCs/>
          <w:sz w:val="24"/>
          <w:szCs w:val="24"/>
        </w:rPr>
        <w:t>за кошти Глобального фонду для боротьби зі СНІДом, туберкульозом та малярією в рамках реалізації про</w:t>
      </w:r>
      <w:r w:rsidR="007A02EF">
        <w:rPr>
          <w:rFonts w:ascii="Times New Roman" w:hAnsi="Times New Roman"/>
          <w:bCs/>
          <w:sz w:val="24"/>
          <w:szCs w:val="24"/>
        </w:rPr>
        <w:t>грами</w:t>
      </w:r>
      <w:r w:rsidR="00E73A36" w:rsidRPr="00E73A36">
        <w:rPr>
          <w:rFonts w:ascii="Times New Roman" w:hAnsi="Times New Roman"/>
          <w:bCs/>
          <w:sz w:val="24"/>
          <w:szCs w:val="24"/>
        </w:rPr>
        <w:t xml:space="preserve"> </w:t>
      </w:r>
      <w:r w:rsidR="00E73A36" w:rsidRPr="00E73A36">
        <w:rPr>
          <w:rFonts w:ascii="Times New Roman" w:hAnsi="Times New Roman"/>
          <w:sz w:val="24"/>
          <w:szCs w:val="24"/>
        </w:rPr>
        <w:t>Прискорення прогресу у зменшенні тягаря туберкульозу та ВІЛ-інфекції в Україні (англійською мовою: «</w:t>
      </w:r>
      <w:proofErr w:type="spellStart"/>
      <w:r w:rsidR="00E73A36" w:rsidRPr="00E73A36">
        <w:rPr>
          <w:rFonts w:ascii="Times New Roman" w:hAnsi="Times New Roman"/>
          <w:sz w:val="24"/>
          <w:szCs w:val="24"/>
        </w:rPr>
        <w:t>Gain</w:t>
      </w:r>
      <w:proofErr w:type="spellEnd"/>
      <w:r w:rsidR="00E73A36" w:rsidRPr="00E73A36">
        <w:rPr>
          <w:rFonts w:ascii="Times New Roman" w:hAnsi="Times New Roman"/>
          <w:sz w:val="24"/>
          <w:szCs w:val="24"/>
        </w:rPr>
        <w:t xml:space="preserve"> </w:t>
      </w:r>
      <w:proofErr w:type="spellStart"/>
      <w:r w:rsidR="00E73A36" w:rsidRPr="00E73A36">
        <w:rPr>
          <w:rFonts w:ascii="Times New Roman" w:hAnsi="Times New Roman"/>
          <w:sz w:val="24"/>
          <w:szCs w:val="24"/>
        </w:rPr>
        <w:t>momentum</w:t>
      </w:r>
      <w:proofErr w:type="spellEnd"/>
      <w:r w:rsidR="00E73A36" w:rsidRPr="00E73A36">
        <w:rPr>
          <w:rFonts w:ascii="Times New Roman" w:hAnsi="Times New Roman"/>
          <w:sz w:val="24"/>
          <w:szCs w:val="24"/>
        </w:rPr>
        <w:t xml:space="preserve"> </w:t>
      </w:r>
      <w:proofErr w:type="spellStart"/>
      <w:r w:rsidR="00E73A36" w:rsidRPr="00E73A36">
        <w:rPr>
          <w:rFonts w:ascii="Times New Roman" w:hAnsi="Times New Roman"/>
          <w:sz w:val="24"/>
          <w:szCs w:val="24"/>
        </w:rPr>
        <w:t>in</w:t>
      </w:r>
      <w:proofErr w:type="spellEnd"/>
      <w:r w:rsidR="00E73A36" w:rsidRPr="00E73A36">
        <w:rPr>
          <w:rFonts w:ascii="Times New Roman" w:hAnsi="Times New Roman"/>
          <w:sz w:val="24"/>
          <w:szCs w:val="24"/>
        </w:rPr>
        <w:t xml:space="preserve"> </w:t>
      </w:r>
      <w:proofErr w:type="spellStart"/>
      <w:r w:rsidR="00E73A36" w:rsidRPr="00E73A36">
        <w:rPr>
          <w:rFonts w:ascii="Times New Roman" w:hAnsi="Times New Roman"/>
          <w:sz w:val="24"/>
          <w:szCs w:val="24"/>
        </w:rPr>
        <w:t>reducing</w:t>
      </w:r>
      <w:proofErr w:type="spellEnd"/>
      <w:r w:rsidR="00E73A36" w:rsidRPr="00E73A36">
        <w:rPr>
          <w:rFonts w:ascii="Times New Roman" w:hAnsi="Times New Roman"/>
          <w:sz w:val="24"/>
          <w:szCs w:val="24"/>
        </w:rPr>
        <w:t xml:space="preserve"> TB/ HIV </w:t>
      </w:r>
      <w:proofErr w:type="spellStart"/>
      <w:r w:rsidR="00E73A36" w:rsidRPr="00E73A36">
        <w:rPr>
          <w:rFonts w:ascii="Times New Roman" w:hAnsi="Times New Roman"/>
          <w:sz w:val="24"/>
          <w:szCs w:val="24"/>
        </w:rPr>
        <w:t>burden</w:t>
      </w:r>
      <w:proofErr w:type="spellEnd"/>
      <w:r w:rsidR="00E73A36" w:rsidRPr="00E73A36">
        <w:rPr>
          <w:rFonts w:ascii="Times New Roman" w:hAnsi="Times New Roman"/>
          <w:sz w:val="24"/>
          <w:szCs w:val="24"/>
        </w:rPr>
        <w:t xml:space="preserve"> </w:t>
      </w:r>
      <w:proofErr w:type="spellStart"/>
      <w:r w:rsidR="00E73A36" w:rsidRPr="00E73A36">
        <w:rPr>
          <w:rFonts w:ascii="Times New Roman" w:hAnsi="Times New Roman"/>
          <w:sz w:val="24"/>
          <w:szCs w:val="24"/>
        </w:rPr>
        <w:t>in</w:t>
      </w:r>
      <w:proofErr w:type="spellEnd"/>
      <w:r w:rsidR="00E73A36" w:rsidRPr="00E73A36">
        <w:rPr>
          <w:rFonts w:ascii="Times New Roman" w:hAnsi="Times New Roman"/>
          <w:sz w:val="24"/>
          <w:szCs w:val="24"/>
        </w:rPr>
        <w:t xml:space="preserve"> </w:t>
      </w:r>
      <w:proofErr w:type="spellStart"/>
      <w:r w:rsidR="00E73A36" w:rsidRPr="00E73A36">
        <w:rPr>
          <w:rFonts w:ascii="Times New Roman" w:hAnsi="Times New Roman"/>
          <w:sz w:val="24"/>
          <w:szCs w:val="24"/>
        </w:rPr>
        <w:t>Ukraine</w:t>
      </w:r>
      <w:proofErr w:type="spellEnd"/>
      <w:r w:rsidR="00E73A36" w:rsidRPr="00E73A36">
        <w:rPr>
          <w:rFonts w:ascii="Times New Roman" w:hAnsi="Times New Roman"/>
          <w:sz w:val="24"/>
          <w:szCs w:val="24"/>
        </w:rPr>
        <w:t>») (далі – проект Глобального фонду) за договором про надання гранту від 04 грудня 2020 року № UKR-C-PHC.</w:t>
      </w:r>
    </w:p>
    <w:p w14:paraId="26E06D06" w14:textId="77777777" w:rsidR="002B4FB9" w:rsidRPr="00791A27" w:rsidRDefault="002B4FB9" w:rsidP="002B4FB9">
      <w:pPr>
        <w:spacing w:after="0" w:line="240" w:lineRule="auto"/>
        <w:ind w:firstLine="709"/>
        <w:jc w:val="both"/>
        <w:rPr>
          <w:rFonts w:ascii="Times New Roman" w:hAnsi="Times New Roman"/>
          <w:sz w:val="24"/>
          <w:szCs w:val="24"/>
        </w:rPr>
      </w:pPr>
    </w:p>
    <w:p w14:paraId="0AC33E93" w14:textId="06177825" w:rsidR="002B4FB9" w:rsidRPr="00791A2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91A27">
        <w:rPr>
          <w:rFonts w:ascii="Times New Roman" w:hAnsi="Times New Roman"/>
          <w:b/>
          <w:bCs/>
          <w:iCs/>
          <w:sz w:val="24"/>
          <w:szCs w:val="24"/>
          <w:lang w:val="uk-UA"/>
        </w:rPr>
        <w:t xml:space="preserve">Назва предмету закупівлі: </w:t>
      </w:r>
      <w:bookmarkStart w:id="5" w:name="_Hlk532227539"/>
      <w:r w:rsidR="00CE3159" w:rsidRPr="000B6154">
        <w:rPr>
          <w:rFonts w:ascii="Times New Roman" w:hAnsi="Times New Roman"/>
          <w:b/>
          <w:bCs/>
          <w:sz w:val="24"/>
          <w:szCs w:val="24"/>
          <w:lang w:val="uk-UA"/>
        </w:rPr>
        <w:t xml:space="preserve">код </w:t>
      </w:r>
      <w:r w:rsidR="00B55772" w:rsidRPr="00B55772">
        <w:rPr>
          <w:rFonts w:ascii="Times New Roman" w:hAnsi="Times New Roman"/>
          <w:b/>
          <w:bCs/>
          <w:sz w:val="24"/>
          <w:szCs w:val="24"/>
          <w:lang w:val="uk-UA"/>
        </w:rPr>
        <w:t>ДК 021:2015 - 63520000-0 Послуги транспортних агентств (Послуги щодо перевезення (переміщення) вантажу - послуги вантажників-пакувальників на завантаженні, вивантаженні, переміщення предметів вагою до 80 кг та більше, послуги з вивезення великогабаритних відходів автомобіль до 10 м куб,  транспортні послуги)</w:t>
      </w:r>
      <w:r w:rsidR="00207223">
        <w:rPr>
          <w:rFonts w:ascii="Times New Roman" w:hAnsi="Times New Roman"/>
          <w:b/>
          <w:bCs/>
          <w:iCs/>
          <w:sz w:val="24"/>
          <w:szCs w:val="24"/>
          <w:lang w:val="uk-UA"/>
        </w:rPr>
        <w:t>.</w:t>
      </w:r>
    </w:p>
    <w:bookmarkEnd w:id="5"/>
    <w:p w14:paraId="7F443423" w14:textId="77777777" w:rsidR="002B4FB9" w:rsidRPr="00791A27" w:rsidRDefault="002B4FB9" w:rsidP="002B4FB9">
      <w:pPr>
        <w:pStyle w:val="a8"/>
        <w:tabs>
          <w:tab w:val="left" w:pos="1134"/>
        </w:tabs>
        <w:ind w:left="709"/>
        <w:jc w:val="both"/>
        <w:rPr>
          <w:rFonts w:ascii="Times New Roman" w:hAnsi="Times New Roman"/>
          <w:bCs/>
          <w:iCs/>
          <w:sz w:val="24"/>
          <w:szCs w:val="24"/>
          <w:lang w:val="uk-UA"/>
        </w:rPr>
      </w:pPr>
      <w:r w:rsidRPr="00791A27">
        <w:rPr>
          <w:rFonts w:ascii="Times New Roman" w:hAnsi="Times New Roman"/>
          <w:bCs/>
          <w:iCs/>
          <w:sz w:val="24"/>
          <w:szCs w:val="24"/>
          <w:lang w:val="uk-UA"/>
        </w:rPr>
        <w:t xml:space="preserve"> </w:t>
      </w:r>
    </w:p>
    <w:p w14:paraId="76911F64" w14:textId="77777777" w:rsidR="002B4FB9" w:rsidRPr="006D7FA1"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6D7FA1">
        <w:rPr>
          <w:rFonts w:ascii="Times New Roman" w:hAnsi="Times New Roman"/>
          <w:b/>
          <w:sz w:val="24"/>
          <w:szCs w:val="24"/>
          <w:lang w:val="uk-UA" w:eastAsia="ru-RU"/>
        </w:rPr>
        <w:t xml:space="preserve">Характеристика предмету закупівлі, </w:t>
      </w:r>
      <w:r w:rsidRPr="006D7FA1">
        <w:rPr>
          <w:rFonts w:ascii="Times New Roman" w:hAnsi="Times New Roman"/>
          <w:b/>
          <w:sz w:val="24"/>
          <w:szCs w:val="24"/>
          <w:lang w:val="uk-UA"/>
        </w:rPr>
        <w:t xml:space="preserve">у тому числі необхідні </w:t>
      </w:r>
      <w:bookmarkStart w:id="6" w:name="_Hlk534733452"/>
      <w:r w:rsidRPr="006D7FA1">
        <w:rPr>
          <w:rFonts w:ascii="Times New Roman" w:hAnsi="Times New Roman"/>
          <w:b/>
          <w:sz w:val="24"/>
          <w:szCs w:val="24"/>
          <w:lang w:val="uk-UA"/>
        </w:rPr>
        <w:t>технічні, якісні, кількісні та інші параметри</w:t>
      </w:r>
      <w:bookmarkEnd w:id="6"/>
      <w:r w:rsidRPr="006D7FA1">
        <w:rPr>
          <w:rFonts w:ascii="Times New Roman" w:hAnsi="Times New Roman"/>
          <w:b/>
          <w:sz w:val="24"/>
          <w:szCs w:val="24"/>
          <w:lang w:val="uk-UA"/>
        </w:rPr>
        <w:t>:</w:t>
      </w:r>
      <w:r w:rsidRPr="006D7FA1">
        <w:rPr>
          <w:rFonts w:ascii="Times New Roman" w:hAnsi="Times New Roman"/>
          <w:sz w:val="24"/>
          <w:szCs w:val="24"/>
          <w:lang w:val="uk-UA"/>
        </w:rPr>
        <w:t xml:space="preserve"> визначені в Додатку № </w:t>
      </w:r>
      <w:r w:rsidR="006158AE" w:rsidRPr="006D7FA1">
        <w:rPr>
          <w:rFonts w:ascii="Times New Roman" w:hAnsi="Times New Roman"/>
          <w:sz w:val="24"/>
          <w:szCs w:val="24"/>
          <w:lang w:val="uk-UA"/>
        </w:rPr>
        <w:t xml:space="preserve">1 </w:t>
      </w:r>
      <w:r w:rsidR="00194FD5" w:rsidRPr="006D7FA1">
        <w:rPr>
          <w:rFonts w:ascii="Times New Roman" w:hAnsi="Times New Roman"/>
          <w:sz w:val="24"/>
          <w:szCs w:val="24"/>
          <w:lang w:val="uk-UA"/>
        </w:rPr>
        <w:t>«Технічне завдання»</w:t>
      </w:r>
      <w:r w:rsidRPr="006D7FA1">
        <w:rPr>
          <w:rFonts w:ascii="Times New Roman" w:hAnsi="Times New Roman"/>
          <w:sz w:val="24"/>
          <w:szCs w:val="24"/>
          <w:lang w:val="uk-UA"/>
        </w:rPr>
        <w:t>.</w:t>
      </w:r>
    </w:p>
    <w:p w14:paraId="386E491F" w14:textId="77777777" w:rsidR="002B4FB9" w:rsidRPr="006D7FA1" w:rsidRDefault="002B4FB9" w:rsidP="002B4FB9">
      <w:pPr>
        <w:pStyle w:val="a8"/>
        <w:jc w:val="both"/>
        <w:rPr>
          <w:rStyle w:val="apple-converted-space"/>
          <w:rFonts w:ascii="Times New Roman" w:hAnsi="Times New Roman"/>
          <w:bCs/>
          <w:iCs/>
          <w:sz w:val="24"/>
          <w:szCs w:val="24"/>
          <w:lang w:val="uk-UA"/>
        </w:rPr>
      </w:pPr>
    </w:p>
    <w:p w14:paraId="79F80599" w14:textId="1409BB0D" w:rsidR="002B4FB9" w:rsidRPr="006D7FA1"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F610ED">
        <w:rPr>
          <w:rFonts w:ascii="Times New Roman" w:hAnsi="Times New Roman"/>
          <w:b/>
          <w:sz w:val="24"/>
          <w:szCs w:val="24"/>
          <w:lang w:val="uk-UA"/>
        </w:rPr>
        <w:t xml:space="preserve">Кінцевий термін подання </w:t>
      </w:r>
      <w:r w:rsidR="00EB0112" w:rsidRPr="00F610ED">
        <w:rPr>
          <w:rFonts w:ascii="Times New Roman" w:hAnsi="Times New Roman"/>
          <w:b/>
          <w:sz w:val="24"/>
          <w:szCs w:val="24"/>
          <w:lang w:val="uk-UA"/>
        </w:rPr>
        <w:t>цінов</w:t>
      </w:r>
      <w:r w:rsidRPr="00F610ED">
        <w:rPr>
          <w:rFonts w:ascii="Times New Roman" w:hAnsi="Times New Roman"/>
          <w:b/>
          <w:sz w:val="24"/>
          <w:szCs w:val="24"/>
          <w:lang w:val="uk-UA"/>
        </w:rPr>
        <w:t xml:space="preserve">их пропозицій: </w:t>
      </w:r>
      <w:r w:rsidRPr="00F610ED">
        <w:rPr>
          <w:rFonts w:ascii="Times New Roman" w:eastAsia="Times New Roman" w:hAnsi="Times New Roman"/>
          <w:sz w:val="24"/>
          <w:szCs w:val="24"/>
          <w:lang w:val="uk-UA" w:eastAsia="ru-RU"/>
        </w:rPr>
        <w:t xml:space="preserve"> </w:t>
      </w:r>
      <w:r w:rsidRPr="00F610ED">
        <w:rPr>
          <w:rFonts w:ascii="Times New Roman" w:hAnsi="Times New Roman"/>
          <w:sz w:val="24"/>
          <w:szCs w:val="24"/>
          <w:lang w:val="uk-UA" w:eastAsia="ru-RU"/>
        </w:rPr>
        <w:br/>
      </w:r>
      <w:r w:rsidRPr="00F610ED">
        <w:rPr>
          <w:rFonts w:ascii="Times New Roman" w:hAnsi="Times New Roman"/>
          <w:b/>
          <w:sz w:val="24"/>
          <w:szCs w:val="24"/>
          <w:lang w:val="uk-UA" w:eastAsia="ru-RU"/>
        </w:rPr>
        <w:t>«</w:t>
      </w:r>
      <w:r w:rsidR="006D7FA1" w:rsidRPr="00F610ED">
        <w:rPr>
          <w:rFonts w:ascii="Times New Roman" w:hAnsi="Times New Roman"/>
          <w:b/>
          <w:sz w:val="24"/>
          <w:szCs w:val="24"/>
          <w:lang w:val="uk-UA" w:eastAsia="ru-RU"/>
        </w:rPr>
        <w:t>1</w:t>
      </w:r>
      <w:r w:rsidR="000D4B6E">
        <w:rPr>
          <w:rFonts w:ascii="Times New Roman" w:hAnsi="Times New Roman"/>
          <w:b/>
          <w:sz w:val="24"/>
          <w:szCs w:val="24"/>
          <w:lang w:val="uk-UA" w:eastAsia="ru-RU"/>
        </w:rPr>
        <w:t>8</w:t>
      </w:r>
      <w:r w:rsidRPr="00F610ED">
        <w:rPr>
          <w:rFonts w:ascii="Times New Roman" w:hAnsi="Times New Roman"/>
          <w:b/>
          <w:sz w:val="24"/>
          <w:szCs w:val="24"/>
          <w:lang w:val="uk-UA" w:eastAsia="ru-RU"/>
        </w:rPr>
        <w:t>»</w:t>
      </w:r>
      <w:r w:rsidR="004535B8" w:rsidRPr="00F610ED">
        <w:rPr>
          <w:rFonts w:ascii="Times New Roman" w:hAnsi="Times New Roman"/>
          <w:b/>
          <w:sz w:val="24"/>
          <w:szCs w:val="24"/>
          <w:lang w:val="uk-UA" w:eastAsia="ru-RU"/>
        </w:rPr>
        <w:t xml:space="preserve"> </w:t>
      </w:r>
      <w:r w:rsidR="00F610ED" w:rsidRPr="00F610ED">
        <w:rPr>
          <w:rFonts w:ascii="Times New Roman" w:hAnsi="Times New Roman"/>
          <w:b/>
          <w:sz w:val="24"/>
          <w:szCs w:val="24"/>
          <w:lang w:val="uk-UA" w:eastAsia="ru-RU"/>
        </w:rPr>
        <w:t>квітня</w:t>
      </w:r>
      <w:r w:rsidR="00490DD0" w:rsidRPr="00F610ED">
        <w:rPr>
          <w:rFonts w:ascii="Times New Roman" w:eastAsia="Times New Roman" w:hAnsi="Times New Roman"/>
          <w:b/>
          <w:sz w:val="24"/>
          <w:szCs w:val="24"/>
          <w:lang w:val="uk-UA" w:eastAsia="ru-RU"/>
        </w:rPr>
        <w:t xml:space="preserve"> </w:t>
      </w:r>
      <w:r w:rsidRPr="00F610ED">
        <w:rPr>
          <w:rFonts w:ascii="Times New Roman" w:eastAsia="Times New Roman" w:hAnsi="Times New Roman"/>
          <w:b/>
          <w:sz w:val="24"/>
          <w:szCs w:val="24"/>
          <w:lang w:val="uk-UA" w:eastAsia="ru-RU"/>
        </w:rPr>
        <w:t>20</w:t>
      </w:r>
      <w:r w:rsidR="00996646" w:rsidRPr="00F610ED">
        <w:rPr>
          <w:rFonts w:ascii="Times New Roman" w:eastAsia="Times New Roman" w:hAnsi="Times New Roman"/>
          <w:b/>
          <w:sz w:val="24"/>
          <w:szCs w:val="24"/>
          <w:lang w:val="uk-UA" w:eastAsia="ru-RU"/>
        </w:rPr>
        <w:t>2</w:t>
      </w:r>
      <w:r w:rsidR="00DB2A37" w:rsidRPr="00F610ED">
        <w:rPr>
          <w:rFonts w:ascii="Times New Roman" w:eastAsia="Times New Roman" w:hAnsi="Times New Roman"/>
          <w:b/>
          <w:sz w:val="24"/>
          <w:szCs w:val="24"/>
          <w:lang w:val="uk-UA" w:eastAsia="ru-RU"/>
        </w:rPr>
        <w:t>3</w:t>
      </w:r>
      <w:r w:rsidRPr="006D7FA1">
        <w:rPr>
          <w:rFonts w:ascii="Times New Roman" w:eastAsia="Times New Roman" w:hAnsi="Times New Roman"/>
          <w:b/>
          <w:sz w:val="24"/>
          <w:szCs w:val="24"/>
          <w:lang w:val="uk-UA" w:eastAsia="ru-RU"/>
        </w:rPr>
        <w:t xml:space="preserve"> року</w:t>
      </w:r>
      <w:r w:rsidRPr="006D7FA1">
        <w:rPr>
          <w:rFonts w:ascii="Times New Roman" w:eastAsia="Times New Roman" w:hAnsi="Times New Roman"/>
          <w:sz w:val="24"/>
          <w:szCs w:val="24"/>
          <w:lang w:val="uk-UA" w:eastAsia="ru-RU"/>
        </w:rPr>
        <w:t xml:space="preserve"> до 13:00 (включно) за київським часом.</w:t>
      </w:r>
    </w:p>
    <w:p w14:paraId="3AFBA888" w14:textId="77777777" w:rsidR="002B4FB9" w:rsidRPr="006D7FA1" w:rsidRDefault="002B4FB9" w:rsidP="002B4FB9">
      <w:pPr>
        <w:pStyle w:val="a8"/>
        <w:jc w:val="both"/>
        <w:rPr>
          <w:rFonts w:ascii="Times New Roman" w:hAnsi="Times New Roman"/>
          <w:bCs/>
          <w:iCs/>
          <w:sz w:val="24"/>
          <w:szCs w:val="24"/>
          <w:lang w:val="uk-UA"/>
        </w:rPr>
      </w:pPr>
    </w:p>
    <w:p w14:paraId="637D3D40" w14:textId="39BD517C" w:rsidR="002B4FB9" w:rsidRPr="006D7FA1"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6D7FA1">
        <w:rPr>
          <w:rFonts w:ascii="Times New Roman" w:hAnsi="Times New Roman"/>
          <w:b/>
          <w:bCs/>
          <w:iCs/>
          <w:sz w:val="24"/>
          <w:szCs w:val="24"/>
          <w:lang w:val="uk-UA"/>
        </w:rPr>
        <w:t xml:space="preserve">Адреса веб-сайту, на якому розміщена інформація про закупівлю: </w:t>
      </w:r>
      <w:hyperlink r:id="rId10" w:history="1">
        <w:r w:rsidRPr="006D7FA1">
          <w:rPr>
            <w:rStyle w:val="a4"/>
            <w:rFonts w:ascii="Times New Roman" w:hAnsi="Times New Roman"/>
            <w:bCs/>
            <w:iCs/>
            <w:sz w:val="24"/>
            <w:szCs w:val="24"/>
            <w:lang w:val="uk-UA"/>
          </w:rPr>
          <w:t>https://phc.org.ua</w:t>
        </w:r>
      </w:hyperlink>
      <w:r w:rsidRPr="006D7FA1">
        <w:rPr>
          <w:rFonts w:ascii="Times New Roman" w:hAnsi="Times New Roman"/>
          <w:bCs/>
          <w:iCs/>
          <w:sz w:val="24"/>
          <w:szCs w:val="24"/>
          <w:lang w:val="uk-UA"/>
        </w:rPr>
        <w:t xml:space="preserve"> в розділі «Закупівлі».</w:t>
      </w:r>
    </w:p>
    <w:p w14:paraId="27CFD71D" w14:textId="77777777" w:rsidR="00207223" w:rsidRPr="00F500AD" w:rsidRDefault="00207223" w:rsidP="00207223">
      <w:pPr>
        <w:pStyle w:val="a8"/>
        <w:rPr>
          <w:rFonts w:ascii="Times New Roman" w:hAnsi="Times New Roman"/>
          <w:bCs/>
          <w:iCs/>
          <w:sz w:val="24"/>
          <w:szCs w:val="24"/>
          <w:lang w:val="uk-UA"/>
        </w:rPr>
      </w:pPr>
    </w:p>
    <w:p w14:paraId="2BAF298B" w14:textId="51B82909" w:rsidR="007C3561" w:rsidRPr="00D20FC7" w:rsidRDefault="007C3561" w:rsidP="007C3561">
      <w:pPr>
        <w:pStyle w:val="a8"/>
        <w:numPr>
          <w:ilvl w:val="0"/>
          <w:numId w:val="1"/>
        </w:numPr>
        <w:rPr>
          <w:rFonts w:ascii="Times New Roman" w:hAnsi="Times New Roman"/>
          <w:b/>
          <w:bCs/>
          <w:iCs/>
          <w:sz w:val="24"/>
          <w:szCs w:val="24"/>
          <w:lang w:val="uk-UA"/>
        </w:rPr>
      </w:pPr>
      <w:r w:rsidRPr="00D20FC7">
        <w:rPr>
          <w:rFonts w:ascii="Times New Roman" w:hAnsi="Times New Roman"/>
          <w:b/>
          <w:bCs/>
          <w:iCs/>
          <w:sz w:val="24"/>
          <w:szCs w:val="24"/>
          <w:lang w:val="uk-UA"/>
        </w:rPr>
        <w:t xml:space="preserve">Очікувана вартість закупівлі: </w:t>
      </w:r>
      <w:r w:rsidR="00DB2A37">
        <w:rPr>
          <w:rFonts w:ascii="Times New Roman" w:hAnsi="Times New Roman"/>
          <w:b/>
          <w:bCs/>
          <w:iCs/>
          <w:sz w:val="24"/>
          <w:szCs w:val="24"/>
          <w:lang w:val="uk-UA"/>
        </w:rPr>
        <w:t>40</w:t>
      </w:r>
      <w:r>
        <w:rPr>
          <w:rFonts w:ascii="Times New Roman" w:hAnsi="Times New Roman"/>
          <w:b/>
          <w:bCs/>
          <w:iCs/>
          <w:sz w:val="24"/>
          <w:szCs w:val="24"/>
          <w:lang w:val="uk-UA"/>
        </w:rPr>
        <w:t>0 000</w:t>
      </w:r>
      <w:r w:rsidRPr="00D20FC7">
        <w:rPr>
          <w:rFonts w:ascii="Times New Roman" w:hAnsi="Times New Roman"/>
          <w:b/>
          <w:bCs/>
          <w:iCs/>
          <w:sz w:val="24"/>
          <w:szCs w:val="24"/>
          <w:lang w:val="uk-UA"/>
        </w:rPr>
        <w:t xml:space="preserve">,00 грн. </w:t>
      </w:r>
    </w:p>
    <w:p w14:paraId="79D97E34" w14:textId="77777777" w:rsidR="007C3561" w:rsidRPr="000809F0" w:rsidRDefault="007C3561" w:rsidP="007C3561">
      <w:pPr>
        <w:pStyle w:val="a8"/>
        <w:rPr>
          <w:rFonts w:ascii="Times New Roman" w:hAnsi="Times New Roman"/>
          <w:bCs/>
          <w:iCs/>
          <w:sz w:val="24"/>
          <w:szCs w:val="24"/>
          <w:lang w:val="uk-UA"/>
        </w:rPr>
      </w:pPr>
    </w:p>
    <w:p w14:paraId="5ED3C516" w14:textId="27BD9318" w:rsidR="002B4FB9" w:rsidRPr="00EF4DFA" w:rsidRDefault="002B4FB9" w:rsidP="004E17D0">
      <w:pPr>
        <w:pStyle w:val="a8"/>
        <w:numPr>
          <w:ilvl w:val="0"/>
          <w:numId w:val="1"/>
        </w:numPr>
        <w:tabs>
          <w:tab w:val="left" w:pos="284"/>
          <w:tab w:val="left" w:pos="1134"/>
        </w:tabs>
        <w:ind w:left="0" w:firstLine="709"/>
        <w:jc w:val="both"/>
        <w:rPr>
          <w:rFonts w:ascii="Times New Roman" w:hAnsi="Times New Roman"/>
          <w:bCs/>
          <w:iCs/>
          <w:sz w:val="24"/>
          <w:szCs w:val="24"/>
          <w:lang w:val="uk-UA"/>
        </w:rPr>
      </w:pPr>
      <w:r w:rsidRPr="00EF4DFA">
        <w:rPr>
          <w:rFonts w:ascii="Times New Roman" w:hAnsi="Times New Roman"/>
          <w:b/>
          <w:bCs/>
          <w:iCs/>
          <w:sz w:val="24"/>
          <w:szCs w:val="24"/>
          <w:lang w:val="uk-UA"/>
        </w:rPr>
        <w:t xml:space="preserve">Строк дії </w:t>
      </w:r>
      <w:r w:rsidR="00EB0112" w:rsidRPr="00EF4DFA">
        <w:rPr>
          <w:rFonts w:ascii="Times New Roman" w:hAnsi="Times New Roman"/>
          <w:b/>
          <w:bCs/>
          <w:iCs/>
          <w:sz w:val="24"/>
          <w:szCs w:val="24"/>
          <w:lang w:val="uk-UA"/>
        </w:rPr>
        <w:t>цінов</w:t>
      </w:r>
      <w:r w:rsidRPr="00EF4DFA">
        <w:rPr>
          <w:rFonts w:ascii="Times New Roman" w:hAnsi="Times New Roman"/>
          <w:b/>
          <w:bCs/>
          <w:iCs/>
          <w:sz w:val="24"/>
          <w:szCs w:val="24"/>
          <w:lang w:val="uk-UA"/>
        </w:rPr>
        <w:t xml:space="preserve">ої пропозиції: </w:t>
      </w:r>
      <w:r w:rsidR="007B5695" w:rsidRPr="00EF4DFA">
        <w:rPr>
          <w:rFonts w:ascii="Times New Roman" w:hAnsi="Times New Roman"/>
          <w:bCs/>
          <w:iCs/>
          <w:sz w:val="24"/>
          <w:szCs w:val="24"/>
          <w:lang w:val="uk-UA"/>
        </w:rPr>
        <w:t>цінов</w:t>
      </w:r>
      <w:r w:rsidRPr="00EF4DFA">
        <w:rPr>
          <w:rFonts w:ascii="Times New Roman" w:hAnsi="Times New Roman"/>
          <w:bCs/>
          <w:iCs/>
          <w:sz w:val="24"/>
          <w:szCs w:val="24"/>
          <w:lang w:val="uk-UA"/>
        </w:rPr>
        <w:t>а пропозиція повинна бути дійсна протягом 90 календарних днів.</w:t>
      </w:r>
    </w:p>
    <w:p w14:paraId="7D3CB39B" w14:textId="77777777" w:rsidR="002B4FB9" w:rsidRPr="000D1572" w:rsidRDefault="002B4FB9" w:rsidP="002B4FB9">
      <w:pPr>
        <w:pStyle w:val="a8"/>
        <w:jc w:val="both"/>
        <w:rPr>
          <w:rFonts w:ascii="Times New Roman" w:eastAsia="Tahoma" w:hAnsi="Times New Roman"/>
          <w:b/>
          <w:sz w:val="24"/>
          <w:szCs w:val="24"/>
          <w:lang w:val="uk-UA" w:eastAsia="ru-RU"/>
        </w:rPr>
      </w:pPr>
    </w:p>
    <w:p w14:paraId="2BABEC48" w14:textId="1C9FBE3C" w:rsidR="00E1218F" w:rsidRPr="00E1218F" w:rsidRDefault="002B4FB9" w:rsidP="00E1218F">
      <w:pPr>
        <w:pStyle w:val="a8"/>
        <w:numPr>
          <w:ilvl w:val="0"/>
          <w:numId w:val="1"/>
        </w:numPr>
        <w:tabs>
          <w:tab w:val="left" w:pos="1134"/>
        </w:tabs>
        <w:ind w:left="0" w:firstLine="709"/>
        <w:jc w:val="both"/>
        <w:rPr>
          <w:rFonts w:ascii="Times New Roman" w:eastAsia="Tahoma" w:hAnsi="Times New Roman"/>
          <w:b/>
          <w:sz w:val="24"/>
          <w:szCs w:val="24"/>
          <w:lang w:val="ru-RU" w:eastAsia="ru-RU"/>
        </w:rPr>
      </w:pPr>
      <w:r w:rsidRPr="007B2FA1">
        <w:rPr>
          <w:rFonts w:ascii="Times New Roman" w:eastAsia="Tahoma" w:hAnsi="Times New Roman"/>
          <w:b/>
          <w:sz w:val="24"/>
          <w:szCs w:val="24"/>
          <w:lang w:val="uk-UA" w:eastAsia="ru-RU"/>
        </w:rPr>
        <w:t xml:space="preserve">Термін </w:t>
      </w:r>
      <w:r w:rsidR="009663F4" w:rsidRPr="007B2FA1">
        <w:rPr>
          <w:rFonts w:ascii="Times New Roman" w:eastAsia="Tahoma" w:hAnsi="Times New Roman"/>
          <w:b/>
          <w:sz w:val="24"/>
          <w:szCs w:val="24"/>
          <w:lang w:val="uk-UA" w:eastAsia="ru-RU"/>
        </w:rPr>
        <w:t>нада</w:t>
      </w:r>
      <w:r w:rsidR="00B42431" w:rsidRPr="007B2FA1">
        <w:rPr>
          <w:rFonts w:ascii="Times New Roman" w:eastAsia="Tahoma" w:hAnsi="Times New Roman"/>
          <w:b/>
          <w:sz w:val="24"/>
          <w:szCs w:val="24"/>
          <w:lang w:val="uk-UA" w:eastAsia="ru-RU"/>
        </w:rPr>
        <w:t xml:space="preserve">ння </w:t>
      </w:r>
      <w:r w:rsidR="009663F4" w:rsidRPr="007B2FA1">
        <w:rPr>
          <w:rFonts w:ascii="Times New Roman" w:eastAsia="Tahoma" w:hAnsi="Times New Roman"/>
          <w:b/>
          <w:sz w:val="24"/>
          <w:szCs w:val="24"/>
          <w:lang w:val="uk-UA" w:eastAsia="ru-RU"/>
        </w:rPr>
        <w:t>послуг</w:t>
      </w:r>
      <w:r w:rsidRPr="007B2FA1">
        <w:rPr>
          <w:rFonts w:ascii="Times New Roman" w:eastAsia="Tahoma" w:hAnsi="Times New Roman"/>
          <w:b/>
          <w:sz w:val="24"/>
          <w:szCs w:val="24"/>
          <w:lang w:val="uk-UA" w:eastAsia="ru-RU"/>
        </w:rPr>
        <w:t xml:space="preserve">: </w:t>
      </w:r>
      <w:r w:rsidR="00447219" w:rsidRPr="007B2FA1">
        <w:rPr>
          <w:rFonts w:ascii="Times New Roman" w:eastAsia="Tahoma" w:hAnsi="Times New Roman"/>
          <w:b/>
          <w:sz w:val="24"/>
          <w:szCs w:val="24"/>
          <w:lang w:val="uk-UA" w:eastAsia="ru-RU"/>
        </w:rPr>
        <w:t xml:space="preserve"> </w:t>
      </w:r>
      <w:r w:rsidR="00E1218F" w:rsidRPr="00E1218F">
        <w:rPr>
          <w:rFonts w:ascii="Times New Roman" w:eastAsia="Tahoma" w:hAnsi="Times New Roman"/>
          <w:b/>
          <w:sz w:val="24"/>
          <w:szCs w:val="24"/>
          <w:lang w:val="ru-RU" w:eastAsia="ru-RU"/>
        </w:rPr>
        <w:t xml:space="preserve">з моменту </w:t>
      </w:r>
      <w:r w:rsidR="004B4A26">
        <w:rPr>
          <w:rFonts w:ascii="Times New Roman" w:eastAsia="Tahoma" w:hAnsi="Times New Roman"/>
          <w:b/>
          <w:sz w:val="24"/>
          <w:szCs w:val="24"/>
          <w:lang w:val="ru-RU" w:eastAsia="ru-RU"/>
        </w:rPr>
        <w:t>укладання договору</w:t>
      </w:r>
      <w:r w:rsidR="00D94841">
        <w:rPr>
          <w:rFonts w:ascii="Times New Roman" w:eastAsia="Tahoma" w:hAnsi="Times New Roman"/>
          <w:b/>
          <w:sz w:val="24"/>
          <w:szCs w:val="24"/>
          <w:lang w:val="ru-RU" w:eastAsia="ru-RU"/>
        </w:rPr>
        <w:t xml:space="preserve"> – до </w:t>
      </w:r>
      <w:r w:rsidR="00832EB1">
        <w:rPr>
          <w:rFonts w:ascii="Times New Roman" w:eastAsia="Tahoma" w:hAnsi="Times New Roman"/>
          <w:b/>
          <w:sz w:val="24"/>
          <w:szCs w:val="24"/>
          <w:lang w:val="ru-RU" w:eastAsia="ru-RU"/>
        </w:rPr>
        <w:t>2</w:t>
      </w:r>
      <w:r w:rsidR="003B3FC7">
        <w:rPr>
          <w:rFonts w:ascii="Times New Roman" w:eastAsia="Tahoma" w:hAnsi="Times New Roman"/>
          <w:b/>
          <w:sz w:val="24"/>
          <w:szCs w:val="24"/>
          <w:lang w:val="ru-RU" w:eastAsia="ru-RU"/>
        </w:rPr>
        <w:t>2</w:t>
      </w:r>
      <w:r w:rsidR="00D94841">
        <w:rPr>
          <w:rFonts w:ascii="Times New Roman" w:eastAsia="Tahoma" w:hAnsi="Times New Roman"/>
          <w:b/>
          <w:sz w:val="24"/>
          <w:szCs w:val="24"/>
          <w:lang w:val="ru-RU" w:eastAsia="ru-RU"/>
        </w:rPr>
        <w:t xml:space="preserve"> грудня 202</w:t>
      </w:r>
      <w:r w:rsidR="00DB2A37">
        <w:rPr>
          <w:rFonts w:ascii="Times New Roman" w:eastAsia="Tahoma" w:hAnsi="Times New Roman"/>
          <w:b/>
          <w:sz w:val="24"/>
          <w:szCs w:val="24"/>
          <w:lang w:val="ru-RU" w:eastAsia="ru-RU"/>
        </w:rPr>
        <w:t>3</w:t>
      </w:r>
      <w:r w:rsidR="00D94841">
        <w:rPr>
          <w:rFonts w:ascii="Times New Roman" w:eastAsia="Tahoma" w:hAnsi="Times New Roman"/>
          <w:b/>
          <w:sz w:val="24"/>
          <w:szCs w:val="24"/>
          <w:lang w:val="ru-RU" w:eastAsia="ru-RU"/>
        </w:rPr>
        <w:t xml:space="preserve"> року</w:t>
      </w:r>
      <w:r w:rsidR="00E1218F" w:rsidRPr="00E1218F">
        <w:rPr>
          <w:rFonts w:ascii="Times New Roman" w:eastAsia="Tahoma" w:hAnsi="Times New Roman"/>
          <w:b/>
          <w:sz w:val="24"/>
          <w:szCs w:val="24"/>
          <w:lang w:val="ru-RU" w:eastAsia="ru-RU"/>
        </w:rPr>
        <w:t>.</w:t>
      </w:r>
    </w:p>
    <w:p w14:paraId="1ED0B837" w14:textId="7BEEEC96" w:rsidR="00447219" w:rsidRPr="007B2FA1" w:rsidRDefault="00447219" w:rsidP="00E1218F">
      <w:pPr>
        <w:pStyle w:val="a8"/>
        <w:tabs>
          <w:tab w:val="left" w:pos="1134"/>
        </w:tabs>
        <w:ind w:left="709"/>
        <w:jc w:val="both"/>
        <w:rPr>
          <w:rFonts w:ascii="Times New Roman" w:hAnsi="Times New Roman"/>
          <w:b/>
          <w:color w:val="000000"/>
          <w:lang w:val="ru-RU" w:eastAsia="ru-RU"/>
        </w:rPr>
      </w:pPr>
    </w:p>
    <w:p w14:paraId="109B1F18" w14:textId="0971BD27" w:rsidR="002B4FB9" w:rsidRPr="00B74F54" w:rsidRDefault="002B4FB9" w:rsidP="00B74F54">
      <w:pPr>
        <w:pStyle w:val="a8"/>
        <w:numPr>
          <w:ilvl w:val="0"/>
          <w:numId w:val="1"/>
        </w:numPr>
        <w:tabs>
          <w:tab w:val="left" w:pos="1134"/>
        </w:tabs>
        <w:ind w:left="0" w:firstLine="709"/>
        <w:jc w:val="both"/>
        <w:rPr>
          <w:rFonts w:ascii="Times New Roman" w:eastAsia="Times New Roman" w:hAnsi="Times New Roman"/>
          <w:sz w:val="24"/>
          <w:szCs w:val="24"/>
          <w:lang w:val="uk-UA"/>
        </w:rPr>
      </w:pPr>
      <w:r w:rsidRPr="00B74F54">
        <w:rPr>
          <w:rFonts w:ascii="Times New Roman" w:hAnsi="Times New Roman"/>
          <w:b/>
          <w:sz w:val="24"/>
          <w:szCs w:val="24"/>
          <w:lang w:val="uk-UA"/>
        </w:rPr>
        <w:t xml:space="preserve">Контактні дані для подачі </w:t>
      </w:r>
      <w:r w:rsidR="007B5695" w:rsidRPr="00B74F54">
        <w:rPr>
          <w:rFonts w:ascii="Times New Roman" w:hAnsi="Times New Roman"/>
          <w:b/>
          <w:sz w:val="24"/>
          <w:szCs w:val="24"/>
          <w:lang w:val="uk-UA"/>
        </w:rPr>
        <w:t>ціново</w:t>
      </w:r>
      <w:r w:rsidRPr="00B74F54">
        <w:rPr>
          <w:rFonts w:ascii="Times New Roman" w:hAnsi="Times New Roman"/>
          <w:b/>
          <w:sz w:val="24"/>
          <w:szCs w:val="24"/>
          <w:lang w:val="uk-UA"/>
        </w:rPr>
        <w:t>ї пропозиції:</w:t>
      </w:r>
      <w:r w:rsidRPr="00B74F54">
        <w:rPr>
          <w:rFonts w:ascii="Times New Roman" w:hAnsi="Times New Roman"/>
          <w:sz w:val="24"/>
          <w:szCs w:val="24"/>
          <w:lang w:val="uk-UA"/>
        </w:rPr>
        <w:t xml:space="preserve"> </w:t>
      </w:r>
      <w:r w:rsidR="007B5695" w:rsidRPr="00B74F54">
        <w:rPr>
          <w:rFonts w:ascii="Times New Roman" w:hAnsi="Times New Roman"/>
          <w:sz w:val="24"/>
          <w:szCs w:val="24"/>
          <w:lang w:val="uk-UA"/>
        </w:rPr>
        <w:t>цінов</w:t>
      </w:r>
      <w:r w:rsidR="00917B86" w:rsidRPr="00B74F54">
        <w:rPr>
          <w:rFonts w:ascii="Times New Roman" w:hAnsi="Times New Roman"/>
          <w:sz w:val="24"/>
          <w:szCs w:val="24"/>
          <w:lang w:val="uk-UA"/>
        </w:rPr>
        <w:t>а</w:t>
      </w:r>
      <w:r w:rsidRPr="00B74F54">
        <w:rPr>
          <w:rFonts w:ascii="Times New Roman" w:hAnsi="Times New Roman"/>
          <w:sz w:val="24"/>
          <w:szCs w:val="24"/>
          <w:lang w:val="uk-UA"/>
        </w:rPr>
        <w:t xml:space="preserve"> пропозиці</w:t>
      </w:r>
      <w:r w:rsidR="00917B86" w:rsidRPr="00B74F54">
        <w:rPr>
          <w:rFonts w:ascii="Times New Roman" w:hAnsi="Times New Roman"/>
          <w:sz w:val="24"/>
          <w:szCs w:val="24"/>
          <w:lang w:val="uk-UA"/>
        </w:rPr>
        <w:t>я</w:t>
      </w:r>
      <w:r w:rsidR="00AA3D63">
        <w:rPr>
          <w:rFonts w:ascii="Times New Roman" w:hAnsi="Times New Roman"/>
          <w:sz w:val="24"/>
          <w:szCs w:val="24"/>
          <w:lang w:val="uk-UA"/>
        </w:rPr>
        <w:t xml:space="preserve">, </w:t>
      </w:r>
      <w:r w:rsidR="00AA3D63" w:rsidRPr="00AA3D63">
        <w:rPr>
          <w:rFonts w:ascii="Times New Roman" w:hAnsi="Times New Roman"/>
          <w:sz w:val="24"/>
          <w:szCs w:val="24"/>
          <w:u w:val="single"/>
          <w:lang w:val="uk-UA"/>
        </w:rPr>
        <w:t>яка складається з документів, зазначених у п. 11</w:t>
      </w:r>
      <w:r w:rsidR="00AA3D63">
        <w:rPr>
          <w:rFonts w:ascii="Times New Roman" w:hAnsi="Times New Roman"/>
          <w:sz w:val="24"/>
          <w:szCs w:val="24"/>
          <w:lang w:val="uk-UA"/>
        </w:rPr>
        <w:t xml:space="preserve">, </w:t>
      </w:r>
      <w:r w:rsidR="00917B86" w:rsidRPr="00B74F54">
        <w:rPr>
          <w:rFonts w:ascii="Times New Roman" w:hAnsi="Times New Roman"/>
          <w:sz w:val="24"/>
          <w:szCs w:val="24"/>
          <w:lang w:val="uk-UA"/>
        </w:rPr>
        <w:t xml:space="preserve"> </w:t>
      </w:r>
      <w:r w:rsidRPr="00B74F54">
        <w:rPr>
          <w:rFonts w:ascii="Times New Roman" w:hAnsi="Times New Roman"/>
          <w:sz w:val="24"/>
          <w:szCs w:val="24"/>
          <w:lang w:val="uk-UA" w:eastAsia="ru-RU"/>
        </w:rPr>
        <w:t>повинн</w:t>
      </w:r>
      <w:r w:rsidR="00917B86" w:rsidRPr="00B74F54">
        <w:rPr>
          <w:rFonts w:ascii="Times New Roman" w:hAnsi="Times New Roman"/>
          <w:sz w:val="24"/>
          <w:szCs w:val="24"/>
          <w:lang w:val="uk-UA" w:eastAsia="ru-RU"/>
        </w:rPr>
        <w:t>а</w:t>
      </w:r>
      <w:r w:rsidRPr="00B74F54">
        <w:rPr>
          <w:rFonts w:ascii="Times New Roman" w:hAnsi="Times New Roman"/>
          <w:sz w:val="24"/>
          <w:szCs w:val="24"/>
          <w:lang w:val="uk-UA" w:eastAsia="ru-RU"/>
        </w:rPr>
        <w:t xml:space="preserve"> надсилатись</w:t>
      </w:r>
      <w:r w:rsidR="00B42431" w:rsidRPr="00B74F54">
        <w:rPr>
          <w:rFonts w:ascii="Times New Roman" w:hAnsi="Times New Roman"/>
          <w:sz w:val="24"/>
          <w:szCs w:val="24"/>
          <w:lang w:val="uk-UA" w:eastAsia="ru-RU"/>
        </w:rPr>
        <w:t xml:space="preserve"> у вигляді сканован</w:t>
      </w:r>
      <w:r w:rsidR="00917B86" w:rsidRPr="00B74F54">
        <w:rPr>
          <w:rFonts w:ascii="Times New Roman" w:hAnsi="Times New Roman"/>
          <w:sz w:val="24"/>
          <w:szCs w:val="24"/>
          <w:lang w:val="uk-UA" w:eastAsia="ru-RU"/>
        </w:rPr>
        <w:t xml:space="preserve">их </w:t>
      </w:r>
      <w:r w:rsidR="00B42431" w:rsidRPr="00B74F54">
        <w:rPr>
          <w:rFonts w:ascii="Times New Roman" w:hAnsi="Times New Roman"/>
          <w:sz w:val="24"/>
          <w:szCs w:val="24"/>
          <w:lang w:val="uk-UA" w:eastAsia="ru-RU"/>
        </w:rPr>
        <w:t>копі</w:t>
      </w:r>
      <w:r w:rsidR="00917B86" w:rsidRPr="00B74F54">
        <w:rPr>
          <w:rFonts w:ascii="Times New Roman" w:hAnsi="Times New Roman"/>
          <w:sz w:val="24"/>
          <w:szCs w:val="24"/>
          <w:lang w:val="uk-UA" w:eastAsia="ru-RU"/>
        </w:rPr>
        <w:t xml:space="preserve">й та мати чіткий вигляд повного (завершеного) документу, печатки, підпису і </w:t>
      </w:r>
      <w:proofErr w:type="spellStart"/>
      <w:r w:rsidR="00917B86" w:rsidRPr="00B74F54">
        <w:rPr>
          <w:rFonts w:ascii="Times New Roman" w:hAnsi="Times New Roman"/>
          <w:sz w:val="24"/>
          <w:szCs w:val="24"/>
          <w:lang w:val="uk-UA" w:eastAsia="ru-RU"/>
        </w:rPr>
        <w:t>т.ін</w:t>
      </w:r>
      <w:proofErr w:type="spellEnd"/>
      <w:r w:rsidR="00917B86" w:rsidRPr="00B74F54">
        <w:rPr>
          <w:rFonts w:ascii="Times New Roman" w:hAnsi="Times New Roman"/>
          <w:sz w:val="24"/>
          <w:szCs w:val="24"/>
          <w:lang w:val="uk-UA" w:eastAsia="ru-RU"/>
        </w:rPr>
        <w:t>.,</w:t>
      </w:r>
      <w:r w:rsidRPr="00B74F54">
        <w:rPr>
          <w:rFonts w:ascii="Times New Roman" w:hAnsi="Times New Roman"/>
          <w:sz w:val="24"/>
          <w:szCs w:val="24"/>
          <w:lang w:val="uk-UA" w:eastAsia="ru-RU"/>
        </w:rPr>
        <w:t xml:space="preserve"> на</w:t>
      </w:r>
      <w:r w:rsidR="00B42431" w:rsidRPr="00B74F54">
        <w:rPr>
          <w:rFonts w:ascii="Times New Roman" w:hAnsi="Times New Roman"/>
          <w:sz w:val="24"/>
          <w:szCs w:val="24"/>
          <w:lang w:val="uk-UA" w:eastAsia="ru-RU"/>
        </w:rPr>
        <w:t xml:space="preserve"> електрону</w:t>
      </w:r>
      <w:r w:rsidRPr="00B74F54">
        <w:rPr>
          <w:rFonts w:ascii="Times New Roman" w:hAnsi="Times New Roman"/>
          <w:sz w:val="24"/>
          <w:szCs w:val="24"/>
          <w:lang w:val="uk-UA" w:eastAsia="ru-RU"/>
        </w:rPr>
        <w:t xml:space="preserve"> адресу:</w:t>
      </w:r>
      <w:r w:rsidR="00B42431" w:rsidRPr="00B74F54">
        <w:rPr>
          <w:rFonts w:ascii="Times New Roman" w:hAnsi="Times New Roman"/>
          <w:sz w:val="24"/>
          <w:szCs w:val="24"/>
          <w:lang w:val="uk-UA" w:eastAsia="ru-RU"/>
        </w:rPr>
        <w:t xml:space="preserve"> </w:t>
      </w:r>
      <w:hyperlink r:id="rId11" w:history="1">
        <w:r w:rsidR="00A22BB8" w:rsidRPr="0070503E">
          <w:rPr>
            <w:rStyle w:val="a4"/>
            <w:rFonts w:ascii="Times New Roman" w:hAnsi="Times New Roman"/>
            <w:sz w:val="24"/>
            <w:szCs w:val="24"/>
            <w:lang w:val="ru-RU"/>
          </w:rPr>
          <w:t>v</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klevtsova</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phc</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org</w:t>
        </w:r>
        <w:r w:rsidR="00A22BB8" w:rsidRPr="0070503E">
          <w:rPr>
            <w:rStyle w:val="a4"/>
            <w:rFonts w:ascii="Times New Roman" w:hAnsi="Times New Roman"/>
            <w:sz w:val="24"/>
            <w:szCs w:val="24"/>
            <w:lang w:val="uk-UA"/>
          </w:rPr>
          <w:t>.</w:t>
        </w:r>
        <w:proofErr w:type="spellStart"/>
        <w:r w:rsidR="00A22BB8" w:rsidRPr="0070503E">
          <w:rPr>
            <w:rStyle w:val="a4"/>
            <w:rFonts w:ascii="Times New Roman" w:hAnsi="Times New Roman"/>
            <w:sz w:val="24"/>
            <w:szCs w:val="24"/>
            <w:lang w:val="ru-RU"/>
          </w:rPr>
          <w:t>ua</w:t>
        </w:r>
        <w:proofErr w:type="spellEnd"/>
      </w:hyperlink>
      <w:r w:rsidR="00A22BB8" w:rsidRPr="00A22BB8">
        <w:rPr>
          <w:rStyle w:val="a9"/>
          <w:rFonts w:ascii="Times New Roman" w:hAnsi="Times New Roman"/>
          <w:sz w:val="24"/>
          <w:szCs w:val="24"/>
          <w:lang w:val="uk-UA"/>
        </w:rPr>
        <w:t xml:space="preserve"> </w:t>
      </w:r>
      <w:r w:rsidR="00B42431" w:rsidRPr="00B74F54">
        <w:rPr>
          <w:rFonts w:ascii="Times New Roman" w:hAnsi="Times New Roman"/>
          <w:sz w:val="24"/>
          <w:szCs w:val="24"/>
          <w:lang w:val="uk-UA"/>
        </w:rPr>
        <w:t>з зазначенням у темі листа: «</w:t>
      </w:r>
      <w:r w:rsidR="0083613F">
        <w:rPr>
          <w:rFonts w:ascii="Times New Roman" w:hAnsi="Times New Roman"/>
          <w:b/>
          <w:sz w:val="24"/>
          <w:szCs w:val="24"/>
          <w:lang w:val="uk-UA"/>
        </w:rPr>
        <w:t>Тендер</w:t>
      </w:r>
      <w:r w:rsidR="00B42431" w:rsidRPr="00B74F54">
        <w:rPr>
          <w:rFonts w:ascii="Times New Roman" w:hAnsi="Times New Roman"/>
          <w:b/>
          <w:sz w:val="24"/>
          <w:szCs w:val="24"/>
          <w:lang w:val="uk-UA"/>
        </w:rPr>
        <w:t xml:space="preserve"> на</w:t>
      </w:r>
      <w:r w:rsidR="00F54A4C" w:rsidRPr="00B74F54">
        <w:rPr>
          <w:rFonts w:ascii="Times New Roman" w:hAnsi="Times New Roman"/>
          <w:b/>
          <w:sz w:val="24"/>
          <w:szCs w:val="24"/>
          <w:lang w:val="uk-UA"/>
        </w:rPr>
        <w:t xml:space="preserve"> закупівлю</w:t>
      </w:r>
      <w:r w:rsidR="00B42431" w:rsidRPr="00B74F54">
        <w:rPr>
          <w:rFonts w:ascii="Times New Roman" w:hAnsi="Times New Roman"/>
          <w:b/>
          <w:sz w:val="24"/>
          <w:szCs w:val="24"/>
          <w:lang w:val="uk-UA"/>
        </w:rPr>
        <w:t xml:space="preserve"> </w:t>
      </w:r>
      <w:r w:rsidR="009663F4" w:rsidRPr="00B74F54">
        <w:rPr>
          <w:rFonts w:ascii="Times New Roman" w:hAnsi="Times New Roman"/>
          <w:b/>
          <w:sz w:val="24"/>
          <w:szCs w:val="24"/>
          <w:lang w:val="uk-UA"/>
        </w:rPr>
        <w:t>послуг</w:t>
      </w:r>
      <w:r w:rsidR="00B74F54">
        <w:rPr>
          <w:rFonts w:ascii="Times New Roman" w:hAnsi="Times New Roman"/>
          <w:b/>
          <w:sz w:val="24"/>
          <w:szCs w:val="24"/>
          <w:lang w:val="uk-UA"/>
        </w:rPr>
        <w:t xml:space="preserve"> - </w:t>
      </w:r>
      <w:r w:rsidR="009663F4" w:rsidRPr="00B74F54">
        <w:rPr>
          <w:rFonts w:ascii="Times New Roman" w:hAnsi="Times New Roman"/>
          <w:b/>
          <w:sz w:val="24"/>
          <w:szCs w:val="24"/>
          <w:lang w:val="uk-UA"/>
        </w:rPr>
        <w:t xml:space="preserve"> </w:t>
      </w:r>
      <w:bookmarkStart w:id="7" w:name="_Hlk86242503"/>
      <w:r w:rsidR="00CE3159" w:rsidRPr="003B5E7F">
        <w:rPr>
          <w:rFonts w:ascii="Times New Roman" w:hAnsi="Times New Roman"/>
          <w:b/>
          <w:bCs/>
          <w:sz w:val="24"/>
          <w:szCs w:val="24"/>
          <w:lang w:val="uk-UA"/>
        </w:rPr>
        <w:t xml:space="preserve">код </w:t>
      </w:r>
      <w:bookmarkStart w:id="8" w:name="_Hlk111628826"/>
      <w:r w:rsidR="00832EB1" w:rsidRPr="00832EB1">
        <w:rPr>
          <w:rFonts w:ascii="Times New Roman" w:hAnsi="Times New Roman"/>
          <w:b/>
          <w:bCs/>
          <w:sz w:val="24"/>
          <w:szCs w:val="24"/>
          <w:lang w:val="uk-UA"/>
        </w:rPr>
        <w:t>ДК 021:2015 - 63520000-0 Послуги транспортних агентств (Послуги щодо перевезення (переміщення) вантажу - послуги вантажників-пакувальників на завантаженні, вивантаженні, переміщення предметів вагою до 80 кг та більше, послуги з вивезення великогабаритних відходів автомобіль до 10 м куб,  транспортні послуги</w:t>
      </w:r>
      <w:bookmarkEnd w:id="7"/>
      <w:r w:rsidR="00832EB1" w:rsidRPr="00832EB1">
        <w:rPr>
          <w:rFonts w:ascii="Times New Roman" w:hAnsi="Times New Roman"/>
          <w:b/>
          <w:bCs/>
          <w:sz w:val="24"/>
          <w:szCs w:val="24"/>
          <w:lang w:val="uk-UA"/>
        </w:rPr>
        <w:t>)</w:t>
      </w:r>
      <w:bookmarkEnd w:id="8"/>
      <w:r w:rsidR="00B74F54">
        <w:rPr>
          <w:rFonts w:ascii="Times New Roman" w:hAnsi="Times New Roman"/>
          <w:b/>
          <w:bCs/>
          <w:iCs/>
          <w:sz w:val="24"/>
          <w:szCs w:val="24"/>
          <w:lang w:val="uk-UA"/>
        </w:rPr>
        <w:t xml:space="preserve">, </w:t>
      </w:r>
      <w:r w:rsidRPr="00B74F54">
        <w:rPr>
          <w:rFonts w:ascii="Times New Roman" w:eastAsia="Times New Roman" w:hAnsi="Times New Roman"/>
          <w:sz w:val="24"/>
          <w:szCs w:val="24"/>
          <w:lang w:val="uk-UA"/>
        </w:rPr>
        <w:t xml:space="preserve">до уваги: </w:t>
      </w:r>
      <w:r w:rsidR="00EF4DFA">
        <w:rPr>
          <w:rFonts w:ascii="Times New Roman" w:hAnsi="Times New Roman"/>
          <w:sz w:val="24"/>
          <w:szCs w:val="24"/>
          <w:lang w:val="uk-UA"/>
        </w:rPr>
        <w:t>головн</w:t>
      </w:r>
      <w:r w:rsidRPr="00B74F54">
        <w:rPr>
          <w:rFonts w:ascii="Times New Roman" w:hAnsi="Times New Roman"/>
          <w:sz w:val="24"/>
          <w:szCs w:val="24"/>
          <w:lang w:val="uk-UA"/>
        </w:rPr>
        <w:t xml:space="preserve">ого </w:t>
      </w:r>
      <w:r w:rsidRPr="00B74F54">
        <w:rPr>
          <w:rFonts w:ascii="Times New Roman" w:eastAsia="Times New Roman" w:hAnsi="Times New Roman"/>
          <w:sz w:val="24"/>
          <w:szCs w:val="24"/>
          <w:lang w:val="uk-UA" w:eastAsia="ru-RU"/>
        </w:rPr>
        <w:t xml:space="preserve">фахівця відділу закупівель та постачань Клєвцової Вікторії, </w:t>
      </w:r>
      <w:proofErr w:type="spellStart"/>
      <w:r w:rsidRPr="00B74F54">
        <w:rPr>
          <w:rFonts w:ascii="Times New Roman" w:eastAsia="Times New Roman" w:hAnsi="Times New Roman"/>
          <w:sz w:val="24"/>
          <w:szCs w:val="24"/>
          <w:lang w:val="uk-UA"/>
        </w:rPr>
        <w:t>тел</w:t>
      </w:r>
      <w:proofErr w:type="spellEnd"/>
      <w:r w:rsidRPr="00B74F54">
        <w:rPr>
          <w:rFonts w:ascii="Times New Roman" w:eastAsia="Times New Roman" w:hAnsi="Times New Roman"/>
          <w:sz w:val="24"/>
          <w:szCs w:val="24"/>
          <w:lang w:val="uk-UA"/>
        </w:rPr>
        <w:t xml:space="preserve">.: </w:t>
      </w:r>
      <w:r w:rsidRPr="00B74F54">
        <w:rPr>
          <w:rFonts w:ascii="Times New Roman" w:hAnsi="Times New Roman"/>
          <w:sz w:val="24"/>
          <w:szCs w:val="24"/>
          <w:lang w:val="uk-UA"/>
        </w:rPr>
        <w:t>(</w:t>
      </w:r>
      <w:hyperlink r:id="rId12" w:history="1">
        <w:r w:rsidRPr="00B74F54">
          <w:rPr>
            <w:rStyle w:val="a4"/>
            <w:rFonts w:ascii="Times New Roman" w:hAnsi="Times New Roman"/>
            <w:color w:val="auto"/>
            <w:sz w:val="24"/>
            <w:szCs w:val="24"/>
            <w:u w:val="none"/>
            <w:lang w:val="uk-UA"/>
          </w:rPr>
          <w:t>050) 508-62-46</w:t>
        </w:r>
      </w:hyperlink>
      <w:r w:rsidRPr="00B74F54">
        <w:rPr>
          <w:rFonts w:ascii="Times New Roman" w:eastAsia="Times New Roman" w:hAnsi="Times New Roman"/>
          <w:sz w:val="24"/>
          <w:szCs w:val="24"/>
          <w:lang w:val="uk-UA"/>
        </w:rPr>
        <w:t>.</w:t>
      </w:r>
    </w:p>
    <w:p w14:paraId="2ED0503D" w14:textId="77777777" w:rsidR="00996646" w:rsidRPr="00B42431" w:rsidRDefault="00996646" w:rsidP="00B42431">
      <w:pPr>
        <w:pStyle w:val="a8"/>
        <w:tabs>
          <w:tab w:val="left" w:pos="1134"/>
        </w:tabs>
        <w:ind w:left="709"/>
        <w:jc w:val="both"/>
        <w:rPr>
          <w:rFonts w:ascii="Times New Roman" w:eastAsia="Times New Roman" w:hAnsi="Times New Roman"/>
          <w:sz w:val="24"/>
          <w:szCs w:val="24"/>
          <w:lang w:val="uk-UA"/>
        </w:rPr>
      </w:pPr>
    </w:p>
    <w:p w14:paraId="2A049F3B" w14:textId="77777777" w:rsidR="002B4FB9" w:rsidRPr="000D1572"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0D1572">
        <w:rPr>
          <w:rFonts w:ascii="Times New Roman" w:eastAsia="Arial" w:hAnsi="Times New Roman"/>
          <w:b/>
          <w:sz w:val="24"/>
          <w:szCs w:val="24"/>
          <w:lang w:val="uk-UA"/>
        </w:rPr>
        <w:t>Організаційні вимоги:</w:t>
      </w:r>
    </w:p>
    <w:p w14:paraId="0173560C" w14:textId="77777777" w:rsidR="00AA3D63" w:rsidRPr="00AA3D63" w:rsidRDefault="002B4FB9" w:rsidP="0040309F">
      <w:pPr>
        <w:pStyle w:val="a8"/>
        <w:numPr>
          <w:ilvl w:val="0"/>
          <w:numId w:val="3"/>
        </w:numPr>
        <w:ind w:left="0" w:firstLine="360"/>
        <w:jc w:val="both"/>
        <w:rPr>
          <w:rFonts w:ascii="Times New Roman" w:hAnsi="Times New Roman"/>
          <w:sz w:val="24"/>
          <w:szCs w:val="24"/>
          <w:lang w:val="uk-UA"/>
        </w:rPr>
      </w:pPr>
      <w:r w:rsidRPr="009E67FE">
        <w:rPr>
          <w:rFonts w:ascii="Times New Roman" w:hAnsi="Times New Roman"/>
          <w:sz w:val="24"/>
          <w:szCs w:val="24"/>
          <w:lang w:val="ru-RU"/>
        </w:rPr>
        <w:t>Юридична особа або Фізична особа-підприємець за законодавством України.</w:t>
      </w:r>
    </w:p>
    <w:p w14:paraId="2398147B" w14:textId="22C4F4BF" w:rsidR="00750AA6" w:rsidRPr="00750AA6" w:rsidRDefault="002B4FB9" w:rsidP="0040309F">
      <w:pPr>
        <w:pStyle w:val="a8"/>
        <w:numPr>
          <w:ilvl w:val="0"/>
          <w:numId w:val="3"/>
        </w:numPr>
        <w:ind w:left="0" w:firstLine="360"/>
        <w:jc w:val="both"/>
        <w:rPr>
          <w:rFonts w:ascii="Times New Roman" w:hAnsi="Times New Roman"/>
          <w:sz w:val="24"/>
          <w:szCs w:val="24"/>
          <w:lang w:val="uk-UA"/>
        </w:rPr>
      </w:pPr>
      <w:bookmarkStart w:id="9" w:name="_Hlk86242604"/>
      <w:r w:rsidRPr="00F610ED">
        <w:rPr>
          <w:rFonts w:ascii="Times New Roman" w:hAnsi="Times New Roman"/>
          <w:sz w:val="24"/>
          <w:szCs w:val="24"/>
          <w:lang w:val="uk-UA"/>
        </w:rPr>
        <w:t xml:space="preserve">Оплата за </w:t>
      </w:r>
      <w:r w:rsidR="009663F4" w:rsidRPr="00F610ED">
        <w:rPr>
          <w:rFonts w:ascii="Times New Roman" w:hAnsi="Times New Roman"/>
          <w:sz w:val="24"/>
          <w:szCs w:val="24"/>
          <w:lang w:val="uk-UA"/>
        </w:rPr>
        <w:t xml:space="preserve">надані послуги </w:t>
      </w:r>
      <w:r w:rsidRPr="00F610ED">
        <w:rPr>
          <w:rFonts w:ascii="Times New Roman" w:hAnsi="Times New Roman"/>
          <w:sz w:val="24"/>
          <w:szCs w:val="24"/>
          <w:lang w:val="uk-UA"/>
        </w:rPr>
        <w:t xml:space="preserve">відбуватиметься виключно без </w:t>
      </w:r>
      <w:r w:rsidR="00AA3D63" w:rsidRPr="00F610ED">
        <w:rPr>
          <w:rFonts w:ascii="Times New Roman" w:hAnsi="Times New Roman"/>
          <w:sz w:val="24"/>
          <w:szCs w:val="24"/>
          <w:lang w:val="uk-UA"/>
        </w:rPr>
        <w:t>ПДВ</w:t>
      </w:r>
      <w:r w:rsidR="00AA3D63">
        <w:rPr>
          <w:rFonts w:ascii="Times New Roman" w:hAnsi="Times New Roman"/>
          <w:sz w:val="24"/>
          <w:szCs w:val="24"/>
          <w:lang w:val="uk-UA"/>
        </w:rPr>
        <w:t xml:space="preserve">, </w:t>
      </w:r>
      <w:r w:rsidR="00750AA6" w:rsidRPr="00750AA6">
        <w:rPr>
          <w:rFonts w:ascii="Times New Roman" w:hAnsi="Times New Roman"/>
          <w:sz w:val="24"/>
          <w:szCs w:val="24"/>
          <w:lang w:val="uk-UA"/>
        </w:rPr>
        <w:t xml:space="preserve">по факту їх надання </w:t>
      </w:r>
      <w:r w:rsidR="00F610ED" w:rsidRPr="00F610ED">
        <w:rPr>
          <w:rFonts w:ascii="Times New Roman" w:hAnsi="Times New Roman"/>
          <w:sz w:val="24"/>
          <w:szCs w:val="24"/>
          <w:lang w:val="uk-UA"/>
        </w:rPr>
        <w:t>протягом 5 (П'яти) робочих днів</w:t>
      </w:r>
      <w:r w:rsidR="00F610ED">
        <w:rPr>
          <w:rFonts w:ascii="Times New Roman" w:hAnsi="Times New Roman"/>
          <w:sz w:val="24"/>
          <w:szCs w:val="24"/>
          <w:lang w:val="uk-UA"/>
        </w:rPr>
        <w:t>,</w:t>
      </w:r>
      <w:r w:rsidR="00F610ED" w:rsidRPr="00F610ED">
        <w:rPr>
          <w:rFonts w:ascii="Times New Roman" w:hAnsi="Times New Roman"/>
          <w:sz w:val="24"/>
          <w:szCs w:val="24"/>
          <w:lang w:val="uk-UA"/>
        </w:rPr>
        <w:t xml:space="preserve"> </w:t>
      </w:r>
      <w:r w:rsidR="00832EB1">
        <w:rPr>
          <w:rFonts w:ascii="Times New Roman" w:hAnsi="Times New Roman"/>
          <w:sz w:val="24"/>
          <w:szCs w:val="24"/>
          <w:lang w:val="uk-UA"/>
        </w:rPr>
        <w:t>на підставі</w:t>
      </w:r>
      <w:r w:rsidR="00750AA6" w:rsidRPr="00750AA6">
        <w:rPr>
          <w:rFonts w:ascii="Times New Roman" w:hAnsi="Times New Roman"/>
          <w:sz w:val="24"/>
          <w:szCs w:val="24"/>
          <w:lang w:val="uk-UA"/>
        </w:rPr>
        <w:t xml:space="preserve"> Акту приймання-передачі наданих Послуг</w:t>
      </w:r>
      <w:bookmarkEnd w:id="9"/>
      <w:r w:rsidR="00750AA6" w:rsidRPr="00750AA6">
        <w:rPr>
          <w:rFonts w:ascii="Times New Roman" w:hAnsi="Times New Roman"/>
          <w:sz w:val="24"/>
          <w:szCs w:val="24"/>
          <w:lang w:val="uk-UA"/>
        </w:rPr>
        <w:t>.</w:t>
      </w:r>
    </w:p>
    <w:p w14:paraId="70FB5794" w14:textId="76F51C43" w:rsidR="00996646" w:rsidRPr="00996646" w:rsidRDefault="00996646" w:rsidP="00996646">
      <w:pPr>
        <w:tabs>
          <w:tab w:val="left" w:pos="426"/>
        </w:tabs>
        <w:ind w:left="360"/>
        <w:jc w:val="both"/>
        <w:rPr>
          <w:rFonts w:ascii="Times New Roman" w:hAnsi="Times New Roman"/>
          <w:bCs/>
          <w:iCs/>
          <w:sz w:val="24"/>
          <w:szCs w:val="24"/>
        </w:rPr>
      </w:pPr>
    </w:p>
    <w:p w14:paraId="582422F8" w14:textId="77777777" w:rsidR="002B4FB9" w:rsidRPr="000D1572"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0D1572">
        <w:rPr>
          <w:rFonts w:ascii="Times New Roman" w:eastAsia="Tahoma" w:hAnsi="Times New Roman"/>
          <w:b/>
          <w:sz w:val="24"/>
          <w:szCs w:val="24"/>
          <w:lang w:val="uk-UA" w:eastAsia="ru-RU"/>
        </w:rPr>
        <w:t xml:space="preserve">Критерії оцінки </w:t>
      </w:r>
      <w:r w:rsidR="007B5695" w:rsidRPr="000D1572">
        <w:rPr>
          <w:rFonts w:ascii="Times New Roman" w:eastAsia="Tahoma" w:hAnsi="Times New Roman"/>
          <w:b/>
          <w:sz w:val="24"/>
          <w:szCs w:val="24"/>
          <w:lang w:val="uk-UA" w:eastAsia="ru-RU"/>
        </w:rPr>
        <w:t>цінов</w:t>
      </w:r>
      <w:r w:rsidRPr="000D1572">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7D5E5D7B" w14:textId="77777777" w:rsidR="002B4FB9" w:rsidRPr="000D1572" w:rsidRDefault="002B4FB9" w:rsidP="0040309F">
      <w:pPr>
        <w:pStyle w:val="a8"/>
        <w:widowControl w:val="0"/>
        <w:numPr>
          <w:ilvl w:val="0"/>
          <w:numId w:val="3"/>
        </w:numPr>
        <w:tabs>
          <w:tab w:val="left" w:pos="993"/>
        </w:tabs>
        <w:ind w:left="0" w:firstLine="709"/>
        <w:jc w:val="both"/>
        <w:rPr>
          <w:rFonts w:ascii="Times New Roman" w:hAnsi="Times New Roman"/>
          <w:sz w:val="24"/>
          <w:szCs w:val="24"/>
          <w:lang w:val="uk-UA"/>
        </w:rPr>
      </w:pPr>
      <w:r w:rsidRPr="000D1572">
        <w:rPr>
          <w:rFonts w:ascii="Times New Roman" w:hAnsi="Times New Roman"/>
          <w:sz w:val="24"/>
          <w:szCs w:val="24"/>
          <w:lang w:val="uk-UA"/>
        </w:rPr>
        <w:t>Ціновий критерій.</w:t>
      </w:r>
    </w:p>
    <w:p w14:paraId="28352C46" w14:textId="77777777" w:rsidR="002B4FB9" w:rsidRPr="000233F4" w:rsidRDefault="002B4FB9" w:rsidP="000233F4">
      <w:pPr>
        <w:tabs>
          <w:tab w:val="left" w:pos="993"/>
        </w:tabs>
        <w:spacing w:after="0" w:line="240" w:lineRule="auto"/>
        <w:ind w:firstLine="709"/>
        <w:jc w:val="both"/>
        <w:rPr>
          <w:rFonts w:ascii="Times New Roman" w:hAnsi="Times New Roman"/>
          <w:sz w:val="24"/>
          <w:szCs w:val="24"/>
        </w:rPr>
      </w:pPr>
    </w:p>
    <w:p w14:paraId="1AF0452F" w14:textId="77777777" w:rsidR="000233F4" w:rsidRPr="000233F4"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0233F4">
        <w:rPr>
          <w:rFonts w:ascii="Times New Roman" w:hAnsi="Times New Roman"/>
          <w:b/>
          <w:sz w:val="24"/>
          <w:szCs w:val="24"/>
          <w:lang w:val="uk-UA" w:eastAsia="ru-RU"/>
        </w:rPr>
        <w:t>Цінов</w:t>
      </w:r>
      <w:r w:rsidR="002B4FB9" w:rsidRPr="000233F4">
        <w:rPr>
          <w:rFonts w:ascii="Times New Roman" w:hAnsi="Times New Roman"/>
          <w:b/>
          <w:sz w:val="24"/>
          <w:szCs w:val="24"/>
          <w:lang w:val="uk-UA" w:eastAsia="ru-RU"/>
        </w:rPr>
        <w:t>а пропозиція обов’язково має включати в себе:</w:t>
      </w:r>
    </w:p>
    <w:p w14:paraId="0E9AE80E" w14:textId="77777777" w:rsidR="000233F4" w:rsidRPr="00A610A4" w:rsidRDefault="000233F4" w:rsidP="0040309F">
      <w:pPr>
        <w:pStyle w:val="a8"/>
        <w:numPr>
          <w:ilvl w:val="0"/>
          <w:numId w:val="6"/>
        </w:numPr>
        <w:tabs>
          <w:tab w:val="left" w:pos="1134"/>
        </w:tabs>
        <w:ind w:left="0" w:firstLine="709"/>
        <w:jc w:val="both"/>
        <w:rPr>
          <w:rFonts w:ascii="Times New Roman" w:hAnsi="Times New Roman"/>
          <w:b/>
          <w:sz w:val="24"/>
          <w:szCs w:val="24"/>
          <w:lang w:val="uk-UA" w:eastAsia="ru-RU"/>
        </w:rPr>
      </w:pPr>
      <w:r w:rsidRPr="000233F4">
        <w:rPr>
          <w:rFonts w:ascii="Times New Roman" w:hAnsi="Times New Roman"/>
          <w:sz w:val="24"/>
          <w:szCs w:val="24"/>
          <w:lang w:val="uk-UA" w:eastAsia="ru-RU"/>
        </w:rPr>
        <w:t>ц</w:t>
      </w:r>
      <w:r w:rsidR="002B4FB9" w:rsidRPr="000233F4">
        <w:rPr>
          <w:rFonts w:ascii="Times New Roman" w:hAnsi="Times New Roman"/>
          <w:sz w:val="24"/>
          <w:szCs w:val="24"/>
          <w:lang w:val="uk-UA" w:eastAsia="ru-RU"/>
        </w:rPr>
        <w:t xml:space="preserve">інову пропозицію: заповнений та підписаний Додаток № </w:t>
      </w:r>
      <w:r w:rsidR="006158AE">
        <w:rPr>
          <w:rFonts w:ascii="Times New Roman" w:hAnsi="Times New Roman"/>
          <w:sz w:val="24"/>
          <w:szCs w:val="24"/>
          <w:lang w:val="uk-UA" w:eastAsia="ru-RU"/>
        </w:rPr>
        <w:t>2</w:t>
      </w:r>
      <w:r w:rsidR="002B4FB9" w:rsidRPr="000233F4">
        <w:rPr>
          <w:rFonts w:ascii="Times New Roman" w:hAnsi="Times New Roman"/>
          <w:sz w:val="24"/>
          <w:szCs w:val="24"/>
          <w:lang w:val="uk-UA" w:eastAsia="ru-RU"/>
        </w:rPr>
        <w:t xml:space="preserve"> «Форма цінової пропозиції»</w:t>
      </w:r>
      <w:r w:rsidRPr="000233F4">
        <w:rPr>
          <w:rFonts w:ascii="Times New Roman" w:hAnsi="Times New Roman"/>
          <w:sz w:val="24"/>
          <w:szCs w:val="24"/>
          <w:lang w:val="uk-UA" w:eastAsia="ru-RU"/>
        </w:rPr>
        <w:t>;</w:t>
      </w:r>
    </w:p>
    <w:p w14:paraId="67C51B9A" w14:textId="77777777" w:rsidR="00A610A4" w:rsidRPr="00DD3BA4" w:rsidRDefault="00F54A4C" w:rsidP="0040309F">
      <w:pPr>
        <w:pStyle w:val="a8"/>
        <w:numPr>
          <w:ilvl w:val="0"/>
          <w:numId w:val="6"/>
        </w:numPr>
        <w:tabs>
          <w:tab w:val="left" w:pos="1134"/>
        </w:tabs>
        <w:ind w:left="0" w:firstLine="709"/>
        <w:jc w:val="both"/>
        <w:rPr>
          <w:rFonts w:ascii="Times New Roman" w:hAnsi="Times New Roman"/>
          <w:b/>
          <w:sz w:val="24"/>
          <w:szCs w:val="24"/>
          <w:lang w:val="uk-UA" w:eastAsia="ru-RU"/>
        </w:rPr>
      </w:pPr>
      <w:r>
        <w:rPr>
          <w:rFonts w:ascii="Times New Roman" w:hAnsi="Times New Roman"/>
          <w:sz w:val="24"/>
          <w:szCs w:val="24"/>
          <w:lang w:val="uk-UA" w:eastAsia="ru-RU"/>
        </w:rPr>
        <w:t>п</w:t>
      </w:r>
      <w:r w:rsidR="00A610A4">
        <w:rPr>
          <w:rFonts w:ascii="Times New Roman" w:hAnsi="Times New Roman"/>
          <w:sz w:val="24"/>
          <w:szCs w:val="24"/>
          <w:lang w:val="uk-UA" w:eastAsia="ru-RU"/>
        </w:rPr>
        <w:t>ідписаний Д</w:t>
      </w:r>
      <w:r w:rsidR="00A610A4" w:rsidRPr="00D85AB9">
        <w:rPr>
          <w:rFonts w:ascii="Times New Roman" w:hAnsi="Times New Roman"/>
          <w:sz w:val="24"/>
          <w:szCs w:val="24"/>
          <w:lang w:val="uk-UA" w:eastAsia="ru-RU"/>
        </w:rPr>
        <w:t xml:space="preserve">одаток № </w:t>
      </w:r>
      <w:r w:rsidR="006158AE">
        <w:rPr>
          <w:rFonts w:ascii="Times New Roman" w:hAnsi="Times New Roman"/>
          <w:sz w:val="24"/>
          <w:szCs w:val="24"/>
          <w:lang w:val="uk-UA" w:eastAsia="ru-RU"/>
        </w:rPr>
        <w:t>1</w:t>
      </w:r>
      <w:r w:rsidR="00A610A4" w:rsidRPr="00D85AB9">
        <w:rPr>
          <w:rFonts w:ascii="Times New Roman" w:hAnsi="Times New Roman"/>
          <w:b/>
          <w:sz w:val="24"/>
          <w:szCs w:val="24"/>
          <w:lang w:val="uk-UA"/>
        </w:rPr>
        <w:t xml:space="preserve"> </w:t>
      </w:r>
      <w:r w:rsidR="00A610A4" w:rsidRPr="00D85AB9">
        <w:rPr>
          <w:rFonts w:ascii="Times New Roman" w:hAnsi="Times New Roman"/>
          <w:sz w:val="24"/>
          <w:szCs w:val="24"/>
          <w:lang w:val="uk-UA"/>
        </w:rPr>
        <w:t>«</w:t>
      </w:r>
      <w:r w:rsidR="00A610A4">
        <w:rPr>
          <w:rFonts w:ascii="Times New Roman" w:hAnsi="Times New Roman"/>
          <w:sz w:val="24"/>
          <w:szCs w:val="24"/>
          <w:lang w:val="uk-UA"/>
        </w:rPr>
        <w:t>Технічне завдання</w:t>
      </w:r>
      <w:r w:rsidR="00A610A4" w:rsidRPr="00D85AB9">
        <w:rPr>
          <w:rFonts w:ascii="Times New Roman" w:hAnsi="Times New Roman"/>
          <w:bCs/>
          <w:sz w:val="24"/>
          <w:szCs w:val="24"/>
          <w:lang w:val="uk-UA"/>
        </w:rPr>
        <w:t>»</w:t>
      </w:r>
      <w:r w:rsidR="00A610A4">
        <w:rPr>
          <w:rFonts w:ascii="Times New Roman" w:hAnsi="Times New Roman"/>
          <w:bCs/>
          <w:sz w:val="24"/>
          <w:szCs w:val="24"/>
          <w:lang w:val="uk-UA"/>
        </w:rPr>
        <w:t>;</w:t>
      </w:r>
    </w:p>
    <w:p w14:paraId="2CACE926" w14:textId="44CC0980" w:rsidR="00A44092" w:rsidRPr="00A44092" w:rsidRDefault="00A44092" w:rsidP="0040309F">
      <w:pPr>
        <w:pStyle w:val="a8"/>
        <w:numPr>
          <w:ilvl w:val="0"/>
          <w:numId w:val="6"/>
        </w:numPr>
        <w:tabs>
          <w:tab w:val="left" w:pos="1134"/>
        </w:tabs>
        <w:ind w:left="0" w:firstLine="709"/>
        <w:jc w:val="both"/>
        <w:rPr>
          <w:rFonts w:ascii="Times New Roman" w:hAnsi="Times New Roman"/>
          <w:sz w:val="24"/>
          <w:szCs w:val="24"/>
          <w:lang w:val="uk-UA" w:eastAsia="ru-RU"/>
        </w:rPr>
      </w:pPr>
      <w:r w:rsidRPr="00A44092">
        <w:rPr>
          <w:rFonts w:ascii="Times New Roman" w:hAnsi="Times New Roman"/>
          <w:sz w:val="24"/>
          <w:szCs w:val="24"/>
          <w:lang w:val="uk-UA" w:eastAsia="ru-RU"/>
        </w:rPr>
        <w:t>витяг з Єдиного державного реєстру юридичних осіб, фізичних осіб-</w:t>
      </w:r>
      <w:r>
        <w:rPr>
          <w:rFonts w:ascii="Times New Roman" w:hAnsi="Times New Roman"/>
          <w:sz w:val="24"/>
          <w:szCs w:val="24"/>
          <w:lang w:val="uk-UA" w:eastAsia="ru-RU"/>
        </w:rPr>
        <w:t xml:space="preserve"> п</w:t>
      </w:r>
      <w:r w:rsidRPr="00A44092">
        <w:rPr>
          <w:rFonts w:ascii="Times New Roman" w:hAnsi="Times New Roman"/>
          <w:sz w:val="24"/>
          <w:szCs w:val="24"/>
          <w:lang w:val="uk-UA" w:eastAsia="ru-RU"/>
        </w:rPr>
        <w:t>ідприємців та громадських формувань;</w:t>
      </w:r>
    </w:p>
    <w:p w14:paraId="754FA8F4" w14:textId="565A3C35" w:rsidR="00B55772" w:rsidRPr="00B55772" w:rsidRDefault="00F54A4C" w:rsidP="0040309F">
      <w:pPr>
        <w:pStyle w:val="a8"/>
        <w:numPr>
          <w:ilvl w:val="0"/>
          <w:numId w:val="6"/>
        </w:numPr>
        <w:tabs>
          <w:tab w:val="left" w:pos="851"/>
          <w:tab w:val="left" w:pos="1134"/>
        </w:tabs>
        <w:ind w:left="0" w:firstLine="709"/>
        <w:jc w:val="both"/>
        <w:rPr>
          <w:rFonts w:ascii="Times New Roman" w:hAnsi="Times New Roman"/>
          <w:sz w:val="24"/>
          <w:szCs w:val="24"/>
          <w:lang w:val="ru-RU" w:eastAsia="ru-RU"/>
        </w:rPr>
      </w:pPr>
      <w:r>
        <w:rPr>
          <w:rFonts w:ascii="Times New Roman" w:hAnsi="Times New Roman"/>
          <w:sz w:val="24"/>
          <w:szCs w:val="24"/>
          <w:lang w:val="uk-UA" w:eastAsia="ru-RU"/>
        </w:rPr>
        <w:t>с</w:t>
      </w:r>
      <w:r w:rsidR="00DD3BA4" w:rsidRPr="00DD3BA4">
        <w:rPr>
          <w:rFonts w:ascii="Times New Roman" w:hAnsi="Times New Roman"/>
          <w:sz w:val="24"/>
          <w:szCs w:val="24"/>
          <w:lang w:val="uk-UA" w:eastAsia="ru-RU"/>
        </w:rPr>
        <w:t>татут або інший установчий  документ (для юридичних осіб)</w:t>
      </w:r>
      <w:r w:rsidR="00B55772" w:rsidRPr="00B55772">
        <w:rPr>
          <w:rFonts w:ascii="Times New Roman" w:hAnsi="Times New Roman"/>
          <w:lang w:val="ru-RU"/>
        </w:rPr>
        <w:t xml:space="preserve"> </w:t>
      </w:r>
      <w:r w:rsidR="00B55772" w:rsidRPr="00B55772">
        <w:rPr>
          <w:rFonts w:ascii="Times New Roman" w:hAnsi="Times New Roman"/>
          <w:sz w:val="24"/>
          <w:szCs w:val="24"/>
          <w:lang w:val="ru-RU" w:eastAsia="ru-RU"/>
        </w:rPr>
        <w:t>та/або опис з кодом, необхідним для доступу до електронних документів Учасника (виписка, статут);</w:t>
      </w:r>
    </w:p>
    <w:p w14:paraId="6C8F1D18" w14:textId="77777777" w:rsidR="006158AE" w:rsidRPr="006158AE" w:rsidRDefault="00F54A4C" w:rsidP="0040309F">
      <w:pPr>
        <w:pStyle w:val="a8"/>
        <w:numPr>
          <w:ilvl w:val="0"/>
          <w:numId w:val="6"/>
        </w:numPr>
        <w:tabs>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п</w:t>
      </w:r>
      <w:r w:rsidR="006158AE" w:rsidRPr="006158AE">
        <w:rPr>
          <w:rFonts w:ascii="Times New Roman" w:hAnsi="Times New Roman"/>
          <w:sz w:val="24"/>
          <w:szCs w:val="24"/>
          <w:lang w:val="uk-UA" w:eastAsia="ru-RU"/>
        </w:rPr>
        <w:t>ідписаний Додаток № 3 «Декларація конфлікту інтересів учасника тендерної процедури»;</w:t>
      </w:r>
    </w:p>
    <w:p w14:paraId="495C0F44" w14:textId="77777777" w:rsidR="000233F4" w:rsidRPr="000233F4" w:rsidRDefault="000233F4" w:rsidP="0040309F">
      <w:pPr>
        <w:pStyle w:val="a8"/>
        <w:numPr>
          <w:ilvl w:val="0"/>
          <w:numId w:val="6"/>
        </w:numPr>
        <w:tabs>
          <w:tab w:val="left" w:pos="1134"/>
        </w:tabs>
        <w:ind w:left="0" w:firstLine="709"/>
        <w:jc w:val="both"/>
        <w:rPr>
          <w:rFonts w:ascii="Times New Roman" w:hAnsi="Times New Roman"/>
          <w:b/>
          <w:sz w:val="24"/>
          <w:szCs w:val="24"/>
          <w:lang w:val="uk-UA" w:eastAsia="ru-RU"/>
        </w:rPr>
      </w:pPr>
      <w:r w:rsidRPr="000233F4">
        <w:rPr>
          <w:rFonts w:ascii="Times New Roman" w:hAnsi="Times New Roman"/>
          <w:sz w:val="24"/>
          <w:szCs w:val="24"/>
          <w:lang w:val="uk-UA"/>
        </w:rPr>
        <w:t xml:space="preserve">іншу інформацію і документами, </w:t>
      </w:r>
      <w:r w:rsidRPr="000233F4">
        <w:rPr>
          <w:rFonts w:ascii="Times New Roman" w:hAnsi="Times New Roman"/>
          <w:sz w:val="24"/>
          <w:szCs w:val="24"/>
          <w:lang w:val="uk-UA" w:eastAsia="ru-RU"/>
        </w:rPr>
        <w:t>які учасник вважає за необхідне подати.</w:t>
      </w:r>
    </w:p>
    <w:p w14:paraId="6BC26CC2" w14:textId="4B2ABAC1" w:rsidR="002B4FB9" w:rsidRDefault="002B4FB9" w:rsidP="000233F4">
      <w:pPr>
        <w:pStyle w:val="a8"/>
        <w:tabs>
          <w:tab w:val="left" w:pos="993"/>
          <w:tab w:val="left" w:pos="1134"/>
        </w:tabs>
        <w:ind w:left="0" w:firstLine="709"/>
        <w:jc w:val="both"/>
        <w:rPr>
          <w:rStyle w:val="apple-converted-space"/>
          <w:rFonts w:ascii="Times New Roman" w:hAnsi="Times New Roman"/>
          <w:bCs/>
          <w:iCs/>
          <w:sz w:val="24"/>
          <w:szCs w:val="24"/>
          <w:lang w:val="uk-UA"/>
        </w:rPr>
      </w:pPr>
    </w:p>
    <w:p w14:paraId="1CD32C24" w14:textId="77777777" w:rsidR="002B4FB9" w:rsidRPr="000233F4"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0233F4">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p>
    <w:p w14:paraId="6C5116A6" w14:textId="0B7AD768" w:rsidR="002B4FB9" w:rsidRDefault="002B4FB9" w:rsidP="000233F4">
      <w:pPr>
        <w:pStyle w:val="a8"/>
        <w:tabs>
          <w:tab w:val="left" w:pos="993"/>
          <w:tab w:val="left" w:pos="1134"/>
        </w:tabs>
        <w:ind w:left="0" w:firstLine="709"/>
        <w:jc w:val="both"/>
        <w:rPr>
          <w:rFonts w:ascii="Times New Roman" w:hAnsi="Times New Roman"/>
          <w:sz w:val="24"/>
          <w:szCs w:val="24"/>
          <w:shd w:val="clear" w:color="auto" w:fill="FFFFFF"/>
          <w:lang w:val="uk-UA"/>
        </w:rPr>
      </w:pPr>
      <w:r w:rsidRPr="000233F4">
        <w:rPr>
          <w:rFonts w:ascii="Times New Roman" w:eastAsia="Times New Roman" w:hAnsi="Times New Roman"/>
          <w:sz w:val="24"/>
          <w:szCs w:val="24"/>
          <w:lang w:val="uk-UA" w:eastAsia="ru-RU"/>
        </w:rPr>
        <w:t xml:space="preserve">Додаткову інформацію можна отримати </w:t>
      </w:r>
      <w:r w:rsidRPr="000233F4">
        <w:rPr>
          <w:rFonts w:ascii="Times New Roman" w:hAnsi="Times New Roman"/>
          <w:sz w:val="24"/>
          <w:szCs w:val="24"/>
          <w:lang w:val="uk-UA"/>
        </w:rPr>
        <w:t xml:space="preserve">у </w:t>
      </w:r>
      <w:r w:rsidR="00B65DFA">
        <w:rPr>
          <w:rFonts w:ascii="Times New Roman" w:hAnsi="Times New Roman"/>
          <w:sz w:val="24"/>
          <w:szCs w:val="24"/>
          <w:lang w:val="uk-UA"/>
        </w:rPr>
        <w:t>голов</w:t>
      </w:r>
      <w:r w:rsidRPr="000233F4">
        <w:rPr>
          <w:rFonts w:ascii="Times New Roman" w:hAnsi="Times New Roman"/>
          <w:sz w:val="24"/>
          <w:szCs w:val="24"/>
          <w:lang w:val="uk-UA"/>
        </w:rPr>
        <w:t xml:space="preserve">ного </w:t>
      </w:r>
      <w:r w:rsidRPr="000233F4">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0233F4">
        <w:rPr>
          <w:rFonts w:ascii="Times New Roman" w:eastAsia="Times New Roman" w:hAnsi="Times New Roman"/>
          <w:sz w:val="24"/>
          <w:szCs w:val="24"/>
          <w:lang w:val="uk-UA" w:eastAsia="ru-RU"/>
        </w:rPr>
        <w:t xml:space="preserve"> </w:t>
      </w:r>
      <w:r w:rsidRPr="000233F4">
        <w:rPr>
          <w:rFonts w:ascii="Times New Roman" w:hAnsi="Times New Roman"/>
          <w:sz w:val="24"/>
          <w:szCs w:val="24"/>
          <w:lang w:val="uk-UA"/>
        </w:rPr>
        <w:t>(</w:t>
      </w:r>
      <w:hyperlink r:id="rId13" w:history="1">
        <w:r w:rsidRPr="000233F4">
          <w:rPr>
            <w:rStyle w:val="a4"/>
            <w:rFonts w:ascii="Times New Roman" w:hAnsi="Times New Roman"/>
            <w:sz w:val="24"/>
            <w:szCs w:val="24"/>
            <w:lang w:val="uk-UA"/>
          </w:rPr>
          <w:t>050) 508-62-46</w:t>
        </w:r>
      </w:hyperlink>
      <w:r w:rsidRPr="000233F4">
        <w:rPr>
          <w:rFonts w:ascii="Times New Roman" w:eastAsia="Times New Roman" w:hAnsi="Times New Roman"/>
          <w:sz w:val="24"/>
          <w:szCs w:val="24"/>
          <w:lang w:val="uk-UA" w:eastAsia="ru-RU"/>
        </w:rPr>
        <w:t>, е-</w:t>
      </w:r>
      <w:proofErr w:type="spellStart"/>
      <w:r w:rsidRPr="000233F4">
        <w:rPr>
          <w:rFonts w:ascii="Times New Roman" w:eastAsia="Times New Roman" w:hAnsi="Times New Roman"/>
          <w:sz w:val="24"/>
          <w:szCs w:val="24"/>
          <w:lang w:val="uk-UA" w:eastAsia="ru-RU"/>
        </w:rPr>
        <w:t>mail</w:t>
      </w:r>
      <w:proofErr w:type="spellEnd"/>
      <w:r w:rsidRPr="000233F4">
        <w:rPr>
          <w:rFonts w:ascii="Times New Roman" w:eastAsia="Times New Roman" w:hAnsi="Times New Roman"/>
          <w:sz w:val="24"/>
          <w:szCs w:val="24"/>
          <w:lang w:val="uk-UA" w:eastAsia="ru-RU"/>
        </w:rPr>
        <w:t xml:space="preserve">: </w:t>
      </w:r>
      <w:r w:rsidR="006158AE">
        <w:rPr>
          <w:rFonts w:ascii="Times New Roman" w:eastAsia="Times New Roman" w:hAnsi="Times New Roman"/>
          <w:sz w:val="24"/>
          <w:szCs w:val="24"/>
          <w:lang w:val="uk-UA" w:eastAsia="ru-RU"/>
        </w:rPr>
        <w:t xml:space="preserve"> </w:t>
      </w:r>
      <w:hyperlink r:id="rId14" w:history="1">
        <w:r w:rsidR="006158AE" w:rsidRPr="00575CDD">
          <w:rPr>
            <w:rStyle w:val="a4"/>
            <w:rFonts w:ascii="Times New Roman" w:hAnsi="Times New Roman"/>
            <w:sz w:val="24"/>
            <w:szCs w:val="24"/>
            <w:shd w:val="clear" w:color="auto" w:fill="FFFFFF"/>
            <w:lang w:val="uk-UA"/>
          </w:rPr>
          <w:t>v.klevtsova@phc.org.ua</w:t>
        </w:r>
      </w:hyperlink>
      <w:r w:rsidRPr="000233F4">
        <w:rPr>
          <w:rFonts w:ascii="Times New Roman" w:hAnsi="Times New Roman"/>
          <w:sz w:val="24"/>
          <w:szCs w:val="24"/>
          <w:shd w:val="clear" w:color="auto" w:fill="FFFFFF"/>
          <w:lang w:val="uk-UA"/>
        </w:rPr>
        <w:t xml:space="preserve">. </w:t>
      </w:r>
    </w:p>
    <w:p w14:paraId="5172FD5A" w14:textId="77777777" w:rsidR="002D3C13" w:rsidRDefault="002D3C13" w:rsidP="000233F4">
      <w:pPr>
        <w:pStyle w:val="a8"/>
        <w:tabs>
          <w:tab w:val="left" w:pos="993"/>
          <w:tab w:val="left" w:pos="1134"/>
        </w:tabs>
        <w:ind w:left="0" w:firstLine="709"/>
        <w:jc w:val="both"/>
        <w:rPr>
          <w:rFonts w:ascii="Times New Roman" w:hAnsi="Times New Roman"/>
          <w:sz w:val="24"/>
          <w:szCs w:val="24"/>
          <w:shd w:val="clear" w:color="auto" w:fill="FFFFFF"/>
          <w:lang w:val="uk-UA"/>
        </w:rPr>
      </w:pPr>
    </w:p>
    <w:p w14:paraId="7DDED9A2" w14:textId="77777777" w:rsidR="002B4FB9" w:rsidRPr="00D85AB9" w:rsidRDefault="002B4FB9" w:rsidP="000233F4">
      <w:pPr>
        <w:pStyle w:val="a8"/>
        <w:numPr>
          <w:ilvl w:val="0"/>
          <w:numId w:val="1"/>
        </w:numPr>
        <w:tabs>
          <w:tab w:val="left" w:pos="1134"/>
        </w:tabs>
        <w:ind w:left="0" w:firstLine="709"/>
        <w:jc w:val="both"/>
        <w:rPr>
          <w:rFonts w:ascii="Times New Roman" w:hAnsi="Times New Roman"/>
          <w:sz w:val="24"/>
          <w:szCs w:val="24"/>
          <w:lang w:val="ru-RU" w:eastAsia="ru-RU"/>
        </w:rPr>
      </w:pPr>
      <w:r w:rsidRPr="00D85AB9">
        <w:rPr>
          <w:rFonts w:ascii="Times New Roman" w:hAnsi="Times New Roman"/>
          <w:b/>
          <w:sz w:val="24"/>
          <w:szCs w:val="24"/>
          <w:lang w:val="uk-UA" w:eastAsia="ru-RU"/>
        </w:rPr>
        <w:t xml:space="preserve">Додатками до цього оголошення є: </w:t>
      </w:r>
    </w:p>
    <w:p w14:paraId="69501B74" w14:textId="77777777" w:rsidR="002B4FB9" w:rsidRPr="006158AE" w:rsidRDefault="002B4FB9" w:rsidP="0040309F">
      <w:pPr>
        <w:pStyle w:val="a8"/>
        <w:numPr>
          <w:ilvl w:val="0"/>
          <w:numId w:val="4"/>
        </w:numPr>
        <w:tabs>
          <w:tab w:val="left" w:pos="993"/>
        </w:tabs>
        <w:ind w:left="0" w:firstLine="709"/>
        <w:jc w:val="both"/>
        <w:rPr>
          <w:rFonts w:ascii="Times New Roman" w:hAnsi="Times New Roman"/>
          <w:sz w:val="24"/>
          <w:szCs w:val="24"/>
          <w:lang w:val="uk-UA" w:eastAsia="ru-RU"/>
        </w:rPr>
      </w:pPr>
      <w:r w:rsidRPr="006158AE">
        <w:rPr>
          <w:rFonts w:ascii="Times New Roman" w:hAnsi="Times New Roman"/>
          <w:sz w:val="24"/>
          <w:szCs w:val="24"/>
          <w:lang w:val="uk-UA" w:eastAsia="ru-RU"/>
        </w:rPr>
        <w:t xml:space="preserve">Додаток № 1 </w:t>
      </w:r>
      <w:r w:rsidRPr="006158AE">
        <w:rPr>
          <w:rFonts w:ascii="Times New Roman" w:hAnsi="Times New Roman"/>
          <w:sz w:val="24"/>
          <w:szCs w:val="24"/>
          <w:lang w:val="uk-UA"/>
        </w:rPr>
        <w:t>«</w:t>
      </w:r>
      <w:r w:rsidR="00666ADA" w:rsidRPr="006158AE">
        <w:rPr>
          <w:rFonts w:ascii="Times New Roman" w:hAnsi="Times New Roman"/>
          <w:sz w:val="24"/>
          <w:szCs w:val="24"/>
          <w:lang w:val="uk-UA"/>
        </w:rPr>
        <w:t>Технічне завдання</w:t>
      </w:r>
      <w:r w:rsidRPr="006158AE">
        <w:rPr>
          <w:rFonts w:ascii="Times New Roman" w:hAnsi="Times New Roman"/>
          <w:bCs/>
          <w:sz w:val="24"/>
          <w:szCs w:val="24"/>
          <w:lang w:val="uk-UA"/>
        </w:rPr>
        <w:t>»;</w:t>
      </w:r>
    </w:p>
    <w:p w14:paraId="413A17DE" w14:textId="77777777" w:rsidR="002B4FB9" w:rsidRPr="00D85AB9" w:rsidRDefault="002B4FB9" w:rsidP="0040309F">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6158AE">
        <w:rPr>
          <w:rFonts w:ascii="Times New Roman" w:hAnsi="Times New Roman"/>
          <w:sz w:val="24"/>
          <w:szCs w:val="24"/>
          <w:lang w:val="uk-UA" w:eastAsia="ru-RU"/>
        </w:rPr>
        <w:t>2</w:t>
      </w:r>
      <w:r w:rsidRPr="00D85AB9">
        <w:rPr>
          <w:rFonts w:ascii="Times New Roman" w:hAnsi="Times New Roman"/>
          <w:sz w:val="24"/>
          <w:szCs w:val="24"/>
          <w:lang w:val="uk-UA" w:eastAsia="ru-RU"/>
        </w:rPr>
        <w:t xml:space="preserve"> «Форма цінової пропозиції»;</w:t>
      </w:r>
    </w:p>
    <w:p w14:paraId="6CB27A9C" w14:textId="77777777" w:rsidR="002B4FB9" w:rsidRPr="00D85AB9" w:rsidRDefault="002B4FB9" w:rsidP="0040309F">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rPr>
        <w:t xml:space="preserve">Додаток № </w:t>
      </w:r>
      <w:r w:rsidR="006158AE">
        <w:rPr>
          <w:rFonts w:ascii="Times New Roman" w:hAnsi="Times New Roman"/>
          <w:sz w:val="24"/>
          <w:szCs w:val="24"/>
          <w:lang w:val="uk-UA"/>
        </w:rPr>
        <w:t xml:space="preserve">3 </w:t>
      </w:r>
      <w:r w:rsidRPr="00D85AB9">
        <w:rPr>
          <w:rFonts w:ascii="Times New Roman" w:hAnsi="Times New Roman"/>
          <w:sz w:val="24"/>
          <w:szCs w:val="24"/>
          <w:lang w:val="uk-UA" w:eastAsia="ru-RU"/>
        </w:rPr>
        <w:t>«Декларація конфлікту інтересів учасника тендерної процедури»;</w:t>
      </w:r>
    </w:p>
    <w:p w14:paraId="1616A025" w14:textId="77777777" w:rsidR="002B4FB9" w:rsidRPr="00D85AB9" w:rsidRDefault="002B4FB9" w:rsidP="0040309F">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6158AE">
        <w:rPr>
          <w:rFonts w:ascii="Times New Roman" w:hAnsi="Times New Roman"/>
          <w:sz w:val="24"/>
          <w:szCs w:val="24"/>
          <w:lang w:val="uk-UA" w:eastAsia="ru-RU"/>
        </w:rPr>
        <w:t>4</w:t>
      </w:r>
      <w:r w:rsidRPr="00D85AB9">
        <w:rPr>
          <w:rFonts w:ascii="Times New Roman" w:hAnsi="Times New Roman"/>
          <w:sz w:val="24"/>
          <w:szCs w:val="24"/>
          <w:lang w:val="uk-UA" w:eastAsia="ru-RU"/>
        </w:rPr>
        <w:t xml:space="preserve"> «Кодекс поведінки постачальників».</w:t>
      </w:r>
    </w:p>
    <w:p w14:paraId="34406DF3" w14:textId="03C48E72" w:rsidR="004E17D0" w:rsidRDefault="004E17D0" w:rsidP="002B4FB9">
      <w:pPr>
        <w:tabs>
          <w:tab w:val="left" w:pos="1134"/>
        </w:tabs>
        <w:jc w:val="center"/>
        <w:rPr>
          <w:rFonts w:ascii="Times New Roman" w:hAnsi="Times New Roman"/>
          <w:b/>
          <w:bCs/>
          <w:caps/>
          <w:sz w:val="24"/>
          <w:szCs w:val="24"/>
        </w:rPr>
      </w:pPr>
    </w:p>
    <w:p w14:paraId="1415D5F5" w14:textId="50DC734F" w:rsidR="002B4FB9" w:rsidRPr="00D85AB9" w:rsidRDefault="002B4FB9" w:rsidP="002B4FB9">
      <w:pPr>
        <w:tabs>
          <w:tab w:val="left" w:pos="1134"/>
        </w:tabs>
        <w:jc w:val="center"/>
        <w:rPr>
          <w:rFonts w:ascii="Times New Roman" w:eastAsia="Calibri" w:hAnsi="Times New Roman"/>
          <w:bCs/>
          <w:iCs/>
          <w:sz w:val="24"/>
          <w:szCs w:val="24"/>
        </w:rPr>
      </w:pPr>
      <w:r w:rsidRPr="00D85AB9">
        <w:rPr>
          <w:rFonts w:ascii="Times New Roman" w:hAnsi="Times New Roman"/>
          <w:b/>
          <w:bCs/>
          <w:caps/>
          <w:sz w:val="24"/>
          <w:szCs w:val="24"/>
        </w:rPr>
        <w:lastRenderedPageBreak/>
        <w:t xml:space="preserve">Правила оформлення </w:t>
      </w:r>
      <w:r w:rsidR="007B5695">
        <w:rPr>
          <w:rFonts w:ascii="Times New Roman" w:hAnsi="Times New Roman"/>
          <w:b/>
          <w:bCs/>
          <w:caps/>
          <w:sz w:val="24"/>
          <w:szCs w:val="24"/>
        </w:rPr>
        <w:t>ЦінОВ</w:t>
      </w:r>
      <w:r w:rsidRPr="00D85AB9">
        <w:rPr>
          <w:rFonts w:ascii="Times New Roman" w:hAnsi="Times New Roman"/>
          <w:b/>
          <w:bCs/>
          <w:caps/>
          <w:sz w:val="24"/>
          <w:szCs w:val="24"/>
        </w:rPr>
        <w:t>ОЇ ПРОПОЗИЦІЇ:</w:t>
      </w:r>
    </w:p>
    <w:p w14:paraId="24BDD12D" w14:textId="77777777" w:rsidR="002B4FB9" w:rsidRPr="00D85AB9" w:rsidRDefault="00AC25E7"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Цінова пропозиція </w:t>
      </w:r>
      <w:r w:rsidR="002B4FB9" w:rsidRPr="00D85AB9">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210E7587" w14:textId="77777777" w:rsidR="00F54A4C" w:rsidRPr="00F54A4C" w:rsidRDefault="002B4FB9"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B5695">
        <w:rPr>
          <w:rFonts w:ascii="Times New Roman" w:eastAsia="Times New Roman" w:hAnsi="Times New Roman"/>
          <w:sz w:val="24"/>
          <w:szCs w:val="24"/>
          <w:lang w:val="uk-UA" w:eastAsia="ru-RU"/>
        </w:rPr>
        <w:t>Надані копії документів мають бути розбірливими та якісними.</w:t>
      </w:r>
    </w:p>
    <w:p w14:paraId="42BF8F23" w14:textId="40CCC652" w:rsidR="007B5695" w:rsidRPr="00F54A4C" w:rsidRDefault="00F54A4C"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F54A4C">
        <w:rPr>
          <w:rFonts w:ascii="Times New Roman" w:eastAsia="Times New Roman" w:hAnsi="Times New Roman"/>
          <w:sz w:val="24"/>
          <w:szCs w:val="24"/>
          <w:lang w:val="uk-UA" w:eastAsia="ru-RU"/>
        </w:rPr>
        <w:t>Скановані д</w:t>
      </w:r>
      <w:r w:rsidR="00917B86" w:rsidRPr="00F54A4C">
        <w:rPr>
          <w:rFonts w:ascii="Times New Roman" w:hAnsi="Times New Roman"/>
          <w:sz w:val="24"/>
          <w:szCs w:val="24"/>
          <w:lang w:val="uk-UA" w:eastAsia="ru-RU"/>
        </w:rPr>
        <w:t>окументи</w:t>
      </w:r>
      <w:r w:rsidR="00597928" w:rsidRPr="00F54A4C">
        <w:rPr>
          <w:rFonts w:ascii="Times New Roman" w:hAnsi="Times New Roman"/>
          <w:sz w:val="24"/>
          <w:szCs w:val="24"/>
          <w:lang w:val="uk-UA" w:eastAsia="ru-RU"/>
        </w:rPr>
        <w:t xml:space="preserve"> у повному обсязі, згідно п. 1</w:t>
      </w:r>
      <w:r w:rsidR="0042275E">
        <w:rPr>
          <w:rFonts w:ascii="Times New Roman" w:hAnsi="Times New Roman"/>
          <w:sz w:val="24"/>
          <w:szCs w:val="24"/>
          <w:lang w:val="uk-UA" w:eastAsia="ru-RU"/>
        </w:rPr>
        <w:t>1</w:t>
      </w:r>
      <w:r w:rsidR="00597928" w:rsidRPr="00F54A4C">
        <w:rPr>
          <w:rFonts w:ascii="Times New Roman" w:hAnsi="Times New Roman"/>
          <w:sz w:val="24"/>
          <w:szCs w:val="24"/>
          <w:lang w:val="uk-UA" w:eastAsia="ru-RU"/>
        </w:rPr>
        <w:t xml:space="preserve"> повинні бути надіслані учасником</w:t>
      </w:r>
      <w:r w:rsidR="00917B86" w:rsidRPr="00F54A4C">
        <w:rPr>
          <w:rFonts w:ascii="Times New Roman" w:hAnsi="Times New Roman"/>
          <w:sz w:val="24"/>
          <w:szCs w:val="24"/>
          <w:lang w:val="uk-UA" w:eastAsia="ru-RU"/>
        </w:rPr>
        <w:t xml:space="preserve"> на електрону адресу: </w:t>
      </w:r>
      <w:hyperlink r:id="rId15" w:history="1">
        <w:r w:rsidR="00917B86" w:rsidRPr="00F54A4C">
          <w:rPr>
            <w:rStyle w:val="a4"/>
            <w:rFonts w:ascii="Times New Roman" w:hAnsi="Times New Roman"/>
            <w:sz w:val="24"/>
            <w:szCs w:val="24"/>
            <w:lang w:val="uk-UA" w:eastAsia="ru-RU"/>
          </w:rPr>
          <w:t>v.klevtsova@phc.org.ua</w:t>
        </w:r>
      </w:hyperlink>
      <w:r w:rsidR="00917B86" w:rsidRPr="00F54A4C">
        <w:rPr>
          <w:rFonts w:ascii="Times New Roman" w:hAnsi="Times New Roman"/>
          <w:sz w:val="24"/>
          <w:szCs w:val="24"/>
          <w:lang w:val="uk-UA" w:eastAsia="ru-RU"/>
        </w:rPr>
        <w:t xml:space="preserve">  з зазначенням у темі листа: «</w:t>
      </w:r>
      <w:r w:rsidR="0083613F">
        <w:rPr>
          <w:rFonts w:ascii="Times New Roman" w:hAnsi="Times New Roman"/>
          <w:b/>
          <w:sz w:val="24"/>
          <w:szCs w:val="24"/>
          <w:lang w:val="uk-UA" w:eastAsia="ru-RU"/>
        </w:rPr>
        <w:t>Тендер</w:t>
      </w:r>
      <w:r w:rsidR="00917B86" w:rsidRPr="00F54A4C">
        <w:rPr>
          <w:rFonts w:ascii="Times New Roman" w:hAnsi="Times New Roman"/>
          <w:b/>
          <w:sz w:val="24"/>
          <w:szCs w:val="24"/>
          <w:lang w:val="uk-UA" w:eastAsia="ru-RU"/>
        </w:rPr>
        <w:t xml:space="preserve"> на</w:t>
      </w:r>
      <w:r>
        <w:rPr>
          <w:rFonts w:ascii="Times New Roman" w:hAnsi="Times New Roman"/>
          <w:b/>
          <w:sz w:val="24"/>
          <w:szCs w:val="24"/>
          <w:lang w:val="uk-UA" w:eastAsia="ru-RU"/>
        </w:rPr>
        <w:t xml:space="preserve"> закупівлю</w:t>
      </w:r>
      <w:r w:rsidR="00917B86" w:rsidRPr="00F54A4C">
        <w:rPr>
          <w:rFonts w:ascii="Times New Roman" w:hAnsi="Times New Roman"/>
          <w:b/>
          <w:sz w:val="24"/>
          <w:szCs w:val="24"/>
          <w:lang w:val="uk-UA" w:eastAsia="ru-RU"/>
        </w:rPr>
        <w:t xml:space="preserve"> </w:t>
      </w:r>
      <w:r w:rsidR="00A22BB8" w:rsidRPr="00A22BB8">
        <w:rPr>
          <w:rFonts w:ascii="Times New Roman" w:hAnsi="Times New Roman"/>
          <w:b/>
          <w:sz w:val="24"/>
          <w:szCs w:val="24"/>
          <w:lang w:val="uk-UA" w:eastAsia="ru-RU"/>
        </w:rPr>
        <w:t xml:space="preserve">послуг -  </w:t>
      </w:r>
      <w:r w:rsidR="00CE3159" w:rsidRPr="003B5E7F">
        <w:rPr>
          <w:rFonts w:ascii="Times New Roman" w:hAnsi="Times New Roman"/>
          <w:b/>
          <w:bCs/>
          <w:sz w:val="24"/>
          <w:szCs w:val="24"/>
          <w:lang w:val="ru-RU"/>
        </w:rPr>
        <w:t xml:space="preserve">код </w:t>
      </w:r>
      <w:bookmarkStart w:id="10" w:name="_Hlk86066354"/>
      <w:r w:rsidR="00B65DFA" w:rsidRPr="00B65DFA">
        <w:rPr>
          <w:rFonts w:ascii="Times New Roman" w:hAnsi="Times New Roman"/>
          <w:b/>
          <w:bCs/>
          <w:sz w:val="24"/>
          <w:szCs w:val="24"/>
          <w:lang w:val="ru-RU"/>
        </w:rPr>
        <w:t xml:space="preserve">ДК 021:2015 - 63520000-0 </w:t>
      </w:r>
      <w:proofErr w:type="spellStart"/>
      <w:r w:rsidR="00B65DFA" w:rsidRPr="00B65DFA">
        <w:rPr>
          <w:rFonts w:ascii="Times New Roman" w:hAnsi="Times New Roman"/>
          <w:b/>
          <w:bCs/>
          <w:sz w:val="24"/>
          <w:szCs w:val="24"/>
          <w:lang w:val="ru-RU"/>
        </w:rPr>
        <w:t>Послуги</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транспортних</w:t>
      </w:r>
      <w:proofErr w:type="spellEnd"/>
      <w:r w:rsidR="00B65DFA" w:rsidRPr="00B65DFA">
        <w:rPr>
          <w:rFonts w:ascii="Times New Roman" w:hAnsi="Times New Roman"/>
          <w:b/>
          <w:bCs/>
          <w:sz w:val="24"/>
          <w:szCs w:val="24"/>
          <w:lang w:val="ru-RU"/>
        </w:rPr>
        <w:t xml:space="preserve"> агентств (</w:t>
      </w:r>
      <w:proofErr w:type="spellStart"/>
      <w:r w:rsidR="00B65DFA" w:rsidRPr="00B65DFA">
        <w:rPr>
          <w:rFonts w:ascii="Times New Roman" w:hAnsi="Times New Roman"/>
          <w:b/>
          <w:bCs/>
          <w:sz w:val="24"/>
          <w:szCs w:val="24"/>
          <w:lang w:val="ru-RU"/>
        </w:rPr>
        <w:t>Послуги</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щодо</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перевезення</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переміщення</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вантажу</w:t>
      </w:r>
      <w:proofErr w:type="spellEnd"/>
      <w:r w:rsidR="00B65DFA" w:rsidRPr="00B65DFA">
        <w:rPr>
          <w:rFonts w:ascii="Times New Roman" w:hAnsi="Times New Roman"/>
          <w:b/>
          <w:bCs/>
          <w:sz w:val="24"/>
          <w:szCs w:val="24"/>
          <w:lang w:val="ru-RU"/>
        </w:rPr>
        <w:t xml:space="preserve"> - </w:t>
      </w:r>
      <w:proofErr w:type="spellStart"/>
      <w:r w:rsidR="00B65DFA" w:rsidRPr="00B65DFA">
        <w:rPr>
          <w:rFonts w:ascii="Times New Roman" w:hAnsi="Times New Roman"/>
          <w:b/>
          <w:bCs/>
          <w:sz w:val="24"/>
          <w:szCs w:val="24"/>
          <w:lang w:val="ru-RU"/>
        </w:rPr>
        <w:t>послуги</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вантажників-пакувальників</w:t>
      </w:r>
      <w:proofErr w:type="spellEnd"/>
      <w:r w:rsidR="00B65DFA" w:rsidRPr="00B65DFA">
        <w:rPr>
          <w:rFonts w:ascii="Times New Roman" w:hAnsi="Times New Roman"/>
          <w:b/>
          <w:bCs/>
          <w:sz w:val="24"/>
          <w:szCs w:val="24"/>
          <w:lang w:val="ru-RU"/>
        </w:rPr>
        <w:t xml:space="preserve"> на </w:t>
      </w:r>
      <w:proofErr w:type="spellStart"/>
      <w:r w:rsidR="00B65DFA" w:rsidRPr="00B65DFA">
        <w:rPr>
          <w:rFonts w:ascii="Times New Roman" w:hAnsi="Times New Roman"/>
          <w:b/>
          <w:bCs/>
          <w:sz w:val="24"/>
          <w:szCs w:val="24"/>
          <w:lang w:val="ru-RU"/>
        </w:rPr>
        <w:t>завантаженні</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вивантаженні</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переміщення</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предметів</w:t>
      </w:r>
      <w:proofErr w:type="spellEnd"/>
      <w:r w:rsidR="00B65DFA" w:rsidRPr="00B65DFA">
        <w:rPr>
          <w:rFonts w:ascii="Times New Roman" w:hAnsi="Times New Roman"/>
          <w:b/>
          <w:bCs/>
          <w:sz w:val="24"/>
          <w:szCs w:val="24"/>
          <w:lang w:val="ru-RU"/>
        </w:rPr>
        <w:t xml:space="preserve"> вагою до 80 кг та </w:t>
      </w:r>
      <w:proofErr w:type="spellStart"/>
      <w:r w:rsidR="00B65DFA" w:rsidRPr="00B65DFA">
        <w:rPr>
          <w:rFonts w:ascii="Times New Roman" w:hAnsi="Times New Roman"/>
          <w:b/>
          <w:bCs/>
          <w:sz w:val="24"/>
          <w:szCs w:val="24"/>
          <w:lang w:val="ru-RU"/>
        </w:rPr>
        <w:t>більше</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послуги</w:t>
      </w:r>
      <w:proofErr w:type="spellEnd"/>
      <w:r w:rsidR="00B65DFA" w:rsidRPr="00B65DFA">
        <w:rPr>
          <w:rFonts w:ascii="Times New Roman" w:hAnsi="Times New Roman"/>
          <w:b/>
          <w:bCs/>
          <w:sz w:val="24"/>
          <w:szCs w:val="24"/>
          <w:lang w:val="ru-RU"/>
        </w:rPr>
        <w:t xml:space="preserve"> з </w:t>
      </w:r>
      <w:proofErr w:type="spellStart"/>
      <w:r w:rsidR="00B65DFA" w:rsidRPr="00B65DFA">
        <w:rPr>
          <w:rFonts w:ascii="Times New Roman" w:hAnsi="Times New Roman"/>
          <w:b/>
          <w:bCs/>
          <w:sz w:val="24"/>
          <w:szCs w:val="24"/>
          <w:lang w:val="ru-RU"/>
        </w:rPr>
        <w:t>вивезення</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великогабаритних</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відходів</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автомобіль</w:t>
      </w:r>
      <w:proofErr w:type="spellEnd"/>
      <w:r w:rsidR="00B65DFA" w:rsidRPr="00B65DFA">
        <w:rPr>
          <w:rFonts w:ascii="Times New Roman" w:hAnsi="Times New Roman"/>
          <w:b/>
          <w:bCs/>
          <w:sz w:val="24"/>
          <w:szCs w:val="24"/>
          <w:lang w:val="ru-RU"/>
        </w:rPr>
        <w:t xml:space="preserve"> до 10 м куб,  </w:t>
      </w:r>
      <w:proofErr w:type="spellStart"/>
      <w:r w:rsidR="00B65DFA" w:rsidRPr="00B65DFA">
        <w:rPr>
          <w:rFonts w:ascii="Times New Roman" w:hAnsi="Times New Roman"/>
          <w:b/>
          <w:bCs/>
          <w:sz w:val="24"/>
          <w:szCs w:val="24"/>
          <w:lang w:val="ru-RU"/>
        </w:rPr>
        <w:t>транспортні</w:t>
      </w:r>
      <w:proofErr w:type="spellEnd"/>
      <w:r w:rsidR="00B65DFA" w:rsidRPr="00B65DFA">
        <w:rPr>
          <w:rFonts w:ascii="Times New Roman" w:hAnsi="Times New Roman"/>
          <w:b/>
          <w:bCs/>
          <w:sz w:val="24"/>
          <w:szCs w:val="24"/>
          <w:lang w:val="ru-RU"/>
        </w:rPr>
        <w:t xml:space="preserve"> </w:t>
      </w:r>
      <w:proofErr w:type="spellStart"/>
      <w:r w:rsidR="00B65DFA" w:rsidRPr="00B65DFA">
        <w:rPr>
          <w:rFonts w:ascii="Times New Roman" w:hAnsi="Times New Roman"/>
          <w:b/>
          <w:bCs/>
          <w:sz w:val="24"/>
          <w:szCs w:val="24"/>
          <w:lang w:val="ru-RU"/>
        </w:rPr>
        <w:t>послуги</w:t>
      </w:r>
      <w:proofErr w:type="spellEnd"/>
      <w:r w:rsidR="00B65DFA" w:rsidRPr="00B65DFA">
        <w:rPr>
          <w:rFonts w:ascii="Times New Roman" w:hAnsi="Times New Roman"/>
          <w:b/>
          <w:bCs/>
          <w:sz w:val="24"/>
          <w:szCs w:val="24"/>
          <w:lang w:val="ru-RU"/>
        </w:rPr>
        <w:t>)</w:t>
      </w:r>
      <w:bookmarkEnd w:id="10"/>
      <w:r w:rsidR="00917B86" w:rsidRPr="00F54A4C">
        <w:rPr>
          <w:rFonts w:ascii="Times New Roman" w:hAnsi="Times New Roman"/>
          <w:b/>
          <w:sz w:val="24"/>
          <w:szCs w:val="24"/>
          <w:lang w:val="uk-UA" w:eastAsia="ru-RU"/>
        </w:rPr>
        <w:t>»</w:t>
      </w:r>
      <w:r w:rsidR="007B5695" w:rsidRPr="00F54A4C">
        <w:rPr>
          <w:rFonts w:ascii="Times New Roman" w:hAnsi="Times New Roman"/>
          <w:sz w:val="24"/>
          <w:szCs w:val="24"/>
          <w:lang w:val="uk-UA" w:eastAsia="ru-RU"/>
        </w:rPr>
        <w:t>.</w:t>
      </w:r>
    </w:p>
    <w:p w14:paraId="49E31C6A"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54A4C">
        <w:rPr>
          <w:rFonts w:ascii="Times New Roman" w:eastAsia="Times New Roman" w:hAnsi="Times New Roman"/>
          <w:sz w:val="24"/>
          <w:szCs w:val="24"/>
          <w:lang w:val="uk-UA" w:eastAsia="ru-RU"/>
        </w:rPr>
        <w:t xml:space="preserve">Відповідальність за достовірність наданої інформації в своїй </w:t>
      </w:r>
      <w:r w:rsidR="00FF564D" w:rsidRPr="00F54A4C">
        <w:rPr>
          <w:rFonts w:ascii="Times New Roman" w:eastAsia="Times New Roman" w:hAnsi="Times New Roman"/>
          <w:sz w:val="24"/>
          <w:szCs w:val="24"/>
          <w:lang w:val="uk-UA" w:eastAsia="ru-RU"/>
        </w:rPr>
        <w:t>цінов</w:t>
      </w:r>
      <w:r w:rsidRPr="00F54A4C">
        <w:rPr>
          <w:rFonts w:ascii="Times New Roman" w:eastAsia="Times New Roman" w:hAnsi="Times New Roman"/>
          <w:sz w:val="24"/>
          <w:szCs w:val="24"/>
          <w:lang w:val="uk-UA" w:eastAsia="ru-RU"/>
        </w:rPr>
        <w:t>ій</w:t>
      </w:r>
      <w:r w:rsidRPr="00D85AB9">
        <w:rPr>
          <w:rFonts w:ascii="Times New Roman" w:eastAsia="Times New Roman" w:hAnsi="Times New Roman"/>
          <w:sz w:val="24"/>
          <w:szCs w:val="24"/>
          <w:lang w:val="uk-UA" w:eastAsia="ru-RU"/>
        </w:rPr>
        <w:t xml:space="preserve"> пропозиції несе учасник.</w:t>
      </w:r>
    </w:p>
    <w:p w14:paraId="28C5DB29"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Надані учасниками </w:t>
      </w:r>
      <w:r w:rsidR="00FF564D">
        <w:rPr>
          <w:rFonts w:ascii="Times New Roman" w:hAnsi="Times New Roman"/>
          <w:sz w:val="24"/>
          <w:szCs w:val="24"/>
          <w:lang w:val="uk-UA" w:eastAsia="ru-RU"/>
        </w:rPr>
        <w:t>цінов</w:t>
      </w:r>
      <w:r w:rsidRPr="00D85AB9">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497586C4"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Ціни в пропозиції мають бути вказані у гривнях, </w:t>
      </w:r>
      <w:r w:rsidRPr="00D85AB9">
        <w:rPr>
          <w:rFonts w:ascii="Times New Roman" w:hAnsi="Times New Roman"/>
          <w:sz w:val="24"/>
          <w:szCs w:val="24"/>
          <w:lang w:val="uk-UA"/>
        </w:rPr>
        <w:t>без податку на додану вартість, оскільки поставка товар</w:t>
      </w:r>
      <w:r w:rsidR="00CF7524">
        <w:rPr>
          <w:rFonts w:ascii="Times New Roman" w:hAnsi="Times New Roman"/>
          <w:sz w:val="24"/>
          <w:szCs w:val="24"/>
          <w:lang w:val="uk-UA"/>
        </w:rPr>
        <w:t>у</w:t>
      </w:r>
      <w:r w:rsidRPr="00D85AB9">
        <w:rPr>
          <w:rFonts w:ascii="Times New Roman" w:hAnsi="Times New Roman"/>
          <w:sz w:val="24"/>
          <w:szCs w:val="24"/>
          <w:lang w:val="uk-UA"/>
        </w:rPr>
        <w:t>/послуг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3CBFE2FF" w14:textId="77777777" w:rsidR="00FF564D" w:rsidRPr="00FF564D" w:rsidRDefault="00FF564D"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F564D">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FF564D">
        <w:rPr>
          <w:rFonts w:ascii="Times New Roman" w:hAnsi="Times New Roman"/>
          <w:sz w:val="24"/>
          <w:szCs w:val="24"/>
          <w:lang w:val="uk-UA" w:eastAsia="ru-RU"/>
        </w:rPr>
        <w:t>дповідають умовам цього Оголошення.</w:t>
      </w:r>
    </w:p>
    <w:p w14:paraId="287429A7"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b/>
          <w:sz w:val="24"/>
          <w:szCs w:val="24"/>
          <w:lang w:val="uk-UA"/>
        </w:rPr>
      </w:pPr>
      <w:r w:rsidRPr="00D85AB9">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D85AB9">
        <w:rPr>
          <w:rFonts w:ascii="Times New Roman" w:hAnsi="Times New Roman"/>
          <w:sz w:val="24"/>
          <w:szCs w:val="24"/>
          <w:lang w:val="uk-UA"/>
        </w:rPr>
        <w:t xml:space="preserve"> з текстом якого можна ознайомитись за посиланням</w:t>
      </w:r>
      <w:r w:rsidRPr="00D85AB9">
        <w:rPr>
          <w:rFonts w:ascii="Times New Roman" w:hAnsi="Times New Roman"/>
          <w:color w:val="000000"/>
          <w:sz w:val="24"/>
          <w:szCs w:val="24"/>
          <w:lang w:val="uk-UA" w:eastAsia="ru-RU"/>
        </w:rPr>
        <w:t xml:space="preserve"> </w:t>
      </w:r>
      <w:r w:rsidRPr="00D85AB9">
        <w:rPr>
          <w:rFonts w:ascii="Times New Roman" w:hAnsi="Times New Roman"/>
          <w:sz w:val="24"/>
          <w:szCs w:val="24"/>
          <w:lang w:val="uk-UA"/>
        </w:rPr>
        <w:t xml:space="preserve">в </w:t>
      </w:r>
      <w:r w:rsidRPr="00D85AB9">
        <w:rPr>
          <w:rFonts w:ascii="Times New Roman" w:hAnsi="Times New Roman"/>
          <w:sz w:val="24"/>
          <w:szCs w:val="24"/>
          <w:lang w:val="ru-RU"/>
        </w:rPr>
        <w:t xml:space="preserve"> </w:t>
      </w:r>
      <w:r w:rsidRPr="00D85AB9">
        <w:rPr>
          <w:rFonts w:ascii="Times New Roman" w:hAnsi="Times New Roman"/>
          <w:sz w:val="24"/>
          <w:szCs w:val="24"/>
          <w:lang w:val="uk-UA"/>
        </w:rPr>
        <w:t xml:space="preserve">Додатку № </w:t>
      </w:r>
      <w:r w:rsidR="006158AE">
        <w:rPr>
          <w:rFonts w:ascii="Times New Roman" w:hAnsi="Times New Roman"/>
          <w:sz w:val="24"/>
          <w:szCs w:val="24"/>
          <w:lang w:val="uk-UA"/>
        </w:rPr>
        <w:t>4</w:t>
      </w:r>
      <w:r w:rsidRPr="00D85AB9">
        <w:rPr>
          <w:rFonts w:ascii="Times New Roman" w:hAnsi="Times New Roman"/>
          <w:b/>
          <w:sz w:val="24"/>
          <w:szCs w:val="24"/>
          <w:lang w:val="uk-UA"/>
        </w:rPr>
        <w:t>.</w:t>
      </w:r>
    </w:p>
    <w:p w14:paraId="0B6EBD6B"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у пропозицію. У разі подання декількох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их пропозицій одним учасником усі вони будуть відхилені. </w:t>
      </w:r>
    </w:p>
    <w:p w14:paraId="32656BDE" w14:textId="445D3471"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має право відмінити </w:t>
      </w:r>
      <w:r w:rsidR="007C3561">
        <w:rPr>
          <w:rFonts w:ascii="Times New Roman" w:hAnsi="Times New Roman"/>
          <w:sz w:val="24"/>
          <w:szCs w:val="24"/>
          <w:lang w:val="uk-UA"/>
        </w:rPr>
        <w:t>тендер</w:t>
      </w:r>
      <w:r w:rsidRPr="00D85AB9">
        <w:rPr>
          <w:rFonts w:ascii="Times New Roman" w:hAnsi="Times New Roman"/>
          <w:sz w:val="24"/>
          <w:szCs w:val="24"/>
          <w:lang w:val="uk-UA"/>
        </w:rPr>
        <w:t>.</w:t>
      </w:r>
    </w:p>
    <w:p w14:paraId="77E7EDC0"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w:t>
      </w:r>
      <w:r w:rsidRPr="00D85AB9">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1798D13E"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w:t>
      </w:r>
      <w:proofErr w:type="spellStart"/>
      <w:r w:rsidRPr="00D85AB9">
        <w:rPr>
          <w:rFonts w:ascii="Times New Roman" w:hAnsi="Times New Roman"/>
          <w:sz w:val="24"/>
          <w:szCs w:val="24"/>
          <w:lang w:val="uk-UA"/>
        </w:rPr>
        <w:t>правомірно</w:t>
      </w:r>
      <w:proofErr w:type="spellEnd"/>
      <w:r w:rsidRPr="00D85AB9">
        <w:rPr>
          <w:rFonts w:ascii="Times New Roman" w:hAnsi="Times New Roman"/>
          <w:sz w:val="24"/>
          <w:szCs w:val="24"/>
          <w:lang w:val="uk-UA"/>
        </w:rPr>
        <w:t xml:space="preserve">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5C9FFFFA" w14:textId="77777777" w:rsidR="002B4FB9" w:rsidRPr="00D85AB9" w:rsidRDefault="002B4FB9" w:rsidP="00F54A4C">
      <w:pPr>
        <w:pStyle w:val="a8"/>
        <w:tabs>
          <w:tab w:val="left" w:pos="993"/>
        </w:tabs>
        <w:ind w:left="0" w:firstLine="709"/>
        <w:jc w:val="both"/>
        <w:rPr>
          <w:rFonts w:ascii="Times New Roman" w:hAnsi="Times New Roman"/>
          <w:b/>
          <w:bCs/>
          <w:sz w:val="24"/>
          <w:szCs w:val="24"/>
          <w:lang w:val="uk-UA"/>
        </w:rPr>
      </w:pPr>
      <w:r w:rsidRPr="00D85AB9">
        <w:rPr>
          <w:rFonts w:ascii="Times New Roman" w:hAnsi="Times New Roman"/>
          <w:b/>
          <w:bCs/>
          <w:sz w:val="24"/>
          <w:szCs w:val="24"/>
          <w:lang w:val="uk-UA"/>
        </w:rPr>
        <w:t xml:space="preserve">Зверніть, будь ласка, увагу на наступне: </w:t>
      </w:r>
    </w:p>
    <w:p w14:paraId="47575FF1" w14:textId="77777777" w:rsidR="007C3561" w:rsidRPr="00B82572" w:rsidRDefault="007C3561" w:rsidP="007C3561">
      <w:pPr>
        <w:pStyle w:val="a8"/>
        <w:widowControl w:val="0"/>
        <w:tabs>
          <w:tab w:val="num" w:pos="709"/>
          <w:tab w:val="left" w:pos="993"/>
        </w:tabs>
        <w:ind w:left="0" w:firstLine="709"/>
        <w:jc w:val="both"/>
        <w:rPr>
          <w:rFonts w:ascii="Times New Roman" w:hAnsi="Times New Roman"/>
          <w:i/>
          <w:sz w:val="24"/>
          <w:szCs w:val="24"/>
          <w:lang w:val="uk-UA"/>
        </w:rPr>
      </w:pPr>
      <w:r w:rsidRPr="00B82572">
        <w:rPr>
          <w:rFonts w:ascii="Times New Roman" w:hAnsi="Times New Roman"/>
          <w:i/>
          <w:sz w:val="24"/>
          <w:szCs w:val="24"/>
          <w:lang w:val="uk-UA"/>
        </w:rPr>
        <w:t xml:space="preserve">Замовник залишає за собою право контрактувати учасника тендеру з вищою ціною, якщо буде прийняте рішення про те, що вища оцінка </w:t>
      </w:r>
      <w:r>
        <w:rPr>
          <w:rFonts w:ascii="Times New Roman" w:hAnsi="Times New Roman"/>
          <w:i/>
          <w:sz w:val="24"/>
          <w:szCs w:val="24"/>
          <w:lang w:val="uk-UA"/>
        </w:rPr>
        <w:t>цінової</w:t>
      </w:r>
      <w:r w:rsidRPr="00B82572">
        <w:rPr>
          <w:rFonts w:ascii="Times New Roman" w:hAnsi="Times New Roman"/>
          <w:i/>
          <w:sz w:val="24"/>
          <w:szCs w:val="24"/>
          <w:lang w:val="uk-UA"/>
        </w:rPr>
        <w:t xml:space="preserve"> пропозиції цього учасника виправдовує додаткову ціну/вартість.</w:t>
      </w:r>
    </w:p>
    <w:p w14:paraId="7E0880FB" w14:textId="77777777" w:rsidR="007C3561" w:rsidRPr="00B82572" w:rsidRDefault="007C3561" w:rsidP="007C3561">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Учасники тендеру погоджуються з тим, що Замовник не повертає матеріали, подані на будь-якій стадії проведення тендеру.</w:t>
      </w:r>
    </w:p>
    <w:p w14:paraId="2749149F" w14:textId="77777777" w:rsidR="007C3561" w:rsidRPr="00B82572" w:rsidRDefault="007C3561" w:rsidP="007C3561">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Остаточне рішення щодо переможця тендеру приймає Замовник. Замовник має право відмінити тендер.</w:t>
      </w:r>
    </w:p>
    <w:p w14:paraId="39A8DFEB" w14:textId="77777777" w:rsidR="007C3561" w:rsidRPr="00B82572" w:rsidRDefault="007C3561" w:rsidP="007C3561">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w:t>
      </w:r>
    </w:p>
    <w:p w14:paraId="1EA31124" w14:textId="77777777" w:rsidR="007C3561" w:rsidRPr="00B82572" w:rsidRDefault="007C3561" w:rsidP="007C3561">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lastRenderedPageBreak/>
        <w:t>Замовник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70D55297" w14:textId="77777777" w:rsidR="007C3561" w:rsidRPr="00B82572" w:rsidRDefault="007C3561" w:rsidP="007C3561">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Участю у тендері учасник безумовно погоджується з усіма умовами тендеру та бере на себе обов’язок їх належно виконувати.</w:t>
      </w:r>
    </w:p>
    <w:p w14:paraId="42CE53C1" w14:textId="77777777" w:rsidR="007C3561" w:rsidRPr="00B82572" w:rsidRDefault="007C3561" w:rsidP="007C3561">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 xml:space="preserve">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Замовником. Рішення Замовника є остаточним та оскарженню не підлягає. </w:t>
      </w:r>
    </w:p>
    <w:p w14:paraId="571DE305" w14:textId="133730CA"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 </w:t>
      </w:r>
    </w:p>
    <w:p w14:paraId="309B1201" w14:textId="77777777" w:rsidR="002B4FB9" w:rsidRPr="008E6C01" w:rsidRDefault="002B4FB9" w:rsidP="00F54A4C">
      <w:pPr>
        <w:pStyle w:val="a8"/>
        <w:tabs>
          <w:tab w:val="left" w:pos="993"/>
        </w:tabs>
        <w:ind w:left="0" w:firstLine="709"/>
        <w:jc w:val="both"/>
        <w:rPr>
          <w:rFonts w:ascii="Times New Roman" w:hAnsi="Times New Roman"/>
          <w:sz w:val="24"/>
          <w:szCs w:val="24"/>
          <w:lang w:val="ru-RU"/>
        </w:rPr>
      </w:pPr>
      <w:r w:rsidRPr="00D85AB9">
        <w:rPr>
          <w:rFonts w:ascii="Times New Roman" w:hAnsi="Times New Roman"/>
          <w:b/>
          <w:sz w:val="24"/>
          <w:szCs w:val="24"/>
          <w:lang w:val="uk-UA"/>
        </w:rPr>
        <w:t>Дякуємо за співпрацю!</w:t>
      </w:r>
    </w:p>
    <w:p w14:paraId="29FE15F9" w14:textId="77777777" w:rsidR="00167968" w:rsidRDefault="002B4FB9" w:rsidP="00F54A4C">
      <w:pPr>
        <w:tabs>
          <w:tab w:val="left" w:pos="993"/>
        </w:tabs>
        <w:spacing w:after="0" w:line="240" w:lineRule="auto"/>
        <w:ind w:left="7655"/>
        <w:rPr>
          <w:rFonts w:ascii="Times New Roman" w:hAnsi="Times New Roman"/>
          <w:sz w:val="24"/>
          <w:szCs w:val="24"/>
        </w:rPr>
        <w:sectPr w:rsidR="00167968" w:rsidSect="004B15D4">
          <w:pgSz w:w="11906" w:h="16838"/>
          <w:pgMar w:top="567" w:right="1133" w:bottom="709" w:left="1701" w:header="708" w:footer="708" w:gutter="0"/>
          <w:cols w:space="708"/>
          <w:docGrid w:linePitch="360"/>
        </w:sectPr>
      </w:pPr>
      <w:r w:rsidRPr="00D85AB9">
        <w:rPr>
          <w:rFonts w:ascii="Times New Roman" w:hAnsi="Times New Roman"/>
          <w:sz w:val="24"/>
          <w:szCs w:val="24"/>
        </w:rPr>
        <w:br w:type="page"/>
      </w:r>
    </w:p>
    <w:p w14:paraId="480E8C60" w14:textId="232DAACC" w:rsidR="002B4FB9" w:rsidRPr="00441ECD" w:rsidRDefault="002B4FB9" w:rsidP="00167968">
      <w:pPr>
        <w:tabs>
          <w:tab w:val="left" w:pos="993"/>
        </w:tabs>
        <w:spacing w:after="0" w:line="240" w:lineRule="auto"/>
        <w:ind w:left="7655"/>
        <w:jc w:val="right"/>
        <w:rPr>
          <w:rFonts w:ascii="Times New Roman" w:hAnsi="Times New Roman"/>
          <w:b/>
          <w:bCs/>
          <w:sz w:val="24"/>
          <w:szCs w:val="24"/>
        </w:rPr>
      </w:pPr>
      <w:r w:rsidRPr="00441ECD">
        <w:rPr>
          <w:rFonts w:ascii="Times New Roman" w:hAnsi="Times New Roman"/>
          <w:b/>
          <w:bCs/>
          <w:sz w:val="24"/>
          <w:szCs w:val="24"/>
        </w:rPr>
        <w:lastRenderedPageBreak/>
        <w:t>Додаток № 1</w:t>
      </w:r>
    </w:p>
    <w:p w14:paraId="049A0FC4" w14:textId="77777777" w:rsidR="003406C8" w:rsidRDefault="003406C8" w:rsidP="00C33D70">
      <w:pPr>
        <w:spacing w:after="0" w:line="240" w:lineRule="auto"/>
        <w:jc w:val="center"/>
        <w:rPr>
          <w:rFonts w:ascii="Times New Roman" w:hAnsi="Times New Roman"/>
          <w:b/>
          <w:highlight w:val="white"/>
        </w:rPr>
      </w:pPr>
    </w:p>
    <w:p w14:paraId="43D914D4" w14:textId="255B817C" w:rsidR="00C33D70" w:rsidRPr="00447219" w:rsidRDefault="00C33D70" w:rsidP="00FA0B90">
      <w:pPr>
        <w:spacing w:after="0" w:line="240" w:lineRule="auto"/>
        <w:ind w:left="567"/>
        <w:jc w:val="center"/>
        <w:rPr>
          <w:rFonts w:ascii="Times New Roman" w:hAnsi="Times New Roman"/>
          <w:b/>
          <w:highlight w:val="white"/>
        </w:rPr>
      </w:pPr>
      <w:r w:rsidRPr="00447219">
        <w:rPr>
          <w:rFonts w:ascii="Times New Roman" w:hAnsi="Times New Roman"/>
          <w:b/>
          <w:highlight w:val="white"/>
        </w:rPr>
        <w:t>ТЕХНІЧНЕ ЗАВДАННЯ</w:t>
      </w:r>
    </w:p>
    <w:p w14:paraId="7A00F356" w14:textId="710CDF81" w:rsidR="00C33D70" w:rsidRDefault="00C33D70" w:rsidP="00FA0B90">
      <w:pPr>
        <w:spacing w:after="0" w:line="240" w:lineRule="auto"/>
        <w:ind w:left="567"/>
        <w:jc w:val="center"/>
        <w:rPr>
          <w:rFonts w:ascii="Times New Roman" w:hAnsi="Times New Roman"/>
          <w:color w:val="000000"/>
          <w:shd w:val="clear" w:color="auto" w:fill="FFFFFF"/>
        </w:rPr>
      </w:pPr>
      <w:r w:rsidRPr="00447219">
        <w:rPr>
          <w:rFonts w:ascii="Times New Roman" w:hAnsi="Times New Roman"/>
          <w:color w:val="000000"/>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15E754B2" w14:textId="77777777" w:rsidR="009C4FBF" w:rsidRDefault="009C4FBF" w:rsidP="00FA0B90">
      <w:pPr>
        <w:spacing w:after="0" w:line="240" w:lineRule="auto"/>
        <w:ind w:left="567"/>
        <w:jc w:val="center"/>
        <w:rPr>
          <w:rFonts w:ascii="Times New Roman" w:hAnsi="Times New Roman"/>
          <w:color w:val="000000"/>
          <w:shd w:val="clear" w:color="auto" w:fill="FFFFFF"/>
        </w:rPr>
      </w:pPr>
    </w:p>
    <w:p w14:paraId="64F60E58" w14:textId="05E6FC44" w:rsidR="009C4FBF" w:rsidRDefault="009C4FBF" w:rsidP="00FA0B90">
      <w:pPr>
        <w:spacing w:after="0" w:line="240" w:lineRule="auto"/>
        <w:ind w:left="567"/>
        <w:jc w:val="center"/>
        <w:rPr>
          <w:rFonts w:ascii="Times New Roman" w:hAnsi="Times New Roman"/>
          <w:b/>
          <w:bCs/>
          <w:color w:val="000000"/>
          <w:sz w:val="24"/>
          <w:szCs w:val="24"/>
          <w:shd w:val="clear" w:color="auto" w:fill="FFFFFF"/>
        </w:rPr>
      </w:pPr>
      <w:r w:rsidRPr="009C4FBF">
        <w:rPr>
          <w:rFonts w:ascii="Times New Roman" w:hAnsi="Times New Roman"/>
          <w:b/>
          <w:bCs/>
          <w:color w:val="000000"/>
          <w:sz w:val="24"/>
          <w:szCs w:val="24"/>
          <w:shd w:val="clear" w:color="auto" w:fill="FFFFFF"/>
        </w:rPr>
        <w:t>ДК 021:2015 - 63520000-0 Послуги транспортних агентств (Послуги щодо перевезення (переміщення) вантажу - послуги вантажників-пакувальників на завантаженні, вивантаженні, переміщення предметів вагою до 80 кг та більше, послуги з вивезення великогабаритних відходів автомобіль до 10 м куб,  транспортні послуги)</w:t>
      </w:r>
    </w:p>
    <w:p w14:paraId="09686757" w14:textId="055135A6" w:rsidR="0040309F" w:rsidRDefault="0040309F" w:rsidP="00FA0B90">
      <w:pPr>
        <w:spacing w:after="0" w:line="240" w:lineRule="auto"/>
        <w:ind w:left="567"/>
        <w:jc w:val="center"/>
        <w:rPr>
          <w:rFonts w:ascii="Times New Roman" w:hAnsi="Times New Roman"/>
          <w:b/>
          <w:bCs/>
          <w:color w:val="000000"/>
          <w:sz w:val="24"/>
          <w:szCs w:val="24"/>
          <w:shd w:val="clear" w:color="auto" w:fill="FFFFFF"/>
        </w:rPr>
      </w:pPr>
    </w:p>
    <w:p w14:paraId="1783C7E5" w14:textId="35986493" w:rsidR="0040309F" w:rsidRDefault="0040309F" w:rsidP="00FA0B90">
      <w:pPr>
        <w:spacing w:after="0" w:line="240" w:lineRule="auto"/>
        <w:ind w:left="567"/>
        <w:jc w:val="center"/>
        <w:rPr>
          <w:rFonts w:ascii="Times New Roman" w:hAnsi="Times New Roman"/>
          <w:b/>
          <w:bCs/>
          <w:color w:val="000000"/>
          <w:sz w:val="24"/>
          <w:szCs w:val="24"/>
          <w:shd w:val="clear" w:color="auto" w:fill="FFFFFF"/>
        </w:rPr>
      </w:pPr>
    </w:p>
    <w:p w14:paraId="05766E09" w14:textId="77777777" w:rsidR="0040309F" w:rsidRPr="0040309F" w:rsidRDefault="0040309F" w:rsidP="0040309F">
      <w:pPr>
        <w:widowControl w:val="0"/>
        <w:spacing w:after="0" w:line="240" w:lineRule="auto"/>
        <w:ind w:firstLine="567"/>
        <w:jc w:val="center"/>
        <w:rPr>
          <w:rFonts w:ascii="Times New Roman" w:eastAsia="Calibri" w:hAnsi="Times New Roman"/>
          <w:b/>
          <w:bCs/>
          <w:sz w:val="24"/>
          <w:szCs w:val="24"/>
          <w:lang w:eastAsia="en-US"/>
        </w:rPr>
      </w:pPr>
      <w:r w:rsidRPr="0040309F">
        <w:rPr>
          <w:rFonts w:ascii="Times New Roman" w:eastAsia="Calibri" w:hAnsi="Times New Roman"/>
          <w:b/>
          <w:bCs/>
          <w:sz w:val="24"/>
          <w:szCs w:val="24"/>
          <w:lang w:eastAsia="en-US"/>
        </w:rPr>
        <w:t>РОЗДІЛ І. ЗАГАЛЬНІ ТЕХНІЧНІ ВИМОГИ</w:t>
      </w:r>
    </w:p>
    <w:p w14:paraId="2B6808BE" w14:textId="77777777" w:rsidR="0040309F" w:rsidRPr="0040309F" w:rsidRDefault="0040309F" w:rsidP="0040309F">
      <w:pPr>
        <w:numPr>
          <w:ilvl w:val="1"/>
          <w:numId w:val="12"/>
        </w:numPr>
        <w:tabs>
          <w:tab w:val="left" w:pos="851"/>
          <w:tab w:val="left" w:pos="993"/>
        </w:tabs>
        <w:spacing w:after="0" w:line="240" w:lineRule="auto"/>
        <w:contextualSpacing/>
        <w:jc w:val="both"/>
        <w:rPr>
          <w:rFonts w:ascii="Times New Roman" w:eastAsia="Arial Unicode MS" w:hAnsi="Times New Roman"/>
          <w:b/>
          <w:sz w:val="24"/>
          <w:szCs w:val="24"/>
          <w:lang w:eastAsia="en-US"/>
        </w:rPr>
      </w:pPr>
      <w:r w:rsidRPr="0040309F">
        <w:rPr>
          <w:rFonts w:ascii="Times New Roman" w:eastAsia="Arial Unicode MS" w:hAnsi="Times New Roman"/>
          <w:b/>
          <w:sz w:val="24"/>
          <w:szCs w:val="24"/>
          <w:lang w:eastAsia="en-US"/>
        </w:rPr>
        <w:t>Загальна інформація:</w:t>
      </w:r>
    </w:p>
    <w:p w14:paraId="512420B6" w14:textId="61DA8557" w:rsidR="0040309F" w:rsidRPr="0040309F" w:rsidRDefault="0040309F" w:rsidP="0040309F">
      <w:pPr>
        <w:tabs>
          <w:tab w:val="left" w:pos="851"/>
          <w:tab w:val="left" w:pos="993"/>
        </w:tabs>
        <w:spacing w:after="0" w:line="240" w:lineRule="auto"/>
        <w:ind w:firstLine="567"/>
        <w:contextualSpacing/>
        <w:jc w:val="both"/>
        <w:rPr>
          <w:rFonts w:ascii="Times New Roman" w:eastAsia="Calibri" w:hAnsi="Times New Roman"/>
          <w:b/>
          <w:sz w:val="24"/>
          <w:szCs w:val="24"/>
          <w:lang w:eastAsia="en-US"/>
        </w:rPr>
      </w:pPr>
      <w:r w:rsidRPr="0040309F">
        <w:rPr>
          <w:rFonts w:ascii="Times New Roman" w:eastAsia="Calibri" w:hAnsi="Times New Roman"/>
          <w:sz w:val="24"/>
          <w:szCs w:val="24"/>
          <w:lang w:eastAsia="en-US"/>
        </w:rPr>
        <w:t>Закупівлі підлягають послуги вантажних перевезень, навантаження-розвантаження вантажів</w:t>
      </w:r>
      <w:r>
        <w:rPr>
          <w:rFonts w:ascii="Times New Roman" w:eastAsia="Calibri" w:hAnsi="Times New Roman"/>
          <w:sz w:val="24"/>
          <w:szCs w:val="24"/>
          <w:lang w:eastAsia="en-US"/>
        </w:rPr>
        <w:t>, переміщення вантажів</w:t>
      </w:r>
      <w:r w:rsidRPr="0040309F">
        <w:rPr>
          <w:rFonts w:ascii="Times New Roman" w:eastAsia="Calibri" w:hAnsi="Times New Roman"/>
          <w:sz w:val="24"/>
          <w:szCs w:val="24"/>
          <w:lang w:eastAsia="en-US"/>
        </w:rPr>
        <w:t xml:space="preserve">.  </w:t>
      </w:r>
    </w:p>
    <w:p w14:paraId="7207CF17" w14:textId="77777777" w:rsidR="0040309F" w:rsidRPr="0040309F" w:rsidRDefault="0040309F" w:rsidP="0040309F">
      <w:pPr>
        <w:tabs>
          <w:tab w:val="left" w:pos="851"/>
          <w:tab w:val="left" w:pos="993"/>
        </w:tabs>
        <w:spacing w:after="0" w:line="240" w:lineRule="auto"/>
        <w:ind w:firstLine="567"/>
        <w:jc w:val="both"/>
        <w:rPr>
          <w:rFonts w:ascii="Times New Roman" w:eastAsia="Calibri" w:hAnsi="Times New Roman"/>
          <w:b/>
          <w:color w:val="000000"/>
          <w:sz w:val="24"/>
          <w:szCs w:val="24"/>
          <w:lang w:eastAsia="en-US"/>
        </w:rPr>
      </w:pPr>
      <w:r w:rsidRPr="0040309F">
        <w:rPr>
          <w:rFonts w:ascii="Times New Roman" w:eastAsia="Calibri" w:hAnsi="Times New Roman"/>
          <w:b/>
          <w:color w:val="000000"/>
          <w:sz w:val="24"/>
          <w:szCs w:val="24"/>
          <w:lang w:eastAsia="en-US"/>
        </w:rPr>
        <w:t>1.2.</w:t>
      </w:r>
      <w:r w:rsidRPr="0040309F">
        <w:rPr>
          <w:rFonts w:ascii="Times New Roman" w:eastAsia="Calibri" w:hAnsi="Times New Roman"/>
          <w:b/>
          <w:color w:val="000000"/>
          <w:sz w:val="24"/>
          <w:szCs w:val="24"/>
          <w:lang w:eastAsia="en-US"/>
        </w:rPr>
        <w:tab/>
        <w:t>Місце надання послуг:</w:t>
      </w:r>
    </w:p>
    <w:p w14:paraId="30A0918E" w14:textId="77777777" w:rsidR="0040309F" w:rsidRPr="0040309F" w:rsidRDefault="0040309F" w:rsidP="0040309F">
      <w:pPr>
        <w:tabs>
          <w:tab w:val="left" w:pos="851"/>
          <w:tab w:val="left" w:pos="993"/>
        </w:tabs>
        <w:spacing w:after="0" w:line="240" w:lineRule="auto"/>
        <w:ind w:firstLine="567"/>
        <w:jc w:val="both"/>
        <w:rPr>
          <w:rFonts w:ascii="Times New Roman" w:eastAsia="Calibri" w:hAnsi="Times New Roman"/>
          <w:color w:val="000000"/>
          <w:sz w:val="24"/>
          <w:szCs w:val="24"/>
          <w:lang w:eastAsia="en-US"/>
        </w:rPr>
      </w:pPr>
      <w:r w:rsidRPr="0040309F">
        <w:rPr>
          <w:rFonts w:ascii="Times New Roman" w:eastAsia="Calibri" w:hAnsi="Times New Roman"/>
          <w:color w:val="000000"/>
          <w:sz w:val="24"/>
          <w:szCs w:val="24"/>
          <w:lang w:eastAsia="en-US"/>
        </w:rPr>
        <w:t>В межах</w:t>
      </w:r>
      <w:r w:rsidRPr="0040309F">
        <w:rPr>
          <w:rFonts w:ascii="Times New Roman" w:eastAsia="Calibri" w:hAnsi="Times New Roman"/>
          <w:sz w:val="24"/>
          <w:szCs w:val="24"/>
          <w:lang w:eastAsia="en-US"/>
        </w:rPr>
        <w:t xml:space="preserve"> м. Київ.</w:t>
      </w:r>
    </w:p>
    <w:p w14:paraId="1AFCB327" w14:textId="77777777" w:rsidR="0040309F" w:rsidRPr="0040309F" w:rsidRDefault="0040309F" w:rsidP="0040309F">
      <w:pPr>
        <w:tabs>
          <w:tab w:val="left" w:pos="851"/>
          <w:tab w:val="left" w:pos="993"/>
        </w:tabs>
        <w:spacing w:after="0" w:line="240" w:lineRule="auto"/>
        <w:ind w:firstLine="567"/>
        <w:jc w:val="both"/>
        <w:rPr>
          <w:rFonts w:ascii="Times New Roman" w:eastAsia="Calibri" w:hAnsi="Times New Roman"/>
          <w:b/>
          <w:color w:val="000000"/>
          <w:sz w:val="24"/>
          <w:szCs w:val="24"/>
          <w:lang w:eastAsia="en-US"/>
        </w:rPr>
      </w:pPr>
      <w:r w:rsidRPr="0040309F">
        <w:rPr>
          <w:rFonts w:ascii="Times New Roman" w:eastAsia="Calibri" w:hAnsi="Times New Roman"/>
          <w:b/>
          <w:color w:val="000000"/>
          <w:sz w:val="24"/>
          <w:szCs w:val="24"/>
          <w:lang w:eastAsia="en-US"/>
        </w:rPr>
        <w:t>1.3.</w:t>
      </w:r>
      <w:r w:rsidRPr="0040309F">
        <w:rPr>
          <w:rFonts w:ascii="Times New Roman" w:eastAsia="Calibri" w:hAnsi="Times New Roman"/>
          <w:b/>
          <w:color w:val="000000"/>
          <w:sz w:val="24"/>
          <w:szCs w:val="24"/>
          <w:lang w:eastAsia="en-US"/>
        </w:rPr>
        <w:tab/>
        <w:t xml:space="preserve">Строк надання послуг: </w:t>
      </w:r>
    </w:p>
    <w:p w14:paraId="6B71AC57" w14:textId="340A0114" w:rsidR="0040309F" w:rsidRPr="0040309F" w:rsidRDefault="0040309F" w:rsidP="0040309F">
      <w:pPr>
        <w:spacing w:after="0" w:line="240" w:lineRule="auto"/>
        <w:ind w:firstLine="567"/>
        <w:jc w:val="both"/>
        <w:rPr>
          <w:rFonts w:ascii="Times New Roman" w:eastAsia="Calibri" w:hAnsi="Times New Roman"/>
          <w:sz w:val="24"/>
          <w:szCs w:val="24"/>
        </w:rPr>
      </w:pPr>
      <w:r w:rsidRPr="0040309F">
        <w:rPr>
          <w:rFonts w:ascii="Times New Roman" w:eastAsia="Calibri" w:hAnsi="Times New Roman"/>
          <w:sz w:val="24"/>
          <w:szCs w:val="24"/>
        </w:rPr>
        <w:t>Надання послуг здійснюється у строки згідно з заявками Замовника, у період  з дати набрання Договором чинності до 2</w:t>
      </w:r>
      <w:r>
        <w:rPr>
          <w:rFonts w:ascii="Times New Roman" w:eastAsia="Calibri" w:hAnsi="Times New Roman"/>
          <w:sz w:val="24"/>
          <w:szCs w:val="24"/>
        </w:rPr>
        <w:t>2</w:t>
      </w:r>
      <w:r w:rsidRPr="0040309F">
        <w:rPr>
          <w:rFonts w:ascii="Times New Roman" w:eastAsia="Calibri" w:hAnsi="Times New Roman"/>
          <w:sz w:val="24"/>
          <w:szCs w:val="24"/>
        </w:rPr>
        <w:t>.</w:t>
      </w:r>
      <w:r>
        <w:rPr>
          <w:rFonts w:ascii="Times New Roman" w:eastAsia="Calibri" w:hAnsi="Times New Roman"/>
          <w:sz w:val="24"/>
          <w:szCs w:val="24"/>
        </w:rPr>
        <w:t>12</w:t>
      </w:r>
      <w:r w:rsidRPr="0040309F">
        <w:rPr>
          <w:rFonts w:ascii="Times New Roman" w:eastAsia="Calibri" w:hAnsi="Times New Roman"/>
          <w:sz w:val="24"/>
          <w:szCs w:val="24"/>
        </w:rPr>
        <w:t>.2023 (включно).</w:t>
      </w:r>
    </w:p>
    <w:p w14:paraId="02ED8942" w14:textId="77777777" w:rsidR="0040309F" w:rsidRPr="0040309F" w:rsidRDefault="0040309F" w:rsidP="0040309F">
      <w:pPr>
        <w:spacing w:after="0" w:line="240" w:lineRule="auto"/>
        <w:ind w:firstLine="567"/>
        <w:jc w:val="both"/>
        <w:rPr>
          <w:rFonts w:ascii="Times New Roman" w:eastAsia="Calibri" w:hAnsi="Times New Roman"/>
          <w:b/>
          <w:color w:val="000000"/>
          <w:sz w:val="24"/>
          <w:szCs w:val="24"/>
          <w:shd w:val="clear" w:color="auto" w:fill="FFFFFF"/>
          <w:lang w:eastAsia="en-US"/>
        </w:rPr>
      </w:pPr>
      <w:r w:rsidRPr="0040309F">
        <w:rPr>
          <w:rFonts w:ascii="Times New Roman" w:eastAsia="Calibri" w:hAnsi="Times New Roman"/>
          <w:b/>
          <w:color w:val="000000"/>
          <w:sz w:val="24"/>
          <w:szCs w:val="24"/>
          <w:shd w:val="clear" w:color="auto" w:fill="FFFFFF"/>
          <w:lang w:eastAsia="en-US"/>
        </w:rPr>
        <w:t>2. Найменування, кількість та об’єм послуг:</w:t>
      </w:r>
    </w:p>
    <w:p w14:paraId="6DB761FF" w14:textId="2FC31622" w:rsidR="0040309F" w:rsidRDefault="0040309F" w:rsidP="0040309F">
      <w:pPr>
        <w:spacing w:after="0" w:line="240" w:lineRule="auto"/>
        <w:ind w:firstLine="567"/>
        <w:jc w:val="right"/>
        <w:rPr>
          <w:rFonts w:ascii="Times New Roman" w:eastAsia="Calibri" w:hAnsi="Times New Roman"/>
          <w:b/>
          <w:i/>
          <w:color w:val="000000"/>
          <w:sz w:val="24"/>
          <w:szCs w:val="24"/>
          <w:shd w:val="clear" w:color="auto" w:fill="FFFFFF"/>
          <w:lang w:eastAsia="en-US"/>
        </w:rPr>
      </w:pPr>
      <w:r w:rsidRPr="0040309F">
        <w:rPr>
          <w:rFonts w:ascii="Times New Roman" w:eastAsia="Calibri" w:hAnsi="Times New Roman"/>
          <w:b/>
          <w:i/>
          <w:color w:val="000000"/>
          <w:sz w:val="24"/>
          <w:szCs w:val="24"/>
          <w:shd w:val="clear" w:color="auto" w:fill="FFFFFF"/>
          <w:lang w:eastAsia="en-US"/>
        </w:rPr>
        <w:t>Таблиця №1</w:t>
      </w:r>
    </w:p>
    <w:p w14:paraId="6A34EDA4" w14:textId="0B8D9DE0" w:rsidR="0040309F" w:rsidRDefault="0040309F" w:rsidP="0040309F">
      <w:pPr>
        <w:spacing w:after="0" w:line="240" w:lineRule="auto"/>
        <w:ind w:firstLine="567"/>
        <w:jc w:val="right"/>
        <w:rPr>
          <w:rFonts w:ascii="Times New Roman" w:eastAsia="Calibri" w:hAnsi="Times New Roman"/>
          <w:b/>
          <w:i/>
          <w:color w:val="000000"/>
          <w:sz w:val="24"/>
          <w:szCs w:val="24"/>
          <w:shd w:val="clear" w:color="auto" w:fill="FFFFFF"/>
          <w:lang w:eastAsia="en-US"/>
        </w:rPr>
      </w:pPr>
    </w:p>
    <w:tbl>
      <w:tblPr>
        <w:tblW w:w="97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2"/>
        <w:gridCol w:w="1759"/>
        <w:gridCol w:w="1659"/>
      </w:tblGrid>
      <w:tr w:rsidR="0040309F" w:rsidRPr="00863832" w14:paraId="6C0FF7E7" w14:textId="77777777" w:rsidTr="0040309F">
        <w:tc>
          <w:tcPr>
            <w:tcW w:w="567" w:type="dxa"/>
            <w:shd w:val="clear" w:color="auto" w:fill="auto"/>
            <w:vAlign w:val="center"/>
          </w:tcPr>
          <w:p w14:paraId="18BE37EC" w14:textId="77777777" w:rsidR="0040309F" w:rsidRPr="00863832" w:rsidRDefault="0040309F" w:rsidP="0040309F">
            <w:pPr>
              <w:tabs>
                <w:tab w:val="left" w:pos="1110"/>
              </w:tabs>
              <w:spacing w:after="0"/>
              <w:jc w:val="center"/>
              <w:rPr>
                <w:rFonts w:ascii="Times New Roman" w:eastAsia="Calibri" w:hAnsi="Times New Roman"/>
                <w:b/>
                <w:bCs/>
                <w:i/>
                <w:iCs/>
                <w:sz w:val="20"/>
                <w:szCs w:val="20"/>
              </w:rPr>
            </w:pPr>
            <w:r w:rsidRPr="00863832">
              <w:rPr>
                <w:rFonts w:ascii="Times New Roman" w:eastAsia="Calibri" w:hAnsi="Times New Roman"/>
                <w:b/>
                <w:bCs/>
                <w:i/>
                <w:iCs/>
                <w:sz w:val="20"/>
                <w:szCs w:val="20"/>
              </w:rPr>
              <w:t>№</w:t>
            </w:r>
          </w:p>
        </w:tc>
        <w:tc>
          <w:tcPr>
            <w:tcW w:w="5812" w:type="dxa"/>
            <w:shd w:val="clear" w:color="auto" w:fill="auto"/>
            <w:vAlign w:val="center"/>
          </w:tcPr>
          <w:p w14:paraId="54741D98" w14:textId="77777777" w:rsidR="0040309F" w:rsidRPr="00863832" w:rsidRDefault="0040309F" w:rsidP="0040309F">
            <w:pPr>
              <w:tabs>
                <w:tab w:val="left" w:pos="1110"/>
              </w:tabs>
              <w:spacing w:after="0"/>
              <w:jc w:val="center"/>
              <w:rPr>
                <w:rFonts w:ascii="Times New Roman" w:eastAsia="Calibri" w:hAnsi="Times New Roman"/>
                <w:b/>
                <w:bCs/>
                <w:i/>
                <w:iCs/>
                <w:sz w:val="20"/>
                <w:szCs w:val="20"/>
              </w:rPr>
            </w:pPr>
            <w:proofErr w:type="spellStart"/>
            <w:r w:rsidRPr="00863832">
              <w:rPr>
                <w:rFonts w:ascii="Times New Roman" w:eastAsia="Calibri" w:hAnsi="Times New Roman"/>
                <w:b/>
                <w:bCs/>
                <w:i/>
                <w:iCs/>
                <w:sz w:val="20"/>
                <w:szCs w:val="20"/>
                <w:lang w:val="ru-RU"/>
              </w:rPr>
              <w:t>Найменування</w:t>
            </w:r>
            <w:proofErr w:type="spellEnd"/>
            <w:r w:rsidRPr="00863832">
              <w:rPr>
                <w:rFonts w:ascii="Times New Roman" w:eastAsia="Calibri" w:hAnsi="Times New Roman"/>
                <w:b/>
                <w:bCs/>
                <w:i/>
                <w:iCs/>
                <w:sz w:val="20"/>
                <w:szCs w:val="20"/>
                <w:lang w:val="ru-RU"/>
              </w:rPr>
              <w:t xml:space="preserve"> </w:t>
            </w:r>
            <w:proofErr w:type="spellStart"/>
            <w:r w:rsidRPr="00863832">
              <w:rPr>
                <w:rFonts w:ascii="Times New Roman" w:eastAsia="Calibri" w:hAnsi="Times New Roman"/>
                <w:b/>
                <w:bCs/>
                <w:i/>
                <w:iCs/>
                <w:sz w:val="20"/>
                <w:szCs w:val="20"/>
                <w:lang w:val="ru-RU"/>
              </w:rPr>
              <w:t>Послуг</w:t>
            </w:r>
            <w:proofErr w:type="spellEnd"/>
          </w:p>
        </w:tc>
        <w:tc>
          <w:tcPr>
            <w:tcW w:w="1759" w:type="dxa"/>
            <w:tcBorders>
              <w:top w:val="single" w:sz="4" w:space="0" w:color="auto"/>
              <w:left w:val="single" w:sz="4" w:space="0" w:color="auto"/>
              <w:bottom w:val="single" w:sz="4" w:space="0" w:color="auto"/>
              <w:right w:val="single" w:sz="4" w:space="0" w:color="auto"/>
            </w:tcBorders>
            <w:vAlign w:val="center"/>
          </w:tcPr>
          <w:p w14:paraId="551EBE6E" w14:textId="4253311C" w:rsidR="0040309F" w:rsidRPr="00863832" w:rsidRDefault="0040309F" w:rsidP="0040309F">
            <w:pPr>
              <w:tabs>
                <w:tab w:val="left" w:pos="1110"/>
              </w:tabs>
              <w:spacing w:after="0"/>
              <w:jc w:val="center"/>
              <w:rPr>
                <w:rFonts w:ascii="Times New Roman" w:eastAsia="Calibri" w:hAnsi="Times New Roman"/>
                <w:b/>
                <w:bCs/>
                <w:i/>
                <w:iCs/>
                <w:sz w:val="20"/>
                <w:szCs w:val="20"/>
                <w:lang w:val="ru-RU"/>
              </w:rPr>
            </w:pPr>
            <w:proofErr w:type="spellStart"/>
            <w:r w:rsidRPr="0040309F">
              <w:rPr>
                <w:rFonts w:ascii="Times New Roman" w:eastAsia="Calibri" w:hAnsi="Times New Roman"/>
                <w:b/>
                <w:bCs/>
                <w:i/>
                <w:iCs/>
                <w:sz w:val="20"/>
                <w:szCs w:val="20"/>
                <w:lang w:val="ru-RU"/>
              </w:rPr>
              <w:t>Одиниця</w:t>
            </w:r>
            <w:proofErr w:type="spellEnd"/>
            <w:r w:rsidRPr="0040309F">
              <w:rPr>
                <w:rFonts w:ascii="Times New Roman" w:eastAsia="Calibri" w:hAnsi="Times New Roman"/>
                <w:b/>
                <w:bCs/>
                <w:i/>
                <w:iCs/>
                <w:sz w:val="20"/>
                <w:szCs w:val="20"/>
                <w:lang w:val="ru-RU"/>
              </w:rPr>
              <w:t xml:space="preserve"> </w:t>
            </w:r>
            <w:proofErr w:type="spellStart"/>
            <w:r w:rsidRPr="0040309F">
              <w:rPr>
                <w:rFonts w:ascii="Times New Roman" w:eastAsia="Calibri" w:hAnsi="Times New Roman"/>
                <w:b/>
                <w:bCs/>
                <w:i/>
                <w:iCs/>
                <w:sz w:val="20"/>
                <w:szCs w:val="20"/>
                <w:lang w:val="ru-RU"/>
              </w:rPr>
              <w:t>виміру</w:t>
            </w:r>
            <w:proofErr w:type="spellEnd"/>
          </w:p>
        </w:tc>
        <w:tc>
          <w:tcPr>
            <w:tcW w:w="1659" w:type="dxa"/>
            <w:tcBorders>
              <w:top w:val="single" w:sz="4" w:space="0" w:color="auto"/>
              <w:left w:val="single" w:sz="4" w:space="0" w:color="auto"/>
              <w:bottom w:val="single" w:sz="4" w:space="0" w:color="auto"/>
              <w:right w:val="single" w:sz="4" w:space="0" w:color="auto"/>
            </w:tcBorders>
            <w:vAlign w:val="center"/>
          </w:tcPr>
          <w:p w14:paraId="05A0274A" w14:textId="1EF866E0" w:rsidR="0040309F" w:rsidRPr="0040309F" w:rsidRDefault="0040309F" w:rsidP="0040309F">
            <w:pPr>
              <w:tabs>
                <w:tab w:val="left" w:pos="1110"/>
              </w:tabs>
              <w:spacing w:after="0"/>
              <w:jc w:val="center"/>
              <w:rPr>
                <w:rFonts w:ascii="Times New Roman" w:eastAsia="Calibri" w:hAnsi="Times New Roman"/>
                <w:b/>
                <w:bCs/>
                <w:i/>
                <w:iCs/>
                <w:sz w:val="20"/>
                <w:szCs w:val="20"/>
                <w:lang w:val="ru-RU"/>
              </w:rPr>
            </w:pPr>
            <w:proofErr w:type="spellStart"/>
            <w:r w:rsidRPr="0040309F">
              <w:rPr>
                <w:rFonts w:ascii="Times New Roman" w:eastAsia="Calibri" w:hAnsi="Times New Roman"/>
                <w:b/>
                <w:bCs/>
                <w:i/>
                <w:iCs/>
                <w:sz w:val="20"/>
                <w:szCs w:val="20"/>
                <w:lang w:val="ru-RU"/>
              </w:rPr>
              <w:t>Кількість</w:t>
            </w:r>
            <w:proofErr w:type="spellEnd"/>
            <w:r w:rsidRPr="0040309F">
              <w:rPr>
                <w:rFonts w:ascii="Times New Roman" w:eastAsia="Calibri" w:hAnsi="Times New Roman"/>
                <w:b/>
                <w:bCs/>
                <w:color w:val="FF0000"/>
                <w:sz w:val="24"/>
                <w:szCs w:val="24"/>
                <w:lang w:eastAsia="en-US"/>
              </w:rPr>
              <w:t>*</w:t>
            </w:r>
          </w:p>
        </w:tc>
      </w:tr>
      <w:tr w:rsidR="0040309F" w:rsidRPr="00DB3081" w14:paraId="1FF03D81" w14:textId="77777777" w:rsidTr="0040309F">
        <w:tc>
          <w:tcPr>
            <w:tcW w:w="567" w:type="dxa"/>
            <w:shd w:val="clear" w:color="auto" w:fill="auto"/>
          </w:tcPr>
          <w:p w14:paraId="3BA657B2" w14:textId="77777777" w:rsidR="0040309F" w:rsidRPr="00250BEC" w:rsidRDefault="0040309F" w:rsidP="008E2680">
            <w:pPr>
              <w:tabs>
                <w:tab w:val="left" w:pos="1110"/>
              </w:tabs>
              <w:spacing w:after="0"/>
              <w:rPr>
                <w:rFonts w:ascii="Times New Roman" w:eastAsia="Calibri" w:hAnsi="Times New Roman"/>
                <w:sz w:val="24"/>
                <w:szCs w:val="24"/>
              </w:rPr>
            </w:pPr>
            <w:r w:rsidRPr="00250BEC">
              <w:rPr>
                <w:rFonts w:ascii="Times New Roman" w:eastAsia="Calibri" w:hAnsi="Times New Roman"/>
                <w:sz w:val="24"/>
                <w:szCs w:val="24"/>
              </w:rPr>
              <w:t>1</w:t>
            </w:r>
          </w:p>
        </w:tc>
        <w:tc>
          <w:tcPr>
            <w:tcW w:w="5812" w:type="dxa"/>
            <w:shd w:val="clear" w:color="auto" w:fill="auto"/>
          </w:tcPr>
          <w:p w14:paraId="777F2E63" w14:textId="77777777" w:rsidR="0040309F" w:rsidRPr="00DB3081" w:rsidRDefault="0040309F" w:rsidP="008E2680">
            <w:pPr>
              <w:tabs>
                <w:tab w:val="left" w:pos="0"/>
              </w:tabs>
              <w:spacing w:after="0"/>
              <w:rPr>
                <w:rFonts w:ascii="Times New Roman" w:eastAsia="Calibri" w:hAnsi="Times New Roman"/>
                <w:sz w:val="24"/>
                <w:szCs w:val="24"/>
              </w:rPr>
            </w:pPr>
            <w:proofErr w:type="spellStart"/>
            <w:r w:rsidRPr="00DB3081">
              <w:rPr>
                <w:rFonts w:ascii="Times New Roman" w:eastAsia="Calibri" w:hAnsi="Times New Roman"/>
                <w:color w:val="000000"/>
                <w:sz w:val="24"/>
                <w:szCs w:val="24"/>
                <w:lang w:val="ru-RU"/>
              </w:rPr>
              <w:t>Послуги</w:t>
            </w:r>
            <w:proofErr w:type="spellEnd"/>
            <w:r w:rsidRPr="00DB3081">
              <w:rPr>
                <w:rFonts w:ascii="Times New Roman" w:eastAsia="Calibri" w:hAnsi="Times New Roman"/>
                <w:color w:val="000000"/>
                <w:sz w:val="24"/>
                <w:szCs w:val="24"/>
                <w:lang w:val="ru-RU"/>
              </w:rPr>
              <w:t xml:space="preserve"> </w:t>
            </w:r>
            <w:proofErr w:type="spellStart"/>
            <w:r w:rsidRPr="00DB3081">
              <w:rPr>
                <w:rFonts w:ascii="Times New Roman" w:eastAsia="Calibri" w:hAnsi="Times New Roman"/>
                <w:color w:val="000000"/>
                <w:sz w:val="24"/>
                <w:szCs w:val="24"/>
                <w:lang w:val="ru-RU"/>
              </w:rPr>
              <w:t>вантажників-пакувальників</w:t>
            </w:r>
            <w:proofErr w:type="spellEnd"/>
            <w:r w:rsidRPr="00DB3081">
              <w:rPr>
                <w:rFonts w:ascii="Times New Roman" w:eastAsia="Calibri" w:hAnsi="Times New Roman"/>
                <w:color w:val="000000"/>
                <w:sz w:val="24"/>
                <w:szCs w:val="24"/>
                <w:lang w:val="ru-RU"/>
              </w:rPr>
              <w:t xml:space="preserve"> на </w:t>
            </w:r>
            <w:proofErr w:type="spellStart"/>
            <w:r w:rsidRPr="00DB3081">
              <w:rPr>
                <w:rFonts w:ascii="Times New Roman" w:eastAsia="Calibri" w:hAnsi="Times New Roman"/>
                <w:color w:val="000000"/>
                <w:sz w:val="24"/>
                <w:szCs w:val="24"/>
                <w:lang w:val="ru-RU"/>
              </w:rPr>
              <w:t>завантаженні</w:t>
            </w:r>
            <w:proofErr w:type="spellEnd"/>
            <w:r w:rsidRPr="00DB3081">
              <w:rPr>
                <w:rFonts w:ascii="Times New Roman" w:eastAsia="Calibri" w:hAnsi="Times New Roman"/>
                <w:sz w:val="24"/>
                <w:szCs w:val="24"/>
                <w:lang w:val="ru-RU"/>
              </w:rPr>
              <w:t xml:space="preserve"> </w:t>
            </w:r>
            <w:r w:rsidRPr="00DB3081">
              <w:rPr>
                <w:rFonts w:ascii="Times New Roman" w:eastAsia="Calibri" w:hAnsi="Times New Roman"/>
                <w:color w:val="000000"/>
                <w:sz w:val="24"/>
                <w:szCs w:val="24"/>
                <w:lang w:val="ru-RU"/>
              </w:rPr>
              <w:t xml:space="preserve"> </w:t>
            </w:r>
          </w:p>
        </w:tc>
        <w:tc>
          <w:tcPr>
            <w:tcW w:w="1759" w:type="dxa"/>
            <w:vAlign w:val="center"/>
          </w:tcPr>
          <w:p w14:paraId="191F960B" w14:textId="69F74C59" w:rsidR="0040309F" w:rsidRPr="0040309F" w:rsidRDefault="0040309F" w:rsidP="0040309F">
            <w:pPr>
              <w:tabs>
                <w:tab w:val="left" w:pos="1110"/>
              </w:tabs>
              <w:spacing w:after="0"/>
              <w:jc w:val="center"/>
              <w:rPr>
                <w:rFonts w:ascii="Times New Roman" w:eastAsia="Calibri" w:hAnsi="Times New Roman"/>
                <w:color w:val="000000"/>
                <w:sz w:val="20"/>
                <w:szCs w:val="20"/>
                <w:lang w:val="ru-RU"/>
              </w:rPr>
            </w:pPr>
            <w:proofErr w:type="spellStart"/>
            <w:r w:rsidRPr="0040309F">
              <w:rPr>
                <w:rFonts w:ascii="Times New Roman" w:eastAsia="Calibri" w:hAnsi="Times New Roman"/>
                <w:color w:val="000000"/>
                <w:sz w:val="20"/>
                <w:szCs w:val="20"/>
                <w:lang w:val="ru-RU"/>
              </w:rPr>
              <w:t>людино</w:t>
            </w:r>
            <w:proofErr w:type="spellEnd"/>
            <w:r w:rsidRPr="0040309F">
              <w:rPr>
                <w:rFonts w:ascii="Times New Roman" w:eastAsia="Calibri" w:hAnsi="Times New Roman"/>
                <w:color w:val="000000"/>
                <w:sz w:val="20"/>
                <w:szCs w:val="20"/>
                <w:lang w:val="ru-RU"/>
              </w:rPr>
              <w:t>-година</w:t>
            </w:r>
          </w:p>
        </w:tc>
        <w:tc>
          <w:tcPr>
            <w:tcW w:w="1659" w:type="dxa"/>
            <w:shd w:val="clear" w:color="auto" w:fill="auto"/>
            <w:vAlign w:val="center"/>
          </w:tcPr>
          <w:p w14:paraId="65238D4A" w14:textId="177C5D9A" w:rsidR="0040309F" w:rsidRPr="00DB3081" w:rsidRDefault="0040309F" w:rsidP="008E2680">
            <w:pPr>
              <w:tabs>
                <w:tab w:val="left" w:pos="1110"/>
              </w:tabs>
              <w:spacing w:after="0"/>
              <w:jc w:val="center"/>
              <w:rPr>
                <w:rFonts w:ascii="Times New Roman" w:eastAsia="Calibri" w:hAnsi="Times New Roman"/>
                <w:sz w:val="24"/>
                <w:szCs w:val="24"/>
              </w:rPr>
            </w:pPr>
            <w:r w:rsidRPr="00DB3081">
              <w:rPr>
                <w:rFonts w:ascii="Times New Roman" w:eastAsia="Calibri" w:hAnsi="Times New Roman"/>
                <w:color w:val="000000"/>
                <w:sz w:val="24"/>
                <w:szCs w:val="24"/>
                <w:lang w:val="ru-RU"/>
              </w:rPr>
              <w:t>226</w:t>
            </w:r>
          </w:p>
        </w:tc>
      </w:tr>
      <w:tr w:rsidR="0040309F" w:rsidRPr="00DB3081" w14:paraId="15ADE727" w14:textId="77777777" w:rsidTr="0040309F">
        <w:tc>
          <w:tcPr>
            <w:tcW w:w="567" w:type="dxa"/>
            <w:shd w:val="clear" w:color="auto" w:fill="auto"/>
          </w:tcPr>
          <w:p w14:paraId="5E744DBC" w14:textId="77777777" w:rsidR="0040309F" w:rsidRPr="00250BEC" w:rsidRDefault="0040309F" w:rsidP="008E2680">
            <w:pPr>
              <w:tabs>
                <w:tab w:val="left" w:pos="1110"/>
              </w:tabs>
              <w:spacing w:after="0"/>
              <w:rPr>
                <w:rFonts w:ascii="Times New Roman" w:eastAsia="Calibri" w:hAnsi="Times New Roman"/>
                <w:sz w:val="24"/>
                <w:szCs w:val="24"/>
              </w:rPr>
            </w:pPr>
            <w:r w:rsidRPr="00250BEC">
              <w:rPr>
                <w:rFonts w:ascii="Times New Roman" w:eastAsia="Calibri" w:hAnsi="Times New Roman"/>
                <w:sz w:val="24"/>
                <w:szCs w:val="24"/>
              </w:rPr>
              <w:t>2</w:t>
            </w:r>
          </w:p>
        </w:tc>
        <w:tc>
          <w:tcPr>
            <w:tcW w:w="5812" w:type="dxa"/>
            <w:shd w:val="clear" w:color="auto" w:fill="auto"/>
          </w:tcPr>
          <w:p w14:paraId="2ED71744" w14:textId="77777777" w:rsidR="0040309F" w:rsidRPr="00DB3081" w:rsidRDefault="0040309F" w:rsidP="008E2680">
            <w:pPr>
              <w:tabs>
                <w:tab w:val="left" w:pos="0"/>
              </w:tabs>
              <w:spacing w:after="0"/>
              <w:rPr>
                <w:rFonts w:ascii="Times New Roman" w:eastAsia="Calibri" w:hAnsi="Times New Roman"/>
                <w:sz w:val="24"/>
                <w:szCs w:val="24"/>
              </w:rPr>
            </w:pPr>
            <w:proofErr w:type="spellStart"/>
            <w:r w:rsidRPr="00DB3081">
              <w:rPr>
                <w:rFonts w:ascii="Times New Roman" w:eastAsia="Calibri" w:hAnsi="Times New Roman"/>
                <w:color w:val="000000"/>
                <w:sz w:val="24"/>
                <w:szCs w:val="24"/>
                <w:lang w:val="ru-RU"/>
              </w:rPr>
              <w:t>Транспортні</w:t>
            </w:r>
            <w:proofErr w:type="spellEnd"/>
            <w:r w:rsidRPr="00DB3081">
              <w:rPr>
                <w:rFonts w:ascii="Times New Roman" w:eastAsia="Calibri" w:hAnsi="Times New Roman"/>
                <w:color w:val="000000"/>
                <w:sz w:val="24"/>
                <w:szCs w:val="24"/>
                <w:lang w:val="ru-RU"/>
              </w:rPr>
              <w:t xml:space="preserve"> </w:t>
            </w:r>
            <w:proofErr w:type="spellStart"/>
            <w:r w:rsidRPr="00DB3081">
              <w:rPr>
                <w:rFonts w:ascii="Times New Roman" w:eastAsia="Calibri" w:hAnsi="Times New Roman"/>
                <w:color w:val="000000"/>
                <w:sz w:val="24"/>
                <w:szCs w:val="24"/>
                <w:lang w:val="ru-RU"/>
              </w:rPr>
              <w:t>послуги</w:t>
            </w:r>
            <w:proofErr w:type="spellEnd"/>
            <w:r w:rsidRPr="00DB3081">
              <w:rPr>
                <w:rFonts w:ascii="Times New Roman" w:eastAsia="Calibri" w:hAnsi="Times New Roman"/>
                <w:color w:val="000000"/>
                <w:sz w:val="24"/>
                <w:szCs w:val="24"/>
                <w:lang w:val="ru-RU"/>
              </w:rPr>
              <w:t xml:space="preserve"> (</w:t>
            </w:r>
            <w:proofErr w:type="spellStart"/>
            <w:r w:rsidRPr="00DB3081">
              <w:rPr>
                <w:rFonts w:ascii="Times New Roman" w:eastAsia="Calibri" w:hAnsi="Times New Roman"/>
                <w:color w:val="000000"/>
                <w:sz w:val="24"/>
                <w:szCs w:val="24"/>
                <w:lang w:val="ru-RU"/>
              </w:rPr>
              <w:t>автомобіль</w:t>
            </w:r>
            <w:proofErr w:type="spellEnd"/>
            <w:r w:rsidRPr="00DB3081">
              <w:rPr>
                <w:rFonts w:ascii="Times New Roman" w:eastAsia="Calibri" w:hAnsi="Times New Roman"/>
                <w:color w:val="000000"/>
                <w:sz w:val="24"/>
                <w:szCs w:val="24"/>
                <w:lang w:val="ru-RU"/>
              </w:rPr>
              <w:t xml:space="preserve"> </w:t>
            </w:r>
            <w:proofErr w:type="spellStart"/>
            <w:r w:rsidRPr="00DB3081">
              <w:rPr>
                <w:rFonts w:ascii="Times New Roman" w:eastAsia="Calibri" w:hAnsi="Times New Roman"/>
                <w:color w:val="000000"/>
                <w:sz w:val="24"/>
                <w:szCs w:val="24"/>
                <w:lang w:val="ru-RU"/>
              </w:rPr>
              <w:t>вантажопідйомністю</w:t>
            </w:r>
            <w:proofErr w:type="spellEnd"/>
            <w:r w:rsidRPr="00DB3081">
              <w:rPr>
                <w:rFonts w:ascii="Times New Roman" w:eastAsia="Calibri" w:hAnsi="Times New Roman"/>
                <w:color w:val="000000"/>
                <w:sz w:val="24"/>
                <w:szCs w:val="24"/>
                <w:lang w:val="ru-RU"/>
              </w:rPr>
              <w:t xml:space="preserve"> до 5 </w:t>
            </w:r>
            <w:proofErr w:type="spellStart"/>
            <w:r w:rsidRPr="00DB3081">
              <w:rPr>
                <w:rFonts w:ascii="Times New Roman" w:eastAsia="Calibri" w:hAnsi="Times New Roman"/>
                <w:color w:val="000000"/>
                <w:sz w:val="24"/>
                <w:szCs w:val="24"/>
                <w:lang w:val="ru-RU"/>
              </w:rPr>
              <w:t>тн</w:t>
            </w:r>
            <w:proofErr w:type="spellEnd"/>
            <w:r w:rsidRPr="00DB3081">
              <w:rPr>
                <w:rFonts w:ascii="Times New Roman" w:eastAsia="Calibri" w:hAnsi="Times New Roman"/>
                <w:color w:val="000000"/>
                <w:sz w:val="24"/>
                <w:szCs w:val="24"/>
                <w:lang w:val="ru-RU"/>
              </w:rPr>
              <w:t>)</w:t>
            </w:r>
          </w:p>
        </w:tc>
        <w:tc>
          <w:tcPr>
            <w:tcW w:w="1759" w:type="dxa"/>
            <w:vAlign w:val="center"/>
          </w:tcPr>
          <w:p w14:paraId="0871B379" w14:textId="376C25BA" w:rsidR="0040309F" w:rsidRPr="0040309F" w:rsidRDefault="0040309F" w:rsidP="0040309F">
            <w:pPr>
              <w:tabs>
                <w:tab w:val="left" w:pos="1110"/>
              </w:tabs>
              <w:spacing w:after="0"/>
              <w:jc w:val="center"/>
              <w:rPr>
                <w:rFonts w:ascii="Times New Roman" w:eastAsia="Calibri" w:hAnsi="Times New Roman"/>
                <w:color w:val="000000"/>
                <w:sz w:val="20"/>
                <w:szCs w:val="20"/>
                <w:lang w:val="ru-RU"/>
              </w:rPr>
            </w:pPr>
            <w:proofErr w:type="spellStart"/>
            <w:r w:rsidRPr="0040309F">
              <w:rPr>
                <w:rFonts w:ascii="Times New Roman" w:eastAsia="Calibri" w:hAnsi="Times New Roman"/>
                <w:color w:val="000000"/>
                <w:sz w:val="20"/>
                <w:szCs w:val="20"/>
                <w:lang w:val="ru-RU"/>
              </w:rPr>
              <w:t>машино</w:t>
            </w:r>
            <w:proofErr w:type="spellEnd"/>
            <w:r w:rsidRPr="0040309F">
              <w:rPr>
                <w:rFonts w:ascii="Times New Roman" w:eastAsia="Calibri" w:hAnsi="Times New Roman"/>
                <w:color w:val="000000"/>
                <w:sz w:val="20"/>
                <w:szCs w:val="20"/>
                <w:lang w:val="ru-RU"/>
              </w:rPr>
              <w:t>-година</w:t>
            </w:r>
          </w:p>
        </w:tc>
        <w:tc>
          <w:tcPr>
            <w:tcW w:w="1659" w:type="dxa"/>
            <w:shd w:val="clear" w:color="auto" w:fill="auto"/>
            <w:vAlign w:val="center"/>
          </w:tcPr>
          <w:p w14:paraId="0CA449BF" w14:textId="6BCBE734" w:rsidR="0040309F" w:rsidRPr="00DB3081" w:rsidRDefault="0040309F" w:rsidP="008E2680">
            <w:pPr>
              <w:tabs>
                <w:tab w:val="left" w:pos="1110"/>
              </w:tabs>
              <w:spacing w:after="0"/>
              <w:jc w:val="center"/>
              <w:rPr>
                <w:rFonts w:ascii="Times New Roman" w:eastAsia="Calibri" w:hAnsi="Times New Roman"/>
                <w:sz w:val="24"/>
                <w:szCs w:val="24"/>
              </w:rPr>
            </w:pPr>
            <w:r w:rsidRPr="00DB3081">
              <w:rPr>
                <w:rFonts w:ascii="Times New Roman" w:eastAsia="Calibri" w:hAnsi="Times New Roman"/>
                <w:color w:val="000000"/>
                <w:sz w:val="24"/>
                <w:szCs w:val="24"/>
                <w:lang w:val="ru-RU"/>
              </w:rPr>
              <w:t>16</w:t>
            </w:r>
          </w:p>
        </w:tc>
      </w:tr>
      <w:tr w:rsidR="0040309F" w:rsidRPr="00DB3081" w14:paraId="2F671466" w14:textId="77777777" w:rsidTr="0040309F">
        <w:tc>
          <w:tcPr>
            <w:tcW w:w="567" w:type="dxa"/>
            <w:shd w:val="clear" w:color="auto" w:fill="auto"/>
          </w:tcPr>
          <w:p w14:paraId="4B897093" w14:textId="77777777" w:rsidR="0040309F" w:rsidRPr="00250BEC" w:rsidRDefault="0040309F" w:rsidP="008E2680">
            <w:pPr>
              <w:tabs>
                <w:tab w:val="left" w:pos="1110"/>
              </w:tabs>
              <w:spacing w:after="0"/>
              <w:rPr>
                <w:rFonts w:ascii="Times New Roman" w:eastAsia="Calibri" w:hAnsi="Times New Roman"/>
                <w:sz w:val="24"/>
                <w:szCs w:val="24"/>
              </w:rPr>
            </w:pPr>
            <w:r w:rsidRPr="00250BEC">
              <w:rPr>
                <w:rFonts w:ascii="Times New Roman" w:eastAsia="Calibri" w:hAnsi="Times New Roman"/>
                <w:sz w:val="24"/>
                <w:szCs w:val="24"/>
              </w:rPr>
              <w:t>3</w:t>
            </w:r>
          </w:p>
        </w:tc>
        <w:tc>
          <w:tcPr>
            <w:tcW w:w="5812" w:type="dxa"/>
            <w:shd w:val="clear" w:color="auto" w:fill="auto"/>
          </w:tcPr>
          <w:p w14:paraId="72B09416" w14:textId="77777777" w:rsidR="0040309F" w:rsidRPr="00DB3081" w:rsidRDefault="0040309F" w:rsidP="008E2680">
            <w:pPr>
              <w:tabs>
                <w:tab w:val="left" w:pos="0"/>
              </w:tabs>
              <w:spacing w:after="0"/>
              <w:rPr>
                <w:rFonts w:ascii="Times New Roman" w:eastAsia="Calibri" w:hAnsi="Times New Roman"/>
                <w:sz w:val="24"/>
                <w:szCs w:val="24"/>
              </w:rPr>
            </w:pPr>
            <w:proofErr w:type="spellStart"/>
            <w:r w:rsidRPr="00DB3081">
              <w:rPr>
                <w:rFonts w:ascii="Times New Roman" w:eastAsia="Calibri" w:hAnsi="Times New Roman"/>
                <w:color w:val="000000"/>
                <w:sz w:val="24"/>
                <w:szCs w:val="24"/>
                <w:lang w:val="ru-RU"/>
              </w:rPr>
              <w:t>Послуги</w:t>
            </w:r>
            <w:proofErr w:type="spellEnd"/>
            <w:r w:rsidRPr="00DB3081">
              <w:rPr>
                <w:rFonts w:ascii="Times New Roman" w:eastAsia="Calibri" w:hAnsi="Times New Roman"/>
                <w:color w:val="000000"/>
                <w:sz w:val="24"/>
                <w:szCs w:val="24"/>
                <w:lang w:val="ru-RU"/>
              </w:rPr>
              <w:t xml:space="preserve"> </w:t>
            </w:r>
            <w:proofErr w:type="spellStart"/>
            <w:r w:rsidRPr="00DB3081">
              <w:rPr>
                <w:rFonts w:ascii="Times New Roman" w:eastAsia="Calibri" w:hAnsi="Times New Roman"/>
                <w:color w:val="000000"/>
                <w:sz w:val="24"/>
                <w:szCs w:val="24"/>
                <w:lang w:val="ru-RU"/>
              </w:rPr>
              <w:t>вантажників-пакувальників</w:t>
            </w:r>
            <w:proofErr w:type="spellEnd"/>
            <w:r w:rsidRPr="00DB3081">
              <w:rPr>
                <w:rFonts w:ascii="Times New Roman" w:eastAsia="Calibri" w:hAnsi="Times New Roman"/>
                <w:color w:val="000000"/>
                <w:sz w:val="24"/>
                <w:szCs w:val="24"/>
                <w:lang w:val="ru-RU"/>
              </w:rPr>
              <w:t xml:space="preserve"> на </w:t>
            </w:r>
            <w:proofErr w:type="spellStart"/>
            <w:r w:rsidRPr="00DB3081">
              <w:rPr>
                <w:rFonts w:ascii="Times New Roman" w:eastAsia="Calibri" w:hAnsi="Times New Roman"/>
                <w:color w:val="000000"/>
                <w:sz w:val="24"/>
                <w:szCs w:val="24"/>
                <w:lang w:val="ru-RU"/>
              </w:rPr>
              <w:t>вивантаженні</w:t>
            </w:r>
            <w:proofErr w:type="spellEnd"/>
          </w:p>
        </w:tc>
        <w:tc>
          <w:tcPr>
            <w:tcW w:w="1759" w:type="dxa"/>
            <w:vAlign w:val="center"/>
          </w:tcPr>
          <w:p w14:paraId="2AD3C38C" w14:textId="18017482" w:rsidR="0040309F" w:rsidRPr="0040309F" w:rsidRDefault="0040309F" w:rsidP="0040309F">
            <w:pPr>
              <w:tabs>
                <w:tab w:val="left" w:pos="1110"/>
              </w:tabs>
              <w:spacing w:after="0"/>
              <w:jc w:val="center"/>
              <w:rPr>
                <w:rFonts w:ascii="Times New Roman" w:eastAsia="Calibri" w:hAnsi="Times New Roman"/>
                <w:color w:val="000000"/>
                <w:sz w:val="20"/>
                <w:szCs w:val="20"/>
                <w:lang w:val="ru-RU"/>
              </w:rPr>
            </w:pPr>
            <w:proofErr w:type="spellStart"/>
            <w:r w:rsidRPr="0040309F">
              <w:rPr>
                <w:rFonts w:ascii="Times New Roman" w:eastAsia="Calibri" w:hAnsi="Times New Roman"/>
                <w:color w:val="000000"/>
                <w:sz w:val="20"/>
                <w:szCs w:val="20"/>
                <w:lang w:val="ru-RU"/>
              </w:rPr>
              <w:t>людино</w:t>
            </w:r>
            <w:proofErr w:type="spellEnd"/>
            <w:r w:rsidRPr="0040309F">
              <w:rPr>
                <w:rFonts w:ascii="Times New Roman" w:eastAsia="Calibri" w:hAnsi="Times New Roman"/>
                <w:color w:val="000000"/>
                <w:sz w:val="20"/>
                <w:szCs w:val="20"/>
                <w:lang w:val="ru-RU"/>
              </w:rPr>
              <w:t>-година</w:t>
            </w:r>
          </w:p>
        </w:tc>
        <w:tc>
          <w:tcPr>
            <w:tcW w:w="1659" w:type="dxa"/>
            <w:shd w:val="clear" w:color="auto" w:fill="auto"/>
            <w:vAlign w:val="center"/>
          </w:tcPr>
          <w:p w14:paraId="7B2E0447" w14:textId="0CFEECEC" w:rsidR="0040309F" w:rsidRPr="00DB3081" w:rsidRDefault="0040309F" w:rsidP="008E2680">
            <w:pPr>
              <w:tabs>
                <w:tab w:val="left" w:pos="1110"/>
              </w:tabs>
              <w:spacing w:after="0"/>
              <w:jc w:val="center"/>
              <w:rPr>
                <w:rFonts w:ascii="Times New Roman" w:eastAsia="Calibri" w:hAnsi="Times New Roman"/>
                <w:sz w:val="24"/>
                <w:szCs w:val="24"/>
              </w:rPr>
            </w:pPr>
            <w:r w:rsidRPr="00DB3081">
              <w:rPr>
                <w:rFonts w:ascii="Times New Roman" w:eastAsia="Calibri" w:hAnsi="Times New Roman"/>
                <w:color w:val="000000"/>
                <w:sz w:val="24"/>
                <w:szCs w:val="24"/>
                <w:lang w:val="ru-RU"/>
              </w:rPr>
              <w:t>226</w:t>
            </w:r>
          </w:p>
        </w:tc>
      </w:tr>
      <w:tr w:rsidR="0040309F" w:rsidRPr="00DB3081" w14:paraId="7AAA6D5E" w14:textId="77777777" w:rsidTr="0040309F">
        <w:tc>
          <w:tcPr>
            <w:tcW w:w="567" w:type="dxa"/>
            <w:shd w:val="clear" w:color="auto" w:fill="auto"/>
          </w:tcPr>
          <w:p w14:paraId="20866998" w14:textId="77777777" w:rsidR="0040309F" w:rsidRPr="00250BEC" w:rsidRDefault="0040309F" w:rsidP="008E2680">
            <w:pPr>
              <w:tabs>
                <w:tab w:val="left" w:pos="1110"/>
              </w:tabs>
              <w:spacing w:after="0"/>
              <w:rPr>
                <w:rFonts w:ascii="Times New Roman" w:eastAsia="Calibri" w:hAnsi="Times New Roman"/>
                <w:sz w:val="24"/>
                <w:szCs w:val="24"/>
              </w:rPr>
            </w:pPr>
            <w:r w:rsidRPr="00250BEC">
              <w:rPr>
                <w:rFonts w:ascii="Times New Roman" w:eastAsia="Calibri" w:hAnsi="Times New Roman"/>
                <w:sz w:val="24"/>
                <w:szCs w:val="24"/>
              </w:rPr>
              <w:t>4</w:t>
            </w:r>
          </w:p>
        </w:tc>
        <w:tc>
          <w:tcPr>
            <w:tcW w:w="5812" w:type="dxa"/>
            <w:shd w:val="clear" w:color="auto" w:fill="auto"/>
          </w:tcPr>
          <w:p w14:paraId="5F8DAC35" w14:textId="77777777" w:rsidR="0040309F" w:rsidRPr="00DB3081" w:rsidRDefault="0040309F" w:rsidP="008E2680">
            <w:pPr>
              <w:tabs>
                <w:tab w:val="left" w:pos="0"/>
              </w:tabs>
              <w:spacing w:after="0"/>
              <w:rPr>
                <w:rFonts w:ascii="Times New Roman" w:eastAsia="Calibri" w:hAnsi="Times New Roman"/>
                <w:sz w:val="24"/>
                <w:szCs w:val="24"/>
              </w:rPr>
            </w:pPr>
            <w:proofErr w:type="spellStart"/>
            <w:r w:rsidRPr="00DB3081">
              <w:rPr>
                <w:rFonts w:ascii="Times New Roman" w:eastAsia="Calibri" w:hAnsi="Times New Roman"/>
                <w:color w:val="000000"/>
                <w:sz w:val="24"/>
                <w:szCs w:val="24"/>
                <w:lang w:val="ru-RU"/>
              </w:rPr>
              <w:t>Переміщення</w:t>
            </w:r>
            <w:proofErr w:type="spellEnd"/>
            <w:r w:rsidRPr="00DB3081">
              <w:rPr>
                <w:rFonts w:ascii="Times New Roman" w:eastAsia="Calibri" w:hAnsi="Times New Roman"/>
                <w:color w:val="000000"/>
                <w:sz w:val="24"/>
                <w:szCs w:val="24"/>
                <w:lang w:val="ru-RU"/>
              </w:rPr>
              <w:t xml:space="preserve"> </w:t>
            </w:r>
            <w:proofErr w:type="spellStart"/>
            <w:r w:rsidRPr="00DB3081">
              <w:rPr>
                <w:rFonts w:ascii="Times New Roman" w:eastAsia="Calibri" w:hAnsi="Times New Roman"/>
                <w:color w:val="000000"/>
                <w:sz w:val="24"/>
                <w:szCs w:val="24"/>
                <w:lang w:val="ru-RU"/>
              </w:rPr>
              <w:t>предметів</w:t>
            </w:r>
            <w:proofErr w:type="spellEnd"/>
            <w:r w:rsidRPr="00DB3081">
              <w:rPr>
                <w:rFonts w:ascii="Times New Roman" w:eastAsia="Calibri" w:hAnsi="Times New Roman"/>
                <w:color w:val="000000"/>
                <w:sz w:val="24"/>
                <w:szCs w:val="24"/>
                <w:lang w:val="ru-RU"/>
              </w:rPr>
              <w:t xml:space="preserve"> вагою до 80 кг та </w:t>
            </w:r>
            <w:proofErr w:type="spellStart"/>
            <w:r w:rsidRPr="00DB3081">
              <w:rPr>
                <w:rFonts w:ascii="Times New Roman" w:eastAsia="Calibri" w:hAnsi="Times New Roman"/>
                <w:color w:val="000000"/>
                <w:sz w:val="24"/>
                <w:szCs w:val="24"/>
                <w:lang w:val="ru-RU"/>
              </w:rPr>
              <w:t>більше</w:t>
            </w:r>
            <w:proofErr w:type="spellEnd"/>
          </w:p>
        </w:tc>
        <w:tc>
          <w:tcPr>
            <w:tcW w:w="1759" w:type="dxa"/>
            <w:vAlign w:val="center"/>
          </w:tcPr>
          <w:p w14:paraId="6C702E60" w14:textId="0D5B5474" w:rsidR="0040309F" w:rsidRPr="0040309F" w:rsidRDefault="0040309F" w:rsidP="0040309F">
            <w:pPr>
              <w:tabs>
                <w:tab w:val="left" w:pos="1110"/>
              </w:tabs>
              <w:spacing w:after="0"/>
              <w:jc w:val="center"/>
              <w:rPr>
                <w:rFonts w:ascii="Times New Roman" w:eastAsia="Calibri" w:hAnsi="Times New Roman"/>
                <w:sz w:val="20"/>
                <w:szCs w:val="20"/>
              </w:rPr>
            </w:pPr>
            <w:proofErr w:type="spellStart"/>
            <w:r w:rsidRPr="0040309F">
              <w:rPr>
                <w:rFonts w:ascii="Times New Roman" w:eastAsia="Calibri" w:hAnsi="Times New Roman"/>
                <w:color w:val="000000"/>
                <w:sz w:val="20"/>
                <w:szCs w:val="20"/>
                <w:lang w:val="ru-RU"/>
              </w:rPr>
              <w:t>людино</w:t>
            </w:r>
            <w:proofErr w:type="spellEnd"/>
            <w:r w:rsidRPr="0040309F">
              <w:rPr>
                <w:rFonts w:ascii="Times New Roman" w:eastAsia="Calibri" w:hAnsi="Times New Roman"/>
                <w:color w:val="000000"/>
                <w:sz w:val="20"/>
                <w:szCs w:val="20"/>
                <w:lang w:val="ru-RU"/>
              </w:rPr>
              <w:t>-година</w:t>
            </w:r>
          </w:p>
        </w:tc>
        <w:tc>
          <w:tcPr>
            <w:tcW w:w="1659" w:type="dxa"/>
            <w:shd w:val="clear" w:color="auto" w:fill="auto"/>
            <w:vAlign w:val="center"/>
          </w:tcPr>
          <w:p w14:paraId="59144BBD" w14:textId="190192FA" w:rsidR="0040309F" w:rsidRPr="00DB3081" w:rsidRDefault="0040309F" w:rsidP="008E2680">
            <w:pPr>
              <w:tabs>
                <w:tab w:val="left" w:pos="1110"/>
              </w:tabs>
              <w:spacing w:after="0"/>
              <w:jc w:val="center"/>
              <w:rPr>
                <w:rFonts w:ascii="Times New Roman" w:eastAsia="Calibri" w:hAnsi="Times New Roman"/>
                <w:sz w:val="24"/>
                <w:szCs w:val="24"/>
              </w:rPr>
            </w:pPr>
            <w:r w:rsidRPr="00DB3081">
              <w:rPr>
                <w:rFonts w:ascii="Times New Roman" w:eastAsia="Calibri" w:hAnsi="Times New Roman"/>
                <w:sz w:val="24"/>
                <w:szCs w:val="24"/>
              </w:rPr>
              <w:t>110</w:t>
            </w:r>
          </w:p>
        </w:tc>
      </w:tr>
      <w:tr w:rsidR="0040309F" w:rsidRPr="00DB3081" w14:paraId="1AB4E443" w14:textId="77777777" w:rsidTr="0040309F">
        <w:tc>
          <w:tcPr>
            <w:tcW w:w="567" w:type="dxa"/>
            <w:shd w:val="clear" w:color="auto" w:fill="auto"/>
          </w:tcPr>
          <w:p w14:paraId="7732BBF0" w14:textId="77777777" w:rsidR="0040309F" w:rsidRPr="00250BEC" w:rsidRDefault="0040309F" w:rsidP="008E2680">
            <w:pPr>
              <w:tabs>
                <w:tab w:val="left" w:pos="1110"/>
              </w:tabs>
              <w:spacing w:after="0"/>
              <w:rPr>
                <w:rFonts w:ascii="Times New Roman" w:eastAsia="Calibri" w:hAnsi="Times New Roman"/>
                <w:sz w:val="24"/>
                <w:szCs w:val="24"/>
              </w:rPr>
            </w:pPr>
            <w:r w:rsidRPr="00250BEC">
              <w:rPr>
                <w:rFonts w:ascii="Times New Roman" w:eastAsia="Calibri" w:hAnsi="Times New Roman"/>
                <w:sz w:val="24"/>
                <w:szCs w:val="24"/>
              </w:rPr>
              <w:t>5</w:t>
            </w:r>
          </w:p>
        </w:tc>
        <w:tc>
          <w:tcPr>
            <w:tcW w:w="5812" w:type="dxa"/>
            <w:shd w:val="clear" w:color="auto" w:fill="auto"/>
          </w:tcPr>
          <w:p w14:paraId="7060CBB6" w14:textId="77777777" w:rsidR="0040309F" w:rsidRPr="00DB3081" w:rsidRDefault="0040309F" w:rsidP="008E2680">
            <w:pPr>
              <w:tabs>
                <w:tab w:val="left" w:pos="0"/>
                <w:tab w:val="left" w:pos="308"/>
              </w:tabs>
              <w:spacing w:after="0"/>
              <w:rPr>
                <w:rFonts w:ascii="Times New Roman" w:eastAsia="Calibri" w:hAnsi="Times New Roman"/>
                <w:color w:val="000000"/>
                <w:sz w:val="24"/>
                <w:szCs w:val="24"/>
                <w:lang w:val="ru-RU"/>
              </w:rPr>
            </w:pPr>
            <w:proofErr w:type="spellStart"/>
            <w:r w:rsidRPr="00DB3081">
              <w:rPr>
                <w:rFonts w:ascii="Times New Roman" w:eastAsia="Calibri" w:hAnsi="Times New Roman"/>
                <w:color w:val="000000"/>
                <w:sz w:val="24"/>
                <w:szCs w:val="24"/>
                <w:lang w:val="ru-RU"/>
              </w:rPr>
              <w:t>Послуги</w:t>
            </w:r>
            <w:proofErr w:type="spellEnd"/>
            <w:r w:rsidRPr="00DB3081">
              <w:rPr>
                <w:rFonts w:ascii="Times New Roman" w:eastAsia="Calibri" w:hAnsi="Times New Roman"/>
                <w:color w:val="000000"/>
                <w:sz w:val="24"/>
                <w:szCs w:val="24"/>
                <w:lang w:val="ru-RU"/>
              </w:rPr>
              <w:t xml:space="preserve"> з </w:t>
            </w:r>
            <w:proofErr w:type="spellStart"/>
            <w:r w:rsidRPr="00DB3081">
              <w:rPr>
                <w:rFonts w:ascii="Times New Roman" w:eastAsia="Calibri" w:hAnsi="Times New Roman"/>
                <w:color w:val="000000"/>
                <w:sz w:val="24"/>
                <w:szCs w:val="24"/>
                <w:lang w:val="ru-RU"/>
              </w:rPr>
              <w:t>вивезення</w:t>
            </w:r>
            <w:proofErr w:type="spellEnd"/>
            <w:r w:rsidRPr="00DB3081">
              <w:rPr>
                <w:rFonts w:ascii="Times New Roman" w:eastAsia="Calibri" w:hAnsi="Times New Roman"/>
                <w:color w:val="000000"/>
                <w:sz w:val="24"/>
                <w:szCs w:val="24"/>
                <w:lang w:val="ru-RU"/>
              </w:rPr>
              <w:t xml:space="preserve"> </w:t>
            </w:r>
            <w:proofErr w:type="spellStart"/>
            <w:r w:rsidRPr="00DB3081">
              <w:rPr>
                <w:rFonts w:ascii="Times New Roman" w:eastAsia="Calibri" w:hAnsi="Times New Roman"/>
                <w:color w:val="000000"/>
                <w:sz w:val="24"/>
                <w:szCs w:val="24"/>
                <w:lang w:val="ru-RU"/>
              </w:rPr>
              <w:t>великогабаритних</w:t>
            </w:r>
            <w:proofErr w:type="spellEnd"/>
            <w:r w:rsidRPr="00DB3081">
              <w:rPr>
                <w:rFonts w:ascii="Times New Roman" w:eastAsia="Calibri" w:hAnsi="Times New Roman"/>
                <w:color w:val="000000"/>
                <w:sz w:val="24"/>
                <w:szCs w:val="24"/>
                <w:lang w:val="ru-RU"/>
              </w:rPr>
              <w:t xml:space="preserve"> </w:t>
            </w:r>
            <w:proofErr w:type="spellStart"/>
            <w:r w:rsidRPr="00DB3081">
              <w:rPr>
                <w:rFonts w:ascii="Times New Roman" w:eastAsia="Calibri" w:hAnsi="Times New Roman"/>
                <w:color w:val="000000"/>
                <w:sz w:val="24"/>
                <w:szCs w:val="24"/>
                <w:lang w:val="ru-RU"/>
              </w:rPr>
              <w:t>відходів</w:t>
            </w:r>
            <w:proofErr w:type="spellEnd"/>
            <w:r w:rsidRPr="00DB3081">
              <w:rPr>
                <w:rFonts w:ascii="Times New Roman" w:eastAsia="Calibri" w:hAnsi="Times New Roman"/>
                <w:color w:val="000000"/>
                <w:sz w:val="24"/>
                <w:szCs w:val="24"/>
                <w:lang w:val="ru-RU"/>
              </w:rPr>
              <w:t xml:space="preserve"> </w:t>
            </w:r>
            <w:proofErr w:type="spellStart"/>
            <w:r w:rsidRPr="00DB3081">
              <w:rPr>
                <w:rFonts w:ascii="Times New Roman" w:eastAsia="Calibri" w:hAnsi="Times New Roman"/>
                <w:color w:val="000000"/>
                <w:sz w:val="24"/>
                <w:szCs w:val="24"/>
                <w:lang w:val="ru-RU"/>
              </w:rPr>
              <w:t>автомобіль</w:t>
            </w:r>
            <w:proofErr w:type="spellEnd"/>
            <w:r w:rsidRPr="00DB3081">
              <w:rPr>
                <w:rFonts w:ascii="Times New Roman" w:eastAsia="Calibri" w:hAnsi="Times New Roman"/>
                <w:color w:val="000000"/>
                <w:sz w:val="24"/>
                <w:szCs w:val="24"/>
                <w:lang w:val="ru-RU"/>
              </w:rPr>
              <w:t xml:space="preserve"> до 10 м куб (Камаз)</w:t>
            </w:r>
          </w:p>
        </w:tc>
        <w:tc>
          <w:tcPr>
            <w:tcW w:w="1759" w:type="dxa"/>
            <w:vAlign w:val="center"/>
          </w:tcPr>
          <w:p w14:paraId="49830B42" w14:textId="1FDB8148" w:rsidR="0040309F" w:rsidRPr="0040309F" w:rsidRDefault="0040309F" w:rsidP="0040309F">
            <w:pPr>
              <w:tabs>
                <w:tab w:val="left" w:pos="1110"/>
              </w:tabs>
              <w:spacing w:after="0"/>
              <w:jc w:val="center"/>
              <w:rPr>
                <w:rFonts w:ascii="Times New Roman" w:eastAsia="Calibri" w:hAnsi="Times New Roman"/>
                <w:color w:val="000000"/>
                <w:sz w:val="20"/>
                <w:szCs w:val="20"/>
              </w:rPr>
            </w:pPr>
            <w:proofErr w:type="spellStart"/>
            <w:r w:rsidRPr="0040309F">
              <w:rPr>
                <w:rFonts w:ascii="Times New Roman" w:eastAsia="Calibri" w:hAnsi="Times New Roman"/>
                <w:color w:val="000000"/>
                <w:sz w:val="20"/>
                <w:szCs w:val="20"/>
                <w:lang w:val="ru-RU"/>
              </w:rPr>
              <w:t>машино</w:t>
            </w:r>
            <w:proofErr w:type="spellEnd"/>
            <w:r w:rsidRPr="0040309F">
              <w:rPr>
                <w:rFonts w:ascii="Times New Roman" w:eastAsia="Calibri" w:hAnsi="Times New Roman"/>
                <w:color w:val="000000"/>
                <w:sz w:val="20"/>
                <w:szCs w:val="20"/>
                <w:lang w:val="ru-RU"/>
              </w:rPr>
              <w:t>-година</w:t>
            </w:r>
          </w:p>
        </w:tc>
        <w:tc>
          <w:tcPr>
            <w:tcW w:w="1659" w:type="dxa"/>
            <w:shd w:val="clear" w:color="auto" w:fill="auto"/>
            <w:vAlign w:val="center"/>
          </w:tcPr>
          <w:p w14:paraId="4C740A1D" w14:textId="26B00380" w:rsidR="0040309F" w:rsidRPr="00DB3081" w:rsidRDefault="0040309F" w:rsidP="008E2680">
            <w:pPr>
              <w:tabs>
                <w:tab w:val="left" w:pos="1110"/>
              </w:tabs>
              <w:spacing w:after="0"/>
              <w:jc w:val="center"/>
              <w:rPr>
                <w:rFonts w:ascii="Times New Roman" w:eastAsia="Calibri" w:hAnsi="Times New Roman"/>
                <w:sz w:val="24"/>
                <w:szCs w:val="24"/>
              </w:rPr>
            </w:pPr>
            <w:r w:rsidRPr="00DB3081">
              <w:rPr>
                <w:rFonts w:ascii="Times New Roman" w:eastAsia="Calibri" w:hAnsi="Times New Roman"/>
                <w:color w:val="000000"/>
                <w:sz w:val="24"/>
                <w:szCs w:val="24"/>
              </w:rPr>
              <w:t>5</w:t>
            </w:r>
          </w:p>
        </w:tc>
      </w:tr>
    </w:tbl>
    <w:p w14:paraId="52EE4010" w14:textId="191C8DAA" w:rsidR="0040309F" w:rsidRPr="0040309F" w:rsidRDefault="0040309F" w:rsidP="0040309F">
      <w:pPr>
        <w:spacing w:after="0" w:line="240" w:lineRule="auto"/>
        <w:ind w:firstLine="567"/>
        <w:jc w:val="both"/>
        <w:rPr>
          <w:rFonts w:ascii="Times New Roman" w:eastAsia="Calibri" w:hAnsi="Times New Roman"/>
          <w:b/>
          <w:iCs/>
          <w:color w:val="000000"/>
          <w:sz w:val="24"/>
          <w:szCs w:val="24"/>
          <w:shd w:val="clear" w:color="auto" w:fill="FFFFFF"/>
          <w:lang w:eastAsia="en-US"/>
        </w:rPr>
      </w:pPr>
    </w:p>
    <w:p w14:paraId="0C156BD2" w14:textId="77777777" w:rsidR="0040309F" w:rsidRPr="0040309F" w:rsidRDefault="0040309F" w:rsidP="0040309F">
      <w:pPr>
        <w:tabs>
          <w:tab w:val="left" w:pos="1134"/>
        </w:tabs>
        <w:spacing w:after="160" w:line="240" w:lineRule="auto"/>
        <w:ind w:firstLine="709"/>
        <w:jc w:val="both"/>
        <w:rPr>
          <w:rFonts w:ascii="Times New Roman" w:eastAsia="Calibri" w:hAnsi="Times New Roman"/>
          <w:color w:val="000000"/>
          <w:spacing w:val="-10"/>
          <w:sz w:val="24"/>
          <w:szCs w:val="24"/>
          <w:lang w:eastAsia="en-US"/>
        </w:rPr>
      </w:pPr>
      <w:r w:rsidRPr="0040309F">
        <w:rPr>
          <w:rFonts w:ascii="Times New Roman" w:eastAsia="Calibri" w:hAnsi="Times New Roman"/>
          <w:color w:val="FF0000"/>
          <w:spacing w:val="-10"/>
          <w:sz w:val="24"/>
          <w:szCs w:val="24"/>
          <w:lang w:eastAsia="en-US"/>
        </w:rPr>
        <w:t>*</w:t>
      </w:r>
      <w:r w:rsidRPr="0040309F">
        <w:rPr>
          <w:rFonts w:ascii="Times New Roman" w:eastAsia="Calibri" w:hAnsi="Times New Roman"/>
          <w:color w:val="000000"/>
          <w:spacing w:val="-10"/>
          <w:sz w:val="24"/>
          <w:szCs w:val="24"/>
          <w:lang w:eastAsia="en-US"/>
        </w:rPr>
        <w:t>Мінімальний строк надання послуг – 2 години.</w:t>
      </w:r>
    </w:p>
    <w:p w14:paraId="2CD61EC6" w14:textId="77777777" w:rsidR="0040309F" w:rsidRPr="0040309F" w:rsidRDefault="0040309F" w:rsidP="0040309F">
      <w:pPr>
        <w:tabs>
          <w:tab w:val="left" w:pos="1134"/>
        </w:tabs>
        <w:spacing w:after="0" w:line="240" w:lineRule="auto"/>
        <w:ind w:firstLine="567"/>
        <w:jc w:val="both"/>
        <w:rPr>
          <w:rFonts w:ascii="Times New Roman" w:eastAsia="Calibri" w:hAnsi="Times New Roman"/>
          <w:bCs/>
          <w:iCs/>
          <w:color w:val="000000"/>
          <w:sz w:val="24"/>
          <w:szCs w:val="24"/>
          <w:lang w:bidi="uk-UA"/>
        </w:rPr>
      </w:pPr>
      <w:bookmarkStart w:id="11" w:name="_Hlk129258897"/>
      <w:proofErr w:type="spellStart"/>
      <w:r w:rsidRPr="0040309F">
        <w:rPr>
          <w:rFonts w:ascii="Times New Roman" w:eastAsia="Calibri" w:hAnsi="Times New Roman"/>
          <w:b/>
          <w:bCs/>
          <w:i/>
          <w:iCs/>
          <w:color w:val="000000"/>
          <w:sz w:val="24"/>
          <w:szCs w:val="24"/>
          <w:lang w:bidi="uk-UA"/>
        </w:rPr>
        <w:t>Навантажувально</w:t>
      </w:r>
      <w:proofErr w:type="spellEnd"/>
      <w:r w:rsidRPr="0040309F">
        <w:rPr>
          <w:rFonts w:ascii="Times New Roman" w:eastAsia="Calibri" w:hAnsi="Times New Roman"/>
          <w:b/>
          <w:bCs/>
          <w:i/>
          <w:iCs/>
          <w:color w:val="000000"/>
          <w:sz w:val="24"/>
          <w:szCs w:val="24"/>
          <w:lang w:bidi="uk-UA"/>
        </w:rPr>
        <w:t>-розвантажувальні послуги</w:t>
      </w:r>
      <w:bookmarkEnd w:id="11"/>
      <w:r w:rsidRPr="0040309F">
        <w:rPr>
          <w:rFonts w:ascii="Times New Roman" w:eastAsia="Calibri" w:hAnsi="Times New Roman"/>
          <w:b/>
          <w:bCs/>
          <w:i/>
          <w:iCs/>
          <w:color w:val="000000"/>
          <w:sz w:val="24"/>
          <w:szCs w:val="24"/>
          <w:lang w:bidi="uk-UA"/>
        </w:rPr>
        <w:t xml:space="preserve"> </w:t>
      </w:r>
      <w:r w:rsidRPr="0040309F">
        <w:rPr>
          <w:rFonts w:ascii="Times New Roman" w:eastAsia="Calibri" w:hAnsi="Times New Roman"/>
          <w:b/>
          <w:bCs/>
          <w:iCs/>
          <w:color w:val="000000"/>
          <w:sz w:val="24"/>
          <w:szCs w:val="24"/>
          <w:lang w:bidi="uk-UA"/>
        </w:rPr>
        <w:t xml:space="preserve">– </w:t>
      </w:r>
      <w:r w:rsidRPr="0040309F">
        <w:rPr>
          <w:rFonts w:ascii="Times New Roman" w:eastAsia="Calibri" w:hAnsi="Times New Roman"/>
          <w:bCs/>
          <w:iCs/>
          <w:color w:val="000000"/>
          <w:sz w:val="24"/>
          <w:szCs w:val="24"/>
          <w:lang w:bidi="uk-UA"/>
        </w:rPr>
        <w:t>це комплекс заходів, спрямованих на підняття різноманітних Вантажів з метою їх, завантаження чи розвантаження; такі послуги здійснюються для навантаження (розвантаження) або вивантаження Вантажів вручну або за допомогою спеціалізованої техніки.</w:t>
      </w:r>
    </w:p>
    <w:p w14:paraId="2D675059" w14:textId="77777777" w:rsidR="0040309F" w:rsidRPr="0040309F" w:rsidRDefault="0040309F" w:rsidP="0040309F">
      <w:pPr>
        <w:tabs>
          <w:tab w:val="center" w:pos="4926"/>
        </w:tabs>
        <w:spacing w:after="0" w:line="240" w:lineRule="auto"/>
        <w:ind w:firstLine="567"/>
        <w:jc w:val="both"/>
        <w:rPr>
          <w:rFonts w:ascii="Times New Roman" w:eastAsia="Calibri" w:hAnsi="Times New Roman"/>
          <w:sz w:val="24"/>
          <w:szCs w:val="24"/>
          <w:lang w:val="x-none" w:eastAsia="x-none"/>
        </w:rPr>
      </w:pPr>
      <w:r w:rsidRPr="0040309F">
        <w:rPr>
          <w:rFonts w:ascii="Times New Roman" w:eastAsia="Calibri" w:hAnsi="Times New Roman"/>
          <w:b/>
          <w:i/>
          <w:sz w:val="24"/>
          <w:szCs w:val="24"/>
          <w:lang w:val="x-none" w:eastAsia="x-none"/>
        </w:rPr>
        <w:t>Вантаж</w:t>
      </w:r>
      <w:r w:rsidRPr="0040309F">
        <w:rPr>
          <w:rFonts w:ascii="Times New Roman" w:eastAsia="Calibri" w:hAnsi="Times New Roman"/>
          <w:sz w:val="24"/>
          <w:szCs w:val="24"/>
          <w:lang w:val="x-none" w:eastAsia="x-none"/>
        </w:rPr>
        <w:t xml:space="preserve"> – це матеріальні цінності, що належать Замовнику (меблі, обладнання, техніка, матеріали, інше).</w:t>
      </w:r>
    </w:p>
    <w:p w14:paraId="6F822592" w14:textId="77777777" w:rsidR="0040309F" w:rsidRPr="0040309F" w:rsidRDefault="0040309F" w:rsidP="0040309F">
      <w:pPr>
        <w:tabs>
          <w:tab w:val="center" w:pos="4926"/>
        </w:tabs>
        <w:spacing w:after="0" w:line="240" w:lineRule="auto"/>
        <w:ind w:firstLine="567"/>
        <w:jc w:val="both"/>
        <w:rPr>
          <w:rFonts w:ascii="Times New Roman" w:eastAsia="Calibri" w:hAnsi="Times New Roman"/>
          <w:sz w:val="24"/>
          <w:szCs w:val="24"/>
          <w:lang w:val="x-none" w:eastAsia="x-none"/>
        </w:rPr>
      </w:pPr>
      <w:r w:rsidRPr="0040309F">
        <w:rPr>
          <w:rFonts w:ascii="Times New Roman" w:eastAsia="Calibri" w:hAnsi="Times New Roman"/>
          <w:b/>
          <w:bCs/>
          <w:i/>
          <w:color w:val="000000"/>
          <w:sz w:val="24"/>
          <w:szCs w:val="24"/>
          <w:lang w:bidi="uk-UA"/>
        </w:rPr>
        <w:t>Якість надання послуг</w:t>
      </w:r>
      <w:r w:rsidRPr="0040309F">
        <w:rPr>
          <w:rFonts w:ascii="Times New Roman" w:eastAsia="Calibri" w:hAnsi="Times New Roman"/>
          <w:sz w:val="24"/>
          <w:szCs w:val="24"/>
          <w:lang w:eastAsia="x-none"/>
        </w:rPr>
        <w:t xml:space="preserve"> - це комплекс заходів, щодо забезпечення виконання робіт по обробці Вантажів та уникнення пошкодження майна. </w:t>
      </w:r>
      <w:r w:rsidRPr="0040309F">
        <w:rPr>
          <w:rFonts w:ascii="Times New Roman" w:eastAsia="Calibri" w:hAnsi="Times New Roman"/>
          <w:sz w:val="24"/>
          <w:szCs w:val="24"/>
          <w:lang w:bidi="uk-UA"/>
        </w:rPr>
        <w:t xml:space="preserve">Виконавець послуг під керівництвом представника Замовника, який керує </w:t>
      </w:r>
      <w:proofErr w:type="spellStart"/>
      <w:r w:rsidRPr="0040309F">
        <w:rPr>
          <w:rFonts w:ascii="Times New Roman" w:eastAsia="Calibri" w:hAnsi="Times New Roman"/>
          <w:sz w:val="24"/>
          <w:szCs w:val="24"/>
          <w:lang w:bidi="uk-UA"/>
        </w:rPr>
        <w:t>навантажувально</w:t>
      </w:r>
      <w:proofErr w:type="spellEnd"/>
      <w:r w:rsidRPr="0040309F">
        <w:rPr>
          <w:rFonts w:ascii="Times New Roman" w:eastAsia="Calibri" w:hAnsi="Times New Roman"/>
          <w:sz w:val="24"/>
          <w:szCs w:val="24"/>
          <w:lang w:bidi="uk-UA"/>
        </w:rPr>
        <w:t xml:space="preserve">-розвантажувальними роботами </w:t>
      </w:r>
      <w:r w:rsidRPr="0040309F">
        <w:rPr>
          <w:rFonts w:ascii="Times New Roman" w:eastAsia="Calibri" w:hAnsi="Times New Roman"/>
          <w:sz w:val="24"/>
          <w:szCs w:val="24"/>
          <w:lang w:val="x-none" w:eastAsia="x-none" w:bidi="uk-UA"/>
        </w:rPr>
        <w:t xml:space="preserve">повинен </w:t>
      </w:r>
      <w:r w:rsidRPr="0040309F">
        <w:rPr>
          <w:rFonts w:ascii="Times New Roman" w:eastAsia="Calibri" w:hAnsi="Times New Roman"/>
          <w:sz w:val="24"/>
          <w:szCs w:val="24"/>
          <w:lang w:bidi="uk-UA"/>
        </w:rPr>
        <w:t>забезпеч</w:t>
      </w:r>
      <w:proofErr w:type="spellStart"/>
      <w:r w:rsidRPr="0040309F">
        <w:rPr>
          <w:rFonts w:ascii="Times New Roman" w:eastAsia="Calibri" w:hAnsi="Times New Roman"/>
          <w:sz w:val="24"/>
          <w:szCs w:val="24"/>
          <w:lang w:val="x-none" w:eastAsia="x-none" w:bidi="uk-UA"/>
        </w:rPr>
        <w:t>ити</w:t>
      </w:r>
      <w:proofErr w:type="spellEnd"/>
      <w:r w:rsidRPr="0040309F">
        <w:rPr>
          <w:rFonts w:ascii="Times New Roman" w:eastAsia="Calibri" w:hAnsi="Times New Roman"/>
          <w:sz w:val="24"/>
          <w:szCs w:val="24"/>
          <w:lang w:val="x-none" w:eastAsia="x-none" w:bidi="uk-UA"/>
        </w:rPr>
        <w:t xml:space="preserve"> </w:t>
      </w:r>
      <w:r w:rsidRPr="0040309F">
        <w:rPr>
          <w:rFonts w:ascii="Times New Roman" w:eastAsia="Calibri" w:hAnsi="Times New Roman"/>
          <w:sz w:val="24"/>
          <w:szCs w:val="24"/>
          <w:lang w:bidi="uk-UA"/>
        </w:rPr>
        <w:t>максимальне використання вантажопідйомності та корисного об’єму автомобільних транспортних засобів.</w:t>
      </w:r>
    </w:p>
    <w:p w14:paraId="6EE83790" w14:textId="77777777" w:rsidR="0040309F" w:rsidRPr="0040309F" w:rsidRDefault="0040309F" w:rsidP="0040309F">
      <w:pPr>
        <w:tabs>
          <w:tab w:val="center" w:pos="4926"/>
        </w:tabs>
        <w:spacing w:after="0" w:line="240" w:lineRule="auto"/>
        <w:ind w:firstLine="567"/>
        <w:jc w:val="both"/>
        <w:rPr>
          <w:rFonts w:ascii="Times New Roman" w:eastAsia="Calibri" w:hAnsi="Times New Roman"/>
          <w:sz w:val="24"/>
          <w:szCs w:val="24"/>
          <w:lang w:val="x-none" w:eastAsia="x-none"/>
        </w:rPr>
      </w:pPr>
    </w:p>
    <w:p w14:paraId="5DA8944F" w14:textId="77777777" w:rsidR="0040309F" w:rsidRPr="0040309F" w:rsidRDefault="0040309F" w:rsidP="0040309F">
      <w:pPr>
        <w:tabs>
          <w:tab w:val="center" w:pos="4926"/>
        </w:tabs>
        <w:spacing w:after="0" w:line="240" w:lineRule="auto"/>
        <w:ind w:firstLine="567"/>
        <w:jc w:val="center"/>
        <w:rPr>
          <w:rFonts w:ascii="Times New Roman" w:eastAsia="Calibri" w:hAnsi="Times New Roman"/>
          <w:b/>
          <w:i/>
          <w:color w:val="FF0000"/>
          <w:sz w:val="24"/>
          <w:szCs w:val="24"/>
          <w:lang w:eastAsia="en-US"/>
        </w:rPr>
      </w:pPr>
      <w:r w:rsidRPr="0040309F">
        <w:rPr>
          <w:rFonts w:ascii="Times New Roman" w:eastAsia="Calibri" w:hAnsi="Times New Roman"/>
          <w:b/>
          <w:color w:val="000000"/>
          <w:sz w:val="24"/>
          <w:szCs w:val="24"/>
          <w:lang w:eastAsia="en-US"/>
        </w:rPr>
        <w:t>РОЗДІЛ ІІ. ВИМОГИ ДО НАДАННЯ ПОСЛУГ:</w:t>
      </w:r>
    </w:p>
    <w:p w14:paraId="274E846D" w14:textId="77777777" w:rsidR="0040309F" w:rsidRPr="0040309F" w:rsidRDefault="0040309F" w:rsidP="0040309F">
      <w:pPr>
        <w:tabs>
          <w:tab w:val="center" w:pos="4926"/>
        </w:tabs>
        <w:spacing w:after="0" w:line="240" w:lineRule="auto"/>
        <w:ind w:firstLine="567"/>
        <w:jc w:val="both"/>
        <w:rPr>
          <w:rFonts w:ascii="Times New Roman" w:eastAsia="Calibri" w:hAnsi="Times New Roman"/>
          <w:b/>
          <w:sz w:val="24"/>
          <w:szCs w:val="24"/>
          <w:lang w:eastAsia="en-US"/>
        </w:rPr>
      </w:pPr>
      <w:r w:rsidRPr="0040309F">
        <w:rPr>
          <w:rFonts w:ascii="Times New Roman" w:eastAsia="Calibri" w:hAnsi="Times New Roman"/>
          <w:b/>
          <w:sz w:val="24"/>
          <w:szCs w:val="24"/>
          <w:lang w:eastAsia="en-US"/>
        </w:rPr>
        <w:t>1. У вартість послуг повинні бути враховані (за необхідності):</w:t>
      </w:r>
    </w:p>
    <w:p w14:paraId="0A3B0864" w14:textId="77777777" w:rsidR="0040309F" w:rsidRPr="0040309F" w:rsidRDefault="0040309F" w:rsidP="0040309F">
      <w:pPr>
        <w:numPr>
          <w:ilvl w:val="0"/>
          <w:numId w:val="13"/>
        </w:numPr>
        <w:tabs>
          <w:tab w:val="left" w:pos="993"/>
        </w:tabs>
        <w:spacing w:after="0" w:line="240" w:lineRule="auto"/>
        <w:ind w:hanging="578"/>
        <w:jc w:val="both"/>
        <w:rPr>
          <w:rFonts w:ascii="Times New Roman" w:eastAsia="Calibri" w:hAnsi="Times New Roman"/>
          <w:sz w:val="24"/>
          <w:szCs w:val="24"/>
          <w:lang w:eastAsia="en-US"/>
        </w:rPr>
      </w:pPr>
      <w:r w:rsidRPr="0040309F">
        <w:rPr>
          <w:rFonts w:ascii="Times New Roman" w:eastAsia="Calibri" w:hAnsi="Times New Roman"/>
          <w:sz w:val="24"/>
          <w:szCs w:val="24"/>
          <w:lang w:eastAsia="en-US"/>
        </w:rPr>
        <w:t>Навантаження та розвантаження;</w:t>
      </w:r>
    </w:p>
    <w:p w14:paraId="15BDA00D" w14:textId="77777777" w:rsidR="0040309F" w:rsidRPr="0040309F" w:rsidRDefault="0040309F" w:rsidP="0040309F">
      <w:pPr>
        <w:numPr>
          <w:ilvl w:val="0"/>
          <w:numId w:val="13"/>
        </w:numPr>
        <w:tabs>
          <w:tab w:val="left" w:pos="993"/>
        </w:tabs>
        <w:spacing w:after="0" w:line="240" w:lineRule="auto"/>
        <w:ind w:hanging="578"/>
        <w:jc w:val="both"/>
        <w:rPr>
          <w:rFonts w:ascii="Times New Roman" w:eastAsia="Calibri" w:hAnsi="Times New Roman"/>
          <w:sz w:val="24"/>
          <w:szCs w:val="24"/>
          <w:lang w:eastAsia="en-US"/>
        </w:rPr>
      </w:pPr>
      <w:r w:rsidRPr="0040309F">
        <w:rPr>
          <w:rFonts w:ascii="Times New Roman" w:eastAsia="Calibri" w:hAnsi="Times New Roman"/>
          <w:sz w:val="24"/>
          <w:szCs w:val="24"/>
          <w:lang w:eastAsia="en-US"/>
        </w:rPr>
        <w:t>Поверховість без ліфта (5 поверхів);</w:t>
      </w:r>
    </w:p>
    <w:p w14:paraId="26B1BD49" w14:textId="77777777" w:rsidR="0040309F" w:rsidRPr="0040309F" w:rsidRDefault="0040309F" w:rsidP="0040309F">
      <w:pPr>
        <w:numPr>
          <w:ilvl w:val="0"/>
          <w:numId w:val="13"/>
        </w:numPr>
        <w:tabs>
          <w:tab w:val="left" w:pos="993"/>
        </w:tabs>
        <w:spacing w:after="0" w:line="240" w:lineRule="auto"/>
        <w:ind w:hanging="578"/>
        <w:jc w:val="both"/>
        <w:rPr>
          <w:rFonts w:ascii="Times New Roman" w:eastAsia="Calibri" w:hAnsi="Times New Roman"/>
          <w:sz w:val="24"/>
          <w:szCs w:val="24"/>
          <w:lang w:eastAsia="en-US"/>
        </w:rPr>
      </w:pPr>
      <w:r w:rsidRPr="0040309F">
        <w:rPr>
          <w:rFonts w:ascii="Times New Roman" w:eastAsia="Calibri" w:hAnsi="Times New Roman"/>
          <w:color w:val="000000"/>
          <w:sz w:val="24"/>
          <w:szCs w:val="24"/>
        </w:rPr>
        <w:t>Переміщення Вантажів, вагою понад 80кг.;</w:t>
      </w:r>
    </w:p>
    <w:p w14:paraId="0BB75398" w14:textId="77777777" w:rsidR="0040309F" w:rsidRPr="0040309F" w:rsidRDefault="0040309F" w:rsidP="0040309F">
      <w:pPr>
        <w:numPr>
          <w:ilvl w:val="0"/>
          <w:numId w:val="13"/>
        </w:numPr>
        <w:tabs>
          <w:tab w:val="left" w:pos="993"/>
        </w:tabs>
        <w:spacing w:after="0" w:line="240" w:lineRule="auto"/>
        <w:ind w:hanging="578"/>
        <w:jc w:val="both"/>
        <w:rPr>
          <w:rFonts w:ascii="Times New Roman" w:eastAsia="Calibri" w:hAnsi="Times New Roman"/>
          <w:sz w:val="24"/>
          <w:szCs w:val="24"/>
          <w:lang w:eastAsia="en-US"/>
        </w:rPr>
      </w:pPr>
      <w:r w:rsidRPr="0040309F">
        <w:rPr>
          <w:rFonts w:ascii="Times New Roman" w:eastAsia="Calibri" w:hAnsi="Times New Roman"/>
          <w:sz w:val="24"/>
          <w:szCs w:val="24"/>
          <w:lang w:eastAsia="en-US"/>
        </w:rPr>
        <w:t>Пакування Вантажів (</w:t>
      </w:r>
      <w:proofErr w:type="spellStart"/>
      <w:r w:rsidRPr="0040309F">
        <w:rPr>
          <w:rFonts w:ascii="Times New Roman" w:eastAsia="Calibri" w:hAnsi="Times New Roman"/>
          <w:sz w:val="24"/>
          <w:szCs w:val="24"/>
          <w:lang w:eastAsia="en-US"/>
        </w:rPr>
        <w:t>скотч</w:t>
      </w:r>
      <w:proofErr w:type="spellEnd"/>
      <w:r w:rsidRPr="0040309F">
        <w:rPr>
          <w:rFonts w:ascii="Times New Roman" w:eastAsia="Calibri" w:hAnsi="Times New Roman"/>
          <w:sz w:val="24"/>
          <w:szCs w:val="24"/>
          <w:lang w:eastAsia="en-US"/>
        </w:rPr>
        <w:t xml:space="preserve">, коробка, </w:t>
      </w:r>
      <w:proofErr w:type="spellStart"/>
      <w:r w:rsidRPr="0040309F">
        <w:rPr>
          <w:rFonts w:ascii="Times New Roman" w:eastAsia="Calibri" w:hAnsi="Times New Roman"/>
          <w:sz w:val="24"/>
          <w:szCs w:val="24"/>
          <w:lang w:eastAsia="en-US"/>
        </w:rPr>
        <w:t>стрейч</w:t>
      </w:r>
      <w:proofErr w:type="spellEnd"/>
      <w:r w:rsidRPr="0040309F">
        <w:rPr>
          <w:rFonts w:ascii="Times New Roman" w:eastAsia="Calibri" w:hAnsi="Times New Roman"/>
          <w:sz w:val="24"/>
          <w:szCs w:val="24"/>
          <w:lang w:eastAsia="en-US"/>
        </w:rPr>
        <w:t>-плівка тощо).</w:t>
      </w:r>
    </w:p>
    <w:p w14:paraId="130E98EE" w14:textId="77777777" w:rsidR="0040309F" w:rsidRPr="0040309F" w:rsidRDefault="0040309F" w:rsidP="0040309F">
      <w:pPr>
        <w:tabs>
          <w:tab w:val="left" w:pos="1005"/>
        </w:tabs>
        <w:spacing w:after="0" w:line="240" w:lineRule="auto"/>
        <w:ind w:firstLine="567"/>
        <w:jc w:val="both"/>
        <w:rPr>
          <w:rFonts w:ascii="Times New Roman" w:eastAsia="Calibri" w:hAnsi="Times New Roman"/>
          <w:sz w:val="24"/>
          <w:szCs w:val="24"/>
          <w:lang w:eastAsia="en-US"/>
        </w:rPr>
      </w:pPr>
    </w:p>
    <w:p w14:paraId="320DAA78" w14:textId="77777777" w:rsidR="0040309F" w:rsidRPr="0040309F" w:rsidRDefault="0040309F" w:rsidP="0040309F">
      <w:pPr>
        <w:spacing w:after="0" w:line="240" w:lineRule="auto"/>
        <w:ind w:firstLine="567"/>
        <w:jc w:val="both"/>
        <w:rPr>
          <w:rFonts w:ascii="Times New Roman" w:eastAsia="Calibri" w:hAnsi="Times New Roman"/>
          <w:b/>
          <w:color w:val="000000"/>
          <w:sz w:val="24"/>
          <w:szCs w:val="24"/>
          <w:lang w:eastAsia="en-US"/>
        </w:rPr>
      </w:pPr>
      <w:r w:rsidRPr="0040309F">
        <w:rPr>
          <w:rFonts w:ascii="Times New Roman" w:eastAsia="Calibri" w:hAnsi="Times New Roman"/>
          <w:b/>
          <w:color w:val="000000"/>
          <w:sz w:val="24"/>
          <w:szCs w:val="24"/>
          <w:lang w:eastAsia="en-US"/>
        </w:rPr>
        <w:lastRenderedPageBreak/>
        <w:t>2. Техніка, яку Виконавець повинен мати для надання послуг:</w:t>
      </w:r>
    </w:p>
    <w:p w14:paraId="3F9ECC5A" w14:textId="77777777" w:rsidR="0040309F" w:rsidRPr="0040309F" w:rsidRDefault="0040309F" w:rsidP="0040309F">
      <w:pPr>
        <w:numPr>
          <w:ilvl w:val="0"/>
          <w:numId w:val="14"/>
        </w:numPr>
        <w:tabs>
          <w:tab w:val="left" w:pos="993"/>
        </w:tabs>
        <w:spacing w:after="0" w:line="240" w:lineRule="auto"/>
        <w:ind w:left="0" w:firstLine="709"/>
        <w:jc w:val="both"/>
        <w:rPr>
          <w:rFonts w:ascii="Times New Roman" w:eastAsia="Calibri" w:hAnsi="Times New Roman"/>
          <w:i/>
          <w:iCs/>
          <w:color w:val="000000"/>
          <w:sz w:val="24"/>
          <w:szCs w:val="24"/>
          <w:lang w:eastAsia="en-US"/>
        </w:rPr>
      </w:pPr>
      <w:r w:rsidRPr="0040309F">
        <w:rPr>
          <w:rFonts w:ascii="Times New Roman" w:eastAsia="Calibri" w:hAnsi="Times New Roman"/>
          <w:i/>
          <w:iCs/>
          <w:color w:val="000000"/>
          <w:sz w:val="24"/>
          <w:szCs w:val="24"/>
          <w:lang w:eastAsia="en-US"/>
        </w:rPr>
        <w:t>автомобіль вантажністю до 5т;</w:t>
      </w:r>
    </w:p>
    <w:p w14:paraId="4A1280D8" w14:textId="07D1A51F" w:rsidR="0040309F" w:rsidRPr="0040309F" w:rsidRDefault="0040309F" w:rsidP="0040309F">
      <w:pPr>
        <w:numPr>
          <w:ilvl w:val="0"/>
          <w:numId w:val="14"/>
        </w:numPr>
        <w:tabs>
          <w:tab w:val="left" w:pos="993"/>
        </w:tabs>
        <w:spacing w:after="0" w:line="240" w:lineRule="auto"/>
        <w:ind w:left="0" w:firstLine="709"/>
        <w:jc w:val="both"/>
        <w:rPr>
          <w:rFonts w:ascii="Times New Roman" w:eastAsia="Calibri" w:hAnsi="Times New Roman"/>
          <w:i/>
          <w:iCs/>
          <w:color w:val="000000"/>
          <w:sz w:val="24"/>
          <w:szCs w:val="24"/>
          <w:lang w:eastAsia="en-US"/>
        </w:rPr>
      </w:pPr>
      <w:r w:rsidRPr="0040309F">
        <w:rPr>
          <w:rFonts w:ascii="Times New Roman" w:eastAsia="Calibri" w:hAnsi="Times New Roman"/>
          <w:i/>
          <w:iCs/>
          <w:color w:val="000000"/>
          <w:sz w:val="24"/>
          <w:szCs w:val="24"/>
          <w:lang w:eastAsia="en-US"/>
        </w:rPr>
        <w:t>автомобіль вантажністю до 10</w:t>
      </w:r>
      <w:r w:rsidR="00D440BD" w:rsidRPr="00D440BD">
        <w:rPr>
          <w:rFonts w:ascii="Times New Roman" w:eastAsia="Calibri" w:hAnsi="Times New Roman"/>
          <w:color w:val="000000"/>
          <w:sz w:val="24"/>
          <w:szCs w:val="24"/>
          <w:lang w:val="ru-RU"/>
        </w:rPr>
        <w:t xml:space="preserve"> </w:t>
      </w:r>
      <w:r w:rsidR="00D440BD" w:rsidRPr="00D440BD">
        <w:rPr>
          <w:rFonts w:ascii="Times New Roman" w:eastAsia="Calibri" w:hAnsi="Times New Roman"/>
          <w:i/>
          <w:iCs/>
          <w:color w:val="000000"/>
          <w:sz w:val="24"/>
          <w:szCs w:val="24"/>
          <w:lang w:val="ru-RU"/>
        </w:rPr>
        <w:t>м куб</w:t>
      </w:r>
      <w:r w:rsidRPr="0040309F">
        <w:rPr>
          <w:rFonts w:ascii="Times New Roman" w:eastAsia="Calibri" w:hAnsi="Times New Roman"/>
          <w:i/>
          <w:iCs/>
          <w:color w:val="000000"/>
          <w:sz w:val="24"/>
          <w:szCs w:val="24"/>
          <w:lang w:eastAsia="en-US"/>
        </w:rPr>
        <w:t xml:space="preserve"> (вивезення великогабаритних відходів).</w:t>
      </w:r>
    </w:p>
    <w:p w14:paraId="42E5CABE" w14:textId="77777777" w:rsidR="0040309F" w:rsidRPr="0040309F" w:rsidRDefault="0040309F" w:rsidP="0040309F">
      <w:pPr>
        <w:spacing w:after="0" w:line="240" w:lineRule="auto"/>
        <w:jc w:val="both"/>
        <w:rPr>
          <w:rFonts w:ascii="Times New Roman" w:eastAsia="Calibri" w:hAnsi="Times New Roman"/>
          <w:b/>
          <w:color w:val="000000"/>
          <w:sz w:val="24"/>
          <w:szCs w:val="24"/>
          <w:lang w:eastAsia="en-US"/>
        </w:rPr>
      </w:pPr>
    </w:p>
    <w:p w14:paraId="049FA090" w14:textId="77777777" w:rsidR="0040309F" w:rsidRPr="0040309F" w:rsidRDefault="0040309F" w:rsidP="0040309F">
      <w:pPr>
        <w:spacing w:after="0" w:line="240" w:lineRule="auto"/>
        <w:ind w:firstLine="567"/>
        <w:jc w:val="both"/>
        <w:rPr>
          <w:rFonts w:ascii="Times New Roman" w:eastAsia="Calibri" w:hAnsi="Times New Roman"/>
          <w:b/>
          <w:color w:val="000000"/>
          <w:sz w:val="24"/>
          <w:szCs w:val="24"/>
          <w:lang w:eastAsia="en-US"/>
        </w:rPr>
      </w:pPr>
      <w:r w:rsidRPr="0040309F">
        <w:rPr>
          <w:rFonts w:ascii="Times New Roman" w:eastAsia="Calibri" w:hAnsi="Times New Roman"/>
          <w:b/>
          <w:color w:val="000000"/>
          <w:sz w:val="24"/>
          <w:szCs w:val="24"/>
          <w:lang w:eastAsia="en-US"/>
        </w:rPr>
        <w:t>3. Для забезпечення безперебійного та якісного процесу надання послуг Виконавець повинен:</w:t>
      </w:r>
    </w:p>
    <w:p w14:paraId="7ADF5700" w14:textId="77777777" w:rsidR="0040309F" w:rsidRPr="0040309F" w:rsidRDefault="0040309F" w:rsidP="0040309F">
      <w:pPr>
        <w:numPr>
          <w:ilvl w:val="0"/>
          <w:numId w:val="15"/>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40309F">
        <w:rPr>
          <w:rFonts w:ascii="Times New Roman" w:eastAsia="Calibri" w:hAnsi="Times New Roman"/>
          <w:sz w:val="24"/>
          <w:szCs w:val="24"/>
          <w:lang w:bidi="uk-UA"/>
        </w:rPr>
        <w:t>забезпечувати найбільшу щільність укладання Вантажу за формою близької до геометрії автотранспортного засобу.</w:t>
      </w:r>
    </w:p>
    <w:p w14:paraId="65199F06" w14:textId="77777777" w:rsidR="0040309F" w:rsidRPr="0040309F" w:rsidRDefault="0040309F" w:rsidP="0040309F">
      <w:pPr>
        <w:numPr>
          <w:ilvl w:val="0"/>
          <w:numId w:val="15"/>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40309F">
        <w:rPr>
          <w:rFonts w:ascii="Times New Roman" w:eastAsia="Calibri" w:hAnsi="Times New Roman"/>
          <w:sz w:val="24"/>
          <w:szCs w:val="24"/>
        </w:rPr>
        <w:t>нести повну матеріальну відповідальність за Вантаж, починаючи з моменту пакування Вантажу і до моменту його розміщення, згідно вимог Замовника в місці його доставки.</w:t>
      </w:r>
    </w:p>
    <w:p w14:paraId="22F6851E" w14:textId="77777777" w:rsidR="0040309F" w:rsidRPr="0040309F" w:rsidRDefault="0040309F" w:rsidP="0040309F">
      <w:pPr>
        <w:numPr>
          <w:ilvl w:val="0"/>
          <w:numId w:val="15"/>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40309F">
        <w:rPr>
          <w:rFonts w:ascii="Times New Roman" w:eastAsia="Calibri" w:hAnsi="Times New Roman"/>
          <w:color w:val="000000"/>
          <w:sz w:val="24"/>
          <w:szCs w:val="24"/>
          <w:lang w:eastAsia="en-US"/>
        </w:rPr>
        <w:t>при необхідності використовувати спеціальне обладнання, ремені, візки, підйомники тощо.</w:t>
      </w:r>
    </w:p>
    <w:p w14:paraId="665DA4DD" w14:textId="77777777" w:rsidR="0040309F" w:rsidRPr="0040309F" w:rsidRDefault="0040309F" w:rsidP="0040309F">
      <w:pPr>
        <w:numPr>
          <w:ilvl w:val="0"/>
          <w:numId w:val="15"/>
        </w:numPr>
        <w:tabs>
          <w:tab w:val="left" w:pos="993"/>
        </w:tabs>
        <w:spacing w:after="0" w:line="240" w:lineRule="auto"/>
        <w:ind w:left="0" w:firstLine="709"/>
        <w:contextualSpacing/>
        <w:jc w:val="both"/>
        <w:rPr>
          <w:rFonts w:ascii="Times New Roman" w:eastAsia="Calibri" w:hAnsi="Times New Roman"/>
          <w:color w:val="000000"/>
          <w:sz w:val="24"/>
          <w:szCs w:val="24"/>
          <w:lang w:eastAsia="en-US"/>
        </w:rPr>
      </w:pPr>
      <w:r w:rsidRPr="0040309F">
        <w:rPr>
          <w:rFonts w:ascii="Times New Roman" w:eastAsia="Calibri" w:hAnsi="Times New Roman"/>
          <w:color w:val="000000"/>
          <w:sz w:val="24"/>
          <w:szCs w:val="24"/>
          <w:lang w:eastAsia="en-US"/>
        </w:rPr>
        <w:t>забезпечувати подання техніки на об’єкти відповідно до заявки;</w:t>
      </w:r>
    </w:p>
    <w:p w14:paraId="318AB1BD" w14:textId="77777777" w:rsidR="0040309F" w:rsidRPr="0040309F" w:rsidRDefault="0040309F" w:rsidP="0040309F">
      <w:pPr>
        <w:numPr>
          <w:ilvl w:val="0"/>
          <w:numId w:val="15"/>
        </w:numPr>
        <w:tabs>
          <w:tab w:val="left" w:pos="993"/>
        </w:tabs>
        <w:spacing w:after="0" w:line="240" w:lineRule="auto"/>
        <w:ind w:left="0" w:firstLine="709"/>
        <w:jc w:val="both"/>
        <w:rPr>
          <w:rFonts w:ascii="Times New Roman" w:eastAsia="Calibri" w:hAnsi="Times New Roman"/>
          <w:color w:val="000000"/>
          <w:sz w:val="24"/>
          <w:szCs w:val="24"/>
          <w:lang w:eastAsia="en-US"/>
        </w:rPr>
      </w:pPr>
      <w:r w:rsidRPr="0040309F">
        <w:rPr>
          <w:rFonts w:ascii="Times New Roman" w:eastAsia="Calibri" w:hAnsi="Times New Roman"/>
          <w:color w:val="000000"/>
          <w:sz w:val="24"/>
          <w:szCs w:val="24"/>
          <w:lang w:eastAsia="en-US"/>
        </w:rPr>
        <w:t>забезпечувати справність і технічне обслуговування усієї техніки, матеріалів та/або обладнання, яке буде задіяне в процесі надання послуг за договором;</w:t>
      </w:r>
    </w:p>
    <w:p w14:paraId="30D17860" w14:textId="77777777" w:rsidR="0040309F" w:rsidRPr="0040309F" w:rsidRDefault="0040309F" w:rsidP="0040309F">
      <w:pPr>
        <w:numPr>
          <w:ilvl w:val="0"/>
          <w:numId w:val="15"/>
        </w:numPr>
        <w:tabs>
          <w:tab w:val="left" w:pos="993"/>
        </w:tabs>
        <w:spacing w:after="0" w:line="240" w:lineRule="auto"/>
        <w:ind w:left="0" w:firstLine="709"/>
        <w:contextualSpacing/>
        <w:jc w:val="both"/>
        <w:rPr>
          <w:rFonts w:ascii="Times New Roman" w:eastAsia="Calibri" w:hAnsi="Times New Roman"/>
          <w:color w:val="000000"/>
          <w:sz w:val="24"/>
          <w:szCs w:val="24"/>
          <w:lang w:eastAsia="en-US"/>
        </w:rPr>
      </w:pPr>
      <w:r w:rsidRPr="0040309F">
        <w:rPr>
          <w:rFonts w:ascii="Times New Roman" w:eastAsia="Calibri" w:hAnsi="Times New Roman"/>
          <w:color w:val="000000"/>
          <w:sz w:val="24"/>
          <w:szCs w:val="24"/>
          <w:lang w:eastAsia="en-US"/>
        </w:rPr>
        <w:t xml:space="preserve">після виконання заявки надати Замовнику звіти про надані послуги (Акти приймання-передачі послуг), які включають оцінку якості наданих послуг, об’єм, кількість, час, ідентифікують транспортні засоби, </w:t>
      </w:r>
      <w:r w:rsidRPr="0040309F">
        <w:rPr>
          <w:rFonts w:ascii="Times New Roman" w:eastAsia="Calibri" w:hAnsi="Times New Roman"/>
          <w:color w:val="000000"/>
          <w:sz w:val="24"/>
          <w:szCs w:val="24"/>
        </w:rPr>
        <w:t>вантажників-пакувальників</w:t>
      </w:r>
      <w:r w:rsidRPr="0040309F">
        <w:rPr>
          <w:rFonts w:ascii="Times New Roman" w:eastAsia="Calibri" w:hAnsi="Times New Roman"/>
          <w:color w:val="000000"/>
          <w:sz w:val="24"/>
          <w:szCs w:val="24"/>
          <w:lang w:eastAsia="en-US"/>
        </w:rPr>
        <w:t xml:space="preserve"> та уповноважену особу, яка надавала (від Виконавця) та приймала послуги (від Замовника);</w:t>
      </w:r>
    </w:p>
    <w:p w14:paraId="6F03D71C" w14:textId="77777777" w:rsidR="0040309F" w:rsidRPr="0040309F" w:rsidRDefault="0040309F" w:rsidP="0040309F">
      <w:pPr>
        <w:numPr>
          <w:ilvl w:val="0"/>
          <w:numId w:val="15"/>
        </w:numPr>
        <w:tabs>
          <w:tab w:val="left" w:pos="993"/>
        </w:tabs>
        <w:spacing w:after="0" w:line="240" w:lineRule="auto"/>
        <w:ind w:left="0" w:firstLine="709"/>
        <w:contextualSpacing/>
        <w:jc w:val="both"/>
        <w:rPr>
          <w:rFonts w:ascii="Times New Roman" w:eastAsia="Calibri" w:hAnsi="Times New Roman"/>
          <w:color w:val="000000"/>
          <w:sz w:val="24"/>
          <w:szCs w:val="24"/>
          <w:lang w:eastAsia="en-US"/>
        </w:rPr>
      </w:pPr>
      <w:r w:rsidRPr="0040309F">
        <w:rPr>
          <w:rFonts w:ascii="Times New Roman" w:eastAsia="Arial Unicode MS" w:hAnsi="Times New Roman"/>
          <w:color w:val="000000"/>
          <w:sz w:val="24"/>
          <w:szCs w:val="24"/>
          <w:lang w:eastAsia="ar-SA" w:bidi="uk-UA"/>
        </w:rPr>
        <w:t>У разі залучення Виконавцем субпідрядників, Виконавець несе відповідальність за дії таких третіх осіб, як за свої власні;</w:t>
      </w:r>
    </w:p>
    <w:p w14:paraId="01603E05" w14:textId="77777777" w:rsidR="0040309F" w:rsidRPr="0040309F" w:rsidRDefault="0040309F" w:rsidP="0040309F">
      <w:pPr>
        <w:numPr>
          <w:ilvl w:val="0"/>
          <w:numId w:val="15"/>
        </w:numPr>
        <w:tabs>
          <w:tab w:val="left" w:pos="993"/>
        </w:tabs>
        <w:spacing w:after="0" w:line="240" w:lineRule="auto"/>
        <w:ind w:left="0" w:firstLine="709"/>
        <w:contextualSpacing/>
        <w:jc w:val="both"/>
        <w:rPr>
          <w:rFonts w:ascii="Times New Roman" w:eastAsia="Calibri" w:hAnsi="Times New Roman"/>
          <w:color w:val="000000"/>
          <w:sz w:val="24"/>
          <w:szCs w:val="24"/>
          <w:lang w:eastAsia="en-US"/>
        </w:rPr>
      </w:pPr>
      <w:r w:rsidRPr="0040309F">
        <w:rPr>
          <w:rFonts w:ascii="Times New Roman" w:eastAsia="Arial Unicode MS" w:hAnsi="Times New Roman"/>
          <w:color w:val="000000"/>
          <w:sz w:val="24"/>
          <w:szCs w:val="24"/>
          <w:lang w:eastAsia="x-none" w:bidi="uk-UA"/>
        </w:rPr>
        <w:t>Дотримуватися всіх необхідних заходів протипожежної безпеки, техніки безпеки, вимог з охорони праці та охорони навколишнього середовища, відповідно до існуючих норм та правил.</w:t>
      </w:r>
    </w:p>
    <w:p w14:paraId="6437E835" w14:textId="77777777" w:rsidR="0040309F" w:rsidRPr="0040309F" w:rsidRDefault="0040309F" w:rsidP="0040309F">
      <w:pPr>
        <w:numPr>
          <w:ilvl w:val="0"/>
          <w:numId w:val="15"/>
        </w:numPr>
        <w:tabs>
          <w:tab w:val="left" w:pos="993"/>
        </w:tabs>
        <w:spacing w:after="0" w:line="240" w:lineRule="auto"/>
        <w:ind w:left="0" w:firstLine="709"/>
        <w:contextualSpacing/>
        <w:jc w:val="both"/>
        <w:rPr>
          <w:rFonts w:ascii="Times New Roman" w:eastAsia="Calibri" w:hAnsi="Times New Roman"/>
          <w:color w:val="000000"/>
          <w:sz w:val="24"/>
          <w:szCs w:val="24"/>
          <w:lang w:eastAsia="en-US"/>
        </w:rPr>
      </w:pPr>
      <w:r w:rsidRPr="0040309F">
        <w:rPr>
          <w:rFonts w:ascii="Times New Roman" w:eastAsia="Calibri" w:hAnsi="Times New Roman"/>
          <w:color w:val="000000"/>
          <w:sz w:val="24"/>
          <w:szCs w:val="24"/>
          <w:lang w:eastAsia="en-US" w:bidi="uk-UA"/>
        </w:rPr>
        <w:t xml:space="preserve">У разі обґрунтованих претензій з боку Замовника, Виконавець зобов’язаний </w:t>
      </w:r>
      <w:proofErr w:type="spellStart"/>
      <w:r w:rsidRPr="0040309F">
        <w:rPr>
          <w:rFonts w:ascii="Times New Roman" w:eastAsia="Calibri" w:hAnsi="Times New Roman"/>
          <w:color w:val="000000"/>
          <w:sz w:val="24"/>
          <w:szCs w:val="24"/>
          <w:lang w:eastAsia="en-US" w:bidi="uk-UA"/>
        </w:rPr>
        <w:t>оперативно</w:t>
      </w:r>
      <w:proofErr w:type="spellEnd"/>
      <w:r w:rsidRPr="0040309F">
        <w:rPr>
          <w:rFonts w:ascii="Times New Roman" w:eastAsia="Calibri" w:hAnsi="Times New Roman"/>
          <w:color w:val="000000"/>
          <w:sz w:val="24"/>
          <w:szCs w:val="24"/>
          <w:lang w:eastAsia="en-US" w:bidi="uk-UA"/>
        </w:rPr>
        <w:t xml:space="preserve"> усунути їх, без втрати якості в наданні послуг.</w:t>
      </w:r>
    </w:p>
    <w:p w14:paraId="4FD42168" w14:textId="77777777" w:rsidR="0040309F" w:rsidRPr="0040309F" w:rsidRDefault="0040309F" w:rsidP="0040309F">
      <w:pPr>
        <w:spacing w:after="160" w:line="256" w:lineRule="auto"/>
        <w:rPr>
          <w:rFonts w:eastAsia="Calibri" w:cs="Calibri"/>
        </w:rPr>
      </w:pPr>
      <w:r w:rsidRPr="0040309F">
        <w:rPr>
          <w:rFonts w:ascii="Times New Roman" w:eastAsia="Calibri" w:hAnsi="Times New Roman"/>
          <w:color w:val="000000"/>
          <w:sz w:val="24"/>
          <w:szCs w:val="24"/>
          <w:lang w:eastAsia="en-US" w:bidi="uk-UA"/>
        </w:rPr>
        <w:t>Забезпечити відшкодування збитків, пов’язаних із псуванням або втратою майна Замовника, Вантажу, що знаходиться на об’єкті замовника в місцях надання послуг, нанесених з вини персоналу Виконавця у визначеному чинним законодавством України порядку.</w:t>
      </w:r>
    </w:p>
    <w:p w14:paraId="325720B6" w14:textId="77777777" w:rsidR="0040309F" w:rsidRPr="009C4FBF" w:rsidRDefault="0040309F" w:rsidP="0040309F">
      <w:pPr>
        <w:spacing w:after="0" w:line="240" w:lineRule="auto"/>
        <w:ind w:left="567"/>
        <w:jc w:val="both"/>
        <w:rPr>
          <w:rFonts w:ascii="Times New Roman" w:hAnsi="Times New Roman"/>
          <w:b/>
          <w:bCs/>
          <w:color w:val="000000"/>
          <w:sz w:val="24"/>
          <w:szCs w:val="24"/>
          <w:shd w:val="clear" w:color="auto" w:fill="FFFFFF"/>
        </w:rPr>
      </w:pPr>
    </w:p>
    <w:p w14:paraId="32EAFDF0" w14:textId="77777777" w:rsidR="009C4FBF" w:rsidRPr="00447219" w:rsidRDefault="009C4FBF" w:rsidP="00FA0B90">
      <w:pPr>
        <w:spacing w:after="0" w:line="240" w:lineRule="auto"/>
        <w:ind w:left="567"/>
        <w:jc w:val="center"/>
        <w:rPr>
          <w:rFonts w:ascii="Times New Roman" w:hAnsi="Times New Roman"/>
          <w:color w:val="000000"/>
          <w:shd w:val="clear" w:color="auto" w:fill="FFFFFF"/>
        </w:rPr>
      </w:pPr>
    </w:p>
    <w:p w14:paraId="1EF84616" w14:textId="77777777" w:rsidR="00B65DFA" w:rsidRPr="000B6154" w:rsidRDefault="00B65DFA" w:rsidP="00B65DFA">
      <w:pPr>
        <w:ind w:left="567"/>
        <w:jc w:val="both"/>
        <w:rPr>
          <w:rFonts w:ascii="Times New Roman" w:hAnsi="Times New Roman"/>
          <w:b/>
          <w:sz w:val="24"/>
          <w:szCs w:val="24"/>
        </w:rPr>
      </w:pPr>
    </w:p>
    <w:p w14:paraId="720AF11F" w14:textId="28D1377C" w:rsidR="00936237" w:rsidRDefault="00936237" w:rsidP="006C45EB">
      <w:pPr>
        <w:spacing w:after="0" w:line="240" w:lineRule="auto"/>
        <w:ind w:left="-567"/>
        <w:jc w:val="both"/>
        <w:rPr>
          <w:rFonts w:ascii="Times New Roman" w:hAnsi="Times New Roman"/>
          <w:sz w:val="24"/>
          <w:szCs w:val="24"/>
          <w:lang w:eastAsia="en-US"/>
        </w:rPr>
      </w:pPr>
    </w:p>
    <w:p w14:paraId="7D4A6862" w14:textId="77777777" w:rsidR="00936237" w:rsidRDefault="00936237" w:rsidP="006C45EB">
      <w:pPr>
        <w:spacing w:after="0" w:line="240" w:lineRule="auto"/>
        <w:ind w:left="-567"/>
        <w:jc w:val="both"/>
        <w:rPr>
          <w:rFonts w:ascii="Times New Roman" w:hAnsi="Times New Roman"/>
          <w:sz w:val="24"/>
          <w:szCs w:val="24"/>
          <w:lang w:eastAsia="en-US"/>
        </w:rPr>
      </w:pPr>
    </w:p>
    <w:p w14:paraId="5ACB65BF" w14:textId="75910560" w:rsidR="006C45EB" w:rsidRPr="00D7660F" w:rsidRDefault="006C45EB" w:rsidP="006C45EB">
      <w:pPr>
        <w:spacing w:after="0" w:line="240" w:lineRule="auto"/>
        <w:ind w:left="-567"/>
        <w:jc w:val="both"/>
        <w:rPr>
          <w:rFonts w:ascii="Times New Roman" w:hAnsi="Times New Roman"/>
          <w:sz w:val="24"/>
          <w:szCs w:val="24"/>
          <w:lang w:eastAsia="en-US"/>
        </w:rPr>
      </w:pPr>
      <w:r w:rsidRPr="006C45EB">
        <w:rPr>
          <w:rFonts w:ascii="Times New Roman" w:hAnsi="Times New Roman"/>
          <w:sz w:val="24"/>
          <w:szCs w:val="24"/>
          <w:lang w:eastAsia="en-US"/>
        </w:rPr>
        <w:t xml:space="preserve">                 </w:t>
      </w:r>
      <w:r w:rsidRPr="00D7660F">
        <w:rPr>
          <w:rFonts w:ascii="Times New Roman" w:hAnsi="Times New Roman"/>
          <w:sz w:val="24"/>
          <w:szCs w:val="24"/>
          <w:lang w:eastAsia="en-US"/>
        </w:rPr>
        <w:t xml:space="preserve">Керівник Учасника процедури закупівлі </w:t>
      </w:r>
    </w:p>
    <w:p w14:paraId="0F3AA7B4" w14:textId="7094D4FB" w:rsidR="00D55B1F" w:rsidRPr="00D7660F" w:rsidRDefault="006C45EB" w:rsidP="006C45EB">
      <w:pPr>
        <w:spacing w:after="0" w:line="240" w:lineRule="auto"/>
        <w:ind w:left="-567"/>
        <w:jc w:val="both"/>
        <w:rPr>
          <w:rFonts w:ascii="Times New Roman" w:hAnsi="Times New Roman"/>
          <w:sz w:val="24"/>
          <w:szCs w:val="24"/>
          <w:lang w:eastAsia="en-US"/>
        </w:rPr>
      </w:pPr>
      <w:r w:rsidRPr="00D7660F">
        <w:rPr>
          <w:rFonts w:ascii="Times New Roman" w:hAnsi="Times New Roman"/>
          <w:sz w:val="24"/>
          <w:szCs w:val="24"/>
          <w:lang w:eastAsia="en-US"/>
        </w:rPr>
        <w:t xml:space="preserve">                     (або уповноважена особа)                                         підпис</w:t>
      </w:r>
      <w:r w:rsidRPr="00D7660F">
        <w:rPr>
          <w:rFonts w:ascii="Times New Roman" w:hAnsi="Times New Roman"/>
          <w:sz w:val="24"/>
          <w:szCs w:val="24"/>
          <w:lang w:eastAsia="en-US"/>
        </w:rPr>
        <w:tab/>
        <w:t xml:space="preserve">          Прізвище, ініціали</w:t>
      </w:r>
    </w:p>
    <w:p w14:paraId="193978A3" w14:textId="77777777" w:rsidR="000C3991" w:rsidRDefault="000C3991" w:rsidP="00441ECD">
      <w:pPr>
        <w:ind w:hanging="2"/>
        <w:sectPr w:rsidR="000C3991" w:rsidSect="0040309F">
          <w:pgSz w:w="11906" w:h="16838"/>
          <w:pgMar w:top="567" w:right="849" w:bottom="709" w:left="1276" w:header="709" w:footer="709" w:gutter="0"/>
          <w:cols w:space="708"/>
          <w:docGrid w:linePitch="360"/>
        </w:sectPr>
      </w:pPr>
    </w:p>
    <w:p w14:paraId="6EF6419D" w14:textId="1169F77E" w:rsidR="00903456" w:rsidRPr="00441ECD" w:rsidRDefault="00903456" w:rsidP="00F54A4C">
      <w:pPr>
        <w:spacing w:after="0" w:line="240" w:lineRule="auto"/>
        <w:ind w:left="8222" w:right="-709"/>
        <w:rPr>
          <w:rFonts w:ascii="Times New Roman" w:hAnsi="Times New Roman"/>
          <w:b/>
          <w:bCs/>
          <w:sz w:val="24"/>
          <w:szCs w:val="24"/>
        </w:rPr>
      </w:pPr>
      <w:bookmarkStart w:id="12" w:name="bookmark=id.gjdgxs" w:colFirst="0" w:colLast="0"/>
      <w:bookmarkStart w:id="13" w:name="_heading=h.30j0zll" w:colFirst="0" w:colLast="0"/>
      <w:bookmarkStart w:id="14" w:name="bookmark=id.1fob9te" w:colFirst="0" w:colLast="0"/>
      <w:bookmarkStart w:id="15" w:name="bookmark=id.3znysh7" w:colFirst="0" w:colLast="0"/>
      <w:bookmarkStart w:id="16" w:name="bookmark=id.2et92p0" w:colFirst="0" w:colLast="0"/>
      <w:bookmarkStart w:id="17" w:name="bookmark=id.tyjcwt" w:colFirst="0" w:colLast="0"/>
      <w:bookmarkStart w:id="18" w:name="bookmark=id.3dy6vkm" w:colFirst="0" w:colLast="0"/>
      <w:bookmarkStart w:id="19" w:name="bookmark=id.1t3h5sf" w:colFirst="0" w:colLast="0"/>
      <w:bookmarkStart w:id="20" w:name="bookmark=id.4d34og8" w:colFirst="0" w:colLast="0"/>
      <w:bookmarkStart w:id="21" w:name="bookmark=id.2s8eyo1" w:colFirst="0" w:colLast="0"/>
      <w:bookmarkStart w:id="22" w:name="bookmark=id.17dp8vu" w:colFirst="0" w:colLast="0"/>
      <w:bookmarkStart w:id="23" w:name="bookmark=id.3rdcrjn" w:colFirst="0" w:colLast="0"/>
      <w:bookmarkStart w:id="24" w:name="bookmark=id.26in1rg" w:colFirst="0" w:colLast="0"/>
      <w:bookmarkStart w:id="25" w:name="bookmark=id.lnxbz9" w:colFirst="0" w:colLast="0"/>
      <w:bookmarkStart w:id="26" w:name="bookmark=id.35nkun2" w:colFirst="0" w:colLast="0"/>
      <w:bookmarkStart w:id="27" w:name="bookmark=id.1ksv4uv" w:colFirst="0" w:colLast="0"/>
      <w:bookmarkStart w:id="28" w:name="bookmark=id.44sinio" w:colFirst="0" w:colLast="0"/>
      <w:bookmarkStart w:id="29" w:name="bookmark=id.2jxsxqh" w:colFirst="0" w:colLast="0"/>
      <w:bookmarkStart w:id="30" w:name="bookmark=id.z337ya" w:colFirst="0" w:colLast="0"/>
      <w:bookmarkStart w:id="31" w:name="bookmark=id.3j2qqm3" w:colFirst="0" w:colLast="0"/>
      <w:bookmarkStart w:id="32" w:name="bookmark=id.1y810tw" w:colFirst="0" w:colLast="0"/>
      <w:bookmarkStart w:id="33" w:name="bookmark=id.4i7ojhp" w:colFirst="0" w:colLast="0"/>
      <w:bookmarkStart w:id="34" w:name="bookmark=id.2xcytpi" w:colFirst="0" w:colLast="0"/>
      <w:bookmarkStart w:id="35" w:name="bookmark=id.1ci93xb" w:colFirst="0" w:colLast="0"/>
      <w:bookmarkStart w:id="36" w:name="bookmark=id.3whwml4" w:colFirst="0" w:colLast="0"/>
      <w:bookmarkStart w:id="37" w:name="bookmark=id.2bn6wsx" w:colFirst="0" w:colLast="0"/>
      <w:bookmarkStart w:id="38" w:name="bookmark=id.qsh70q" w:colFirst="0" w:colLast="0"/>
      <w:bookmarkStart w:id="39" w:name="bookmark=id.3as4poj" w:colFirst="0" w:colLast="0"/>
      <w:bookmarkStart w:id="40" w:name="bookmark=id.1pxezwc" w:colFirst="0" w:colLast="0"/>
      <w:bookmarkStart w:id="41" w:name="bookmark=id.49x2ik5" w:colFirst="0" w:colLast="0"/>
      <w:bookmarkStart w:id="42" w:name="bookmark=id.2p2csry" w:colFirst="0" w:colLast="0"/>
      <w:bookmarkStart w:id="43" w:name="bookmark=id.147n2zr" w:colFirst="0" w:colLast="0"/>
      <w:bookmarkStart w:id="44" w:name="bookmark=id.3o7alnk" w:colFirst="0" w:colLast="0"/>
      <w:bookmarkStart w:id="45" w:name="bookmark=id.23ckvvd" w:colFirst="0" w:colLast="0"/>
      <w:bookmarkStart w:id="46" w:name="bookmark=id.ihv636" w:colFirst="0" w:colLast="0"/>
      <w:bookmarkStart w:id="47" w:name="bookmark=id.32hioqz" w:colFirst="0" w:colLast="0"/>
      <w:bookmarkStart w:id="48" w:name="bookmark=id.1hmsyys" w:colFirst="0" w:colLast="0"/>
      <w:bookmarkStart w:id="49" w:name="bookmark=id.41mghml" w:colFirst="0" w:colLast="0"/>
      <w:bookmarkStart w:id="50" w:name="bookmark=id.2grqrue" w:colFirst="0" w:colLast="0"/>
      <w:bookmarkStart w:id="51" w:name="bookmark=id.vx1227" w:colFirst="0" w:colLast="0"/>
      <w:bookmarkStart w:id="52" w:name="bookmark=id.3fwokq0" w:colFirst="0" w:colLast="0"/>
      <w:bookmarkStart w:id="53" w:name="bookmark=id.1v1yuxt" w:colFirst="0" w:colLast="0"/>
      <w:bookmarkStart w:id="54" w:name="bookmark=id.4f1mdlm" w:colFirst="0" w:colLast="0"/>
      <w:bookmarkStart w:id="55" w:name="bookmark=id.2u6wntf" w:colFirst="0" w:colLast="0"/>
      <w:bookmarkStart w:id="56" w:name="bookmark=id.19c6y18" w:colFirst="0" w:colLast="0"/>
      <w:bookmarkStart w:id="57" w:name="bookmark=id.3tbugp1" w:colFirst="0" w:colLast="0"/>
      <w:bookmarkStart w:id="58" w:name="bookmark=id.28h4qwu" w:colFirst="0" w:colLast="0"/>
      <w:bookmarkStart w:id="59" w:name="bookmark=id.nmf14n" w:colFirst="0" w:colLast="0"/>
      <w:bookmarkStart w:id="60" w:name="bookmark=id.37m2jsg" w:colFirst="0" w:colLast="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441ECD">
        <w:rPr>
          <w:rFonts w:ascii="Times New Roman" w:hAnsi="Times New Roman"/>
          <w:b/>
          <w:bCs/>
          <w:sz w:val="24"/>
          <w:szCs w:val="24"/>
        </w:rPr>
        <w:lastRenderedPageBreak/>
        <w:t xml:space="preserve">Додаток № </w:t>
      </w:r>
      <w:r w:rsidR="00DD3BA4" w:rsidRPr="00441ECD">
        <w:rPr>
          <w:rFonts w:ascii="Times New Roman" w:hAnsi="Times New Roman"/>
          <w:b/>
          <w:bCs/>
          <w:sz w:val="24"/>
          <w:szCs w:val="24"/>
        </w:rPr>
        <w:t>2</w:t>
      </w:r>
    </w:p>
    <w:p w14:paraId="5D97B3B0" w14:textId="77777777" w:rsidR="00286606" w:rsidRDefault="00286606" w:rsidP="00903456">
      <w:pPr>
        <w:pStyle w:val="a8"/>
        <w:tabs>
          <w:tab w:val="left" w:pos="180"/>
          <w:tab w:val="left" w:pos="993"/>
        </w:tabs>
        <w:ind w:left="0"/>
        <w:jc w:val="center"/>
        <w:rPr>
          <w:rFonts w:ascii="Times New Roman" w:hAnsi="Times New Roman"/>
          <w:b/>
          <w:sz w:val="24"/>
          <w:szCs w:val="24"/>
          <w:lang w:val="uk-UA"/>
        </w:rPr>
      </w:pPr>
    </w:p>
    <w:p w14:paraId="4C23334A" w14:textId="45FEDE01" w:rsidR="00903456" w:rsidRPr="00D85AB9" w:rsidRDefault="00903456" w:rsidP="00903456">
      <w:pPr>
        <w:pStyle w:val="a8"/>
        <w:tabs>
          <w:tab w:val="left" w:pos="180"/>
          <w:tab w:val="left" w:pos="993"/>
        </w:tabs>
        <w:ind w:left="0"/>
        <w:jc w:val="center"/>
        <w:rPr>
          <w:rFonts w:ascii="Times New Roman" w:hAnsi="Times New Roman"/>
          <w:b/>
          <w:sz w:val="24"/>
          <w:szCs w:val="24"/>
          <w:lang w:val="uk-UA"/>
        </w:rPr>
      </w:pPr>
      <w:r w:rsidRPr="00D85AB9">
        <w:rPr>
          <w:rFonts w:ascii="Times New Roman" w:hAnsi="Times New Roman"/>
          <w:b/>
          <w:sz w:val="24"/>
          <w:szCs w:val="24"/>
          <w:lang w:val="uk-UA"/>
        </w:rPr>
        <w:t>ФОРМА ЦІНОВОЇ ПРОПОЗИЦІЇ</w:t>
      </w:r>
    </w:p>
    <w:p w14:paraId="7D738CB3" w14:textId="3727D846" w:rsidR="00903456" w:rsidRDefault="00903456" w:rsidP="00F500AD">
      <w:pPr>
        <w:widowControl w:val="0"/>
        <w:autoSpaceDE w:val="0"/>
        <w:autoSpaceDN w:val="0"/>
        <w:adjustRightInd w:val="0"/>
        <w:spacing w:after="0" w:line="240" w:lineRule="auto"/>
        <w:ind w:right="-425" w:firstLine="709"/>
        <w:jc w:val="both"/>
        <w:rPr>
          <w:rFonts w:ascii="Times New Roman" w:hAnsi="Times New Roman"/>
          <w:sz w:val="24"/>
          <w:szCs w:val="24"/>
        </w:rPr>
      </w:pPr>
      <w:r w:rsidRPr="00D85AB9">
        <w:rPr>
          <w:rFonts w:ascii="Times New Roman" w:hAnsi="Times New Roman"/>
          <w:sz w:val="24"/>
          <w:szCs w:val="24"/>
        </w:rPr>
        <w:t>Ми, ___________________________</w:t>
      </w:r>
      <w:r w:rsidR="007B6578" w:rsidRPr="00D85AB9">
        <w:rPr>
          <w:rFonts w:ascii="Times New Roman" w:hAnsi="Times New Roman"/>
          <w:sz w:val="24"/>
          <w:szCs w:val="24"/>
        </w:rPr>
        <w:t>_______________________ (назва у</w:t>
      </w:r>
      <w:r w:rsidRPr="00D85AB9">
        <w:rPr>
          <w:rFonts w:ascii="Times New Roman" w:hAnsi="Times New Roman"/>
          <w:sz w:val="24"/>
          <w:szCs w:val="24"/>
        </w:rPr>
        <w:t xml:space="preserve">часника), надаємо свою </w:t>
      </w:r>
      <w:r w:rsidR="00D77147" w:rsidRPr="00D85AB9">
        <w:rPr>
          <w:rFonts w:ascii="Times New Roman" w:hAnsi="Times New Roman"/>
          <w:sz w:val="24"/>
          <w:szCs w:val="24"/>
        </w:rPr>
        <w:t xml:space="preserve">цінову </w:t>
      </w:r>
      <w:r w:rsidRPr="00D85AB9">
        <w:rPr>
          <w:rFonts w:ascii="Times New Roman" w:hAnsi="Times New Roman"/>
          <w:sz w:val="24"/>
          <w:szCs w:val="24"/>
        </w:rPr>
        <w:t>пропозицію щодо участі у</w:t>
      </w:r>
      <w:r w:rsidR="00073CD9" w:rsidRPr="00D85AB9">
        <w:rPr>
          <w:rFonts w:ascii="Times New Roman" w:hAnsi="Times New Roman"/>
          <w:sz w:val="24"/>
          <w:szCs w:val="24"/>
        </w:rPr>
        <w:t xml:space="preserve"> </w:t>
      </w:r>
      <w:r w:rsidR="0083613F">
        <w:rPr>
          <w:rFonts w:ascii="Times New Roman" w:hAnsi="Times New Roman"/>
          <w:sz w:val="24"/>
          <w:szCs w:val="24"/>
        </w:rPr>
        <w:t>тендер</w:t>
      </w:r>
      <w:r w:rsidR="007B6578" w:rsidRPr="00D85AB9">
        <w:rPr>
          <w:rFonts w:ascii="Times New Roman" w:hAnsi="Times New Roman"/>
          <w:sz w:val="24"/>
          <w:szCs w:val="24"/>
        </w:rPr>
        <w:t xml:space="preserve">і </w:t>
      </w:r>
      <w:r w:rsidRPr="00D85AB9">
        <w:rPr>
          <w:rFonts w:ascii="Times New Roman" w:hAnsi="Times New Roman"/>
          <w:sz w:val="24"/>
          <w:szCs w:val="24"/>
        </w:rPr>
        <w:t xml:space="preserve">на закупівлю </w:t>
      </w:r>
      <w:r w:rsidR="007F1E90" w:rsidRPr="003406C8">
        <w:rPr>
          <w:rFonts w:ascii="Times New Roman" w:hAnsi="Times New Roman"/>
          <w:b/>
          <w:bCs/>
          <w:sz w:val="23"/>
          <w:szCs w:val="23"/>
          <w:highlight w:val="white"/>
        </w:rPr>
        <w:t xml:space="preserve">код </w:t>
      </w:r>
      <w:bookmarkStart w:id="61" w:name="_Hlk86242622"/>
      <w:r w:rsidR="00266331" w:rsidRPr="00266331">
        <w:rPr>
          <w:rFonts w:ascii="Times New Roman" w:hAnsi="Times New Roman"/>
          <w:b/>
          <w:bCs/>
          <w:sz w:val="23"/>
          <w:szCs w:val="23"/>
        </w:rPr>
        <w:t>ДК 021:2015 - 63520000-0 Послуги транспортних агентств (Послуги щодо перевезення (переміщення) вантажу - послуги вантажників-пакувальників на завантаженні, вивантаженні, переміщення предметів вагою до 80 кг та більше, послуги з вивезення великогабаритних відходів автомобіль до 10 м куб,  транспортні послуги</w:t>
      </w:r>
      <w:r w:rsidR="00936237" w:rsidRPr="00936237">
        <w:rPr>
          <w:rFonts w:ascii="Times New Roman" w:hAnsi="Times New Roman"/>
          <w:b/>
          <w:bCs/>
          <w:sz w:val="23"/>
          <w:szCs w:val="23"/>
        </w:rPr>
        <w:t>)</w:t>
      </w:r>
      <w:bookmarkEnd w:id="61"/>
      <w:r w:rsidR="00BA54CD">
        <w:rPr>
          <w:rFonts w:ascii="Times New Roman" w:hAnsi="Times New Roman"/>
          <w:b/>
          <w:sz w:val="24"/>
          <w:szCs w:val="24"/>
        </w:rPr>
        <w:t xml:space="preserve"> </w:t>
      </w:r>
      <w:r w:rsidRPr="00D85AB9">
        <w:rPr>
          <w:rFonts w:ascii="Times New Roman" w:hAnsi="Times New Roman"/>
          <w:sz w:val="24"/>
          <w:szCs w:val="24"/>
        </w:rPr>
        <w:t>в наступному обсязі:</w:t>
      </w:r>
    </w:p>
    <w:p w14:paraId="54E9A1AB" w14:textId="77777777" w:rsidR="00A81969" w:rsidRDefault="00A81969" w:rsidP="00D77147">
      <w:pPr>
        <w:widowControl w:val="0"/>
        <w:autoSpaceDE w:val="0"/>
        <w:autoSpaceDN w:val="0"/>
        <w:adjustRightInd w:val="0"/>
        <w:spacing w:after="0" w:line="240" w:lineRule="auto"/>
        <w:ind w:left="-142" w:right="-709" w:firstLine="709"/>
        <w:jc w:val="both"/>
        <w:rPr>
          <w:rFonts w:ascii="Times New Roman" w:hAnsi="Times New Roman"/>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7"/>
        <w:gridCol w:w="710"/>
        <w:gridCol w:w="2976"/>
        <w:gridCol w:w="1559"/>
        <w:gridCol w:w="1134"/>
        <w:gridCol w:w="1134"/>
      </w:tblGrid>
      <w:tr w:rsidR="009C22BA" w:rsidRPr="00A81969" w14:paraId="19C568F1" w14:textId="77777777" w:rsidTr="00893FDA">
        <w:trPr>
          <w:trHeight w:val="814"/>
        </w:trPr>
        <w:tc>
          <w:tcPr>
            <w:tcW w:w="568" w:type="dxa"/>
            <w:tcBorders>
              <w:bottom w:val="single" w:sz="4" w:space="0" w:color="auto"/>
            </w:tcBorders>
            <w:shd w:val="clear" w:color="auto" w:fill="BFBFBF" w:themeFill="background1" w:themeFillShade="BF"/>
            <w:vAlign w:val="center"/>
            <w:hideMark/>
          </w:tcPr>
          <w:p w14:paraId="21EBF3AA" w14:textId="209FDA01" w:rsidR="009C22BA" w:rsidRPr="00893FDA" w:rsidRDefault="009C22BA" w:rsidP="006D5F2F">
            <w:pPr>
              <w:jc w:val="center"/>
              <w:rPr>
                <w:rFonts w:ascii="Times New Roman" w:hAnsi="Times New Roman"/>
                <w:b/>
                <w:i/>
                <w:iCs/>
                <w:sz w:val="20"/>
                <w:szCs w:val="20"/>
              </w:rPr>
            </w:pPr>
            <w:bookmarkStart w:id="62" w:name="_Hlk10467288"/>
            <w:r w:rsidRPr="00893FDA">
              <w:rPr>
                <w:rFonts w:ascii="Times New Roman" w:hAnsi="Times New Roman"/>
                <w:b/>
                <w:i/>
                <w:iCs/>
                <w:sz w:val="20"/>
                <w:szCs w:val="20"/>
              </w:rPr>
              <w:t>№</w:t>
            </w:r>
            <w:r w:rsidR="00EC113E" w:rsidRPr="00893FDA">
              <w:rPr>
                <w:rFonts w:ascii="Times New Roman" w:hAnsi="Times New Roman"/>
                <w:b/>
                <w:i/>
                <w:iCs/>
                <w:sz w:val="20"/>
                <w:szCs w:val="20"/>
              </w:rPr>
              <w:t xml:space="preserve"> з/п</w:t>
            </w:r>
          </w:p>
        </w:tc>
        <w:tc>
          <w:tcPr>
            <w:tcW w:w="5953" w:type="dxa"/>
            <w:gridSpan w:val="3"/>
            <w:shd w:val="clear" w:color="auto" w:fill="BFBFBF" w:themeFill="background1" w:themeFillShade="BF"/>
            <w:vAlign w:val="center"/>
            <w:hideMark/>
          </w:tcPr>
          <w:p w14:paraId="48DCDED5" w14:textId="5C31FC3D" w:rsidR="009C22BA" w:rsidRPr="00893FDA" w:rsidRDefault="009C22BA" w:rsidP="006D5F2F">
            <w:pPr>
              <w:jc w:val="center"/>
              <w:rPr>
                <w:rFonts w:ascii="Times New Roman" w:hAnsi="Times New Roman"/>
                <w:b/>
                <w:i/>
                <w:iCs/>
                <w:sz w:val="20"/>
                <w:szCs w:val="20"/>
              </w:rPr>
            </w:pPr>
            <w:r w:rsidRPr="00893FDA">
              <w:rPr>
                <w:rFonts w:ascii="Times New Roman" w:hAnsi="Times New Roman"/>
                <w:b/>
                <w:i/>
                <w:iCs/>
                <w:sz w:val="20"/>
                <w:szCs w:val="20"/>
              </w:rPr>
              <w:t>Найменування Послуг</w:t>
            </w:r>
          </w:p>
        </w:tc>
        <w:tc>
          <w:tcPr>
            <w:tcW w:w="1559" w:type="dxa"/>
            <w:tcBorders>
              <w:bottom w:val="single" w:sz="4" w:space="0" w:color="auto"/>
            </w:tcBorders>
            <w:shd w:val="clear" w:color="auto" w:fill="BFBFBF" w:themeFill="background1" w:themeFillShade="BF"/>
            <w:vAlign w:val="center"/>
            <w:hideMark/>
          </w:tcPr>
          <w:p w14:paraId="5C5D758E" w14:textId="704F1541" w:rsidR="009C22BA" w:rsidRPr="00893FDA" w:rsidRDefault="00266331" w:rsidP="006D5F2F">
            <w:pPr>
              <w:jc w:val="center"/>
              <w:rPr>
                <w:rFonts w:ascii="Times New Roman" w:hAnsi="Times New Roman"/>
                <w:b/>
                <w:i/>
                <w:iCs/>
                <w:sz w:val="20"/>
                <w:szCs w:val="20"/>
              </w:rPr>
            </w:pPr>
            <w:r w:rsidRPr="00893FDA">
              <w:rPr>
                <w:rFonts w:ascii="Times New Roman" w:hAnsi="Times New Roman"/>
                <w:b/>
                <w:i/>
                <w:iCs/>
                <w:sz w:val="20"/>
                <w:szCs w:val="20"/>
              </w:rPr>
              <w:t>Одиниця виміру - година</w:t>
            </w:r>
          </w:p>
          <w:p w14:paraId="0873C32C" w14:textId="77777777" w:rsidR="009C22BA" w:rsidRPr="00893FDA" w:rsidRDefault="009C22BA" w:rsidP="006D5F2F">
            <w:pPr>
              <w:jc w:val="center"/>
              <w:rPr>
                <w:rFonts w:ascii="Times New Roman" w:hAnsi="Times New Roman"/>
                <w:b/>
                <w:i/>
                <w:iCs/>
                <w:sz w:val="20"/>
                <w:szCs w:val="20"/>
              </w:rPr>
            </w:pPr>
          </w:p>
        </w:tc>
        <w:tc>
          <w:tcPr>
            <w:tcW w:w="1134" w:type="dxa"/>
            <w:tcBorders>
              <w:bottom w:val="single" w:sz="4" w:space="0" w:color="auto"/>
            </w:tcBorders>
            <w:shd w:val="clear" w:color="auto" w:fill="BFBFBF" w:themeFill="background1" w:themeFillShade="BF"/>
            <w:vAlign w:val="center"/>
          </w:tcPr>
          <w:p w14:paraId="660F4FAC" w14:textId="31BDA34C" w:rsidR="009C22BA" w:rsidRPr="00893FDA" w:rsidRDefault="009C22BA" w:rsidP="006D5F2F">
            <w:pPr>
              <w:jc w:val="center"/>
              <w:rPr>
                <w:rFonts w:ascii="Times New Roman" w:hAnsi="Times New Roman"/>
                <w:b/>
                <w:i/>
                <w:iCs/>
                <w:sz w:val="20"/>
                <w:szCs w:val="20"/>
              </w:rPr>
            </w:pPr>
            <w:r w:rsidRPr="00893FDA">
              <w:rPr>
                <w:rFonts w:ascii="Times New Roman" w:hAnsi="Times New Roman"/>
                <w:b/>
                <w:i/>
                <w:iCs/>
                <w:sz w:val="20"/>
                <w:szCs w:val="20"/>
              </w:rPr>
              <w:t xml:space="preserve">Ціна за </w:t>
            </w:r>
            <w:r w:rsidR="00266331" w:rsidRPr="00893FDA">
              <w:rPr>
                <w:rFonts w:ascii="Times New Roman" w:hAnsi="Times New Roman"/>
                <w:b/>
                <w:i/>
                <w:iCs/>
                <w:sz w:val="20"/>
                <w:szCs w:val="20"/>
              </w:rPr>
              <w:t xml:space="preserve"> одиницю</w:t>
            </w:r>
            <w:r w:rsidRPr="00893FDA">
              <w:rPr>
                <w:rFonts w:ascii="Times New Roman" w:hAnsi="Times New Roman"/>
                <w:b/>
                <w:i/>
                <w:iCs/>
                <w:sz w:val="20"/>
                <w:szCs w:val="20"/>
              </w:rPr>
              <w:t>, грн</w:t>
            </w:r>
          </w:p>
        </w:tc>
        <w:tc>
          <w:tcPr>
            <w:tcW w:w="1134" w:type="dxa"/>
            <w:tcBorders>
              <w:bottom w:val="single" w:sz="4" w:space="0" w:color="auto"/>
            </w:tcBorders>
            <w:shd w:val="clear" w:color="auto" w:fill="BFBFBF" w:themeFill="background1" w:themeFillShade="BF"/>
            <w:vAlign w:val="center"/>
          </w:tcPr>
          <w:p w14:paraId="74707856" w14:textId="4D5F4BD4" w:rsidR="009C22BA" w:rsidRPr="00893FDA" w:rsidRDefault="009C22BA" w:rsidP="006D5F2F">
            <w:pPr>
              <w:jc w:val="center"/>
              <w:rPr>
                <w:rFonts w:ascii="Times New Roman" w:hAnsi="Times New Roman"/>
                <w:b/>
                <w:i/>
                <w:iCs/>
                <w:sz w:val="20"/>
                <w:szCs w:val="20"/>
              </w:rPr>
            </w:pPr>
            <w:r w:rsidRPr="00893FDA">
              <w:rPr>
                <w:rFonts w:ascii="Times New Roman" w:hAnsi="Times New Roman"/>
                <w:b/>
                <w:i/>
                <w:iCs/>
                <w:sz w:val="20"/>
                <w:szCs w:val="20"/>
              </w:rPr>
              <w:t>Загальна вартість, грн</w:t>
            </w:r>
          </w:p>
        </w:tc>
      </w:tr>
      <w:tr w:rsidR="00266331" w:rsidRPr="008A1783" w14:paraId="2874BB90" w14:textId="77777777" w:rsidTr="0036070B">
        <w:trPr>
          <w:trHeight w:val="221"/>
        </w:trPr>
        <w:tc>
          <w:tcPr>
            <w:tcW w:w="568" w:type="dxa"/>
            <w:shd w:val="clear" w:color="auto" w:fill="FFFFFF" w:themeFill="background1"/>
          </w:tcPr>
          <w:p w14:paraId="45579608" w14:textId="77777777" w:rsidR="00266331" w:rsidRPr="00CE6D9E" w:rsidRDefault="00266331" w:rsidP="00266331">
            <w:pPr>
              <w:spacing w:after="0" w:line="240" w:lineRule="auto"/>
              <w:jc w:val="center"/>
              <w:rPr>
                <w:rFonts w:ascii="Times New Roman" w:hAnsi="Times New Roman"/>
                <w:bCs/>
              </w:rPr>
            </w:pPr>
            <w:r w:rsidRPr="00CE6D9E">
              <w:rPr>
                <w:rFonts w:ascii="Times New Roman" w:hAnsi="Times New Roman"/>
                <w:bCs/>
              </w:rPr>
              <w:t>1</w:t>
            </w:r>
          </w:p>
        </w:tc>
        <w:tc>
          <w:tcPr>
            <w:tcW w:w="5953" w:type="dxa"/>
            <w:gridSpan w:val="3"/>
            <w:shd w:val="clear" w:color="auto" w:fill="auto"/>
          </w:tcPr>
          <w:p w14:paraId="7A65DF0D" w14:textId="6ADF5272" w:rsidR="00266331" w:rsidRPr="00CE6D9E" w:rsidRDefault="00266331" w:rsidP="00266331">
            <w:pPr>
              <w:jc w:val="both"/>
              <w:rPr>
                <w:rFonts w:ascii="Times New Roman" w:hAnsi="Times New Roman"/>
                <w:lang w:val="ru-RU"/>
              </w:rPr>
            </w:pPr>
            <w:proofErr w:type="spellStart"/>
            <w:r w:rsidRPr="00250BEC">
              <w:rPr>
                <w:rFonts w:ascii="Times New Roman" w:eastAsia="Calibri" w:hAnsi="Times New Roman"/>
                <w:color w:val="000000"/>
                <w:sz w:val="24"/>
                <w:szCs w:val="24"/>
                <w:lang w:val="ru-RU"/>
              </w:rPr>
              <w:t>Послуги</w:t>
            </w:r>
            <w:proofErr w:type="spellEnd"/>
            <w:r w:rsidRPr="00250BEC">
              <w:rPr>
                <w:rFonts w:ascii="Times New Roman" w:eastAsia="Calibri" w:hAnsi="Times New Roman"/>
                <w:color w:val="000000"/>
                <w:sz w:val="24"/>
                <w:szCs w:val="24"/>
                <w:lang w:val="ru-RU"/>
              </w:rPr>
              <w:t xml:space="preserve"> </w:t>
            </w:r>
            <w:proofErr w:type="spellStart"/>
            <w:r w:rsidRPr="00250BEC">
              <w:rPr>
                <w:rFonts w:ascii="Times New Roman" w:eastAsia="Calibri" w:hAnsi="Times New Roman"/>
                <w:color w:val="000000"/>
                <w:sz w:val="24"/>
                <w:szCs w:val="24"/>
                <w:lang w:val="ru-RU"/>
              </w:rPr>
              <w:t>вантажників-пакувальників</w:t>
            </w:r>
            <w:proofErr w:type="spellEnd"/>
            <w:r w:rsidRPr="00250BEC">
              <w:rPr>
                <w:rFonts w:ascii="Times New Roman" w:eastAsia="Calibri" w:hAnsi="Times New Roman"/>
                <w:color w:val="000000"/>
                <w:sz w:val="24"/>
                <w:szCs w:val="24"/>
                <w:lang w:val="ru-RU"/>
              </w:rPr>
              <w:t xml:space="preserve"> на </w:t>
            </w:r>
            <w:proofErr w:type="spellStart"/>
            <w:r w:rsidRPr="00250BEC">
              <w:rPr>
                <w:rFonts w:ascii="Times New Roman" w:eastAsia="Calibri" w:hAnsi="Times New Roman"/>
                <w:color w:val="000000"/>
                <w:sz w:val="24"/>
                <w:szCs w:val="24"/>
                <w:lang w:val="ru-RU"/>
              </w:rPr>
              <w:t>завантаженні</w:t>
            </w:r>
            <w:proofErr w:type="spellEnd"/>
            <w:r w:rsidRPr="00250BEC">
              <w:rPr>
                <w:rFonts w:ascii="Times New Roman" w:eastAsia="Calibri" w:hAnsi="Times New Roman"/>
                <w:sz w:val="24"/>
                <w:szCs w:val="24"/>
                <w:lang w:val="ru-RU"/>
              </w:rPr>
              <w:t xml:space="preserve"> </w:t>
            </w:r>
            <w:r w:rsidRPr="00250BEC">
              <w:rPr>
                <w:rFonts w:ascii="Times New Roman" w:eastAsia="Calibri" w:hAnsi="Times New Roman"/>
                <w:color w:val="000000"/>
                <w:sz w:val="24"/>
                <w:szCs w:val="24"/>
                <w:lang w:val="ru-RU"/>
              </w:rPr>
              <w:t xml:space="preserve"> </w:t>
            </w:r>
          </w:p>
        </w:tc>
        <w:tc>
          <w:tcPr>
            <w:tcW w:w="1559" w:type="dxa"/>
            <w:shd w:val="clear" w:color="auto" w:fill="auto"/>
            <w:vAlign w:val="center"/>
          </w:tcPr>
          <w:p w14:paraId="312B01EA" w14:textId="146ADA60" w:rsidR="00266331" w:rsidRPr="00936237" w:rsidRDefault="00266331" w:rsidP="00266331">
            <w:pPr>
              <w:spacing w:after="0" w:line="240" w:lineRule="auto"/>
              <w:jc w:val="center"/>
              <w:rPr>
                <w:rFonts w:ascii="Times New Roman" w:hAnsi="Times New Roman"/>
                <w:lang w:val="ru-RU"/>
              </w:rPr>
            </w:pPr>
            <w:r>
              <w:rPr>
                <w:rFonts w:ascii="Times New Roman" w:eastAsia="Calibri" w:hAnsi="Times New Roman"/>
                <w:color w:val="000000"/>
                <w:sz w:val="24"/>
                <w:szCs w:val="24"/>
                <w:lang w:val="ru-RU"/>
              </w:rPr>
              <w:t>226</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9F54227" w14:textId="77777777" w:rsidR="00266331" w:rsidRPr="00CE6D9E" w:rsidRDefault="00266331" w:rsidP="00266331">
            <w:pPr>
              <w:jc w:val="center"/>
              <w:rPr>
                <w:rFonts w:ascii="Times New Roman" w:hAnsi="Times New Roman"/>
                <w:b/>
                <w:bCs/>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30F7AB55" w14:textId="77777777" w:rsidR="00266331" w:rsidRPr="00CE6D9E" w:rsidRDefault="00266331" w:rsidP="00266331">
            <w:pPr>
              <w:jc w:val="center"/>
              <w:rPr>
                <w:rFonts w:ascii="Times New Roman" w:hAnsi="Times New Roman"/>
                <w:b/>
                <w:bCs/>
                <w:highlight w:val="yellow"/>
              </w:rPr>
            </w:pPr>
          </w:p>
        </w:tc>
      </w:tr>
      <w:tr w:rsidR="00266331" w:rsidRPr="008A1783" w14:paraId="373CD0E0" w14:textId="77777777" w:rsidTr="0036070B">
        <w:trPr>
          <w:trHeight w:val="525"/>
        </w:trPr>
        <w:tc>
          <w:tcPr>
            <w:tcW w:w="568" w:type="dxa"/>
            <w:shd w:val="clear" w:color="auto" w:fill="FFFFFF" w:themeFill="background1"/>
          </w:tcPr>
          <w:p w14:paraId="2413086F" w14:textId="74475BE9" w:rsidR="00266331" w:rsidRPr="00CE6D9E" w:rsidRDefault="00266331" w:rsidP="00266331">
            <w:pPr>
              <w:spacing w:after="0" w:line="240" w:lineRule="auto"/>
              <w:jc w:val="center"/>
              <w:rPr>
                <w:rFonts w:ascii="Times New Roman" w:hAnsi="Times New Roman"/>
                <w:bCs/>
              </w:rPr>
            </w:pPr>
            <w:r>
              <w:rPr>
                <w:rFonts w:ascii="Times New Roman" w:hAnsi="Times New Roman"/>
                <w:bCs/>
              </w:rPr>
              <w:t>2</w:t>
            </w:r>
          </w:p>
        </w:tc>
        <w:tc>
          <w:tcPr>
            <w:tcW w:w="5953" w:type="dxa"/>
            <w:gridSpan w:val="3"/>
            <w:shd w:val="clear" w:color="auto" w:fill="auto"/>
          </w:tcPr>
          <w:p w14:paraId="093747EB" w14:textId="62484B32" w:rsidR="00266331" w:rsidRDefault="00266331" w:rsidP="00266331">
            <w:pPr>
              <w:jc w:val="both"/>
              <w:rPr>
                <w:rFonts w:ascii="Times New Roman" w:hAnsi="Times New Roman"/>
                <w:color w:val="000000"/>
              </w:rPr>
            </w:pPr>
            <w:proofErr w:type="spellStart"/>
            <w:r w:rsidRPr="00250BEC">
              <w:rPr>
                <w:rFonts w:ascii="Times New Roman" w:eastAsia="Calibri" w:hAnsi="Times New Roman"/>
                <w:color w:val="000000"/>
                <w:sz w:val="24"/>
                <w:szCs w:val="24"/>
                <w:lang w:val="ru-RU"/>
              </w:rPr>
              <w:t>Транспортні</w:t>
            </w:r>
            <w:proofErr w:type="spellEnd"/>
            <w:r w:rsidRPr="00250BEC">
              <w:rPr>
                <w:rFonts w:ascii="Times New Roman" w:eastAsia="Calibri" w:hAnsi="Times New Roman"/>
                <w:color w:val="000000"/>
                <w:sz w:val="24"/>
                <w:szCs w:val="24"/>
                <w:lang w:val="ru-RU"/>
              </w:rPr>
              <w:t xml:space="preserve"> </w:t>
            </w:r>
            <w:proofErr w:type="spellStart"/>
            <w:r w:rsidRPr="00250BEC">
              <w:rPr>
                <w:rFonts w:ascii="Times New Roman" w:eastAsia="Calibri" w:hAnsi="Times New Roman"/>
                <w:color w:val="000000"/>
                <w:sz w:val="24"/>
                <w:szCs w:val="24"/>
                <w:lang w:val="ru-RU"/>
              </w:rPr>
              <w:t>послуги</w:t>
            </w:r>
            <w:proofErr w:type="spellEnd"/>
            <w:r w:rsidRPr="00250BEC">
              <w:rPr>
                <w:rFonts w:ascii="Times New Roman" w:eastAsia="Calibri" w:hAnsi="Times New Roman"/>
                <w:color w:val="000000"/>
                <w:sz w:val="24"/>
                <w:szCs w:val="24"/>
                <w:lang w:val="ru-RU"/>
              </w:rPr>
              <w:t xml:space="preserve"> (</w:t>
            </w:r>
            <w:proofErr w:type="spellStart"/>
            <w:r w:rsidRPr="00250BEC">
              <w:rPr>
                <w:rFonts w:ascii="Times New Roman" w:eastAsia="Calibri" w:hAnsi="Times New Roman"/>
                <w:color w:val="000000"/>
                <w:sz w:val="24"/>
                <w:szCs w:val="24"/>
                <w:lang w:val="ru-RU"/>
              </w:rPr>
              <w:t>автомобіль</w:t>
            </w:r>
            <w:proofErr w:type="spellEnd"/>
            <w:r w:rsidRPr="00250BEC">
              <w:rPr>
                <w:rFonts w:ascii="Times New Roman" w:eastAsia="Calibri" w:hAnsi="Times New Roman"/>
                <w:color w:val="000000"/>
                <w:sz w:val="24"/>
                <w:szCs w:val="24"/>
                <w:lang w:val="ru-RU"/>
              </w:rPr>
              <w:t xml:space="preserve"> </w:t>
            </w:r>
            <w:proofErr w:type="spellStart"/>
            <w:r w:rsidRPr="00250BEC">
              <w:rPr>
                <w:rFonts w:ascii="Times New Roman" w:eastAsia="Calibri" w:hAnsi="Times New Roman"/>
                <w:color w:val="000000"/>
                <w:sz w:val="24"/>
                <w:szCs w:val="24"/>
                <w:lang w:val="ru-RU"/>
              </w:rPr>
              <w:t>вантажопідйомністю</w:t>
            </w:r>
            <w:proofErr w:type="spellEnd"/>
            <w:r w:rsidRPr="00250BEC">
              <w:rPr>
                <w:rFonts w:ascii="Times New Roman" w:eastAsia="Calibri" w:hAnsi="Times New Roman"/>
                <w:color w:val="000000"/>
                <w:sz w:val="24"/>
                <w:szCs w:val="24"/>
                <w:lang w:val="ru-RU"/>
              </w:rPr>
              <w:t xml:space="preserve"> до 5 </w:t>
            </w:r>
            <w:proofErr w:type="spellStart"/>
            <w:r w:rsidRPr="00250BEC">
              <w:rPr>
                <w:rFonts w:ascii="Times New Roman" w:eastAsia="Calibri" w:hAnsi="Times New Roman"/>
                <w:color w:val="000000"/>
                <w:sz w:val="24"/>
                <w:szCs w:val="24"/>
                <w:lang w:val="ru-RU"/>
              </w:rPr>
              <w:t>тн</w:t>
            </w:r>
            <w:proofErr w:type="spellEnd"/>
            <w:r w:rsidRPr="00250BEC">
              <w:rPr>
                <w:rFonts w:ascii="Times New Roman" w:eastAsia="Calibri" w:hAnsi="Times New Roman"/>
                <w:color w:val="000000"/>
                <w:sz w:val="24"/>
                <w:szCs w:val="24"/>
                <w:lang w:val="ru-RU"/>
              </w:rPr>
              <w:t>)</w:t>
            </w:r>
          </w:p>
        </w:tc>
        <w:tc>
          <w:tcPr>
            <w:tcW w:w="1559" w:type="dxa"/>
            <w:shd w:val="clear" w:color="auto" w:fill="auto"/>
            <w:vAlign w:val="center"/>
          </w:tcPr>
          <w:p w14:paraId="28CEC1B0" w14:textId="0A79B175" w:rsidR="00266331" w:rsidRDefault="00266331" w:rsidP="00266331">
            <w:pPr>
              <w:spacing w:after="0" w:line="240" w:lineRule="auto"/>
              <w:jc w:val="center"/>
              <w:rPr>
                <w:rFonts w:ascii="Times New Roman" w:hAnsi="Times New Roman"/>
              </w:rPr>
            </w:pPr>
            <w:r w:rsidRPr="00D5432F">
              <w:rPr>
                <w:rFonts w:ascii="Times New Roman" w:eastAsia="Calibri" w:hAnsi="Times New Roman"/>
                <w:color w:val="000000"/>
                <w:sz w:val="24"/>
                <w:szCs w:val="24"/>
                <w:lang w:val="ru-RU"/>
              </w:rPr>
              <w:t>16</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1EE94313" w14:textId="77777777" w:rsidR="00266331" w:rsidRPr="00CE6D9E" w:rsidRDefault="00266331" w:rsidP="00266331">
            <w:pPr>
              <w:jc w:val="center"/>
              <w:rPr>
                <w:rFonts w:ascii="Times New Roman" w:hAnsi="Times New Roman"/>
                <w:b/>
                <w:bCs/>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75BEE3F9" w14:textId="77777777" w:rsidR="00266331" w:rsidRPr="00CE6D9E" w:rsidRDefault="00266331" w:rsidP="00266331">
            <w:pPr>
              <w:jc w:val="center"/>
              <w:rPr>
                <w:rFonts w:ascii="Times New Roman" w:hAnsi="Times New Roman"/>
                <w:b/>
                <w:bCs/>
                <w:highlight w:val="yellow"/>
              </w:rPr>
            </w:pPr>
          </w:p>
        </w:tc>
      </w:tr>
      <w:tr w:rsidR="00266331" w:rsidRPr="008A1783" w14:paraId="09A93EF9" w14:textId="77777777" w:rsidTr="0036070B">
        <w:trPr>
          <w:trHeight w:val="525"/>
        </w:trPr>
        <w:tc>
          <w:tcPr>
            <w:tcW w:w="568" w:type="dxa"/>
            <w:shd w:val="clear" w:color="auto" w:fill="FFFFFF" w:themeFill="background1"/>
          </w:tcPr>
          <w:p w14:paraId="6694FA03" w14:textId="1506F648" w:rsidR="00266331" w:rsidRDefault="00266331" w:rsidP="00266331">
            <w:pPr>
              <w:spacing w:after="0" w:line="240" w:lineRule="auto"/>
              <w:jc w:val="center"/>
              <w:rPr>
                <w:rFonts w:ascii="Times New Roman" w:hAnsi="Times New Roman"/>
                <w:bCs/>
              </w:rPr>
            </w:pPr>
            <w:r>
              <w:rPr>
                <w:rFonts w:ascii="Times New Roman" w:hAnsi="Times New Roman"/>
                <w:bCs/>
              </w:rPr>
              <w:t>3</w:t>
            </w:r>
          </w:p>
        </w:tc>
        <w:tc>
          <w:tcPr>
            <w:tcW w:w="5953" w:type="dxa"/>
            <w:gridSpan w:val="3"/>
            <w:shd w:val="clear" w:color="auto" w:fill="auto"/>
          </w:tcPr>
          <w:p w14:paraId="7C483A33" w14:textId="79998561" w:rsidR="00266331" w:rsidRDefault="00266331" w:rsidP="00266331">
            <w:pPr>
              <w:jc w:val="both"/>
              <w:rPr>
                <w:rFonts w:ascii="Times New Roman" w:hAnsi="Times New Roman"/>
              </w:rPr>
            </w:pPr>
            <w:proofErr w:type="spellStart"/>
            <w:r w:rsidRPr="00250BEC">
              <w:rPr>
                <w:rFonts w:ascii="Times New Roman" w:eastAsia="Calibri" w:hAnsi="Times New Roman"/>
                <w:color w:val="000000"/>
                <w:sz w:val="24"/>
                <w:szCs w:val="24"/>
                <w:lang w:val="ru-RU"/>
              </w:rPr>
              <w:t>Послуги</w:t>
            </w:r>
            <w:proofErr w:type="spellEnd"/>
            <w:r w:rsidRPr="00250BEC">
              <w:rPr>
                <w:rFonts w:ascii="Times New Roman" w:eastAsia="Calibri" w:hAnsi="Times New Roman"/>
                <w:color w:val="000000"/>
                <w:sz w:val="24"/>
                <w:szCs w:val="24"/>
                <w:lang w:val="ru-RU"/>
              </w:rPr>
              <w:t xml:space="preserve"> </w:t>
            </w:r>
            <w:proofErr w:type="spellStart"/>
            <w:r w:rsidRPr="00250BEC">
              <w:rPr>
                <w:rFonts w:ascii="Times New Roman" w:eastAsia="Calibri" w:hAnsi="Times New Roman"/>
                <w:color w:val="000000"/>
                <w:sz w:val="24"/>
                <w:szCs w:val="24"/>
                <w:lang w:val="ru-RU"/>
              </w:rPr>
              <w:t>вантажників-пакувальників</w:t>
            </w:r>
            <w:proofErr w:type="spellEnd"/>
            <w:r w:rsidRPr="00250BEC">
              <w:rPr>
                <w:rFonts w:ascii="Times New Roman" w:eastAsia="Calibri" w:hAnsi="Times New Roman"/>
                <w:color w:val="000000"/>
                <w:sz w:val="24"/>
                <w:szCs w:val="24"/>
                <w:lang w:val="ru-RU"/>
              </w:rPr>
              <w:t xml:space="preserve"> на </w:t>
            </w:r>
            <w:proofErr w:type="spellStart"/>
            <w:r w:rsidRPr="00250BEC">
              <w:rPr>
                <w:rFonts w:ascii="Times New Roman" w:eastAsia="Calibri" w:hAnsi="Times New Roman"/>
                <w:color w:val="000000"/>
                <w:sz w:val="24"/>
                <w:szCs w:val="24"/>
                <w:lang w:val="ru-RU"/>
              </w:rPr>
              <w:t>вивантаженні</w:t>
            </w:r>
            <w:proofErr w:type="spellEnd"/>
          </w:p>
        </w:tc>
        <w:tc>
          <w:tcPr>
            <w:tcW w:w="1559" w:type="dxa"/>
            <w:shd w:val="clear" w:color="auto" w:fill="auto"/>
            <w:vAlign w:val="center"/>
          </w:tcPr>
          <w:p w14:paraId="79EDB30E" w14:textId="119EDD11" w:rsidR="00266331" w:rsidRDefault="00266331" w:rsidP="00266331">
            <w:pPr>
              <w:spacing w:after="0" w:line="240" w:lineRule="auto"/>
              <w:jc w:val="center"/>
              <w:rPr>
                <w:rFonts w:ascii="Times New Roman" w:hAnsi="Times New Roman"/>
              </w:rPr>
            </w:pPr>
            <w:r>
              <w:rPr>
                <w:rFonts w:ascii="Times New Roman" w:eastAsia="Calibri" w:hAnsi="Times New Roman"/>
                <w:color w:val="000000"/>
                <w:sz w:val="24"/>
                <w:szCs w:val="24"/>
                <w:lang w:val="ru-RU"/>
              </w:rPr>
              <w:t>226</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2EFB1C18" w14:textId="77777777" w:rsidR="00266331" w:rsidRPr="00CE6D9E" w:rsidRDefault="00266331" w:rsidP="00266331">
            <w:pPr>
              <w:jc w:val="center"/>
              <w:rPr>
                <w:rFonts w:ascii="Times New Roman" w:hAnsi="Times New Roman"/>
                <w:b/>
                <w:bCs/>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72718FDE" w14:textId="77777777" w:rsidR="00266331" w:rsidRPr="00CE6D9E" w:rsidRDefault="00266331" w:rsidP="00266331">
            <w:pPr>
              <w:jc w:val="center"/>
              <w:rPr>
                <w:rFonts w:ascii="Times New Roman" w:hAnsi="Times New Roman"/>
                <w:b/>
                <w:bCs/>
                <w:highlight w:val="yellow"/>
              </w:rPr>
            </w:pPr>
          </w:p>
        </w:tc>
      </w:tr>
      <w:tr w:rsidR="00266331" w:rsidRPr="008A1783" w14:paraId="3E04C28E" w14:textId="77777777" w:rsidTr="0036070B">
        <w:trPr>
          <w:trHeight w:val="525"/>
        </w:trPr>
        <w:tc>
          <w:tcPr>
            <w:tcW w:w="568" w:type="dxa"/>
            <w:shd w:val="clear" w:color="auto" w:fill="FFFFFF" w:themeFill="background1"/>
          </w:tcPr>
          <w:p w14:paraId="543FD440" w14:textId="5786558C" w:rsidR="00266331" w:rsidRDefault="00266331" w:rsidP="00266331">
            <w:pPr>
              <w:spacing w:after="0" w:line="240" w:lineRule="auto"/>
              <w:jc w:val="center"/>
              <w:rPr>
                <w:rFonts w:ascii="Times New Roman" w:hAnsi="Times New Roman"/>
                <w:bCs/>
              </w:rPr>
            </w:pPr>
            <w:r>
              <w:rPr>
                <w:rFonts w:ascii="Times New Roman" w:hAnsi="Times New Roman"/>
                <w:bCs/>
              </w:rPr>
              <w:t>4</w:t>
            </w:r>
          </w:p>
        </w:tc>
        <w:tc>
          <w:tcPr>
            <w:tcW w:w="5953" w:type="dxa"/>
            <w:gridSpan w:val="3"/>
            <w:shd w:val="clear" w:color="auto" w:fill="auto"/>
          </w:tcPr>
          <w:p w14:paraId="2FBE8E44" w14:textId="17CD15BF" w:rsidR="00266331" w:rsidRDefault="00266331" w:rsidP="00266331">
            <w:pPr>
              <w:jc w:val="both"/>
              <w:rPr>
                <w:rFonts w:ascii="Times New Roman" w:hAnsi="Times New Roman"/>
              </w:rPr>
            </w:pPr>
            <w:proofErr w:type="spellStart"/>
            <w:r w:rsidRPr="00250BEC">
              <w:rPr>
                <w:rFonts w:ascii="Times New Roman" w:eastAsia="Calibri" w:hAnsi="Times New Roman"/>
                <w:color w:val="000000"/>
                <w:sz w:val="24"/>
                <w:szCs w:val="24"/>
                <w:lang w:val="ru-RU"/>
              </w:rPr>
              <w:t>Переміщення</w:t>
            </w:r>
            <w:proofErr w:type="spellEnd"/>
            <w:r w:rsidRPr="00250BEC">
              <w:rPr>
                <w:rFonts w:ascii="Times New Roman" w:eastAsia="Calibri" w:hAnsi="Times New Roman"/>
                <w:color w:val="000000"/>
                <w:sz w:val="24"/>
                <w:szCs w:val="24"/>
                <w:lang w:val="ru-RU"/>
              </w:rPr>
              <w:t xml:space="preserve"> </w:t>
            </w:r>
            <w:proofErr w:type="spellStart"/>
            <w:r w:rsidRPr="00250BEC">
              <w:rPr>
                <w:rFonts w:ascii="Times New Roman" w:eastAsia="Calibri" w:hAnsi="Times New Roman"/>
                <w:color w:val="000000"/>
                <w:sz w:val="24"/>
                <w:szCs w:val="24"/>
                <w:lang w:val="ru-RU"/>
              </w:rPr>
              <w:t>предметів</w:t>
            </w:r>
            <w:proofErr w:type="spellEnd"/>
            <w:r w:rsidRPr="00250BEC">
              <w:rPr>
                <w:rFonts w:ascii="Times New Roman" w:eastAsia="Calibri" w:hAnsi="Times New Roman"/>
                <w:color w:val="000000"/>
                <w:sz w:val="24"/>
                <w:szCs w:val="24"/>
                <w:lang w:val="ru-RU"/>
              </w:rPr>
              <w:t xml:space="preserve"> вагою </w:t>
            </w:r>
            <w:r w:rsidR="00E90E01">
              <w:rPr>
                <w:rFonts w:ascii="Times New Roman" w:eastAsia="Calibri" w:hAnsi="Times New Roman"/>
                <w:color w:val="000000"/>
                <w:sz w:val="24"/>
                <w:szCs w:val="24"/>
                <w:lang w:val="ru-RU"/>
              </w:rPr>
              <w:t xml:space="preserve">до </w:t>
            </w:r>
            <w:r w:rsidRPr="00250BEC">
              <w:rPr>
                <w:rFonts w:ascii="Times New Roman" w:eastAsia="Calibri" w:hAnsi="Times New Roman"/>
                <w:color w:val="000000"/>
                <w:sz w:val="24"/>
                <w:szCs w:val="24"/>
                <w:lang w:val="ru-RU"/>
              </w:rPr>
              <w:t xml:space="preserve">80 кг та </w:t>
            </w:r>
            <w:proofErr w:type="spellStart"/>
            <w:r w:rsidRPr="00250BEC">
              <w:rPr>
                <w:rFonts w:ascii="Times New Roman" w:eastAsia="Calibri" w:hAnsi="Times New Roman"/>
                <w:color w:val="000000"/>
                <w:sz w:val="24"/>
                <w:szCs w:val="24"/>
                <w:lang w:val="ru-RU"/>
              </w:rPr>
              <w:t>більше</w:t>
            </w:r>
            <w:proofErr w:type="spellEnd"/>
          </w:p>
        </w:tc>
        <w:tc>
          <w:tcPr>
            <w:tcW w:w="1559" w:type="dxa"/>
            <w:shd w:val="clear" w:color="auto" w:fill="auto"/>
            <w:vAlign w:val="center"/>
          </w:tcPr>
          <w:p w14:paraId="3C64A50A" w14:textId="72E9B2A7" w:rsidR="00266331" w:rsidRDefault="00E90E01" w:rsidP="00266331">
            <w:pPr>
              <w:spacing w:after="0" w:line="240" w:lineRule="auto"/>
              <w:jc w:val="center"/>
              <w:rPr>
                <w:rFonts w:ascii="Times New Roman" w:hAnsi="Times New Roman"/>
              </w:rPr>
            </w:pPr>
            <w:r>
              <w:rPr>
                <w:rFonts w:ascii="Times New Roman" w:eastAsia="Calibri" w:hAnsi="Times New Roman"/>
                <w:sz w:val="24"/>
                <w:szCs w:val="24"/>
              </w:rPr>
              <w:t>11</w:t>
            </w:r>
            <w:r w:rsidR="00266331" w:rsidRPr="00D5432F">
              <w:rPr>
                <w:rFonts w:ascii="Times New Roman" w:eastAsia="Calibri"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7C1C3E68" w14:textId="77777777" w:rsidR="00266331" w:rsidRPr="00CE6D9E" w:rsidRDefault="00266331" w:rsidP="00266331">
            <w:pPr>
              <w:jc w:val="center"/>
              <w:rPr>
                <w:rFonts w:ascii="Times New Roman" w:hAnsi="Times New Roman"/>
                <w:b/>
                <w:bCs/>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62930A73" w14:textId="77777777" w:rsidR="00266331" w:rsidRPr="00CE6D9E" w:rsidRDefault="00266331" w:rsidP="00266331">
            <w:pPr>
              <w:jc w:val="center"/>
              <w:rPr>
                <w:rFonts w:ascii="Times New Roman" w:hAnsi="Times New Roman"/>
                <w:b/>
                <w:bCs/>
                <w:highlight w:val="yellow"/>
              </w:rPr>
            </w:pPr>
          </w:p>
        </w:tc>
      </w:tr>
      <w:tr w:rsidR="00266331" w:rsidRPr="008A1783" w14:paraId="6AF1C102" w14:textId="77777777" w:rsidTr="0036070B">
        <w:trPr>
          <w:trHeight w:val="525"/>
        </w:trPr>
        <w:tc>
          <w:tcPr>
            <w:tcW w:w="568" w:type="dxa"/>
            <w:shd w:val="clear" w:color="auto" w:fill="FFFFFF" w:themeFill="background1"/>
          </w:tcPr>
          <w:p w14:paraId="57A8A730" w14:textId="578CC462" w:rsidR="00266331" w:rsidRDefault="00266331" w:rsidP="00266331">
            <w:pPr>
              <w:spacing w:after="0" w:line="240" w:lineRule="auto"/>
              <w:jc w:val="center"/>
              <w:rPr>
                <w:rFonts w:ascii="Times New Roman" w:hAnsi="Times New Roman"/>
                <w:bCs/>
              </w:rPr>
            </w:pPr>
            <w:r>
              <w:rPr>
                <w:rFonts w:ascii="Times New Roman" w:hAnsi="Times New Roman"/>
                <w:bCs/>
              </w:rPr>
              <w:t>5</w:t>
            </w:r>
          </w:p>
        </w:tc>
        <w:tc>
          <w:tcPr>
            <w:tcW w:w="5953" w:type="dxa"/>
            <w:gridSpan w:val="3"/>
            <w:shd w:val="clear" w:color="auto" w:fill="auto"/>
          </w:tcPr>
          <w:p w14:paraId="7C22C1F6" w14:textId="700E92AF" w:rsidR="00266331" w:rsidRDefault="00266331" w:rsidP="00266331">
            <w:pPr>
              <w:jc w:val="both"/>
              <w:rPr>
                <w:rFonts w:ascii="Times New Roman" w:hAnsi="Times New Roman"/>
              </w:rPr>
            </w:pPr>
            <w:proofErr w:type="spellStart"/>
            <w:r w:rsidRPr="00250BEC">
              <w:rPr>
                <w:rFonts w:ascii="Times New Roman" w:eastAsia="Calibri" w:hAnsi="Times New Roman"/>
                <w:color w:val="000000"/>
                <w:sz w:val="24"/>
                <w:szCs w:val="24"/>
                <w:lang w:val="ru-RU"/>
              </w:rPr>
              <w:t>Послуги</w:t>
            </w:r>
            <w:proofErr w:type="spellEnd"/>
            <w:r w:rsidRPr="00250BEC">
              <w:rPr>
                <w:rFonts w:ascii="Times New Roman" w:eastAsia="Calibri" w:hAnsi="Times New Roman"/>
                <w:color w:val="000000"/>
                <w:sz w:val="24"/>
                <w:szCs w:val="24"/>
                <w:lang w:val="ru-RU"/>
              </w:rPr>
              <w:t xml:space="preserve"> з </w:t>
            </w:r>
            <w:proofErr w:type="spellStart"/>
            <w:r w:rsidRPr="00250BEC">
              <w:rPr>
                <w:rFonts w:ascii="Times New Roman" w:eastAsia="Calibri" w:hAnsi="Times New Roman"/>
                <w:color w:val="000000"/>
                <w:sz w:val="24"/>
                <w:szCs w:val="24"/>
                <w:lang w:val="ru-RU"/>
              </w:rPr>
              <w:t>вивезення</w:t>
            </w:r>
            <w:proofErr w:type="spellEnd"/>
            <w:r w:rsidRPr="00250BEC">
              <w:rPr>
                <w:rFonts w:ascii="Times New Roman" w:eastAsia="Calibri" w:hAnsi="Times New Roman"/>
                <w:color w:val="000000"/>
                <w:sz w:val="24"/>
                <w:szCs w:val="24"/>
                <w:lang w:val="ru-RU"/>
              </w:rPr>
              <w:t xml:space="preserve"> </w:t>
            </w:r>
            <w:proofErr w:type="spellStart"/>
            <w:r w:rsidRPr="00250BEC">
              <w:rPr>
                <w:rFonts w:ascii="Times New Roman" w:eastAsia="Calibri" w:hAnsi="Times New Roman"/>
                <w:color w:val="000000"/>
                <w:sz w:val="24"/>
                <w:szCs w:val="24"/>
                <w:lang w:val="ru-RU"/>
              </w:rPr>
              <w:t>великогабаритних</w:t>
            </w:r>
            <w:proofErr w:type="spellEnd"/>
            <w:r w:rsidRPr="00250BEC">
              <w:rPr>
                <w:rFonts w:ascii="Times New Roman" w:eastAsia="Calibri" w:hAnsi="Times New Roman"/>
                <w:color w:val="000000"/>
                <w:sz w:val="24"/>
                <w:szCs w:val="24"/>
                <w:lang w:val="ru-RU"/>
              </w:rPr>
              <w:t xml:space="preserve"> </w:t>
            </w:r>
            <w:proofErr w:type="spellStart"/>
            <w:r w:rsidRPr="00250BEC">
              <w:rPr>
                <w:rFonts w:ascii="Times New Roman" w:eastAsia="Calibri" w:hAnsi="Times New Roman"/>
                <w:color w:val="000000"/>
                <w:sz w:val="24"/>
                <w:szCs w:val="24"/>
                <w:lang w:val="ru-RU"/>
              </w:rPr>
              <w:t>відходів</w:t>
            </w:r>
            <w:proofErr w:type="spellEnd"/>
            <w:r w:rsidRPr="00250BEC">
              <w:rPr>
                <w:rFonts w:ascii="Times New Roman" w:eastAsia="Calibri" w:hAnsi="Times New Roman"/>
                <w:color w:val="000000"/>
                <w:sz w:val="24"/>
                <w:szCs w:val="24"/>
                <w:lang w:val="ru-RU"/>
              </w:rPr>
              <w:t xml:space="preserve"> </w:t>
            </w:r>
            <w:proofErr w:type="spellStart"/>
            <w:r w:rsidRPr="00250BEC">
              <w:rPr>
                <w:rFonts w:ascii="Times New Roman" w:eastAsia="Calibri" w:hAnsi="Times New Roman"/>
                <w:color w:val="000000"/>
                <w:sz w:val="24"/>
                <w:szCs w:val="24"/>
                <w:lang w:val="ru-RU"/>
              </w:rPr>
              <w:t>автомобіль</w:t>
            </w:r>
            <w:proofErr w:type="spellEnd"/>
            <w:r w:rsidRPr="00250BEC">
              <w:rPr>
                <w:rFonts w:ascii="Times New Roman" w:eastAsia="Calibri" w:hAnsi="Times New Roman"/>
                <w:color w:val="000000"/>
                <w:sz w:val="24"/>
                <w:szCs w:val="24"/>
                <w:lang w:val="ru-RU"/>
              </w:rPr>
              <w:t xml:space="preserve"> до 10 м куб </w:t>
            </w:r>
            <w:r>
              <w:rPr>
                <w:rFonts w:ascii="Times New Roman" w:eastAsia="Calibri" w:hAnsi="Times New Roman"/>
                <w:color w:val="000000"/>
                <w:sz w:val="24"/>
                <w:szCs w:val="24"/>
                <w:lang w:val="ru-RU"/>
              </w:rPr>
              <w:t>(</w:t>
            </w:r>
            <w:r w:rsidRPr="00250BEC">
              <w:rPr>
                <w:rFonts w:ascii="Times New Roman" w:eastAsia="Calibri" w:hAnsi="Times New Roman"/>
                <w:color w:val="000000"/>
                <w:sz w:val="24"/>
                <w:szCs w:val="24"/>
                <w:lang w:val="ru-RU"/>
              </w:rPr>
              <w:t>Камаз</w:t>
            </w:r>
            <w:r>
              <w:rPr>
                <w:rFonts w:ascii="Times New Roman" w:eastAsia="Calibri" w:hAnsi="Times New Roman"/>
                <w:color w:val="000000"/>
                <w:sz w:val="24"/>
                <w:szCs w:val="24"/>
                <w:lang w:val="ru-RU"/>
              </w:rPr>
              <w:t>)</w:t>
            </w:r>
          </w:p>
        </w:tc>
        <w:tc>
          <w:tcPr>
            <w:tcW w:w="1559" w:type="dxa"/>
            <w:shd w:val="clear" w:color="auto" w:fill="auto"/>
            <w:vAlign w:val="center"/>
          </w:tcPr>
          <w:p w14:paraId="5C77FF4A" w14:textId="7A1E2E45" w:rsidR="00266331" w:rsidRDefault="00266331" w:rsidP="00266331">
            <w:pPr>
              <w:spacing w:after="0" w:line="240" w:lineRule="auto"/>
              <w:jc w:val="center"/>
              <w:rPr>
                <w:rFonts w:ascii="Times New Roman" w:hAnsi="Times New Roman"/>
              </w:rPr>
            </w:pPr>
            <w:r>
              <w:rPr>
                <w:rFonts w:ascii="Times New Roman" w:eastAsia="Calibri"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02899CB8" w14:textId="77777777" w:rsidR="00266331" w:rsidRPr="00CE6D9E" w:rsidRDefault="00266331" w:rsidP="00266331">
            <w:pPr>
              <w:jc w:val="center"/>
              <w:rPr>
                <w:rFonts w:ascii="Times New Roman" w:hAnsi="Times New Roman"/>
                <w:b/>
                <w:bCs/>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744DE25B" w14:textId="77777777" w:rsidR="00266331" w:rsidRPr="00CE6D9E" w:rsidRDefault="00266331" w:rsidP="00266331">
            <w:pPr>
              <w:jc w:val="center"/>
              <w:rPr>
                <w:rFonts w:ascii="Times New Roman" w:hAnsi="Times New Roman"/>
                <w:b/>
                <w:bCs/>
                <w:highlight w:val="yellow"/>
              </w:rPr>
            </w:pPr>
          </w:p>
        </w:tc>
      </w:tr>
      <w:bookmarkEnd w:id="62"/>
      <w:tr w:rsidR="00B80652" w:rsidRPr="008A1783" w14:paraId="41D9182C" w14:textId="77777777" w:rsidTr="00F500AD">
        <w:trPr>
          <w:trHeight w:val="235"/>
        </w:trPr>
        <w:tc>
          <w:tcPr>
            <w:tcW w:w="568" w:type="dxa"/>
            <w:shd w:val="clear" w:color="auto" w:fill="FFFFFF" w:themeFill="background1"/>
          </w:tcPr>
          <w:p w14:paraId="14ED48B1" w14:textId="642983A0" w:rsidR="00B80652" w:rsidRPr="008A1783" w:rsidRDefault="00B80652" w:rsidP="008A1783">
            <w:pPr>
              <w:spacing w:after="0" w:line="240" w:lineRule="auto"/>
              <w:jc w:val="center"/>
              <w:rPr>
                <w:rFonts w:ascii="Times New Roman" w:hAnsi="Times New Roman"/>
                <w:b/>
                <w:bCs/>
                <w:sz w:val="24"/>
                <w:szCs w:val="24"/>
              </w:rPr>
            </w:pPr>
          </w:p>
        </w:tc>
        <w:tc>
          <w:tcPr>
            <w:tcW w:w="5953" w:type="dxa"/>
            <w:gridSpan w:val="3"/>
            <w:tcBorders>
              <w:right w:val="single" w:sz="4" w:space="0" w:color="auto"/>
            </w:tcBorders>
            <w:shd w:val="clear" w:color="auto" w:fill="FFFFFF" w:themeFill="background1"/>
          </w:tcPr>
          <w:p w14:paraId="6E0A6047" w14:textId="77777777" w:rsidR="00B80652" w:rsidRPr="008A1783" w:rsidRDefault="00B80652" w:rsidP="008A1783">
            <w:pPr>
              <w:spacing w:after="0" w:line="240" w:lineRule="auto"/>
              <w:jc w:val="right"/>
              <w:rPr>
                <w:rFonts w:ascii="Times New Roman" w:eastAsia="Arial" w:hAnsi="Times New Roman"/>
                <w:b/>
                <w:sz w:val="24"/>
                <w:szCs w:val="24"/>
                <w:lang w:eastAsia="ru-RU"/>
              </w:rPr>
            </w:pPr>
            <w:r w:rsidRPr="008A1783">
              <w:rPr>
                <w:rFonts w:ascii="Times New Roman" w:eastAsia="Arial" w:hAnsi="Times New Roman"/>
                <w:b/>
                <w:sz w:val="24"/>
                <w:szCs w:val="24"/>
                <w:lang w:eastAsia="ru-RU"/>
              </w:rPr>
              <w:t>Всього (грн. без ПДВ):</w:t>
            </w:r>
          </w:p>
          <w:p w14:paraId="1F1C638E" w14:textId="77777777" w:rsidR="00B80652" w:rsidRPr="008A1783" w:rsidRDefault="00B80652" w:rsidP="008A1783">
            <w:pPr>
              <w:spacing w:after="0" w:line="240" w:lineRule="auto"/>
              <w:jc w:val="right"/>
              <w:rPr>
                <w:rFonts w:ascii="Times New Roman" w:hAnsi="Times New Roman"/>
                <w:b/>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FFFF00"/>
          </w:tcPr>
          <w:p w14:paraId="1F23F775" w14:textId="77777777" w:rsidR="00B80652" w:rsidRPr="008A1783" w:rsidRDefault="00B80652" w:rsidP="008A1783">
            <w:pPr>
              <w:spacing w:after="0" w:line="240" w:lineRule="auto"/>
              <w:jc w:val="center"/>
              <w:rPr>
                <w:rFonts w:ascii="Times New Roman" w:hAnsi="Times New Roman"/>
                <w:b/>
                <w:bCs/>
                <w:sz w:val="24"/>
                <w:szCs w:val="24"/>
                <w:highlight w:val="yellow"/>
              </w:rPr>
            </w:pPr>
          </w:p>
        </w:tc>
      </w:tr>
      <w:tr w:rsidR="00695875" w:rsidRPr="008A1783" w14:paraId="0B099F16" w14:textId="77777777" w:rsidTr="00F500AD">
        <w:trPr>
          <w:trHeight w:val="765"/>
        </w:trPr>
        <w:tc>
          <w:tcPr>
            <w:tcW w:w="568" w:type="dxa"/>
            <w:shd w:val="clear" w:color="000000" w:fill="BFBFBF"/>
            <w:noWrap/>
            <w:vAlign w:val="bottom"/>
            <w:hideMark/>
          </w:tcPr>
          <w:p w14:paraId="40813390" w14:textId="77777777" w:rsidR="00D77147" w:rsidRPr="008A1783" w:rsidRDefault="00D77147" w:rsidP="008A1783">
            <w:pPr>
              <w:spacing w:after="0" w:line="240" w:lineRule="auto"/>
              <w:jc w:val="center"/>
              <w:rPr>
                <w:rFonts w:ascii="Times New Roman" w:hAnsi="Times New Roman"/>
                <w:color w:val="000000"/>
                <w:sz w:val="24"/>
                <w:szCs w:val="24"/>
              </w:rPr>
            </w:pPr>
          </w:p>
        </w:tc>
        <w:tc>
          <w:tcPr>
            <w:tcW w:w="5953" w:type="dxa"/>
            <w:gridSpan w:val="3"/>
            <w:shd w:val="clear" w:color="000000" w:fill="BFBFBF"/>
            <w:hideMark/>
          </w:tcPr>
          <w:p w14:paraId="37A40483" w14:textId="77777777" w:rsidR="00D77147" w:rsidRPr="008A1783" w:rsidRDefault="00D77147" w:rsidP="008A1783">
            <w:pPr>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Умови співпраці*</w:t>
            </w:r>
          </w:p>
        </w:tc>
        <w:tc>
          <w:tcPr>
            <w:tcW w:w="3827" w:type="dxa"/>
            <w:gridSpan w:val="3"/>
            <w:tcBorders>
              <w:top w:val="single" w:sz="4" w:space="0" w:color="auto"/>
            </w:tcBorders>
            <w:shd w:val="clear" w:color="000000" w:fill="BFBFBF"/>
            <w:hideMark/>
          </w:tcPr>
          <w:p w14:paraId="2A4DF054" w14:textId="77777777" w:rsidR="00D77147" w:rsidRPr="008A1783" w:rsidRDefault="00D77147" w:rsidP="008A1783">
            <w:pPr>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Відповідність вимогам / згода</w:t>
            </w:r>
            <w:r w:rsidRPr="008A1783">
              <w:rPr>
                <w:rFonts w:ascii="Times New Roman" w:hAnsi="Times New Roman"/>
                <w:b/>
                <w:bCs/>
                <w:color w:val="000000"/>
                <w:sz w:val="24"/>
                <w:szCs w:val="24"/>
              </w:rPr>
              <w:br/>
              <w:t>(ТАК / НІ)</w:t>
            </w:r>
          </w:p>
        </w:tc>
      </w:tr>
      <w:tr w:rsidR="00D77147" w:rsidRPr="008A1783" w14:paraId="38F3DE82" w14:textId="77777777" w:rsidTr="00F500AD">
        <w:trPr>
          <w:trHeight w:val="510"/>
        </w:trPr>
        <w:tc>
          <w:tcPr>
            <w:tcW w:w="568" w:type="dxa"/>
            <w:shd w:val="clear" w:color="auto" w:fill="auto"/>
            <w:noWrap/>
            <w:hideMark/>
          </w:tcPr>
          <w:p w14:paraId="0B28B6EF" w14:textId="77777777" w:rsidR="00D77147"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1</w:t>
            </w:r>
          </w:p>
        </w:tc>
        <w:tc>
          <w:tcPr>
            <w:tcW w:w="2267" w:type="dxa"/>
            <w:shd w:val="clear" w:color="auto" w:fill="auto"/>
            <w:hideMark/>
          </w:tcPr>
          <w:p w14:paraId="33FE9B2F"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 xml:space="preserve">Загальний </w:t>
            </w:r>
            <w:r w:rsidR="008A1783" w:rsidRPr="008A1783">
              <w:rPr>
                <w:rFonts w:ascii="Times New Roman" w:hAnsi="Times New Roman"/>
                <w:b/>
                <w:bCs/>
                <w:sz w:val="24"/>
                <w:szCs w:val="24"/>
              </w:rPr>
              <w:t>строк</w:t>
            </w:r>
            <w:r w:rsidRPr="008A1783">
              <w:rPr>
                <w:rFonts w:ascii="Times New Roman" w:hAnsi="Times New Roman"/>
                <w:b/>
                <w:bCs/>
                <w:sz w:val="24"/>
                <w:szCs w:val="24"/>
              </w:rPr>
              <w:t xml:space="preserve"> договору:</w:t>
            </w:r>
          </w:p>
        </w:tc>
        <w:tc>
          <w:tcPr>
            <w:tcW w:w="710" w:type="dxa"/>
            <w:shd w:val="clear" w:color="auto" w:fill="auto"/>
            <w:hideMark/>
          </w:tcPr>
          <w:p w14:paraId="499421EE" w14:textId="77777777" w:rsidR="00D77147" w:rsidRPr="008A1783" w:rsidRDefault="00D77147" w:rsidP="00CE6D9E">
            <w:pPr>
              <w:spacing w:after="0" w:line="240" w:lineRule="auto"/>
              <w:jc w:val="center"/>
              <w:rPr>
                <w:rFonts w:ascii="Times New Roman" w:hAnsi="Times New Roman"/>
                <w:sz w:val="24"/>
                <w:szCs w:val="24"/>
              </w:rPr>
            </w:pPr>
            <w:r w:rsidRPr="008A1783">
              <w:rPr>
                <w:rFonts w:ascii="Times New Roman" w:hAnsi="Times New Roman"/>
                <w:sz w:val="24"/>
                <w:szCs w:val="24"/>
              </w:rPr>
              <w:t>початок:</w:t>
            </w:r>
          </w:p>
        </w:tc>
        <w:tc>
          <w:tcPr>
            <w:tcW w:w="2976" w:type="dxa"/>
            <w:shd w:val="clear" w:color="auto" w:fill="auto"/>
            <w:hideMark/>
          </w:tcPr>
          <w:p w14:paraId="52E688B8" w14:textId="50D1DB03" w:rsidR="00D77147" w:rsidRPr="008A1783" w:rsidRDefault="00936237" w:rsidP="00893EAE">
            <w:pPr>
              <w:spacing w:after="0" w:line="240" w:lineRule="auto"/>
              <w:jc w:val="center"/>
              <w:rPr>
                <w:rFonts w:ascii="Times New Roman" w:hAnsi="Times New Roman"/>
                <w:sz w:val="24"/>
                <w:szCs w:val="24"/>
              </w:rPr>
            </w:pPr>
            <w:r>
              <w:rPr>
                <w:rFonts w:ascii="Times New Roman" w:hAnsi="Times New Roman"/>
                <w:sz w:val="24"/>
                <w:szCs w:val="24"/>
              </w:rPr>
              <w:t>З</w:t>
            </w:r>
            <w:r w:rsidRPr="00936237">
              <w:rPr>
                <w:rFonts w:ascii="Times New Roman" w:hAnsi="Times New Roman"/>
                <w:sz w:val="24"/>
                <w:szCs w:val="24"/>
              </w:rPr>
              <w:t xml:space="preserve"> моменту укладання договору – до </w:t>
            </w:r>
            <w:r w:rsidR="00266331">
              <w:rPr>
                <w:rFonts w:ascii="Times New Roman" w:hAnsi="Times New Roman"/>
                <w:sz w:val="24"/>
                <w:szCs w:val="24"/>
              </w:rPr>
              <w:t>2</w:t>
            </w:r>
            <w:r w:rsidR="00DB2A37">
              <w:rPr>
                <w:rFonts w:ascii="Times New Roman" w:hAnsi="Times New Roman"/>
                <w:sz w:val="24"/>
                <w:szCs w:val="24"/>
              </w:rPr>
              <w:t>2</w:t>
            </w:r>
            <w:r w:rsidRPr="00936237">
              <w:rPr>
                <w:rFonts w:ascii="Times New Roman" w:hAnsi="Times New Roman"/>
                <w:sz w:val="24"/>
                <w:szCs w:val="24"/>
              </w:rPr>
              <w:t xml:space="preserve"> грудня 202</w:t>
            </w:r>
            <w:r w:rsidR="00DB2A37">
              <w:rPr>
                <w:rFonts w:ascii="Times New Roman" w:hAnsi="Times New Roman"/>
                <w:sz w:val="24"/>
                <w:szCs w:val="24"/>
              </w:rPr>
              <w:t>3</w:t>
            </w:r>
            <w:r w:rsidRPr="00936237">
              <w:rPr>
                <w:rFonts w:ascii="Times New Roman" w:hAnsi="Times New Roman"/>
                <w:sz w:val="24"/>
                <w:szCs w:val="24"/>
              </w:rPr>
              <w:t xml:space="preserve"> року.</w:t>
            </w:r>
          </w:p>
        </w:tc>
        <w:tc>
          <w:tcPr>
            <w:tcW w:w="3827" w:type="dxa"/>
            <w:gridSpan w:val="3"/>
            <w:shd w:val="clear" w:color="auto" w:fill="auto"/>
            <w:hideMark/>
          </w:tcPr>
          <w:p w14:paraId="7117CBD7" w14:textId="33B7E8FE"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кінець: 31.12.20</w:t>
            </w:r>
            <w:r w:rsidR="001D5892">
              <w:rPr>
                <w:rFonts w:ascii="Times New Roman" w:hAnsi="Times New Roman"/>
                <w:sz w:val="24"/>
                <w:szCs w:val="24"/>
              </w:rPr>
              <w:t>2</w:t>
            </w:r>
            <w:r w:rsidR="00DB2A37">
              <w:rPr>
                <w:rFonts w:ascii="Times New Roman" w:hAnsi="Times New Roman"/>
                <w:sz w:val="24"/>
                <w:szCs w:val="24"/>
              </w:rPr>
              <w:t>3</w:t>
            </w:r>
          </w:p>
        </w:tc>
      </w:tr>
      <w:tr w:rsidR="00867E7B" w:rsidRPr="008A1783" w14:paraId="27DC3EE5" w14:textId="77777777" w:rsidTr="00266331">
        <w:trPr>
          <w:trHeight w:val="1508"/>
        </w:trPr>
        <w:tc>
          <w:tcPr>
            <w:tcW w:w="568" w:type="dxa"/>
            <w:shd w:val="clear" w:color="auto" w:fill="auto"/>
            <w:noWrap/>
            <w:hideMark/>
          </w:tcPr>
          <w:p w14:paraId="7EABEE2D" w14:textId="77777777" w:rsidR="00867E7B"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2</w:t>
            </w:r>
          </w:p>
        </w:tc>
        <w:tc>
          <w:tcPr>
            <w:tcW w:w="2267" w:type="dxa"/>
            <w:shd w:val="clear" w:color="auto" w:fill="auto"/>
            <w:hideMark/>
          </w:tcPr>
          <w:p w14:paraId="24DD2318" w14:textId="77777777" w:rsidR="00867E7B" w:rsidRPr="008A1783" w:rsidRDefault="00867E7B" w:rsidP="008A1783">
            <w:pPr>
              <w:spacing w:after="0" w:line="240" w:lineRule="auto"/>
              <w:rPr>
                <w:rFonts w:ascii="Times New Roman" w:hAnsi="Times New Roman"/>
                <w:b/>
                <w:bCs/>
                <w:sz w:val="24"/>
                <w:szCs w:val="24"/>
              </w:rPr>
            </w:pPr>
            <w:r w:rsidRPr="008A1783">
              <w:rPr>
                <w:rFonts w:ascii="Times New Roman" w:hAnsi="Times New Roman"/>
                <w:b/>
                <w:bCs/>
                <w:sz w:val="24"/>
                <w:szCs w:val="24"/>
              </w:rPr>
              <w:t>Умови оплати:</w:t>
            </w:r>
          </w:p>
        </w:tc>
        <w:tc>
          <w:tcPr>
            <w:tcW w:w="3686" w:type="dxa"/>
            <w:gridSpan w:val="2"/>
            <w:shd w:val="clear" w:color="auto" w:fill="auto"/>
            <w:hideMark/>
          </w:tcPr>
          <w:p w14:paraId="5298152D" w14:textId="4CCEC8A3" w:rsidR="00867E7B" w:rsidRPr="00266331" w:rsidRDefault="00CE6D9E" w:rsidP="00266331">
            <w:pPr>
              <w:jc w:val="both"/>
              <w:rPr>
                <w:rFonts w:ascii="Times New Roman" w:hAnsi="Times New Roman"/>
                <w:sz w:val="24"/>
                <w:szCs w:val="24"/>
              </w:rPr>
            </w:pPr>
            <w:bookmarkStart w:id="63" w:name="_Hlk45715541"/>
            <w:r w:rsidRPr="00266331">
              <w:rPr>
                <w:rFonts w:ascii="Times New Roman" w:hAnsi="Times New Roman"/>
                <w:sz w:val="24"/>
                <w:szCs w:val="24"/>
                <w:lang w:val="ru-RU"/>
              </w:rPr>
              <w:t xml:space="preserve">Оплата </w:t>
            </w:r>
            <w:r w:rsidR="00266331" w:rsidRPr="00266331">
              <w:rPr>
                <w:rFonts w:ascii="Times New Roman" w:hAnsi="Times New Roman"/>
                <w:sz w:val="24"/>
                <w:szCs w:val="24"/>
                <w:lang w:val="ru-RU"/>
              </w:rPr>
              <w:t xml:space="preserve">за </w:t>
            </w:r>
            <w:proofErr w:type="spellStart"/>
            <w:r w:rsidR="00266331" w:rsidRPr="00266331">
              <w:rPr>
                <w:rFonts w:ascii="Times New Roman" w:hAnsi="Times New Roman"/>
                <w:sz w:val="24"/>
                <w:szCs w:val="24"/>
                <w:lang w:val="ru-RU"/>
              </w:rPr>
              <w:t>надані</w:t>
            </w:r>
            <w:proofErr w:type="spellEnd"/>
            <w:r w:rsidR="00266331" w:rsidRPr="00266331">
              <w:rPr>
                <w:rFonts w:ascii="Times New Roman" w:hAnsi="Times New Roman"/>
                <w:sz w:val="24"/>
                <w:szCs w:val="24"/>
                <w:lang w:val="ru-RU"/>
              </w:rPr>
              <w:t xml:space="preserve"> </w:t>
            </w:r>
            <w:proofErr w:type="spellStart"/>
            <w:r w:rsidR="00266331" w:rsidRPr="00266331">
              <w:rPr>
                <w:rFonts w:ascii="Times New Roman" w:hAnsi="Times New Roman"/>
                <w:sz w:val="24"/>
                <w:szCs w:val="24"/>
                <w:lang w:val="ru-RU"/>
              </w:rPr>
              <w:t>послуги</w:t>
            </w:r>
            <w:proofErr w:type="spellEnd"/>
            <w:r w:rsidR="00266331" w:rsidRPr="00266331">
              <w:rPr>
                <w:rFonts w:ascii="Times New Roman" w:hAnsi="Times New Roman"/>
                <w:sz w:val="24"/>
                <w:szCs w:val="24"/>
                <w:lang w:val="ru-RU"/>
              </w:rPr>
              <w:t xml:space="preserve"> </w:t>
            </w:r>
            <w:proofErr w:type="spellStart"/>
            <w:r w:rsidR="00266331" w:rsidRPr="00266331">
              <w:rPr>
                <w:rFonts w:ascii="Times New Roman" w:hAnsi="Times New Roman"/>
                <w:sz w:val="24"/>
                <w:szCs w:val="24"/>
                <w:lang w:val="ru-RU"/>
              </w:rPr>
              <w:t>відбуватиметься</w:t>
            </w:r>
            <w:proofErr w:type="spellEnd"/>
            <w:r w:rsidR="00266331" w:rsidRPr="00266331">
              <w:rPr>
                <w:rFonts w:ascii="Times New Roman" w:hAnsi="Times New Roman"/>
                <w:sz w:val="24"/>
                <w:szCs w:val="24"/>
                <w:lang w:val="ru-RU"/>
              </w:rPr>
              <w:t xml:space="preserve"> </w:t>
            </w:r>
            <w:proofErr w:type="spellStart"/>
            <w:r w:rsidR="00266331" w:rsidRPr="00266331">
              <w:rPr>
                <w:rFonts w:ascii="Times New Roman" w:hAnsi="Times New Roman"/>
                <w:sz w:val="24"/>
                <w:szCs w:val="24"/>
                <w:lang w:val="ru-RU"/>
              </w:rPr>
              <w:t>виключно</w:t>
            </w:r>
            <w:proofErr w:type="spellEnd"/>
            <w:r w:rsidR="00266331" w:rsidRPr="00266331">
              <w:rPr>
                <w:rFonts w:ascii="Times New Roman" w:hAnsi="Times New Roman"/>
                <w:sz w:val="24"/>
                <w:szCs w:val="24"/>
                <w:lang w:val="ru-RU"/>
              </w:rPr>
              <w:t xml:space="preserve"> без ПДВ, </w:t>
            </w:r>
            <w:proofErr w:type="spellStart"/>
            <w:r w:rsidR="00F379B9">
              <w:rPr>
                <w:rFonts w:ascii="Times New Roman" w:hAnsi="Times New Roman"/>
                <w:sz w:val="24"/>
                <w:szCs w:val="24"/>
                <w:lang w:val="ru-RU"/>
              </w:rPr>
              <w:t>протягом</w:t>
            </w:r>
            <w:proofErr w:type="spellEnd"/>
            <w:r w:rsidR="00F379B9">
              <w:rPr>
                <w:rFonts w:ascii="Times New Roman" w:hAnsi="Times New Roman"/>
                <w:sz w:val="24"/>
                <w:szCs w:val="24"/>
                <w:lang w:val="ru-RU"/>
              </w:rPr>
              <w:t xml:space="preserve"> 5 (</w:t>
            </w:r>
            <w:proofErr w:type="spellStart"/>
            <w:r w:rsidR="00F379B9">
              <w:rPr>
                <w:rFonts w:ascii="Times New Roman" w:hAnsi="Times New Roman"/>
                <w:sz w:val="24"/>
                <w:szCs w:val="24"/>
                <w:lang w:val="ru-RU"/>
              </w:rPr>
              <w:t>П'яти</w:t>
            </w:r>
            <w:proofErr w:type="spellEnd"/>
            <w:r w:rsidR="00F379B9">
              <w:rPr>
                <w:rFonts w:ascii="Times New Roman" w:hAnsi="Times New Roman"/>
                <w:sz w:val="24"/>
                <w:szCs w:val="24"/>
                <w:lang w:val="ru-RU"/>
              </w:rPr>
              <w:t xml:space="preserve">) </w:t>
            </w:r>
            <w:proofErr w:type="spellStart"/>
            <w:r w:rsidR="00F379B9">
              <w:rPr>
                <w:rFonts w:ascii="Times New Roman" w:hAnsi="Times New Roman"/>
                <w:sz w:val="24"/>
                <w:szCs w:val="24"/>
                <w:lang w:val="ru-RU"/>
              </w:rPr>
              <w:t>робочих</w:t>
            </w:r>
            <w:proofErr w:type="spellEnd"/>
            <w:r w:rsidR="00F379B9">
              <w:rPr>
                <w:rFonts w:ascii="Times New Roman" w:hAnsi="Times New Roman"/>
                <w:sz w:val="24"/>
                <w:szCs w:val="24"/>
                <w:lang w:val="ru-RU"/>
              </w:rPr>
              <w:t xml:space="preserve"> </w:t>
            </w:r>
            <w:proofErr w:type="spellStart"/>
            <w:r w:rsidR="00F379B9">
              <w:rPr>
                <w:rFonts w:ascii="Times New Roman" w:hAnsi="Times New Roman"/>
                <w:sz w:val="24"/>
                <w:szCs w:val="24"/>
                <w:lang w:val="ru-RU"/>
              </w:rPr>
              <w:t>днів</w:t>
            </w:r>
            <w:proofErr w:type="spellEnd"/>
            <w:r w:rsidR="00F379B9">
              <w:rPr>
                <w:rFonts w:ascii="Times New Roman" w:hAnsi="Times New Roman"/>
                <w:sz w:val="24"/>
                <w:szCs w:val="24"/>
                <w:lang w:val="ru-RU"/>
              </w:rPr>
              <w:t xml:space="preserve"> </w:t>
            </w:r>
            <w:r w:rsidR="00266331" w:rsidRPr="00266331">
              <w:rPr>
                <w:rFonts w:ascii="Times New Roman" w:hAnsi="Times New Roman"/>
                <w:sz w:val="24"/>
                <w:szCs w:val="24"/>
                <w:lang w:val="ru-RU"/>
              </w:rPr>
              <w:t xml:space="preserve">по факту </w:t>
            </w:r>
            <w:proofErr w:type="spellStart"/>
            <w:r w:rsidR="00266331" w:rsidRPr="00266331">
              <w:rPr>
                <w:rFonts w:ascii="Times New Roman" w:hAnsi="Times New Roman"/>
                <w:sz w:val="24"/>
                <w:szCs w:val="24"/>
                <w:lang w:val="ru-RU"/>
              </w:rPr>
              <w:t>їх</w:t>
            </w:r>
            <w:proofErr w:type="spellEnd"/>
            <w:r w:rsidR="00266331" w:rsidRPr="00266331">
              <w:rPr>
                <w:rFonts w:ascii="Times New Roman" w:hAnsi="Times New Roman"/>
                <w:sz w:val="24"/>
                <w:szCs w:val="24"/>
                <w:lang w:val="ru-RU"/>
              </w:rPr>
              <w:t xml:space="preserve"> </w:t>
            </w:r>
            <w:proofErr w:type="spellStart"/>
            <w:r w:rsidR="00266331" w:rsidRPr="00266331">
              <w:rPr>
                <w:rFonts w:ascii="Times New Roman" w:hAnsi="Times New Roman"/>
                <w:sz w:val="24"/>
                <w:szCs w:val="24"/>
                <w:lang w:val="ru-RU"/>
              </w:rPr>
              <w:t>надання</w:t>
            </w:r>
            <w:proofErr w:type="spellEnd"/>
            <w:r w:rsidR="00266331" w:rsidRPr="00266331">
              <w:rPr>
                <w:rFonts w:ascii="Times New Roman" w:hAnsi="Times New Roman"/>
                <w:sz w:val="24"/>
                <w:szCs w:val="24"/>
                <w:lang w:val="ru-RU"/>
              </w:rPr>
              <w:t xml:space="preserve"> на </w:t>
            </w:r>
            <w:proofErr w:type="spellStart"/>
            <w:r w:rsidR="00266331" w:rsidRPr="00266331">
              <w:rPr>
                <w:rFonts w:ascii="Times New Roman" w:hAnsi="Times New Roman"/>
                <w:sz w:val="24"/>
                <w:szCs w:val="24"/>
                <w:lang w:val="ru-RU"/>
              </w:rPr>
              <w:t>підставі</w:t>
            </w:r>
            <w:proofErr w:type="spellEnd"/>
            <w:r w:rsidR="00266331" w:rsidRPr="00266331">
              <w:rPr>
                <w:rFonts w:ascii="Times New Roman" w:hAnsi="Times New Roman"/>
                <w:sz w:val="24"/>
                <w:szCs w:val="24"/>
                <w:lang w:val="ru-RU"/>
              </w:rPr>
              <w:t xml:space="preserve"> Акту </w:t>
            </w:r>
            <w:proofErr w:type="spellStart"/>
            <w:r w:rsidR="00266331" w:rsidRPr="00266331">
              <w:rPr>
                <w:rFonts w:ascii="Times New Roman" w:hAnsi="Times New Roman"/>
                <w:sz w:val="24"/>
                <w:szCs w:val="24"/>
                <w:lang w:val="ru-RU"/>
              </w:rPr>
              <w:t>приймання-передачі</w:t>
            </w:r>
            <w:proofErr w:type="spellEnd"/>
            <w:r w:rsidR="00266331" w:rsidRPr="00266331">
              <w:rPr>
                <w:rFonts w:ascii="Times New Roman" w:hAnsi="Times New Roman"/>
                <w:sz w:val="24"/>
                <w:szCs w:val="24"/>
                <w:lang w:val="ru-RU"/>
              </w:rPr>
              <w:t xml:space="preserve"> </w:t>
            </w:r>
            <w:proofErr w:type="spellStart"/>
            <w:r w:rsidR="00266331" w:rsidRPr="00266331">
              <w:rPr>
                <w:rFonts w:ascii="Times New Roman" w:hAnsi="Times New Roman"/>
                <w:sz w:val="24"/>
                <w:szCs w:val="24"/>
                <w:lang w:val="ru-RU"/>
              </w:rPr>
              <w:t>наданих</w:t>
            </w:r>
            <w:proofErr w:type="spellEnd"/>
            <w:r w:rsidR="00266331" w:rsidRPr="00266331">
              <w:rPr>
                <w:rFonts w:ascii="Times New Roman" w:hAnsi="Times New Roman"/>
                <w:sz w:val="24"/>
                <w:szCs w:val="24"/>
                <w:lang w:val="ru-RU"/>
              </w:rPr>
              <w:t xml:space="preserve"> </w:t>
            </w:r>
            <w:proofErr w:type="spellStart"/>
            <w:r w:rsidR="00266331" w:rsidRPr="00266331">
              <w:rPr>
                <w:rFonts w:ascii="Times New Roman" w:hAnsi="Times New Roman"/>
                <w:sz w:val="24"/>
                <w:szCs w:val="24"/>
                <w:lang w:val="ru-RU"/>
              </w:rPr>
              <w:t>Послуг</w:t>
            </w:r>
            <w:proofErr w:type="spellEnd"/>
            <w:r w:rsidR="00750AA6" w:rsidRPr="00266331">
              <w:rPr>
                <w:rFonts w:ascii="Times New Roman" w:hAnsi="Times New Roman"/>
                <w:sz w:val="24"/>
                <w:szCs w:val="24"/>
              </w:rPr>
              <w:t>.</w:t>
            </w:r>
            <w:bookmarkEnd w:id="63"/>
          </w:p>
        </w:tc>
        <w:tc>
          <w:tcPr>
            <w:tcW w:w="3827" w:type="dxa"/>
            <w:gridSpan w:val="3"/>
            <w:shd w:val="clear" w:color="000000" w:fill="FFFF00"/>
            <w:noWrap/>
            <w:hideMark/>
          </w:tcPr>
          <w:p w14:paraId="2F7147CD" w14:textId="77777777" w:rsidR="00867E7B" w:rsidRPr="008A1783" w:rsidRDefault="00867E7B" w:rsidP="008A1783">
            <w:pPr>
              <w:spacing w:after="0" w:line="240" w:lineRule="auto"/>
              <w:jc w:val="center"/>
              <w:rPr>
                <w:rFonts w:ascii="Times New Roman" w:hAnsi="Times New Roman"/>
                <w:sz w:val="24"/>
                <w:szCs w:val="24"/>
              </w:rPr>
            </w:pPr>
          </w:p>
        </w:tc>
      </w:tr>
      <w:tr w:rsidR="00695875" w:rsidRPr="008A1783" w14:paraId="0316FC0E" w14:textId="77777777" w:rsidTr="00F500AD">
        <w:trPr>
          <w:trHeight w:val="255"/>
        </w:trPr>
        <w:tc>
          <w:tcPr>
            <w:tcW w:w="568" w:type="dxa"/>
            <w:shd w:val="clear" w:color="auto" w:fill="auto"/>
            <w:noWrap/>
            <w:hideMark/>
          </w:tcPr>
          <w:p w14:paraId="47658C3E" w14:textId="77777777" w:rsidR="00D77147"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3</w:t>
            </w:r>
          </w:p>
        </w:tc>
        <w:tc>
          <w:tcPr>
            <w:tcW w:w="2267" w:type="dxa"/>
            <w:shd w:val="clear" w:color="auto" w:fill="auto"/>
            <w:hideMark/>
          </w:tcPr>
          <w:p w14:paraId="1DC1F114"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Розрахунок</w:t>
            </w:r>
          </w:p>
        </w:tc>
        <w:tc>
          <w:tcPr>
            <w:tcW w:w="3686" w:type="dxa"/>
            <w:gridSpan w:val="2"/>
            <w:shd w:val="clear" w:color="auto" w:fill="auto"/>
            <w:hideMark/>
          </w:tcPr>
          <w:p w14:paraId="344A5BD7"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Безготівковий розрахунок</w:t>
            </w:r>
          </w:p>
        </w:tc>
        <w:tc>
          <w:tcPr>
            <w:tcW w:w="3827" w:type="dxa"/>
            <w:gridSpan w:val="3"/>
            <w:shd w:val="clear" w:color="000000" w:fill="FFFF00"/>
            <w:noWrap/>
            <w:hideMark/>
          </w:tcPr>
          <w:p w14:paraId="23B21D33"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426D8422" w14:textId="77777777" w:rsidTr="00F500AD">
        <w:trPr>
          <w:trHeight w:val="405"/>
        </w:trPr>
        <w:tc>
          <w:tcPr>
            <w:tcW w:w="568" w:type="dxa"/>
            <w:shd w:val="clear" w:color="auto" w:fill="auto"/>
            <w:noWrap/>
            <w:hideMark/>
          </w:tcPr>
          <w:p w14:paraId="462ED74C" w14:textId="7EA8CBBD"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4</w:t>
            </w:r>
          </w:p>
        </w:tc>
        <w:tc>
          <w:tcPr>
            <w:tcW w:w="2267" w:type="dxa"/>
            <w:shd w:val="clear" w:color="auto" w:fill="auto"/>
            <w:hideMark/>
          </w:tcPr>
          <w:p w14:paraId="0E065AC6"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Штрафні санкції:</w:t>
            </w:r>
          </w:p>
        </w:tc>
        <w:tc>
          <w:tcPr>
            <w:tcW w:w="3686" w:type="dxa"/>
            <w:gridSpan w:val="2"/>
            <w:shd w:val="clear" w:color="auto" w:fill="auto"/>
            <w:hideMark/>
          </w:tcPr>
          <w:p w14:paraId="24D52171"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Згідно умов договору</w:t>
            </w:r>
          </w:p>
        </w:tc>
        <w:tc>
          <w:tcPr>
            <w:tcW w:w="3827" w:type="dxa"/>
            <w:gridSpan w:val="3"/>
            <w:shd w:val="clear" w:color="000000" w:fill="FFFF00"/>
            <w:noWrap/>
            <w:hideMark/>
          </w:tcPr>
          <w:p w14:paraId="1F70B8C8"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292AAA60" w14:textId="77777777" w:rsidTr="00F500AD">
        <w:trPr>
          <w:trHeight w:val="420"/>
        </w:trPr>
        <w:tc>
          <w:tcPr>
            <w:tcW w:w="568" w:type="dxa"/>
            <w:shd w:val="clear" w:color="auto" w:fill="auto"/>
            <w:noWrap/>
            <w:hideMark/>
          </w:tcPr>
          <w:p w14:paraId="7E72DE05" w14:textId="200B2550"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5</w:t>
            </w:r>
          </w:p>
        </w:tc>
        <w:tc>
          <w:tcPr>
            <w:tcW w:w="2267" w:type="dxa"/>
            <w:shd w:val="clear" w:color="auto" w:fill="auto"/>
            <w:hideMark/>
          </w:tcPr>
          <w:p w14:paraId="17BC6592" w14:textId="674A02A6" w:rsidR="00D77147" w:rsidRPr="008A1783" w:rsidRDefault="00D77147" w:rsidP="005C7876">
            <w:pPr>
              <w:spacing w:after="0" w:line="240" w:lineRule="auto"/>
              <w:rPr>
                <w:rFonts w:ascii="Times New Roman" w:hAnsi="Times New Roman"/>
                <w:b/>
                <w:bCs/>
                <w:sz w:val="24"/>
                <w:szCs w:val="24"/>
              </w:rPr>
            </w:pPr>
            <w:r w:rsidRPr="008A1783">
              <w:rPr>
                <w:rFonts w:ascii="Times New Roman" w:hAnsi="Times New Roman"/>
                <w:b/>
                <w:bCs/>
                <w:sz w:val="24"/>
                <w:szCs w:val="24"/>
              </w:rPr>
              <w:t xml:space="preserve">Умови </w:t>
            </w:r>
            <w:r w:rsidR="005C7876">
              <w:rPr>
                <w:rFonts w:ascii="Times New Roman" w:hAnsi="Times New Roman"/>
                <w:b/>
                <w:bCs/>
                <w:sz w:val="24"/>
                <w:szCs w:val="24"/>
              </w:rPr>
              <w:t>нада</w:t>
            </w:r>
            <w:r w:rsidR="005C7876" w:rsidRPr="008A1783">
              <w:rPr>
                <w:rFonts w:ascii="Times New Roman" w:hAnsi="Times New Roman"/>
                <w:b/>
                <w:bCs/>
                <w:sz w:val="24"/>
                <w:szCs w:val="24"/>
              </w:rPr>
              <w:t>ння</w:t>
            </w:r>
            <w:r w:rsidR="005C7876">
              <w:rPr>
                <w:rFonts w:ascii="Times New Roman" w:hAnsi="Times New Roman"/>
                <w:b/>
                <w:bCs/>
                <w:sz w:val="24"/>
                <w:szCs w:val="24"/>
              </w:rPr>
              <w:t xml:space="preserve"> послуг</w:t>
            </w:r>
          </w:p>
        </w:tc>
        <w:tc>
          <w:tcPr>
            <w:tcW w:w="3686" w:type="dxa"/>
            <w:gridSpan w:val="2"/>
            <w:shd w:val="clear" w:color="auto" w:fill="auto"/>
            <w:hideMark/>
          </w:tcPr>
          <w:p w14:paraId="31916057"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Згідно умов договору</w:t>
            </w:r>
          </w:p>
        </w:tc>
        <w:tc>
          <w:tcPr>
            <w:tcW w:w="3827" w:type="dxa"/>
            <w:gridSpan w:val="3"/>
            <w:shd w:val="clear" w:color="000000" w:fill="FFFF00"/>
            <w:noWrap/>
            <w:hideMark/>
          </w:tcPr>
          <w:p w14:paraId="3129BC54"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1D3A6FC8" w14:textId="77777777" w:rsidTr="00F500AD">
        <w:trPr>
          <w:trHeight w:val="563"/>
        </w:trPr>
        <w:tc>
          <w:tcPr>
            <w:tcW w:w="568" w:type="dxa"/>
            <w:shd w:val="clear" w:color="auto" w:fill="auto"/>
            <w:noWrap/>
            <w:hideMark/>
          </w:tcPr>
          <w:p w14:paraId="64D6DFC4" w14:textId="1B8C99D5"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6</w:t>
            </w:r>
          </w:p>
        </w:tc>
        <w:tc>
          <w:tcPr>
            <w:tcW w:w="2267" w:type="dxa"/>
            <w:shd w:val="clear" w:color="auto" w:fill="auto"/>
            <w:hideMark/>
          </w:tcPr>
          <w:p w14:paraId="22535991"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Дозволяється оплата ПДВ за проектом:</w:t>
            </w:r>
          </w:p>
        </w:tc>
        <w:tc>
          <w:tcPr>
            <w:tcW w:w="3686" w:type="dxa"/>
            <w:gridSpan w:val="2"/>
            <w:shd w:val="clear" w:color="auto" w:fill="auto"/>
            <w:hideMark/>
          </w:tcPr>
          <w:p w14:paraId="729FD0B6"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w:t>
            </w:r>
            <w:r w:rsidR="000233F4" w:rsidRPr="008A1783">
              <w:rPr>
                <w:rFonts w:ascii="Times New Roman" w:hAnsi="Times New Roman"/>
                <w:sz w:val="24"/>
                <w:szCs w:val="24"/>
              </w:rPr>
              <w:t>ф</w:t>
            </w:r>
            <w:r w:rsidRPr="008A1783">
              <w:rPr>
                <w:rFonts w:ascii="Times New Roman" w:hAnsi="Times New Roman"/>
                <w:sz w:val="24"/>
                <w:szCs w:val="24"/>
              </w:rPr>
              <w:t xml:space="preserve">онду (Постанова КМУ №284 від 17 квітня 2013 року «Деякі питання ввезення на митну територію України товарів і постачання на митній території України товарів </w:t>
            </w:r>
            <w:r w:rsidRPr="008A1783">
              <w:rPr>
                <w:rFonts w:ascii="Times New Roman" w:hAnsi="Times New Roman"/>
                <w:sz w:val="24"/>
                <w:szCs w:val="24"/>
              </w:rPr>
              <w:lastRenderedPageBreak/>
              <w:t>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000000" w:fill="FFFF00"/>
            <w:noWrap/>
            <w:hideMark/>
          </w:tcPr>
          <w:p w14:paraId="7816C96E"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lastRenderedPageBreak/>
              <w:t> </w:t>
            </w:r>
          </w:p>
        </w:tc>
      </w:tr>
      <w:tr w:rsidR="00695875" w:rsidRPr="008A1783" w14:paraId="5FE5E46B" w14:textId="77777777" w:rsidTr="00F500AD">
        <w:trPr>
          <w:trHeight w:val="765"/>
        </w:trPr>
        <w:tc>
          <w:tcPr>
            <w:tcW w:w="568" w:type="dxa"/>
            <w:shd w:val="clear" w:color="auto" w:fill="auto"/>
            <w:noWrap/>
            <w:hideMark/>
          </w:tcPr>
          <w:p w14:paraId="65DF1802" w14:textId="3229E7F6"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7</w:t>
            </w:r>
          </w:p>
        </w:tc>
        <w:tc>
          <w:tcPr>
            <w:tcW w:w="2267" w:type="dxa"/>
            <w:shd w:val="clear" w:color="auto" w:fill="auto"/>
            <w:hideMark/>
          </w:tcPr>
          <w:p w14:paraId="3AA8E216"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Фіксована вартість товару, робіт або послуг:</w:t>
            </w:r>
          </w:p>
        </w:tc>
        <w:tc>
          <w:tcPr>
            <w:tcW w:w="3686" w:type="dxa"/>
            <w:gridSpan w:val="2"/>
            <w:shd w:val="clear" w:color="auto" w:fill="auto"/>
            <w:hideMark/>
          </w:tcPr>
          <w:p w14:paraId="7BF64C44" w14:textId="77777777" w:rsidR="00D77147"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Вартість товару, робіт або послуг не може бути змінена протягом строку дії договору</w:t>
            </w:r>
          </w:p>
          <w:p w14:paraId="32D8CA95" w14:textId="77777777" w:rsidR="00F45E0F" w:rsidRPr="008A1783" w:rsidRDefault="00F45E0F" w:rsidP="008A1783">
            <w:pPr>
              <w:spacing w:after="0" w:line="240" w:lineRule="auto"/>
              <w:rPr>
                <w:rFonts w:ascii="Times New Roman" w:hAnsi="Times New Roman"/>
                <w:sz w:val="24"/>
                <w:szCs w:val="24"/>
              </w:rPr>
            </w:pPr>
          </w:p>
        </w:tc>
        <w:tc>
          <w:tcPr>
            <w:tcW w:w="3827" w:type="dxa"/>
            <w:gridSpan w:val="3"/>
            <w:shd w:val="clear" w:color="000000" w:fill="FFFF00"/>
            <w:noWrap/>
            <w:hideMark/>
          </w:tcPr>
          <w:p w14:paraId="41E095F6"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bl>
    <w:tbl>
      <w:tblPr>
        <w:tblStyle w:val="af5"/>
        <w:tblW w:w="10348" w:type="dxa"/>
        <w:tblInd w:w="-5" w:type="dxa"/>
        <w:tblLook w:val="04A0" w:firstRow="1" w:lastRow="0" w:firstColumn="1" w:lastColumn="0" w:noHBand="0" w:noVBand="1"/>
      </w:tblPr>
      <w:tblGrid>
        <w:gridCol w:w="993"/>
        <w:gridCol w:w="4820"/>
        <w:gridCol w:w="4535"/>
      </w:tblGrid>
      <w:tr w:rsidR="00A81969" w:rsidRPr="008A1783" w14:paraId="0FD9EDB1" w14:textId="77777777" w:rsidTr="00F500AD">
        <w:tc>
          <w:tcPr>
            <w:tcW w:w="993" w:type="dxa"/>
            <w:shd w:val="clear" w:color="auto" w:fill="D9D9D9" w:themeFill="background1" w:themeFillShade="D9"/>
          </w:tcPr>
          <w:p w14:paraId="1178C5D9" w14:textId="77777777" w:rsidR="00A81969" w:rsidRPr="008A1783" w:rsidRDefault="00A81969" w:rsidP="00BC0788">
            <w:pPr>
              <w:widowControl w:val="0"/>
              <w:autoSpaceDE w:val="0"/>
              <w:autoSpaceDN w:val="0"/>
              <w:adjustRightInd w:val="0"/>
              <w:spacing w:after="0" w:line="240" w:lineRule="auto"/>
              <w:ind w:left="-108" w:right="-297" w:firstLine="84"/>
              <w:jc w:val="center"/>
              <w:rPr>
                <w:rFonts w:ascii="Times New Roman" w:hAnsi="Times New Roman"/>
                <w:b/>
                <w:sz w:val="24"/>
                <w:szCs w:val="24"/>
              </w:rPr>
            </w:pPr>
            <w:r w:rsidRPr="008A1783">
              <w:rPr>
                <w:rFonts w:ascii="Times New Roman" w:hAnsi="Times New Roman"/>
                <w:b/>
                <w:sz w:val="24"/>
                <w:szCs w:val="24"/>
              </w:rPr>
              <w:t>№</w:t>
            </w:r>
          </w:p>
        </w:tc>
        <w:tc>
          <w:tcPr>
            <w:tcW w:w="9355" w:type="dxa"/>
            <w:gridSpan w:val="2"/>
            <w:shd w:val="clear" w:color="auto" w:fill="D9D9D9" w:themeFill="background1" w:themeFillShade="D9"/>
          </w:tcPr>
          <w:p w14:paraId="614ADBAA" w14:textId="77777777" w:rsidR="00A81969" w:rsidRPr="008A1783" w:rsidRDefault="00A81969" w:rsidP="008A1783">
            <w:pPr>
              <w:widowControl w:val="0"/>
              <w:autoSpaceDE w:val="0"/>
              <w:autoSpaceDN w:val="0"/>
              <w:adjustRightInd w:val="0"/>
              <w:spacing w:after="0" w:line="240" w:lineRule="auto"/>
              <w:ind w:right="-284"/>
              <w:jc w:val="center"/>
              <w:rPr>
                <w:rFonts w:ascii="Times New Roman" w:hAnsi="Times New Roman"/>
                <w:b/>
                <w:sz w:val="24"/>
                <w:szCs w:val="24"/>
              </w:rPr>
            </w:pPr>
            <w:r w:rsidRPr="008A1783">
              <w:rPr>
                <w:rFonts w:ascii="Times New Roman" w:hAnsi="Times New Roman"/>
                <w:b/>
                <w:sz w:val="24"/>
                <w:szCs w:val="24"/>
              </w:rPr>
              <w:t>Відомості про учасника*</w:t>
            </w:r>
          </w:p>
        </w:tc>
      </w:tr>
      <w:tr w:rsidR="00A81969" w:rsidRPr="008A1783" w14:paraId="07FE5F39" w14:textId="77777777" w:rsidTr="00F500AD">
        <w:tc>
          <w:tcPr>
            <w:tcW w:w="993" w:type="dxa"/>
          </w:tcPr>
          <w:p w14:paraId="3680461D"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w:t>
            </w:r>
          </w:p>
        </w:tc>
        <w:tc>
          <w:tcPr>
            <w:tcW w:w="4820" w:type="dxa"/>
          </w:tcPr>
          <w:p w14:paraId="720EA3D1"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Найменування юридичної особи:</w:t>
            </w:r>
          </w:p>
        </w:tc>
        <w:tc>
          <w:tcPr>
            <w:tcW w:w="4535" w:type="dxa"/>
            <w:shd w:val="clear" w:color="auto" w:fill="FFFF00"/>
          </w:tcPr>
          <w:p w14:paraId="36AF8E99"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212938BA" w14:textId="77777777" w:rsidTr="00F500AD">
        <w:tc>
          <w:tcPr>
            <w:tcW w:w="993" w:type="dxa"/>
          </w:tcPr>
          <w:p w14:paraId="4497C6CD"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2</w:t>
            </w:r>
          </w:p>
        </w:tc>
        <w:tc>
          <w:tcPr>
            <w:tcW w:w="4820" w:type="dxa"/>
          </w:tcPr>
          <w:p w14:paraId="0DB2900D"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Юридична адреса:</w:t>
            </w:r>
          </w:p>
        </w:tc>
        <w:tc>
          <w:tcPr>
            <w:tcW w:w="4535" w:type="dxa"/>
            <w:shd w:val="clear" w:color="auto" w:fill="FFFF00"/>
          </w:tcPr>
          <w:p w14:paraId="164CF39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6B18307E" w14:textId="77777777" w:rsidTr="00F500AD">
        <w:tc>
          <w:tcPr>
            <w:tcW w:w="993" w:type="dxa"/>
          </w:tcPr>
          <w:p w14:paraId="457207BE"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3</w:t>
            </w:r>
          </w:p>
        </w:tc>
        <w:tc>
          <w:tcPr>
            <w:tcW w:w="4820" w:type="dxa"/>
          </w:tcPr>
          <w:p w14:paraId="429FEB80"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ПІБ та посада керівника юридичної особи (для Юр. осіб):</w:t>
            </w:r>
          </w:p>
        </w:tc>
        <w:tc>
          <w:tcPr>
            <w:tcW w:w="4535" w:type="dxa"/>
            <w:shd w:val="clear" w:color="auto" w:fill="FFFF00"/>
          </w:tcPr>
          <w:p w14:paraId="0C1A616C"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4ED1B2DF" w14:textId="77777777" w:rsidTr="00F500AD">
        <w:tc>
          <w:tcPr>
            <w:tcW w:w="993" w:type="dxa"/>
          </w:tcPr>
          <w:p w14:paraId="1A093DD3"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4</w:t>
            </w:r>
          </w:p>
        </w:tc>
        <w:tc>
          <w:tcPr>
            <w:tcW w:w="4820" w:type="dxa"/>
          </w:tcPr>
          <w:p w14:paraId="6F95786E"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Номер телефону керівника юридичної особи  (для Юр. осіб):</w:t>
            </w:r>
          </w:p>
        </w:tc>
        <w:tc>
          <w:tcPr>
            <w:tcW w:w="4535" w:type="dxa"/>
            <w:shd w:val="clear" w:color="auto" w:fill="FFFF00"/>
          </w:tcPr>
          <w:p w14:paraId="5439F751"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07F287A6" w14:textId="77777777" w:rsidTr="00F500AD">
        <w:tc>
          <w:tcPr>
            <w:tcW w:w="993" w:type="dxa"/>
          </w:tcPr>
          <w:p w14:paraId="5DC7E3AF"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5</w:t>
            </w:r>
          </w:p>
        </w:tc>
        <w:tc>
          <w:tcPr>
            <w:tcW w:w="4820" w:type="dxa"/>
          </w:tcPr>
          <w:p w14:paraId="5876A623"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Контактна особа:</w:t>
            </w:r>
          </w:p>
        </w:tc>
        <w:tc>
          <w:tcPr>
            <w:tcW w:w="4535" w:type="dxa"/>
            <w:shd w:val="clear" w:color="auto" w:fill="FFFF00"/>
          </w:tcPr>
          <w:p w14:paraId="5AD0665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64EF459D" w14:textId="77777777" w:rsidTr="00F500AD">
        <w:tc>
          <w:tcPr>
            <w:tcW w:w="993" w:type="dxa"/>
          </w:tcPr>
          <w:p w14:paraId="7E4AAAB1"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6</w:t>
            </w:r>
          </w:p>
        </w:tc>
        <w:tc>
          <w:tcPr>
            <w:tcW w:w="4820" w:type="dxa"/>
          </w:tcPr>
          <w:p w14:paraId="11833BC5"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 xml:space="preserve">Номер </w:t>
            </w:r>
            <w:proofErr w:type="spellStart"/>
            <w:r w:rsidRPr="008A1783">
              <w:rPr>
                <w:rFonts w:ascii="Times New Roman" w:hAnsi="Times New Roman"/>
                <w:color w:val="000000"/>
                <w:sz w:val="24"/>
                <w:szCs w:val="24"/>
              </w:rPr>
              <w:t>моб</w:t>
            </w:r>
            <w:proofErr w:type="spellEnd"/>
            <w:r w:rsidRPr="008A1783">
              <w:rPr>
                <w:rFonts w:ascii="Times New Roman" w:hAnsi="Times New Roman"/>
                <w:color w:val="000000"/>
                <w:sz w:val="24"/>
                <w:szCs w:val="24"/>
              </w:rPr>
              <w:t>. телефону контактної особи:</w:t>
            </w:r>
          </w:p>
        </w:tc>
        <w:tc>
          <w:tcPr>
            <w:tcW w:w="4535" w:type="dxa"/>
            <w:shd w:val="clear" w:color="auto" w:fill="FFFF00"/>
          </w:tcPr>
          <w:p w14:paraId="7298A498"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1031957F" w14:textId="77777777" w:rsidTr="00F500AD">
        <w:tc>
          <w:tcPr>
            <w:tcW w:w="993" w:type="dxa"/>
          </w:tcPr>
          <w:p w14:paraId="4A4E958A"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7</w:t>
            </w:r>
          </w:p>
        </w:tc>
        <w:tc>
          <w:tcPr>
            <w:tcW w:w="4820" w:type="dxa"/>
          </w:tcPr>
          <w:p w14:paraId="43CBB27D"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Електронна пошта контактної особи:</w:t>
            </w:r>
          </w:p>
        </w:tc>
        <w:tc>
          <w:tcPr>
            <w:tcW w:w="4535" w:type="dxa"/>
            <w:shd w:val="clear" w:color="auto" w:fill="FFFF00"/>
          </w:tcPr>
          <w:p w14:paraId="788B39B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08A92C2F" w14:textId="77777777" w:rsidTr="00F500AD">
        <w:tc>
          <w:tcPr>
            <w:tcW w:w="993" w:type="dxa"/>
          </w:tcPr>
          <w:p w14:paraId="5940DA37"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8</w:t>
            </w:r>
          </w:p>
        </w:tc>
        <w:tc>
          <w:tcPr>
            <w:tcW w:w="4820" w:type="dxa"/>
          </w:tcPr>
          <w:p w14:paraId="280048D9"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Адреса веб-сайту (за наявності):</w:t>
            </w:r>
          </w:p>
        </w:tc>
        <w:tc>
          <w:tcPr>
            <w:tcW w:w="4535" w:type="dxa"/>
            <w:shd w:val="clear" w:color="auto" w:fill="FFFF00"/>
          </w:tcPr>
          <w:p w14:paraId="2DF770A5"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41E11BBF" w14:textId="77777777" w:rsidTr="00F500AD">
        <w:tc>
          <w:tcPr>
            <w:tcW w:w="993" w:type="dxa"/>
          </w:tcPr>
          <w:p w14:paraId="5D10AA10"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9</w:t>
            </w:r>
          </w:p>
        </w:tc>
        <w:tc>
          <w:tcPr>
            <w:tcW w:w="4820" w:type="dxa"/>
          </w:tcPr>
          <w:p w14:paraId="63592158"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Банківські реквізити:</w:t>
            </w:r>
          </w:p>
        </w:tc>
        <w:tc>
          <w:tcPr>
            <w:tcW w:w="4535" w:type="dxa"/>
            <w:shd w:val="clear" w:color="auto" w:fill="FFFF00"/>
          </w:tcPr>
          <w:p w14:paraId="6D611EA2"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7FEE22A1" w14:textId="77777777" w:rsidTr="00F500AD">
        <w:tc>
          <w:tcPr>
            <w:tcW w:w="993" w:type="dxa"/>
          </w:tcPr>
          <w:p w14:paraId="73F241A1"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10</w:t>
            </w:r>
          </w:p>
        </w:tc>
        <w:tc>
          <w:tcPr>
            <w:tcW w:w="4820" w:type="dxa"/>
          </w:tcPr>
          <w:p w14:paraId="2FCCB620"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535" w:type="dxa"/>
            <w:shd w:val="clear" w:color="auto" w:fill="FFFF00"/>
          </w:tcPr>
          <w:p w14:paraId="5B73AE2F"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39CC5E81" w14:textId="77777777" w:rsidTr="00F500AD">
        <w:tc>
          <w:tcPr>
            <w:tcW w:w="993" w:type="dxa"/>
          </w:tcPr>
          <w:p w14:paraId="6DB3675B"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11</w:t>
            </w:r>
          </w:p>
        </w:tc>
        <w:tc>
          <w:tcPr>
            <w:tcW w:w="4820" w:type="dxa"/>
          </w:tcPr>
          <w:p w14:paraId="16910B6B"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Група платника єдиного податку (лише для платників єдиного податку):</w:t>
            </w:r>
          </w:p>
        </w:tc>
        <w:tc>
          <w:tcPr>
            <w:tcW w:w="4535" w:type="dxa"/>
            <w:shd w:val="clear" w:color="auto" w:fill="FFFF00"/>
          </w:tcPr>
          <w:p w14:paraId="556FB700"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bl>
    <w:p w14:paraId="22CA4095" w14:textId="77777777" w:rsidR="005838BD" w:rsidRPr="00F500AD" w:rsidRDefault="00A81969" w:rsidP="00893EAE">
      <w:pPr>
        <w:spacing w:after="0" w:line="240" w:lineRule="auto"/>
        <w:ind w:right="-142" w:firstLine="568"/>
        <w:jc w:val="both"/>
        <w:rPr>
          <w:rFonts w:ascii="Times New Roman" w:hAnsi="Times New Roman"/>
          <w:sz w:val="23"/>
          <w:szCs w:val="23"/>
        </w:rPr>
      </w:pPr>
      <w:r w:rsidRPr="008A1783">
        <w:rPr>
          <w:rFonts w:ascii="Times New Roman" w:hAnsi="Times New Roman"/>
          <w:sz w:val="24"/>
          <w:szCs w:val="24"/>
        </w:rPr>
        <w:t xml:space="preserve">* </w:t>
      </w:r>
      <w:r w:rsidRPr="00F500AD">
        <w:rPr>
          <w:rFonts w:ascii="Times New Roman" w:hAnsi="Times New Roman"/>
          <w:sz w:val="23"/>
          <w:szCs w:val="23"/>
        </w:rPr>
        <w:t>Учаснику необхідно заповнити клітинки, що виділено жовтим кольором.</w:t>
      </w:r>
    </w:p>
    <w:p w14:paraId="441C461B" w14:textId="77777777" w:rsidR="00695875" w:rsidRPr="00F500AD" w:rsidRDefault="00A81969" w:rsidP="00893EAE">
      <w:pPr>
        <w:spacing w:after="0" w:line="240" w:lineRule="auto"/>
        <w:ind w:right="-142" w:firstLine="568"/>
        <w:jc w:val="both"/>
        <w:rPr>
          <w:rFonts w:ascii="Times New Roman" w:hAnsi="Times New Roman"/>
          <w:sz w:val="23"/>
          <w:szCs w:val="23"/>
        </w:rPr>
      </w:pPr>
      <w:r w:rsidRPr="00F500AD">
        <w:rPr>
          <w:rFonts w:ascii="Times New Roman" w:hAnsi="Times New Roman"/>
          <w:color w:val="000000"/>
          <w:sz w:val="23"/>
          <w:szCs w:val="23"/>
        </w:rPr>
        <w:t>*</w:t>
      </w:r>
      <w:r w:rsidR="00695875" w:rsidRPr="00F500AD">
        <w:rPr>
          <w:rFonts w:ascii="Times New Roman" w:hAnsi="Times New Roman"/>
          <w:color w:val="000000"/>
          <w:sz w:val="23"/>
          <w:szCs w:val="23"/>
        </w:rPr>
        <w:t>*Неприйняття умов співпраці призводить до автоматичної дискваліфікації</w:t>
      </w:r>
    </w:p>
    <w:p w14:paraId="0BBA5992" w14:textId="0119053E" w:rsidR="003C732E" w:rsidRPr="00F500AD" w:rsidRDefault="003C732E" w:rsidP="00893EAE">
      <w:pPr>
        <w:spacing w:after="0" w:line="240" w:lineRule="auto"/>
        <w:ind w:right="-709" w:firstLine="568"/>
        <w:jc w:val="both"/>
        <w:rPr>
          <w:rFonts w:ascii="Times New Roman" w:hAnsi="Times New Roman"/>
          <w:sz w:val="23"/>
          <w:szCs w:val="23"/>
        </w:rPr>
      </w:pPr>
      <w:r w:rsidRPr="00F500AD">
        <w:rPr>
          <w:rFonts w:ascii="Times New Roman" w:hAnsi="Times New Roman"/>
          <w:sz w:val="23"/>
          <w:szCs w:val="23"/>
        </w:rPr>
        <w:t>Підписанням Цінової пропозиції підтверджуємо, що у разі перемоги нашої пропозиції ми зобов’язуємось укласти з Д</w:t>
      </w:r>
      <w:r w:rsidR="00A81969" w:rsidRPr="00F500AD">
        <w:rPr>
          <w:rFonts w:ascii="Times New Roman" w:hAnsi="Times New Roman"/>
          <w:sz w:val="23"/>
          <w:szCs w:val="23"/>
        </w:rPr>
        <w:t xml:space="preserve">ержавною установою </w:t>
      </w:r>
      <w:r w:rsidRPr="00F500AD">
        <w:rPr>
          <w:rFonts w:ascii="Times New Roman" w:hAnsi="Times New Roman"/>
          <w:sz w:val="23"/>
          <w:szCs w:val="23"/>
        </w:rPr>
        <w:t>«Центр громадського здоров’я М</w:t>
      </w:r>
      <w:r w:rsidR="00A81969" w:rsidRPr="00F500AD">
        <w:rPr>
          <w:rFonts w:ascii="Times New Roman" w:hAnsi="Times New Roman"/>
          <w:sz w:val="23"/>
          <w:szCs w:val="23"/>
        </w:rPr>
        <w:t xml:space="preserve">іністерства охорони здоров’я </w:t>
      </w:r>
      <w:r w:rsidRPr="00F500AD">
        <w:rPr>
          <w:rFonts w:ascii="Times New Roman" w:hAnsi="Times New Roman"/>
          <w:sz w:val="23"/>
          <w:szCs w:val="23"/>
        </w:rPr>
        <w:t xml:space="preserve">України» протягом узгодженого терміну договір про </w:t>
      </w:r>
      <w:r w:rsidR="00A652D1" w:rsidRPr="00F500AD">
        <w:rPr>
          <w:rFonts w:ascii="Times New Roman" w:hAnsi="Times New Roman"/>
          <w:sz w:val="23"/>
          <w:szCs w:val="23"/>
        </w:rPr>
        <w:t xml:space="preserve">закупівлю </w:t>
      </w:r>
      <w:r w:rsidR="007F1E90" w:rsidRPr="00F500AD">
        <w:rPr>
          <w:rFonts w:ascii="Times New Roman" w:hAnsi="Times New Roman"/>
          <w:b/>
          <w:bCs/>
          <w:sz w:val="23"/>
          <w:szCs w:val="23"/>
          <w:highlight w:val="white"/>
        </w:rPr>
        <w:t xml:space="preserve">код </w:t>
      </w:r>
      <w:r w:rsidR="00266331" w:rsidRPr="00266331">
        <w:rPr>
          <w:rFonts w:ascii="Times New Roman" w:hAnsi="Times New Roman"/>
          <w:b/>
          <w:bCs/>
          <w:sz w:val="23"/>
          <w:szCs w:val="23"/>
        </w:rPr>
        <w:t>ДК 021:2015 - 63520000-0 Послуги транспортних агентств (Послуги щодо перевезення (переміщення) вантажу - послуги вантажників-пакувальників на завантаженні, вивантаженні, переміщення предметів вагою до 80 кг та більше, послуги з вивезення великогабаритних відходів автомобіль до 10 м куб,  транспортні послуги)</w:t>
      </w:r>
      <w:r w:rsidR="00A045E6" w:rsidRPr="00F500AD">
        <w:rPr>
          <w:rFonts w:ascii="Times New Roman" w:hAnsi="Times New Roman"/>
          <w:b/>
          <w:sz w:val="23"/>
          <w:szCs w:val="23"/>
        </w:rPr>
        <w:t>,</w:t>
      </w:r>
      <w:r w:rsidR="00F233B3" w:rsidRPr="00F500AD">
        <w:rPr>
          <w:rFonts w:ascii="Times New Roman" w:hAnsi="Times New Roman"/>
          <w:sz w:val="23"/>
          <w:szCs w:val="23"/>
        </w:rPr>
        <w:t xml:space="preserve"> </w:t>
      </w:r>
      <w:r w:rsidR="000C3991" w:rsidRPr="00F500AD">
        <w:rPr>
          <w:rFonts w:ascii="Times New Roman" w:hAnsi="Times New Roman"/>
          <w:sz w:val="23"/>
          <w:szCs w:val="23"/>
        </w:rPr>
        <w:t xml:space="preserve"> </w:t>
      </w:r>
      <w:r w:rsidR="005838BD" w:rsidRPr="00F500AD">
        <w:rPr>
          <w:rFonts w:ascii="Times New Roman" w:hAnsi="Times New Roman"/>
          <w:sz w:val="23"/>
          <w:szCs w:val="23"/>
        </w:rPr>
        <w:t>в рамках про</w:t>
      </w:r>
      <w:r w:rsidR="00936237" w:rsidRPr="00F500AD">
        <w:rPr>
          <w:rFonts w:ascii="Times New Roman" w:hAnsi="Times New Roman"/>
          <w:sz w:val="23"/>
          <w:szCs w:val="23"/>
        </w:rPr>
        <w:t>грами</w:t>
      </w:r>
      <w:r w:rsidR="005838BD" w:rsidRPr="00F500AD">
        <w:rPr>
          <w:rFonts w:ascii="Times New Roman" w:hAnsi="Times New Roman"/>
          <w:sz w:val="23"/>
          <w:szCs w:val="23"/>
        </w:rPr>
        <w:t xml:space="preserve"> Глобального Фонду </w:t>
      </w:r>
      <w:r w:rsidRPr="00F500AD">
        <w:rPr>
          <w:rFonts w:ascii="Times New Roman" w:hAnsi="Times New Roman"/>
          <w:sz w:val="23"/>
          <w:szCs w:val="23"/>
        </w:rPr>
        <w:t xml:space="preserve">на умовах, які викладені у Оголошенні та пропозиції. </w:t>
      </w:r>
    </w:p>
    <w:p w14:paraId="070AEEC3" w14:textId="77777777" w:rsidR="003C732E" w:rsidRPr="00F500AD" w:rsidRDefault="003C732E" w:rsidP="00893EAE">
      <w:pPr>
        <w:suppressAutoHyphens/>
        <w:spacing w:after="0" w:line="240" w:lineRule="auto"/>
        <w:ind w:right="-709" w:firstLine="568"/>
        <w:jc w:val="both"/>
        <w:rPr>
          <w:rFonts w:ascii="Times New Roman" w:hAnsi="Times New Roman"/>
          <w:sz w:val="23"/>
          <w:szCs w:val="23"/>
        </w:rPr>
      </w:pPr>
      <w:r w:rsidRPr="00F500AD">
        <w:rPr>
          <w:rFonts w:ascii="Times New Roman" w:hAnsi="Times New Roman"/>
          <w:sz w:val="23"/>
          <w:szCs w:val="23"/>
        </w:rPr>
        <w:t xml:space="preserve">Термін дії даної пропозиції </w:t>
      </w:r>
      <w:r w:rsidR="00522541" w:rsidRPr="00F500AD">
        <w:rPr>
          <w:rFonts w:ascii="Times New Roman" w:hAnsi="Times New Roman"/>
          <w:sz w:val="23"/>
          <w:szCs w:val="23"/>
        </w:rPr>
        <w:t xml:space="preserve">складає </w:t>
      </w:r>
      <w:r w:rsidR="00D96889" w:rsidRPr="00F500AD">
        <w:rPr>
          <w:rFonts w:ascii="Times New Roman" w:hAnsi="Times New Roman"/>
          <w:sz w:val="23"/>
          <w:szCs w:val="23"/>
        </w:rPr>
        <w:t>9</w:t>
      </w:r>
      <w:r w:rsidR="00522541" w:rsidRPr="00F500AD">
        <w:rPr>
          <w:rFonts w:ascii="Times New Roman" w:hAnsi="Times New Roman"/>
          <w:sz w:val="23"/>
          <w:szCs w:val="23"/>
        </w:rPr>
        <w:t xml:space="preserve">0 </w:t>
      </w:r>
      <w:r w:rsidRPr="00F500AD">
        <w:rPr>
          <w:rFonts w:ascii="Times New Roman" w:hAnsi="Times New Roman"/>
          <w:sz w:val="23"/>
          <w:szCs w:val="23"/>
        </w:rPr>
        <w:t>календарних днів з дня відкриття Пропозиції.</w:t>
      </w:r>
    </w:p>
    <w:p w14:paraId="49767592" w14:textId="77777777" w:rsidR="003C732E" w:rsidRPr="00F500AD" w:rsidRDefault="003C732E" w:rsidP="00893EAE">
      <w:pPr>
        <w:tabs>
          <w:tab w:val="right" w:pos="9356"/>
        </w:tabs>
        <w:suppressAutoHyphens/>
        <w:spacing w:after="0" w:line="240" w:lineRule="auto"/>
        <w:ind w:right="-709" w:firstLine="568"/>
        <w:jc w:val="both"/>
        <w:rPr>
          <w:rFonts w:ascii="Times New Roman" w:hAnsi="Times New Roman"/>
          <w:sz w:val="23"/>
          <w:szCs w:val="23"/>
        </w:rPr>
      </w:pPr>
      <w:r w:rsidRPr="00F500AD">
        <w:rPr>
          <w:rFonts w:ascii="Times New Roman" w:hAnsi="Times New Roman"/>
          <w:bCs/>
          <w:iCs/>
          <w:sz w:val="23"/>
          <w:szCs w:val="23"/>
        </w:rPr>
        <w:t xml:space="preserve">Повідомляємо, що </w:t>
      </w:r>
      <w:r w:rsidRPr="00F500AD">
        <w:rPr>
          <w:rFonts w:ascii="Times New Roman" w:hAnsi="Times New Roman"/>
          <w:b/>
          <w:bCs/>
          <w:iCs/>
          <w:sz w:val="23"/>
          <w:szCs w:val="23"/>
        </w:rPr>
        <w:t>ми ознайомлені</w:t>
      </w:r>
      <w:r w:rsidRPr="00F500AD">
        <w:rPr>
          <w:rFonts w:ascii="Times New Roman" w:hAnsi="Times New Roman"/>
          <w:bCs/>
          <w:iCs/>
          <w:sz w:val="23"/>
          <w:szCs w:val="23"/>
        </w:rPr>
        <w:t xml:space="preserve"> з </w:t>
      </w:r>
      <w:r w:rsidRPr="00F500AD">
        <w:rPr>
          <w:rFonts w:ascii="Times New Roman" w:hAnsi="Times New Roman"/>
          <w:sz w:val="23"/>
          <w:szCs w:val="23"/>
        </w:rPr>
        <w:t xml:space="preserve">Постановою  Кабінету Міністрів України </w:t>
      </w:r>
      <w:r w:rsidRPr="00F500AD">
        <w:rPr>
          <w:rFonts w:ascii="Times New Roman" w:eastAsia="Arial" w:hAnsi="Times New Roman"/>
          <w:sz w:val="23"/>
          <w:szCs w:val="23"/>
        </w:rPr>
        <w:t xml:space="preserve">від 17 квітня 2013 р. № 284 </w:t>
      </w:r>
      <w:r w:rsidRPr="00F500AD">
        <w:rPr>
          <w:rFonts w:ascii="Times New Roman" w:hAnsi="Times New Roman"/>
          <w:sz w:val="23"/>
          <w:szCs w:val="23"/>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500AD">
        <w:rPr>
          <w:rFonts w:ascii="Times New Roman" w:hAnsi="Times New Roman"/>
          <w:b/>
          <w:sz w:val="23"/>
          <w:szCs w:val="23"/>
        </w:rPr>
        <w:t>зобов’язуємось дотримуватись їх умов.</w:t>
      </w:r>
    </w:p>
    <w:p w14:paraId="60894DDC" w14:textId="77777777" w:rsidR="00522541" w:rsidRPr="00F500AD" w:rsidRDefault="003C732E" w:rsidP="00893EAE">
      <w:pPr>
        <w:suppressAutoHyphens/>
        <w:spacing w:after="0" w:line="240" w:lineRule="auto"/>
        <w:ind w:right="-709" w:firstLine="568"/>
        <w:jc w:val="both"/>
        <w:rPr>
          <w:rFonts w:ascii="Times New Roman" w:hAnsi="Times New Roman"/>
          <w:sz w:val="23"/>
          <w:szCs w:val="23"/>
        </w:rPr>
      </w:pPr>
      <w:r w:rsidRPr="00F500AD">
        <w:rPr>
          <w:rFonts w:ascii="Times New Roman" w:hAnsi="Times New Roman"/>
          <w:sz w:val="23"/>
          <w:szCs w:val="23"/>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0E7CD960" w14:textId="77777777" w:rsidR="00D00A57" w:rsidRDefault="00D00A57" w:rsidP="00522541">
      <w:pPr>
        <w:suppressAutoHyphens/>
        <w:spacing w:after="0" w:line="240" w:lineRule="auto"/>
        <w:ind w:left="-284" w:right="-142" w:firstLine="568"/>
        <w:jc w:val="both"/>
        <w:rPr>
          <w:rFonts w:ascii="Times New Roman" w:hAnsi="Times New Roman"/>
          <w:sz w:val="24"/>
          <w:szCs w:val="24"/>
        </w:rPr>
      </w:pPr>
    </w:p>
    <w:p w14:paraId="66ABF34B" w14:textId="02D72CC8" w:rsidR="003C732E" w:rsidRDefault="003C732E" w:rsidP="00522541">
      <w:pPr>
        <w:suppressAutoHyphens/>
        <w:spacing w:after="0" w:line="240" w:lineRule="auto"/>
        <w:ind w:left="-284" w:right="-142" w:firstLine="568"/>
        <w:jc w:val="both"/>
        <w:rPr>
          <w:rFonts w:ascii="Times New Roman" w:hAnsi="Times New Roman"/>
          <w:sz w:val="24"/>
          <w:szCs w:val="24"/>
        </w:rPr>
      </w:pPr>
      <w:r w:rsidRPr="00D85AB9">
        <w:rPr>
          <w:rFonts w:ascii="Times New Roman" w:hAnsi="Times New Roman"/>
          <w:sz w:val="24"/>
          <w:szCs w:val="24"/>
        </w:rPr>
        <w:t xml:space="preserve">Дата:  </w:t>
      </w:r>
      <w:r w:rsidR="00EE7CB5" w:rsidRPr="00D85AB9">
        <w:rPr>
          <w:rFonts w:ascii="Times New Roman" w:hAnsi="Times New Roman"/>
          <w:sz w:val="24"/>
          <w:szCs w:val="24"/>
        </w:rPr>
        <w:t>«</w:t>
      </w:r>
      <w:r w:rsidRPr="00D85AB9">
        <w:rPr>
          <w:rFonts w:ascii="Times New Roman" w:hAnsi="Times New Roman"/>
          <w:sz w:val="24"/>
          <w:szCs w:val="24"/>
        </w:rPr>
        <w:t>____</w:t>
      </w:r>
      <w:r w:rsidR="00EE7CB5" w:rsidRPr="00D85AB9">
        <w:rPr>
          <w:rFonts w:ascii="Times New Roman" w:hAnsi="Times New Roman"/>
          <w:sz w:val="24"/>
          <w:szCs w:val="24"/>
        </w:rPr>
        <w:t>»</w:t>
      </w:r>
      <w:r w:rsidRPr="00D85AB9">
        <w:rPr>
          <w:rFonts w:ascii="Times New Roman" w:hAnsi="Times New Roman"/>
          <w:sz w:val="24"/>
          <w:szCs w:val="24"/>
        </w:rPr>
        <w:t>_____________ 20</w:t>
      </w:r>
      <w:r w:rsidR="001D5892">
        <w:rPr>
          <w:rFonts w:ascii="Times New Roman" w:hAnsi="Times New Roman"/>
          <w:sz w:val="24"/>
          <w:szCs w:val="24"/>
        </w:rPr>
        <w:t>2</w:t>
      </w:r>
      <w:r w:rsidR="00DB2A37">
        <w:rPr>
          <w:rFonts w:ascii="Times New Roman" w:hAnsi="Times New Roman"/>
          <w:sz w:val="24"/>
          <w:szCs w:val="24"/>
        </w:rPr>
        <w:t>3</w:t>
      </w:r>
      <w:r w:rsidRPr="00D85AB9">
        <w:rPr>
          <w:rFonts w:ascii="Times New Roman" w:hAnsi="Times New Roman"/>
          <w:sz w:val="24"/>
          <w:szCs w:val="24"/>
        </w:rPr>
        <w:t xml:space="preserve"> р.</w:t>
      </w:r>
    </w:p>
    <w:p w14:paraId="31C537B0" w14:textId="75F61634" w:rsidR="00936237" w:rsidRDefault="00936237" w:rsidP="00522541">
      <w:pPr>
        <w:suppressAutoHyphens/>
        <w:spacing w:after="0" w:line="240" w:lineRule="auto"/>
        <w:ind w:left="-284" w:right="-142" w:firstLine="568"/>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695875" w:rsidRPr="00D85AB9" w14:paraId="05C9B303" w14:textId="77777777" w:rsidTr="0040474D">
        <w:tc>
          <w:tcPr>
            <w:tcW w:w="4859" w:type="dxa"/>
          </w:tcPr>
          <w:p w14:paraId="62DFA0F2" w14:textId="77777777" w:rsidR="00695875" w:rsidRPr="00D85AB9"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Керівник Учасника процедури закупівлі </w:t>
            </w:r>
          </w:p>
          <w:p w14:paraId="382E59ED" w14:textId="77777777" w:rsidR="00695875" w:rsidRPr="00D85AB9"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(або уповноважена особа) </w:t>
            </w:r>
          </w:p>
        </w:tc>
        <w:tc>
          <w:tcPr>
            <w:tcW w:w="2518" w:type="dxa"/>
          </w:tcPr>
          <w:p w14:paraId="3E19E7FB" w14:textId="77777777" w:rsidR="000C3991" w:rsidRDefault="000C3991"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653CB628" w14:textId="26B9B9CE" w:rsidR="00695875" w:rsidRPr="00D85AB9" w:rsidRDefault="00695875"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D85AB9">
              <w:rPr>
                <w:rFonts w:ascii="Times New Roman" w:hAnsi="Times New Roman"/>
                <w:color w:val="000000"/>
                <w:sz w:val="24"/>
                <w:szCs w:val="24"/>
              </w:rPr>
              <w:t>підпис</w:t>
            </w:r>
          </w:p>
        </w:tc>
        <w:tc>
          <w:tcPr>
            <w:tcW w:w="2121" w:type="dxa"/>
          </w:tcPr>
          <w:p w14:paraId="34D47304" w14:textId="77777777" w:rsidR="000C3991" w:rsidRDefault="000C3991"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p>
          <w:p w14:paraId="65250D4C" w14:textId="02E5615A" w:rsidR="00695875" w:rsidRPr="00D85AB9"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Прізвище,</w:t>
            </w:r>
          </w:p>
          <w:p w14:paraId="597C049C" w14:textId="77777777" w:rsidR="00695875" w:rsidRPr="00D85AB9"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ініціали</w:t>
            </w:r>
          </w:p>
        </w:tc>
      </w:tr>
    </w:tbl>
    <w:p w14:paraId="25E52181" w14:textId="77777777" w:rsidR="00B3019D" w:rsidRPr="00D85AB9" w:rsidRDefault="00697F9B" w:rsidP="008A1783">
      <w:pPr>
        <w:spacing w:after="0" w:line="240" w:lineRule="auto"/>
        <w:ind w:left="4820"/>
        <w:rPr>
          <w:rFonts w:ascii="Times New Roman" w:hAnsi="Times New Roman"/>
          <w:sz w:val="24"/>
          <w:szCs w:val="24"/>
        </w:rPr>
      </w:pPr>
      <w:r>
        <w:rPr>
          <w:rFonts w:ascii="Times New Roman" w:hAnsi="Times New Roman"/>
          <w:bCs/>
          <w:sz w:val="24"/>
          <w:szCs w:val="24"/>
        </w:rPr>
        <w:br w:type="page"/>
      </w:r>
      <w:r w:rsidR="008A1783">
        <w:rPr>
          <w:rFonts w:ascii="Times New Roman" w:hAnsi="Times New Roman"/>
          <w:bCs/>
          <w:sz w:val="24"/>
          <w:szCs w:val="24"/>
        </w:rPr>
        <w:lastRenderedPageBreak/>
        <w:t>Д</w:t>
      </w:r>
      <w:r w:rsidR="00B3019D" w:rsidRPr="00D85AB9">
        <w:rPr>
          <w:rFonts w:ascii="Times New Roman" w:hAnsi="Times New Roman"/>
          <w:sz w:val="24"/>
          <w:szCs w:val="24"/>
        </w:rPr>
        <w:t xml:space="preserve">одаток № </w:t>
      </w:r>
      <w:r w:rsidR="00DD3BA4">
        <w:rPr>
          <w:rFonts w:ascii="Times New Roman" w:hAnsi="Times New Roman"/>
          <w:sz w:val="24"/>
          <w:szCs w:val="24"/>
        </w:rPr>
        <w:t>3</w:t>
      </w:r>
      <w:r w:rsidR="00B3019D" w:rsidRPr="00D85AB9">
        <w:rPr>
          <w:rFonts w:ascii="Times New Roman" w:hAnsi="Times New Roman"/>
          <w:sz w:val="24"/>
          <w:szCs w:val="24"/>
        </w:rPr>
        <w:t xml:space="preserve"> </w:t>
      </w:r>
    </w:p>
    <w:p w14:paraId="434FC853" w14:textId="77777777" w:rsidR="00B3019D" w:rsidRPr="00D85AB9" w:rsidRDefault="00B3019D" w:rsidP="00B3019D">
      <w:pPr>
        <w:spacing w:after="0" w:line="240" w:lineRule="auto"/>
        <w:ind w:left="4820"/>
        <w:rPr>
          <w:rFonts w:ascii="Times New Roman" w:hAnsi="Times New Roman"/>
          <w:sz w:val="24"/>
          <w:szCs w:val="24"/>
        </w:rPr>
      </w:pPr>
      <w:r w:rsidRPr="00D85AB9">
        <w:rPr>
          <w:rFonts w:ascii="Times New Roman" w:hAnsi="Times New Roman"/>
          <w:sz w:val="24"/>
          <w:szCs w:val="24"/>
        </w:rPr>
        <w:t>Державній установі «Центр громадського здоров’я Міністерства охорони здоров’я України»</w:t>
      </w:r>
    </w:p>
    <w:p w14:paraId="66C4F6C9" w14:textId="77777777" w:rsidR="00B3019D" w:rsidRPr="00D85AB9" w:rsidRDefault="00B3019D" w:rsidP="00B3019D">
      <w:pPr>
        <w:pStyle w:val="a3"/>
        <w:spacing w:before="0" w:beforeAutospacing="0" w:after="0" w:afterAutospacing="0"/>
        <w:jc w:val="center"/>
        <w:rPr>
          <w:rFonts w:ascii="Times New Roman" w:hAnsi="Times New Roman" w:cs="Times New Roman"/>
          <w:b/>
          <w:color w:val="000000"/>
        </w:rPr>
      </w:pPr>
    </w:p>
    <w:p w14:paraId="1708A88C" w14:textId="77777777" w:rsidR="003406C8" w:rsidRDefault="003406C8" w:rsidP="000233F4">
      <w:pPr>
        <w:pStyle w:val="a3"/>
        <w:spacing w:before="0" w:beforeAutospacing="0" w:after="0" w:afterAutospacing="0"/>
        <w:jc w:val="center"/>
        <w:rPr>
          <w:rFonts w:ascii="Times New Roman" w:hAnsi="Times New Roman" w:cs="Times New Roman"/>
          <w:b/>
          <w:color w:val="000000"/>
        </w:rPr>
      </w:pPr>
    </w:p>
    <w:p w14:paraId="2D3C66AB" w14:textId="42717E57" w:rsidR="00B3019D" w:rsidRPr="000233F4" w:rsidRDefault="00B3019D" w:rsidP="000233F4">
      <w:pPr>
        <w:pStyle w:val="a3"/>
        <w:spacing w:before="0" w:beforeAutospacing="0" w:after="0" w:afterAutospacing="0"/>
        <w:jc w:val="center"/>
        <w:rPr>
          <w:rFonts w:ascii="Times New Roman" w:hAnsi="Times New Roman" w:cs="Times New Roman"/>
          <w:b/>
        </w:rPr>
      </w:pPr>
      <w:r w:rsidRPr="000233F4">
        <w:rPr>
          <w:rFonts w:ascii="Times New Roman" w:hAnsi="Times New Roman" w:cs="Times New Roman"/>
          <w:b/>
          <w:color w:val="000000"/>
        </w:rPr>
        <w:t>ДЕКЛАРАЦІЯ КОНФЛІКТУ ІНТЕРЕСІВ</w:t>
      </w:r>
    </w:p>
    <w:p w14:paraId="013B8C4F" w14:textId="77777777" w:rsidR="00B3019D" w:rsidRPr="000233F4" w:rsidRDefault="00B3019D" w:rsidP="000233F4">
      <w:pPr>
        <w:pStyle w:val="a3"/>
        <w:spacing w:before="0" w:beforeAutospacing="0" w:after="0" w:afterAutospacing="0"/>
        <w:jc w:val="center"/>
        <w:rPr>
          <w:rFonts w:ascii="Times New Roman" w:hAnsi="Times New Roman" w:cs="Times New Roman"/>
        </w:rPr>
      </w:pPr>
      <w:r w:rsidRPr="000233F4">
        <w:rPr>
          <w:rFonts w:ascii="Times New Roman" w:hAnsi="Times New Roman" w:cs="Times New Roman"/>
          <w:color w:val="000000"/>
        </w:rPr>
        <w:t>Учасника тендерної процедури</w:t>
      </w:r>
    </w:p>
    <w:p w14:paraId="64827289" w14:textId="3D443F7F" w:rsidR="00B3019D" w:rsidRPr="000233F4" w:rsidRDefault="00997FB0" w:rsidP="000233F4">
      <w:pPr>
        <w:pStyle w:val="a3"/>
        <w:spacing w:before="0" w:beforeAutospacing="0" w:after="0" w:afterAutospacing="0"/>
        <w:jc w:val="both"/>
        <w:rPr>
          <w:rFonts w:ascii="Times New Roman" w:hAnsi="Times New Roman" w:cs="Times New Roman"/>
        </w:rPr>
      </w:pPr>
      <w:r>
        <w:rPr>
          <w:rFonts w:ascii="Times New Roman" w:hAnsi="Times New Roman" w:cs="Times New Roman"/>
          <w:color w:val="000000"/>
        </w:rPr>
        <w:t xml:space="preserve">       </w:t>
      </w:r>
      <w:r w:rsidR="00B3019D" w:rsidRPr="000233F4">
        <w:rPr>
          <w:rFonts w:ascii="Times New Roman" w:hAnsi="Times New Roman" w:cs="Times New Roman"/>
          <w:color w:val="000000"/>
        </w:rPr>
        <w:t xml:space="preserve">Щодо </w:t>
      </w:r>
      <w:r w:rsidR="0083613F">
        <w:rPr>
          <w:rFonts w:ascii="Times New Roman" w:hAnsi="Times New Roman" w:cs="Times New Roman"/>
          <w:color w:val="000000"/>
        </w:rPr>
        <w:t>тендер</w:t>
      </w:r>
      <w:r w:rsidR="002C4FB8" w:rsidRPr="000233F4">
        <w:rPr>
          <w:rFonts w:ascii="Times New Roman" w:hAnsi="Times New Roman" w:cs="Times New Roman"/>
          <w:color w:val="000000"/>
        </w:rPr>
        <w:t xml:space="preserve">у за </w:t>
      </w:r>
      <w:r w:rsidR="00B3019D" w:rsidRPr="000233F4">
        <w:rPr>
          <w:rFonts w:ascii="Times New Roman" w:hAnsi="Times New Roman" w:cs="Times New Roman"/>
          <w:color w:val="000000"/>
        </w:rPr>
        <w:t>процедур</w:t>
      </w:r>
      <w:r w:rsidR="002C4FB8" w:rsidRPr="000233F4">
        <w:rPr>
          <w:rFonts w:ascii="Times New Roman" w:hAnsi="Times New Roman" w:cs="Times New Roman"/>
          <w:color w:val="000000"/>
        </w:rPr>
        <w:t>ою</w:t>
      </w:r>
      <w:r w:rsidR="00B3019D" w:rsidRPr="000233F4">
        <w:rPr>
          <w:rFonts w:ascii="Times New Roman" w:hAnsi="Times New Roman" w:cs="Times New Roman"/>
        </w:rPr>
        <w:t xml:space="preserve"> </w:t>
      </w:r>
      <w:r w:rsidR="002C4FB8" w:rsidRPr="000233F4">
        <w:rPr>
          <w:rFonts w:ascii="Times New Roman" w:hAnsi="Times New Roman" w:cs="Times New Roman"/>
        </w:rPr>
        <w:t>«</w:t>
      </w:r>
      <w:r w:rsidR="002C4FB8" w:rsidRPr="000233F4">
        <w:rPr>
          <w:rFonts w:ascii="Times New Roman" w:hAnsi="Times New Roman" w:cs="Times New Roman"/>
          <w:color w:val="000000"/>
        </w:rPr>
        <w:t>запиту цінової пропозиції»</w:t>
      </w:r>
      <w:r w:rsidR="00B3019D" w:rsidRPr="000233F4">
        <w:rPr>
          <w:rFonts w:ascii="Times New Roman" w:hAnsi="Times New Roman" w:cs="Times New Roman"/>
          <w:color w:val="000000"/>
        </w:rPr>
        <w:t xml:space="preserve"> на </w:t>
      </w:r>
      <w:r w:rsidR="00B3019D" w:rsidRPr="00855A8E">
        <w:rPr>
          <w:rFonts w:ascii="Times New Roman" w:hAnsi="Times New Roman" w:cs="Times New Roman"/>
          <w:color w:val="000000"/>
        </w:rPr>
        <w:t xml:space="preserve">закупівлю </w:t>
      </w:r>
      <w:r w:rsidR="007F1E90" w:rsidRPr="00855A8E">
        <w:rPr>
          <w:rFonts w:ascii="Times New Roman" w:hAnsi="Times New Roman" w:cs="Times New Roman"/>
          <w:b/>
          <w:bCs/>
          <w:highlight w:val="white"/>
        </w:rPr>
        <w:t xml:space="preserve">код </w:t>
      </w:r>
      <w:r w:rsidR="00266331" w:rsidRPr="00266331">
        <w:rPr>
          <w:rFonts w:ascii="Times New Roman" w:hAnsi="Times New Roman" w:cs="Times New Roman"/>
          <w:b/>
          <w:bCs/>
        </w:rPr>
        <w:t>ДК 021:2015 - 63520000-0 Послуги транспортних агентств (Послуги щодо перевезення (переміщення) вантажу - послуги вантажників-пакувальників на завантаженні, вивантаженні, переміщення предметів вагою до 80 кг та більше, послуги з вивезення великогабаритних відходів автомобіль до 10 м куб,  транспортні послуги)</w:t>
      </w:r>
      <w:r w:rsidR="00A045E6" w:rsidRPr="00855A8E">
        <w:rPr>
          <w:rFonts w:ascii="Times New Roman" w:hAnsi="Times New Roman"/>
          <w:b/>
        </w:rPr>
        <w:t>,</w:t>
      </w:r>
      <w:r w:rsidR="00200D34" w:rsidRPr="00855A8E">
        <w:rPr>
          <w:rFonts w:ascii="Times New Roman" w:hAnsi="Times New Roman" w:cs="Times New Roman"/>
          <w:color w:val="000000"/>
        </w:rPr>
        <w:t xml:space="preserve"> </w:t>
      </w:r>
      <w:r w:rsidR="00B3019D" w:rsidRPr="00855A8E">
        <w:rPr>
          <w:rFonts w:ascii="Times New Roman" w:hAnsi="Times New Roman" w:cs="Times New Roman"/>
          <w:color w:val="000000"/>
        </w:rPr>
        <w:t>в рамках</w:t>
      </w:r>
      <w:r w:rsidR="00B3019D" w:rsidRPr="000233F4">
        <w:rPr>
          <w:rFonts w:ascii="Times New Roman" w:hAnsi="Times New Roman" w:cs="Times New Roman"/>
          <w:color w:val="000000"/>
        </w:rPr>
        <w:t xml:space="preserve"> реалізації про</w:t>
      </w:r>
      <w:r>
        <w:rPr>
          <w:rFonts w:ascii="Times New Roman" w:hAnsi="Times New Roman" w:cs="Times New Roman"/>
          <w:color w:val="000000"/>
        </w:rPr>
        <w:t>грами</w:t>
      </w:r>
      <w:r w:rsidR="00B3019D" w:rsidRPr="000233F4">
        <w:rPr>
          <w:rFonts w:ascii="Times New Roman" w:hAnsi="Times New Roman" w:cs="Times New Roman"/>
          <w:color w:val="000000"/>
        </w:rPr>
        <w:t xml:space="preserve"> Глобального фонду для боротьби зі СНІДом, туберкульозом та малярією </w:t>
      </w:r>
    </w:p>
    <w:p w14:paraId="7B70E8AE" w14:textId="77777777" w:rsidR="00B3019D" w:rsidRPr="000233F4" w:rsidRDefault="00B3019D" w:rsidP="000233F4">
      <w:pPr>
        <w:spacing w:after="0" w:line="240" w:lineRule="auto"/>
        <w:rPr>
          <w:rFonts w:ascii="Times New Roman" w:hAnsi="Times New Roman"/>
          <w:sz w:val="24"/>
          <w:szCs w:val="24"/>
        </w:rPr>
      </w:pPr>
    </w:p>
    <w:p w14:paraId="359B4AA1" w14:textId="77777777" w:rsidR="00B3019D" w:rsidRPr="000233F4" w:rsidRDefault="00B3019D" w:rsidP="000233F4">
      <w:pPr>
        <w:pStyle w:val="a3"/>
        <w:spacing w:before="0" w:beforeAutospacing="0" w:after="0" w:afterAutospacing="0"/>
        <w:ind w:firstLine="709"/>
        <w:jc w:val="both"/>
        <w:rPr>
          <w:rFonts w:ascii="Times New Roman" w:hAnsi="Times New Roman" w:cs="Times New Roman"/>
        </w:rPr>
      </w:pPr>
      <w:r w:rsidRPr="000233F4">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218AE03A" w14:textId="77777777" w:rsidR="00B3019D" w:rsidRPr="000233F4" w:rsidRDefault="00B3019D" w:rsidP="000233F4">
      <w:pPr>
        <w:spacing w:after="0" w:line="240" w:lineRule="auto"/>
        <w:rPr>
          <w:rFonts w:ascii="Times New Roman" w:hAnsi="Times New Roman"/>
          <w:sz w:val="24"/>
          <w:szCs w:val="24"/>
        </w:rPr>
      </w:pPr>
    </w:p>
    <w:p w14:paraId="67C8CD76" w14:textId="77777777" w:rsidR="00B3019D" w:rsidRPr="000233F4" w:rsidRDefault="00B3019D" w:rsidP="000233F4">
      <w:pPr>
        <w:pStyle w:val="a3"/>
        <w:spacing w:before="0" w:beforeAutospacing="0" w:after="0" w:afterAutospacing="0"/>
        <w:jc w:val="both"/>
        <w:rPr>
          <w:rFonts w:ascii="Times New Roman" w:hAnsi="Times New Roman" w:cs="Times New Roman"/>
          <w:color w:val="000000"/>
          <w:shd w:val="clear" w:color="auto" w:fill="FFFFFF"/>
        </w:rPr>
      </w:pPr>
      <w:r w:rsidRPr="000233F4">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11"/>
        <w:gridCol w:w="1533"/>
        <w:gridCol w:w="1627"/>
      </w:tblGrid>
      <w:tr w:rsidR="00B3019D" w:rsidRPr="00D85AB9" w14:paraId="51814C4C"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F1125"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173C9"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Відповідь</w:t>
            </w:r>
          </w:p>
          <w:p w14:paraId="4E83BA77"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535E8"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Роз’яснення</w:t>
            </w:r>
          </w:p>
          <w:p w14:paraId="2D41D47B"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 xml:space="preserve"> якщо відповідь «Так»</w:t>
            </w:r>
          </w:p>
        </w:tc>
      </w:tr>
      <w:tr w:rsidR="00B3019D" w:rsidRPr="00D85AB9" w14:paraId="008B2BFE"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8E2BD"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 xml:space="preserve">Чи володієте Ви або Ваші близькі особи**, або всі інші особи, що діють в Ваших інтересах, прямо або як </w:t>
            </w:r>
            <w:proofErr w:type="spellStart"/>
            <w:r w:rsidRPr="00D85AB9">
              <w:rPr>
                <w:rFonts w:ascii="Times New Roman" w:hAnsi="Times New Roman" w:cs="Times New Roman"/>
                <w:color w:val="000000"/>
              </w:rPr>
              <w:t>бенефіціар</w:t>
            </w:r>
            <w:proofErr w:type="spellEnd"/>
            <w:r w:rsidRPr="00D85AB9">
              <w:rPr>
                <w:rFonts w:ascii="Times New Roman" w:hAnsi="Times New Roman" w:cs="Times New Roman"/>
                <w:color w:val="000000"/>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F526A"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9799C" w14:textId="77777777" w:rsidR="00B3019D" w:rsidRPr="00D85AB9" w:rsidRDefault="00B3019D" w:rsidP="007B5695">
            <w:pPr>
              <w:rPr>
                <w:rFonts w:ascii="Times New Roman" w:hAnsi="Times New Roman"/>
                <w:sz w:val="24"/>
                <w:szCs w:val="24"/>
              </w:rPr>
            </w:pPr>
          </w:p>
        </w:tc>
      </w:tr>
      <w:tr w:rsidR="00B3019D" w:rsidRPr="00D85AB9" w14:paraId="5626EF63"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6C56"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D85AB9">
              <w:rPr>
                <w:rFonts w:ascii="Times New Roman" w:hAnsi="Times New Roman" w:cs="Times New Roman"/>
                <w:color w:val="000000"/>
              </w:rPr>
              <w:t>т.п</w:t>
            </w:r>
            <w:proofErr w:type="spellEnd"/>
            <w:r w:rsidRPr="00D85AB9">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020DE"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9D32B" w14:textId="77777777" w:rsidR="00B3019D" w:rsidRPr="00D85AB9" w:rsidRDefault="00B3019D" w:rsidP="007B5695">
            <w:pPr>
              <w:rPr>
                <w:rFonts w:ascii="Times New Roman" w:hAnsi="Times New Roman"/>
                <w:sz w:val="24"/>
                <w:szCs w:val="24"/>
              </w:rPr>
            </w:pPr>
          </w:p>
        </w:tc>
      </w:tr>
      <w:tr w:rsidR="00B3019D" w:rsidRPr="00D85AB9" w14:paraId="2BAB3CE8"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A8FD8"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D85AB9">
              <w:rPr>
                <w:rFonts w:ascii="Times New Roman" w:hAnsi="Times New Roman" w:cs="Times New Roman"/>
                <w:color w:val="000000"/>
              </w:rPr>
              <w:t>сприйнято</w:t>
            </w:r>
            <w:proofErr w:type="spellEnd"/>
            <w:r w:rsidRPr="00D85AB9">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D1401"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54F97" w14:textId="77777777" w:rsidR="00B3019D" w:rsidRPr="00D85AB9" w:rsidRDefault="00B3019D" w:rsidP="007B5695">
            <w:pPr>
              <w:rPr>
                <w:rFonts w:ascii="Times New Roman" w:hAnsi="Times New Roman"/>
                <w:sz w:val="24"/>
                <w:szCs w:val="24"/>
              </w:rPr>
            </w:pPr>
          </w:p>
        </w:tc>
      </w:tr>
    </w:tbl>
    <w:p w14:paraId="634C5D15" w14:textId="77777777" w:rsidR="00B3019D" w:rsidRPr="000233F4" w:rsidRDefault="00B3019D" w:rsidP="00B3019D">
      <w:pPr>
        <w:pStyle w:val="a3"/>
        <w:spacing w:before="0" w:beforeAutospacing="0" w:after="0" w:afterAutospacing="0"/>
        <w:jc w:val="both"/>
        <w:rPr>
          <w:rFonts w:ascii="Times New Roman" w:hAnsi="Times New Roman" w:cs="Times New Roman"/>
          <w:sz w:val="20"/>
          <w:szCs w:val="20"/>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39BCF71" w14:textId="57A0B03C" w:rsidR="00B3019D" w:rsidRDefault="00B3019D" w:rsidP="00B3019D">
      <w:pPr>
        <w:pStyle w:val="a3"/>
        <w:spacing w:before="0" w:beforeAutospacing="0" w:after="0" w:afterAutospacing="0"/>
        <w:jc w:val="both"/>
        <w:rPr>
          <w:rFonts w:ascii="Times New Roman" w:hAnsi="Times New Roman" w:cs="Times New Roman"/>
          <w:color w:val="000000"/>
          <w:sz w:val="20"/>
          <w:szCs w:val="20"/>
          <w:shd w:val="clear" w:color="auto" w:fill="FFFFFF"/>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history="1">
        <w:r w:rsidRPr="000233F4">
          <w:rPr>
            <w:rStyle w:val="a4"/>
            <w:rFonts w:ascii="Times New Roman" w:hAnsi="Times New Roman"/>
            <w:color w:val="000000"/>
            <w:sz w:val="20"/>
            <w:szCs w:val="20"/>
          </w:rPr>
          <w:t>частині першій</w:t>
        </w:r>
      </w:hyperlink>
      <w:r w:rsidRPr="000233F4">
        <w:rPr>
          <w:rFonts w:ascii="Times New Roman" w:hAnsi="Times New Roman" w:cs="Times New Roman"/>
          <w:color w:val="000000"/>
          <w:sz w:val="20"/>
          <w:szCs w:val="2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0233F4">
        <w:rPr>
          <w:rFonts w:ascii="Times New Roman" w:hAnsi="Times New Roman" w:cs="Times New Roman"/>
          <w:color w:val="000000"/>
          <w:sz w:val="20"/>
          <w:szCs w:val="20"/>
          <w:shd w:val="clear" w:color="auto" w:fill="FFFFFF"/>
        </w:rPr>
        <w:t>усиновлювач</w:t>
      </w:r>
      <w:proofErr w:type="spellEnd"/>
      <w:r w:rsidRPr="000233F4">
        <w:rPr>
          <w:rFonts w:ascii="Times New Roman" w:hAnsi="Times New Roman" w:cs="Times New Roman"/>
          <w:color w:val="000000"/>
          <w:sz w:val="20"/>
          <w:szCs w:val="20"/>
          <w:shd w:val="clear" w:color="auto" w:fill="FFFFFF"/>
        </w:rPr>
        <w:t xml:space="preserve"> чи усиновлений, опікун чи піклувальник, особа, яка перебуває під опікою або піклуванням згаданого суб’єкта</w:t>
      </w:r>
    </w:p>
    <w:p w14:paraId="4A95C863" w14:textId="77777777" w:rsidR="00286606" w:rsidRPr="000233F4" w:rsidRDefault="00286606" w:rsidP="00B3019D">
      <w:pPr>
        <w:pStyle w:val="a3"/>
        <w:spacing w:before="0" w:beforeAutospacing="0" w:after="0" w:afterAutospacing="0"/>
        <w:jc w:val="both"/>
        <w:rPr>
          <w:rFonts w:ascii="Times New Roman" w:hAnsi="Times New Roman" w:cs="Times New Roman"/>
          <w:sz w:val="20"/>
          <w:szCs w:val="20"/>
        </w:rPr>
      </w:pPr>
    </w:p>
    <w:p w14:paraId="0B71C93E" w14:textId="77777777" w:rsidR="00B3019D" w:rsidRPr="000233F4" w:rsidRDefault="00B3019D" w:rsidP="00B3019D">
      <w:pPr>
        <w:rPr>
          <w:rFonts w:ascii="Times New Roman" w:hAnsi="Times New Roman"/>
          <w:sz w:val="24"/>
          <w:szCs w:val="24"/>
        </w:rPr>
      </w:pPr>
      <w:r w:rsidRPr="000233F4">
        <w:rPr>
          <w:rFonts w:ascii="Times New Roman" w:hAnsi="Times New Roman"/>
          <w:sz w:val="24"/>
          <w:szCs w:val="24"/>
        </w:rPr>
        <w:t>«__»______20___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________________</w:t>
      </w:r>
    </w:p>
    <w:p w14:paraId="274202ED" w14:textId="77777777" w:rsidR="00B3019D" w:rsidRPr="000233F4" w:rsidRDefault="00B3019D" w:rsidP="00B3019D">
      <w:pPr>
        <w:rPr>
          <w:rFonts w:ascii="Times New Roman" w:hAnsi="Times New Roman"/>
          <w:sz w:val="20"/>
          <w:szCs w:val="20"/>
        </w:rPr>
      </w:pP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(підпис)</w:t>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П.І.Б.</w:t>
      </w:r>
    </w:p>
    <w:p w14:paraId="33997DFC" w14:textId="573E933D" w:rsidR="00261435" w:rsidRPr="00D85AB9" w:rsidRDefault="00261435" w:rsidP="003406C8">
      <w:pPr>
        <w:spacing w:after="0"/>
        <w:ind w:left="5812"/>
        <w:jc w:val="center"/>
        <w:rPr>
          <w:rFonts w:ascii="Times New Roman" w:hAnsi="Times New Roman"/>
          <w:bCs/>
          <w:sz w:val="24"/>
          <w:szCs w:val="24"/>
        </w:rPr>
      </w:pPr>
      <w:r w:rsidRPr="00D85AB9">
        <w:rPr>
          <w:rFonts w:ascii="Times New Roman" w:hAnsi="Times New Roman"/>
          <w:bCs/>
          <w:sz w:val="24"/>
          <w:szCs w:val="24"/>
        </w:rPr>
        <w:lastRenderedPageBreak/>
        <w:t xml:space="preserve">Додаток № </w:t>
      </w:r>
      <w:r w:rsidR="00DD3BA4">
        <w:rPr>
          <w:rFonts w:ascii="Times New Roman" w:hAnsi="Times New Roman"/>
          <w:bCs/>
          <w:sz w:val="24"/>
          <w:szCs w:val="24"/>
        </w:rPr>
        <w:t>4</w:t>
      </w:r>
    </w:p>
    <w:p w14:paraId="15CCEA55" w14:textId="3C3266F6" w:rsidR="00261435" w:rsidRPr="00D85AB9" w:rsidRDefault="00F7796B" w:rsidP="007E445E">
      <w:pPr>
        <w:spacing w:after="0" w:line="240" w:lineRule="auto"/>
        <w:rPr>
          <w:sz w:val="24"/>
          <w:szCs w:val="24"/>
          <w:lang w:val="en-US"/>
        </w:rPr>
      </w:pPr>
      <w:r w:rsidRPr="00D1664A">
        <w:rPr>
          <w:b/>
          <w:bCs/>
          <w:noProof/>
          <w:lang w:val="ru-RU" w:eastAsia="ru-RU"/>
        </w:rPr>
        <w:drawing>
          <wp:anchor distT="0" distB="0" distL="114300" distR="114300" simplePos="0" relativeHeight="251659264" behindDoc="0" locked="0" layoutInCell="1" allowOverlap="1" wp14:anchorId="28D899E6" wp14:editId="1894C3B4">
            <wp:simplePos x="0" y="0"/>
            <wp:positionH relativeFrom="margin">
              <wp:posOffset>0</wp:posOffset>
            </wp:positionH>
            <wp:positionV relativeFrom="margin">
              <wp:posOffset>318577</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61435" w:rsidRPr="00D85AB9">
        <w:rPr>
          <w:b/>
          <w:bCs/>
          <w:sz w:val="24"/>
          <w:szCs w:val="24"/>
          <w:lang w:val="en-US"/>
        </w:rPr>
        <w:t>The Global Fund</w:t>
      </w:r>
    </w:p>
    <w:p w14:paraId="71467918" w14:textId="77777777" w:rsidR="00261435" w:rsidRPr="00D85AB9" w:rsidRDefault="00261435" w:rsidP="00261435">
      <w:pPr>
        <w:pStyle w:val="Default"/>
        <w:rPr>
          <w:lang w:val="en-US"/>
        </w:rPr>
      </w:pPr>
      <w:r w:rsidRPr="00D85AB9">
        <w:rPr>
          <w:lang w:val="en-US"/>
        </w:rPr>
        <w:t xml:space="preserve">To Fight </w:t>
      </w:r>
      <w:r w:rsidRPr="00D85AB9">
        <w:rPr>
          <w:rFonts w:ascii="Trebuchet MS" w:hAnsi="Trebuchet MS" w:cs="Trebuchet MS"/>
          <w:b/>
          <w:bCs/>
          <w:lang w:val="en-US"/>
        </w:rPr>
        <w:t xml:space="preserve">AIDS, </w:t>
      </w:r>
      <w:r w:rsidRPr="00D85AB9">
        <w:rPr>
          <w:lang w:val="en-US"/>
        </w:rPr>
        <w:t xml:space="preserve">Tuberculosis and Malaria </w:t>
      </w:r>
      <w:r w:rsidRPr="00D85AB9">
        <w:rPr>
          <w:lang w:val="uk-UA"/>
        </w:rPr>
        <w:t xml:space="preserve"> </w:t>
      </w:r>
    </w:p>
    <w:p w14:paraId="37A09318" w14:textId="77777777" w:rsidR="00261435" w:rsidRPr="00D85AB9" w:rsidRDefault="00261435" w:rsidP="00261435">
      <w:pPr>
        <w:pStyle w:val="Default"/>
        <w:jc w:val="both"/>
        <w:rPr>
          <w:rFonts w:ascii="Arial" w:hAnsi="Arial" w:cs="Arial"/>
          <w:lang w:val="uk-UA"/>
        </w:rPr>
      </w:pPr>
    </w:p>
    <w:p w14:paraId="618B661F" w14:textId="77777777" w:rsidR="00DB2A37" w:rsidRPr="00D85AB9" w:rsidRDefault="00DB2A37" w:rsidP="00DB2A37">
      <w:pPr>
        <w:pStyle w:val="Default"/>
        <w:jc w:val="center"/>
        <w:rPr>
          <w:rFonts w:ascii="Arial" w:hAnsi="Arial" w:cs="Arial"/>
          <w:b/>
          <w:lang w:val="uk-UA"/>
        </w:rPr>
      </w:pPr>
      <w:r w:rsidRPr="00D85AB9">
        <w:rPr>
          <w:rFonts w:ascii="Arial" w:hAnsi="Arial" w:cs="Arial"/>
          <w:b/>
          <w:lang w:val="uk-UA"/>
        </w:rPr>
        <w:t>КОДЕКС ПОВЕДІНКИ ПОСТАЧАЛЬНИКІВ*</w:t>
      </w:r>
    </w:p>
    <w:p w14:paraId="3BD99B0A" w14:textId="77777777" w:rsidR="00DB2A37" w:rsidRPr="00D85AB9" w:rsidRDefault="00DB2A37" w:rsidP="00DB2A37">
      <w:pPr>
        <w:pStyle w:val="Default"/>
        <w:jc w:val="both"/>
        <w:rPr>
          <w:rFonts w:ascii="Arial" w:hAnsi="Arial" w:cs="Arial"/>
          <w:b/>
          <w:lang w:val="uk-UA"/>
        </w:rPr>
      </w:pPr>
    </w:p>
    <w:p w14:paraId="261D9810" w14:textId="77777777" w:rsidR="00DB2A37" w:rsidRPr="00D85AB9" w:rsidRDefault="00DB2A37" w:rsidP="0040309F">
      <w:pPr>
        <w:pStyle w:val="Default"/>
        <w:numPr>
          <w:ilvl w:val="0"/>
          <w:numId w:val="7"/>
        </w:numPr>
        <w:jc w:val="both"/>
        <w:rPr>
          <w:rFonts w:ascii="Arial" w:hAnsi="Arial" w:cs="Arial"/>
          <w:b/>
          <w:lang w:val="uk-UA"/>
        </w:rPr>
      </w:pPr>
      <w:r w:rsidRPr="00D85AB9">
        <w:rPr>
          <w:rFonts w:ascii="Arial" w:hAnsi="Arial" w:cs="Arial"/>
          <w:b/>
          <w:lang w:val="uk-UA"/>
        </w:rPr>
        <w:t>Вступ</w:t>
      </w:r>
    </w:p>
    <w:p w14:paraId="585F77F3" w14:textId="77777777" w:rsidR="00DB2A37" w:rsidRPr="00D85AB9" w:rsidRDefault="00DB2A37" w:rsidP="00DB2A37">
      <w:pPr>
        <w:pStyle w:val="Default"/>
        <w:jc w:val="both"/>
        <w:rPr>
          <w:rFonts w:ascii="Arial" w:hAnsi="Arial" w:cs="Arial"/>
          <w:lang w:val="uk-UA"/>
        </w:rPr>
      </w:pPr>
    </w:p>
    <w:p w14:paraId="618992D2"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5D2718E" w14:textId="77777777" w:rsidR="00DB2A37" w:rsidRPr="00D85AB9" w:rsidRDefault="00DB2A37" w:rsidP="00DB2A37">
      <w:pPr>
        <w:pStyle w:val="Default"/>
        <w:jc w:val="both"/>
        <w:rPr>
          <w:rFonts w:ascii="Arial" w:hAnsi="Arial" w:cs="Arial"/>
          <w:lang w:val="uk-UA"/>
        </w:rPr>
      </w:pPr>
    </w:p>
    <w:p w14:paraId="255B4AAD"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D85AB9">
        <w:rPr>
          <w:rFonts w:ascii="Arial" w:hAnsi="Arial" w:cs="Arial"/>
          <w:lang w:val="uk-UA"/>
        </w:rPr>
        <w:t>закупівлями</w:t>
      </w:r>
      <w:proofErr w:type="spellEnd"/>
      <w:r w:rsidRPr="00D85AB9">
        <w:rPr>
          <w:rFonts w:ascii="Arial" w:hAnsi="Arial" w:cs="Arial"/>
          <w:lang w:val="uk-UA"/>
        </w:rPr>
        <w:t xml:space="preserve"> та грантовими операціями, відповідала найвищим етичним нормам, а також, щоб їх дотримувалися усі співробітники. </w:t>
      </w:r>
    </w:p>
    <w:p w14:paraId="3A4C8C84" w14:textId="77777777" w:rsidR="00DB2A37" w:rsidRPr="00D85AB9" w:rsidRDefault="00DB2A37" w:rsidP="00DB2A37">
      <w:pPr>
        <w:pStyle w:val="Default"/>
        <w:jc w:val="both"/>
        <w:rPr>
          <w:rFonts w:ascii="Arial" w:hAnsi="Arial" w:cs="Arial"/>
          <w:lang w:val="uk-UA"/>
        </w:rPr>
      </w:pPr>
    </w:p>
    <w:p w14:paraId="25B76A3D"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D85AB9">
        <w:rPr>
          <w:rFonts w:ascii="Arial" w:hAnsi="Arial" w:cs="Arial"/>
          <w:lang w:val="uk-UA"/>
        </w:rPr>
        <w:t>закупівлях</w:t>
      </w:r>
      <w:proofErr w:type="spellEnd"/>
      <w:r w:rsidRPr="00D85AB9">
        <w:rPr>
          <w:rFonts w:ascii="Arial" w:hAnsi="Arial" w:cs="Arial"/>
          <w:lang w:val="uk-UA"/>
        </w:rPr>
        <w:t xml:space="preserve"> за кошти Глобального фонду. </w:t>
      </w:r>
    </w:p>
    <w:p w14:paraId="0873682D" w14:textId="77777777" w:rsidR="00DB2A37" w:rsidRPr="00D85AB9" w:rsidRDefault="00DB2A37" w:rsidP="00DB2A37">
      <w:pPr>
        <w:pStyle w:val="Default"/>
        <w:jc w:val="both"/>
        <w:rPr>
          <w:rFonts w:ascii="Arial" w:hAnsi="Arial" w:cs="Arial"/>
          <w:lang w:val="uk-UA"/>
        </w:rPr>
      </w:pPr>
    </w:p>
    <w:p w14:paraId="4E703ACC" w14:textId="77777777" w:rsidR="00DB2A37" w:rsidRDefault="00DB2A37" w:rsidP="00DB2A37">
      <w:pPr>
        <w:pStyle w:val="Default"/>
        <w:jc w:val="both"/>
        <w:rPr>
          <w:rFonts w:ascii="Arial" w:hAnsi="Arial" w:cs="Arial"/>
          <w:lang w:val="uk-UA"/>
        </w:rPr>
      </w:pPr>
      <w:r w:rsidRPr="00D85AB9">
        <w:rPr>
          <w:rFonts w:ascii="Arial" w:hAnsi="Arial" w:cs="Arial"/>
          <w:lang w:val="uk-UA"/>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D85AB9">
        <w:rPr>
          <w:rFonts w:ascii="Arial" w:hAnsi="Arial" w:cs="Arial"/>
          <w:lang w:val="uk-UA"/>
        </w:rPr>
        <w:t>зворотнього</w:t>
      </w:r>
      <w:proofErr w:type="spellEnd"/>
      <w:r w:rsidRPr="00D85AB9">
        <w:rPr>
          <w:rFonts w:ascii="Arial" w:hAnsi="Arial" w:cs="Arial"/>
          <w:lang w:val="uk-UA"/>
        </w:rPr>
        <w:t xml:space="preserve"> зв’язку від партнерів.</w:t>
      </w:r>
    </w:p>
    <w:p w14:paraId="428C83A5" w14:textId="77777777" w:rsidR="00DB2A37" w:rsidRPr="00D85AB9" w:rsidRDefault="00DB2A37" w:rsidP="00DB2A37">
      <w:pPr>
        <w:pStyle w:val="Default"/>
        <w:jc w:val="both"/>
        <w:rPr>
          <w:rFonts w:ascii="Arial" w:hAnsi="Arial" w:cs="Arial"/>
          <w:lang w:val="uk-UA"/>
        </w:rPr>
      </w:pPr>
    </w:p>
    <w:p w14:paraId="23A31B1F" w14:textId="77777777" w:rsidR="00DB2A37" w:rsidRPr="00D85AB9" w:rsidRDefault="00DB2A37" w:rsidP="0040309F">
      <w:pPr>
        <w:pStyle w:val="Default"/>
        <w:numPr>
          <w:ilvl w:val="0"/>
          <w:numId w:val="7"/>
        </w:numPr>
        <w:jc w:val="both"/>
        <w:rPr>
          <w:rFonts w:ascii="Arial" w:hAnsi="Arial" w:cs="Arial"/>
          <w:b/>
          <w:lang w:val="uk-UA"/>
        </w:rPr>
      </w:pPr>
      <w:r w:rsidRPr="00D85AB9">
        <w:rPr>
          <w:rFonts w:ascii="Arial" w:hAnsi="Arial" w:cs="Arial"/>
          <w:b/>
          <w:lang w:val="uk-UA"/>
        </w:rPr>
        <w:t xml:space="preserve">Мандат цього Кодексу </w:t>
      </w:r>
    </w:p>
    <w:p w14:paraId="4354475B" w14:textId="77777777" w:rsidR="00DB2A37" w:rsidRPr="00D85AB9" w:rsidRDefault="00DB2A37" w:rsidP="00DB2A37">
      <w:pPr>
        <w:pStyle w:val="Default"/>
        <w:jc w:val="both"/>
        <w:rPr>
          <w:rFonts w:ascii="Arial" w:hAnsi="Arial" w:cs="Arial"/>
          <w:lang w:val="uk-UA"/>
        </w:rPr>
      </w:pPr>
    </w:p>
    <w:p w14:paraId="134258C2"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5. Цей Кодексу </w:t>
      </w:r>
      <w:r w:rsidRPr="00D85AB9">
        <w:rPr>
          <w:rFonts w:ascii="Arial" w:hAnsi="Arial" w:cs="Arial"/>
          <w:b/>
          <w:lang w:val="uk-UA"/>
        </w:rPr>
        <w:t>вимагає від</w:t>
      </w:r>
      <w:r w:rsidRPr="00D85AB9">
        <w:rPr>
          <w:rFonts w:ascii="Arial" w:hAnsi="Arial" w:cs="Arial"/>
          <w:lang w:val="uk-UA"/>
        </w:rPr>
        <w:t xml:space="preserve"> усіх учасників тендерів, постачальників, агентів, посередників, консультантів та підрядників («</w:t>
      </w:r>
      <w:r w:rsidRPr="00D85AB9">
        <w:rPr>
          <w:rFonts w:ascii="Arial" w:hAnsi="Arial" w:cs="Arial"/>
          <w:i/>
          <w:lang w:val="uk-UA"/>
        </w:rPr>
        <w:t>постачальники</w:t>
      </w:r>
      <w:r w:rsidRPr="00D85AB9">
        <w:rPr>
          <w:rFonts w:ascii="Arial" w:hAnsi="Arial" w:cs="Arial"/>
          <w:lang w:val="uk-UA"/>
        </w:rPr>
        <w:t xml:space="preserve">»), включаючи всіх </w:t>
      </w:r>
    </w:p>
    <w:p w14:paraId="7353D720"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асоційованих членів, співробітників, найманих працівників, підрядників, агентів </w:t>
      </w:r>
    </w:p>
    <w:p w14:paraId="7270DFDB" w14:textId="77777777" w:rsidR="00DB2A37" w:rsidRPr="00D85AB9" w:rsidRDefault="00DB2A37" w:rsidP="00DB2A37">
      <w:pPr>
        <w:pStyle w:val="Default"/>
        <w:jc w:val="both"/>
        <w:rPr>
          <w:rFonts w:ascii="Arial" w:hAnsi="Arial" w:cs="Arial"/>
          <w:i/>
          <w:lang w:val="uk-UA"/>
        </w:rPr>
      </w:pPr>
      <w:r w:rsidRPr="00D85AB9">
        <w:rPr>
          <w:rFonts w:ascii="Arial" w:hAnsi="Arial" w:cs="Arial"/>
          <w:lang w:val="uk-UA"/>
        </w:rPr>
        <w:t>та посередників постачальних організацій (кожен з яких є «</w:t>
      </w:r>
      <w:r w:rsidRPr="00D85AB9">
        <w:rPr>
          <w:rFonts w:ascii="Arial" w:hAnsi="Arial" w:cs="Arial"/>
          <w:i/>
          <w:lang w:val="uk-UA"/>
        </w:rPr>
        <w:t>представником постачальника</w:t>
      </w:r>
      <w:r w:rsidRPr="00D85AB9">
        <w:rPr>
          <w:rFonts w:ascii="Arial" w:hAnsi="Arial" w:cs="Arial"/>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D85AB9">
        <w:rPr>
          <w:rFonts w:ascii="Arial" w:hAnsi="Arial" w:cs="Arial"/>
          <w:lang w:val="uk-UA"/>
        </w:rPr>
        <w:t>суб</w:t>
      </w:r>
      <w:proofErr w:type="spellEnd"/>
      <w:r w:rsidRPr="00D85AB9">
        <w:rPr>
          <w:rFonts w:ascii="Arial" w:hAnsi="Arial" w:cs="Arial"/>
          <w:lang w:val="uk-UA"/>
        </w:rPr>
        <w:t>-реципієнтам, іншим реципієнтам, координаційним механізмам країни, агентам із закупівель та безпосереднім покупцям.</w:t>
      </w:r>
    </w:p>
    <w:p w14:paraId="6F48D0DD" w14:textId="77777777" w:rsidR="00DB2A37" w:rsidRPr="00D85AB9" w:rsidRDefault="00DB2A37" w:rsidP="00DB2A37">
      <w:pPr>
        <w:pStyle w:val="Default"/>
        <w:jc w:val="both"/>
        <w:rPr>
          <w:rFonts w:ascii="Arial" w:hAnsi="Arial" w:cs="Arial"/>
          <w:lang w:val="uk-UA"/>
        </w:rPr>
      </w:pPr>
    </w:p>
    <w:p w14:paraId="5781954F"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6. Основні реципієнти, </w:t>
      </w:r>
      <w:proofErr w:type="spellStart"/>
      <w:r w:rsidRPr="00D85AB9">
        <w:rPr>
          <w:rFonts w:ascii="Arial" w:hAnsi="Arial" w:cs="Arial"/>
          <w:lang w:val="uk-UA"/>
        </w:rPr>
        <w:t>суб</w:t>
      </w:r>
      <w:proofErr w:type="spellEnd"/>
      <w:r w:rsidRPr="00D85AB9">
        <w:rPr>
          <w:rFonts w:ascii="Arial" w:hAnsi="Arial" w:cs="Arial"/>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D85AB9">
        <w:rPr>
          <w:rFonts w:ascii="Arial" w:hAnsi="Arial" w:cs="Arial"/>
          <w:lang w:val="uk-UA"/>
        </w:rPr>
        <w:t>т.ч</w:t>
      </w:r>
      <w:proofErr w:type="spellEnd"/>
      <w:r w:rsidRPr="00D85AB9">
        <w:rPr>
          <w:rFonts w:ascii="Arial" w:hAnsi="Arial" w:cs="Arial"/>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2149EE9D" w14:textId="77777777" w:rsidR="00DB2A37" w:rsidRPr="00D85AB9" w:rsidRDefault="00DB2A37" w:rsidP="00DB2A37">
      <w:pPr>
        <w:pStyle w:val="Default"/>
        <w:jc w:val="both"/>
        <w:rPr>
          <w:rFonts w:ascii="Arial" w:hAnsi="Arial" w:cs="Arial"/>
          <w:b/>
          <w:lang w:val="uk-UA"/>
        </w:rPr>
      </w:pPr>
    </w:p>
    <w:p w14:paraId="2C53BAA1" w14:textId="77777777" w:rsidR="00DB2A37" w:rsidRPr="00D85AB9" w:rsidRDefault="00DB2A37" w:rsidP="0040309F">
      <w:pPr>
        <w:pStyle w:val="Default"/>
        <w:numPr>
          <w:ilvl w:val="0"/>
          <w:numId w:val="7"/>
        </w:numPr>
        <w:jc w:val="both"/>
        <w:rPr>
          <w:rFonts w:ascii="Arial" w:hAnsi="Arial" w:cs="Arial"/>
          <w:b/>
          <w:lang w:val="uk-UA"/>
        </w:rPr>
      </w:pPr>
      <w:r w:rsidRPr="00D85AB9">
        <w:rPr>
          <w:rFonts w:ascii="Arial" w:hAnsi="Arial" w:cs="Arial"/>
          <w:b/>
          <w:lang w:val="uk-UA"/>
        </w:rPr>
        <w:t xml:space="preserve">Чесність та прозорість діяльності </w:t>
      </w:r>
    </w:p>
    <w:p w14:paraId="232B71CE" w14:textId="77777777" w:rsidR="00DB2A37" w:rsidRPr="00D85AB9" w:rsidRDefault="00DB2A37" w:rsidP="00DB2A37">
      <w:pPr>
        <w:pStyle w:val="Default"/>
        <w:jc w:val="both"/>
        <w:rPr>
          <w:rFonts w:ascii="Arial" w:hAnsi="Arial" w:cs="Arial"/>
          <w:lang w:val="uk-UA"/>
        </w:rPr>
      </w:pPr>
    </w:p>
    <w:p w14:paraId="54B9B1F8"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7. Глобальний Фонд жорстко заперечує будь-яку корупційну, </w:t>
      </w:r>
      <w:proofErr w:type="spellStart"/>
      <w:r w:rsidRPr="00D85AB9">
        <w:rPr>
          <w:rFonts w:ascii="Arial" w:hAnsi="Arial" w:cs="Arial"/>
          <w:lang w:val="uk-UA"/>
        </w:rPr>
        <w:t>шахрайську,змовницьку</w:t>
      </w:r>
      <w:proofErr w:type="spellEnd"/>
      <w:r w:rsidRPr="00D85AB9">
        <w:rPr>
          <w:rFonts w:ascii="Arial" w:hAnsi="Arial" w:cs="Arial"/>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w:t>
      </w:r>
      <w:r w:rsidRPr="00D85AB9">
        <w:rPr>
          <w:rFonts w:ascii="Arial" w:hAnsi="Arial" w:cs="Arial"/>
          <w:lang w:val="uk-UA"/>
        </w:rPr>
        <w:lastRenderedPageBreak/>
        <w:t xml:space="preserve">змовницьких, анти-конкурентних або насильницьких дій, як пояснюється далі за текстом. </w:t>
      </w:r>
    </w:p>
    <w:p w14:paraId="72ED5188" w14:textId="77777777" w:rsidR="00DB2A37" w:rsidRPr="00D85AB9" w:rsidRDefault="00DB2A37" w:rsidP="00DB2A37">
      <w:pPr>
        <w:pStyle w:val="Default"/>
        <w:jc w:val="both"/>
        <w:rPr>
          <w:rFonts w:ascii="Arial" w:hAnsi="Arial" w:cs="Arial"/>
          <w:lang w:val="uk-UA"/>
        </w:rPr>
      </w:pPr>
    </w:p>
    <w:p w14:paraId="155DB177"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D85AB9">
        <w:rPr>
          <w:rFonts w:ascii="Arial" w:hAnsi="Arial" w:cs="Arial"/>
          <w:lang w:val="uk-UA"/>
        </w:rPr>
        <w:t>підзвітно</w:t>
      </w:r>
      <w:proofErr w:type="spellEnd"/>
      <w:r w:rsidRPr="00D85AB9">
        <w:rPr>
          <w:rFonts w:ascii="Arial" w:hAnsi="Arial" w:cs="Arial"/>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66DDACD"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D85AB9">
        <w:rPr>
          <w:rFonts w:ascii="Arial" w:hAnsi="Arial" w:cs="Arial"/>
          <w:lang w:val="uk-UA"/>
        </w:rPr>
        <w:t>правил,встановлених</w:t>
      </w:r>
      <w:proofErr w:type="spellEnd"/>
      <w:r w:rsidRPr="00D85AB9">
        <w:rPr>
          <w:rFonts w:ascii="Arial" w:hAnsi="Arial" w:cs="Arial"/>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F6FC9A1" w14:textId="77777777" w:rsidR="00DB2A37" w:rsidRPr="00D85AB9" w:rsidRDefault="00DB2A37" w:rsidP="00DB2A37">
      <w:pPr>
        <w:pStyle w:val="Default"/>
        <w:jc w:val="both"/>
        <w:rPr>
          <w:rFonts w:ascii="Arial" w:hAnsi="Arial" w:cs="Arial"/>
          <w:lang w:val="uk-UA"/>
        </w:rPr>
      </w:pPr>
    </w:p>
    <w:p w14:paraId="7E97198C"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D85AB9">
        <w:rPr>
          <w:rFonts w:ascii="Arial" w:hAnsi="Arial" w:cs="Arial"/>
          <w:lang w:val="uk-UA"/>
        </w:rPr>
        <w:t>конкуретної</w:t>
      </w:r>
      <w:proofErr w:type="spellEnd"/>
      <w:r w:rsidRPr="00D85AB9">
        <w:rPr>
          <w:rFonts w:ascii="Arial" w:hAnsi="Arial" w:cs="Arial"/>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5BC1E01" w14:textId="77777777" w:rsidR="00DB2A37" w:rsidRPr="00D85AB9" w:rsidRDefault="00DB2A37" w:rsidP="00DB2A37">
      <w:pPr>
        <w:pStyle w:val="Default"/>
        <w:jc w:val="both"/>
        <w:rPr>
          <w:rFonts w:ascii="Arial" w:hAnsi="Arial" w:cs="Arial"/>
          <w:lang w:val="uk-UA"/>
        </w:rPr>
      </w:pPr>
    </w:p>
    <w:p w14:paraId="1CD7AF82" w14:textId="77777777" w:rsidR="00DB2A37" w:rsidRPr="00D85AB9" w:rsidRDefault="00DB2A37" w:rsidP="0040309F">
      <w:pPr>
        <w:pStyle w:val="Default"/>
        <w:numPr>
          <w:ilvl w:val="0"/>
          <w:numId w:val="10"/>
        </w:numPr>
        <w:jc w:val="both"/>
        <w:rPr>
          <w:rFonts w:ascii="Arial" w:hAnsi="Arial" w:cs="Arial"/>
          <w:lang w:val="uk-UA"/>
        </w:rPr>
      </w:pPr>
      <w:r w:rsidRPr="00763504">
        <w:rPr>
          <w:rFonts w:ascii="Arial" w:hAnsi="Arial" w:cs="Arial"/>
          <w:u w:val="single"/>
          <w:lang w:val="uk-UA"/>
        </w:rPr>
        <w:t>«корупційна діяльність»</w:t>
      </w:r>
      <w:r w:rsidRPr="00D85AB9">
        <w:rPr>
          <w:rFonts w:ascii="Arial" w:hAnsi="Arial" w:cs="Arial"/>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974C8F9" w14:textId="77777777" w:rsidR="00DB2A37" w:rsidRPr="00D85AB9" w:rsidRDefault="00DB2A37" w:rsidP="00DB2A37">
      <w:pPr>
        <w:pStyle w:val="Default"/>
        <w:jc w:val="both"/>
        <w:rPr>
          <w:rFonts w:ascii="Arial" w:hAnsi="Arial" w:cs="Arial"/>
          <w:lang w:val="uk-UA"/>
        </w:rPr>
      </w:pPr>
    </w:p>
    <w:p w14:paraId="304EBB85" w14:textId="77777777" w:rsidR="00DB2A37" w:rsidRPr="00D85AB9" w:rsidRDefault="00DB2A37" w:rsidP="0040309F">
      <w:pPr>
        <w:pStyle w:val="Default"/>
        <w:numPr>
          <w:ilvl w:val="0"/>
          <w:numId w:val="10"/>
        </w:numPr>
        <w:jc w:val="both"/>
        <w:rPr>
          <w:rFonts w:ascii="Arial" w:hAnsi="Arial" w:cs="Arial"/>
          <w:lang w:val="uk-UA"/>
        </w:rPr>
      </w:pPr>
      <w:r w:rsidRPr="00763504">
        <w:rPr>
          <w:rFonts w:ascii="Arial" w:hAnsi="Arial" w:cs="Arial"/>
          <w:u w:val="single"/>
          <w:lang w:val="uk-UA"/>
        </w:rPr>
        <w:t>«шахрайська діяльність»</w:t>
      </w:r>
      <w:r w:rsidRPr="00D85AB9">
        <w:rPr>
          <w:rFonts w:ascii="Arial" w:hAnsi="Arial" w:cs="Arial"/>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77CA698" w14:textId="77777777" w:rsidR="00DB2A37" w:rsidRPr="00D85AB9" w:rsidRDefault="00DB2A37" w:rsidP="00DB2A37">
      <w:pPr>
        <w:pStyle w:val="Default"/>
        <w:jc w:val="both"/>
        <w:rPr>
          <w:rFonts w:ascii="Arial" w:hAnsi="Arial" w:cs="Arial"/>
          <w:lang w:val="uk-UA"/>
        </w:rPr>
      </w:pPr>
    </w:p>
    <w:p w14:paraId="641007C8" w14:textId="77777777" w:rsidR="00DB2A37" w:rsidRPr="00D85AB9" w:rsidRDefault="00DB2A37" w:rsidP="0040309F">
      <w:pPr>
        <w:pStyle w:val="Default"/>
        <w:numPr>
          <w:ilvl w:val="0"/>
          <w:numId w:val="10"/>
        </w:numPr>
        <w:jc w:val="both"/>
        <w:rPr>
          <w:rFonts w:ascii="Arial" w:hAnsi="Arial" w:cs="Arial"/>
          <w:lang w:val="uk-UA"/>
        </w:rPr>
      </w:pPr>
      <w:r w:rsidRPr="00763504">
        <w:rPr>
          <w:rFonts w:ascii="Arial" w:hAnsi="Arial" w:cs="Arial"/>
          <w:u w:val="single"/>
          <w:lang w:val="uk-UA"/>
        </w:rPr>
        <w:t>«насильницька діяльність»</w:t>
      </w:r>
      <w:r w:rsidRPr="00D85AB9">
        <w:rPr>
          <w:rFonts w:ascii="Arial" w:hAnsi="Arial" w:cs="Arial"/>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56077971" w14:textId="77777777" w:rsidR="00DB2A37" w:rsidRPr="00D85AB9" w:rsidRDefault="00DB2A37" w:rsidP="00DB2A37">
      <w:pPr>
        <w:pStyle w:val="Default"/>
        <w:jc w:val="both"/>
        <w:rPr>
          <w:rFonts w:ascii="Arial" w:hAnsi="Arial" w:cs="Arial"/>
          <w:lang w:val="uk-UA"/>
        </w:rPr>
      </w:pPr>
    </w:p>
    <w:p w14:paraId="77CAD291" w14:textId="77777777" w:rsidR="00DB2A37" w:rsidRPr="00D85AB9" w:rsidRDefault="00DB2A37" w:rsidP="0040309F">
      <w:pPr>
        <w:pStyle w:val="Default"/>
        <w:numPr>
          <w:ilvl w:val="0"/>
          <w:numId w:val="10"/>
        </w:numPr>
        <w:jc w:val="both"/>
        <w:rPr>
          <w:rFonts w:ascii="Arial" w:hAnsi="Arial" w:cs="Arial"/>
          <w:lang w:val="uk-UA"/>
        </w:rPr>
      </w:pPr>
      <w:r w:rsidRPr="00763504">
        <w:rPr>
          <w:rFonts w:ascii="Arial" w:hAnsi="Arial" w:cs="Arial"/>
          <w:u w:val="single"/>
          <w:lang w:val="uk-UA"/>
        </w:rPr>
        <w:t>«змовницька діяльність»</w:t>
      </w:r>
      <w:r w:rsidRPr="00D85AB9">
        <w:rPr>
          <w:rFonts w:ascii="Arial" w:hAnsi="Arial" w:cs="Arial"/>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AFD01CF" w14:textId="77777777" w:rsidR="00DB2A37" w:rsidRPr="00D85AB9" w:rsidRDefault="00DB2A37" w:rsidP="00DB2A37">
      <w:pPr>
        <w:pStyle w:val="Default"/>
        <w:jc w:val="both"/>
        <w:rPr>
          <w:rFonts w:ascii="Arial" w:hAnsi="Arial" w:cs="Arial"/>
          <w:lang w:val="uk-UA"/>
        </w:rPr>
      </w:pPr>
    </w:p>
    <w:p w14:paraId="173B22DD" w14:textId="77777777" w:rsidR="00DB2A37" w:rsidRPr="00D85AB9" w:rsidRDefault="00DB2A37" w:rsidP="0040309F">
      <w:pPr>
        <w:pStyle w:val="Default"/>
        <w:numPr>
          <w:ilvl w:val="0"/>
          <w:numId w:val="10"/>
        </w:numPr>
        <w:jc w:val="both"/>
        <w:rPr>
          <w:rFonts w:ascii="Arial" w:hAnsi="Arial" w:cs="Arial"/>
          <w:lang w:val="uk-UA"/>
        </w:rPr>
      </w:pPr>
      <w:r w:rsidRPr="00763504">
        <w:rPr>
          <w:rFonts w:ascii="Arial" w:hAnsi="Arial" w:cs="Arial"/>
          <w:u w:val="single"/>
          <w:lang w:val="uk-UA"/>
        </w:rPr>
        <w:t>"анти-конкурентна діяльність"</w:t>
      </w:r>
      <w:r w:rsidRPr="00D85AB9">
        <w:rPr>
          <w:rFonts w:ascii="Arial" w:hAnsi="Arial" w:cs="Arial"/>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2B548C2" w14:textId="77777777" w:rsidR="00DB2A37" w:rsidRPr="00D85AB9" w:rsidRDefault="00DB2A37" w:rsidP="00DB2A37">
      <w:pPr>
        <w:pStyle w:val="Default"/>
        <w:jc w:val="both"/>
        <w:rPr>
          <w:rFonts w:ascii="Arial" w:hAnsi="Arial" w:cs="Arial"/>
          <w:lang w:val="uk-UA"/>
        </w:rPr>
      </w:pPr>
    </w:p>
    <w:p w14:paraId="0FB51777"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3151F3AB" w14:textId="77777777" w:rsidR="00DB2A37" w:rsidRPr="00D85AB9" w:rsidRDefault="00DB2A37" w:rsidP="00DB2A37">
      <w:pPr>
        <w:pStyle w:val="Default"/>
        <w:jc w:val="both"/>
        <w:rPr>
          <w:rFonts w:ascii="Arial" w:hAnsi="Arial" w:cs="Arial"/>
          <w:lang w:val="uk-UA"/>
        </w:rPr>
      </w:pPr>
    </w:p>
    <w:p w14:paraId="2FFDACE1"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31DE11B3" w14:textId="77777777" w:rsidR="00DB2A37" w:rsidRDefault="00DB2A37" w:rsidP="00DB2A37">
      <w:pPr>
        <w:pStyle w:val="Default"/>
        <w:jc w:val="both"/>
        <w:rPr>
          <w:rFonts w:ascii="Arial" w:hAnsi="Arial" w:cs="Arial"/>
          <w:b/>
          <w:lang w:val="uk-UA"/>
        </w:rPr>
      </w:pPr>
    </w:p>
    <w:p w14:paraId="2F59D153" w14:textId="77777777" w:rsidR="00DB2A37" w:rsidRPr="00D85AB9" w:rsidRDefault="00DB2A37" w:rsidP="00DB2A37">
      <w:pPr>
        <w:pStyle w:val="Default"/>
        <w:jc w:val="both"/>
        <w:rPr>
          <w:rFonts w:ascii="Arial" w:hAnsi="Arial" w:cs="Arial"/>
          <w:b/>
          <w:lang w:val="uk-UA"/>
        </w:rPr>
      </w:pPr>
    </w:p>
    <w:p w14:paraId="23C03A11" w14:textId="77777777" w:rsidR="00DB2A37" w:rsidRPr="00D85AB9" w:rsidRDefault="00DB2A37" w:rsidP="0040309F">
      <w:pPr>
        <w:pStyle w:val="Default"/>
        <w:numPr>
          <w:ilvl w:val="0"/>
          <w:numId w:val="7"/>
        </w:numPr>
        <w:jc w:val="both"/>
        <w:rPr>
          <w:rFonts w:ascii="Arial" w:hAnsi="Arial" w:cs="Arial"/>
          <w:b/>
          <w:lang w:val="uk-UA"/>
        </w:rPr>
      </w:pPr>
      <w:r w:rsidRPr="00D85AB9">
        <w:rPr>
          <w:rFonts w:ascii="Arial" w:hAnsi="Arial" w:cs="Arial"/>
          <w:b/>
          <w:lang w:val="uk-UA"/>
        </w:rPr>
        <w:t xml:space="preserve">Дотримання законодавства </w:t>
      </w:r>
    </w:p>
    <w:p w14:paraId="20805AA5" w14:textId="77777777" w:rsidR="00DB2A37" w:rsidRPr="00D85AB9" w:rsidRDefault="00DB2A37" w:rsidP="00DB2A37">
      <w:pPr>
        <w:pStyle w:val="Default"/>
        <w:jc w:val="both"/>
        <w:rPr>
          <w:rFonts w:ascii="Arial" w:hAnsi="Arial" w:cs="Arial"/>
          <w:lang w:val="uk-UA"/>
        </w:rPr>
      </w:pPr>
    </w:p>
    <w:p w14:paraId="772235D1"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767796DF" w14:textId="77777777" w:rsidR="00DB2A37" w:rsidRPr="00D85AB9" w:rsidRDefault="00DB2A37" w:rsidP="00DB2A37">
      <w:pPr>
        <w:pStyle w:val="Default"/>
        <w:jc w:val="both"/>
        <w:rPr>
          <w:rFonts w:ascii="Arial" w:hAnsi="Arial" w:cs="Arial"/>
          <w:lang w:val="uk-UA"/>
        </w:rPr>
      </w:pPr>
    </w:p>
    <w:p w14:paraId="64E3E444"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15B8FD44" w14:textId="77777777" w:rsidR="00DB2A37" w:rsidRPr="00D85AB9" w:rsidRDefault="00DB2A37" w:rsidP="00DB2A37">
      <w:pPr>
        <w:pStyle w:val="Default"/>
        <w:jc w:val="both"/>
        <w:rPr>
          <w:rFonts w:ascii="Arial" w:hAnsi="Arial" w:cs="Arial"/>
          <w:lang w:val="uk-UA"/>
        </w:rPr>
      </w:pPr>
    </w:p>
    <w:p w14:paraId="74D8D724"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DC27E2F" w14:textId="77777777" w:rsidR="00DB2A37" w:rsidRDefault="00DB2A37" w:rsidP="00DB2A37">
      <w:pPr>
        <w:pStyle w:val="Default"/>
        <w:jc w:val="both"/>
        <w:rPr>
          <w:rFonts w:ascii="Arial" w:hAnsi="Arial" w:cs="Arial"/>
          <w:lang w:val="uk-UA"/>
        </w:rPr>
      </w:pPr>
    </w:p>
    <w:p w14:paraId="696F9F86" w14:textId="77777777" w:rsidR="00DB2A37" w:rsidRPr="00D85AB9" w:rsidRDefault="00DB2A37" w:rsidP="00DB2A37">
      <w:pPr>
        <w:pStyle w:val="Default"/>
        <w:jc w:val="both"/>
        <w:rPr>
          <w:rFonts w:ascii="Arial" w:hAnsi="Arial" w:cs="Arial"/>
          <w:lang w:val="uk-UA"/>
        </w:rPr>
      </w:pPr>
    </w:p>
    <w:p w14:paraId="7A47B855" w14:textId="77777777" w:rsidR="00DB2A37" w:rsidRPr="00D85AB9" w:rsidRDefault="00DB2A37" w:rsidP="0040309F">
      <w:pPr>
        <w:pStyle w:val="Default"/>
        <w:numPr>
          <w:ilvl w:val="0"/>
          <w:numId w:val="7"/>
        </w:numPr>
        <w:jc w:val="both"/>
        <w:rPr>
          <w:rFonts w:ascii="Arial" w:hAnsi="Arial" w:cs="Arial"/>
          <w:b/>
          <w:lang w:val="uk-UA"/>
        </w:rPr>
      </w:pPr>
      <w:r w:rsidRPr="00D85AB9">
        <w:rPr>
          <w:rFonts w:ascii="Arial" w:hAnsi="Arial" w:cs="Arial"/>
          <w:b/>
          <w:lang w:val="uk-UA"/>
        </w:rPr>
        <w:t xml:space="preserve">Доступ та співпраця </w:t>
      </w:r>
    </w:p>
    <w:p w14:paraId="2C77A139" w14:textId="77777777" w:rsidR="00DB2A37" w:rsidRPr="00D85AB9" w:rsidRDefault="00DB2A37" w:rsidP="00DB2A37">
      <w:pPr>
        <w:pStyle w:val="Default"/>
        <w:jc w:val="both"/>
        <w:rPr>
          <w:rFonts w:ascii="Arial" w:hAnsi="Arial" w:cs="Arial"/>
          <w:lang w:val="uk-UA"/>
        </w:rPr>
      </w:pPr>
    </w:p>
    <w:p w14:paraId="0470C36E"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505FD84" w14:textId="77777777" w:rsidR="00DB2A37" w:rsidRPr="00D85AB9" w:rsidRDefault="00DB2A37" w:rsidP="00DB2A37">
      <w:pPr>
        <w:pStyle w:val="Default"/>
        <w:jc w:val="both"/>
        <w:rPr>
          <w:rFonts w:ascii="Arial" w:hAnsi="Arial" w:cs="Arial"/>
          <w:lang w:val="uk-UA"/>
        </w:rPr>
      </w:pPr>
    </w:p>
    <w:p w14:paraId="01DBB7C1"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652511E5" w14:textId="77777777" w:rsidR="00DB2A37" w:rsidRPr="00D85AB9" w:rsidRDefault="00DB2A37" w:rsidP="00DB2A37">
      <w:pPr>
        <w:pStyle w:val="Default"/>
        <w:jc w:val="both"/>
        <w:rPr>
          <w:rFonts w:ascii="Arial" w:hAnsi="Arial" w:cs="Arial"/>
          <w:lang w:val="uk-UA"/>
        </w:rPr>
      </w:pPr>
    </w:p>
    <w:p w14:paraId="5A2C7388"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7659041E" w14:textId="77777777" w:rsidR="00DB2A37" w:rsidRPr="00D85AB9" w:rsidRDefault="00DB2A37" w:rsidP="00DB2A37">
      <w:pPr>
        <w:pStyle w:val="Default"/>
        <w:jc w:val="both"/>
        <w:rPr>
          <w:rFonts w:ascii="Arial" w:hAnsi="Arial" w:cs="Arial"/>
          <w:lang w:val="uk-UA"/>
        </w:rPr>
      </w:pPr>
    </w:p>
    <w:p w14:paraId="4FFFD953"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D85AB9">
        <w:rPr>
          <w:rFonts w:ascii="Arial" w:hAnsi="Arial" w:cs="Arial"/>
          <w:lang w:val="uk-UA"/>
        </w:rPr>
        <w:t>бенефіціаріїв</w:t>
      </w:r>
      <w:proofErr w:type="spellEnd"/>
      <w:r w:rsidRPr="00D85AB9">
        <w:rPr>
          <w:rFonts w:ascii="Arial" w:hAnsi="Arial" w:cs="Arial"/>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D85AB9">
        <w:rPr>
          <w:rFonts w:ascii="Arial" w:hAnsi="Arial" w:cs="Arial"/>
          <w:lang w:val="uk-UA"/>
        </w:rPr>
        <w:t>закупівлями</w:t>
      </w:r>
      <w:proofErr w:type="spellEnd"/>
      <w:r w:rsidRPr="00D85AB9">
        <w:rPr>
          <w:rFonts w:ascii="Arial" w:hAnsi="Arial" w:cs="Arial"/>
          <w:lang w:val="uk-UA"/>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25412AAF" w14:textId="77777777" w:rsidR="00DB2A37" w:rsidRPr="00D85AB9" w:rsidRDefault="00DB2A37" w:rsidP="00DB2A37">
      <w:pPr>
        <w:pStyle w:val="Default"/>
        <w:jc w:val="both"/>
        <w:rPr>
          <w:rFonts w:ascii="Arial" w:hAnsi="Arial" w:cs="Arial"/>
          <w:b/>
          <w:lang w:val="uk-UA"/>
        </w:rPr>
      </w:pPr>
    </w:p>
    <w:p w14:paraId="500F33C5" w14:textId="77777777" w:rsidR="00DB2A37" w:rsidRPr="00D85AB9" w:rsidRDefault="00DB2A37" w:rsidP="0040309F">
      <w:pPr>
        <w:pStyle w:val="Default"/>
        <w:numPr>
          <w:ilvl w:val="0"/>
          <w:numId w:val="7"/>
        </w:numPr>
        <w:jc w:val="both"/>
        <w:rPr>
          <w:rFonts w:ascii="Arial" w:hAnsi="Arial" w:cs="Arial"/>
          <w:b/>
          <w:lang w:val="uk-UA"/>
        </w:rPr>
      </w:pPr>
      <w:r w:rsidRPr="00D85AB9">
        <w:rPr>
          <w:rFonts w:ascii="Arial" w:hAnsi="Arial" w:cs="Arial"/>
          <w:b/>
          <w:lang w:val="uk-UA"/>
        </w:rPr>
        <w:t xml:space="preserve">Публікації та реклама </w:t>
      </w:r>
    </w:p>
    <w:p w14:paraId="7241EF3F" w14:textId="77777777" w:rsidR="00DB2A37" w:rsidRPr="00D85AB9" w:rsidRDefault="00DB2A37" w:rsidP="00DB2A37">
      <w:pPr>
        <w:pStyle w:val="Default"/>
        <w:jc w:val="both"/>
        <w:rPr>
          <w:rFonts w:ascii="Arial" w:hAnsi="Arial" w:cs="Arial"/>
          <w:lang w:val="uk-UA"/>
        </w:rPr>
      </w:pPr>
    </w:p>
    <w:p w14:paraId="66842631"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6BA0BA0" w14:textId="77777777" w:rsidR="00DB2A37" w:rsidRDefault="00DB2A37" w:rsidP="00DB2A37">
      <w:pPr>
        <w:pStyle w:val="Default"/>
        <w:jc w:val="both"/>
        <w:rPr>
          <w:rFonts w:ascii="Arial" w:hAnsi="Arial" w:cs="Arial"/>
          <w:lang w:val="uk-UA"/>
        </w:rPr>
      </w:pPr>
      <w:r w:rsidRPr="00D85AB9">
        <w:rPr>
          <w:rFonts w:ascii="Arial" w:hAnsi="Arial" w:cs="Arial"/>
          <w:lang w:val="uk-UA"/>
        </w:rPr>
        <w:t xml:space="preserve"> </w:t>
      </w:r>
    </w:p>
    <w:p w14:paraId="5A5CF38E" w14:textId="77777777" w:rsidR="00DB2A37" w:rsidRPr="00D85AB9" w:rsidRDefault="00DB2A37" w:rsidP="00DB2A37">
      <w:pPr>
        <w:pStyle w:val="Default"/>
        <w:jc w:val="both"/>
        <w:rPr>
          <w:rFonts w:ascii="Arial" w:hAnsi="Arial" w:cs="Arial"/>
          <w:lang w:val="uk-UA"/>
        </w:rPr>
      </w:pPr>
    </w:p>
    <w:p w14:paraId="3AF8874C" w14:textId="77777777" w:rsidR="00DB2A37" w:rsidRPr="00D85AB9" w:rsidRDefault="00DB2A37" w:rsidP="0040309F">
      <w:pPr>
        <w:pStyle w:val="Default"/>
        <w:numPr>
          <w:ilvl w:val="0"/>
          <w:numId w:val="7"/>
        </w:numPr>
        <w:jc w:val="both"/>
        <w:rPr>
          <w:rFonts w:ascii="Arial" w:hAnsi="Arial" w:cs="Arial"/>
          <w:b/>
          <w:lang w:val="uk-UA"/>
        </w:rPr>
      </w:pPr>
      <w:r w:rsidRPr="00D85AB9">
        <w:rPr>
          <w:rFonts w:ascii="Arial" w:hAnsi="Arial" w:cs="Arial"/>
          <w:b/>
          <w:lang w:val="uk-UA"/>
        </w:rPr>
        <w:t xml:space="preserve">Повне і відкрите надання інформації і конфлікти інтересів </w:t>
      </w:r>
    </w:p>
    <w:p w14:paraId="6B6B39FC" w14:textId="77777777" w:rsidR="00DB2A37" w:rsidRPr="00D85AB9" w:rsidRDefault="00DB2A37" w:rsidP="00DB2A37">
      <w:pPr>
        <w:pStyle w:val="Default"/>
        <w:jc w:val="both"/>
        <w:rPr>
          <w:rFonts w:ascii="Arial" w:hAnsi="Arial" w:cs="Arial"/>
          <w:lang w:val="uk-UA"/>
        </w:rPr>
      </w:pPr>
    </w:p>
    <w:p w14:paraId="0B9C6E6A"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B448159" w14:textId="77777777" w:rsidR="00DB2A37" w:rsidRPr="00D85AB9" w:rsidRDefault="00DB2A37" w:rsidP="00DB2A37">
      <w:pPr>
        <w:pStyle w:val="Default"/>
        <w:jc w:val="both"/>
        <w:rPr>
          <w:rFonts w:ascii="Arial" w:hAnsi="Arial" w:cs="Arial"/>
          <w:lang w:val="uk-UA"/>
        </w:rPr>
      </w:pPr>
    </w:p>
    <w:p w14:paraId="5E22E695"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BF4C541"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8405ABA" w14:textId="77777777" w:rsidR="00DB2A37" w:rsidRPr="00D85AB9" w:rsidRDefault="00DB2A37" w:rsidP="00DB2A37">
      <w:pPr>
        <w:pStyle w:val="Default"/>
        <w:jc w:val="both"/>
        <w:rPr>
          <w:rFonts w:ascii="Arial" w:hAnsi="Arial" w:cs="Arial"/>
          <w:lang w:val="uk-UA"/>
        </w:rPr>
      </w:pPr>
    </w:p>
    <w:p w14:paraId="57E5852F"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23. Постачальники не можуть впливати або шукати важелі впливу на процеси </w:t>
      </w:r>
    </w:p>
    <w:p w14:paraId="1B334068"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w:t>
      </w:r>
      <w:r>
        <w:rPr>
          <w:rFonts w:ascii="Arial" w:hAnsi="Arial" w:cs="Arial"/>
          <w:lang w:val="uk-UA"/>
        </w:rPr>
        <w:t xml:space="preserve"> (</w:t>
      </w:r>
      <w:hyperlink r:id="rId18" w:history="1">
        <w:r w:rsidRPr="00F54000">
          <w:rPr>
            <w:rStyle w:val="a4"/>
            <w:rFonts w:ascii="Arial" w:hAnsi="Arial" w:cs="Arial"/>
            <w:lang w:val="uk-UA"/>
          </w:rPr>
          <w:t>https://www.theglobalfund.org/media/6016/core_ethicsandconflictofinterest_policy_en.pdf</w:t>
        </w:r>
      </w:hyperlink>
      <w:r>
        <w:rPr>
          <w:rFonts w:ascii="Arial" w:hAnsi="Arial" w:cs="Arial"/>
          <w:lang w:val="uk-UA"/>
        </w:rPr>
        <w:t>)</w:t>
      </w:r>
    </w:p>
    <w:p w14:paraId="183A9194" w14:textId="77777777" w:rsidR="00DB2A37" w:rsidRPr="00D85AB9" w:rsidRDefault="00DB2A37" w:rsidP="00DB2A37">
      <w:pPr>
        <w:pStyle w:val="Default"/>
        <w:jc w:val="both"/>
        <w:rPr>
          <w:rFonts w:ascii="Arial" w:hAnsi="Arial" w:cs="Arial"/>
          <w:lang w:val="uk-UA"/>
        </w:rPr>
      </w:pPr>
    </w:p>
    <w:p w14:paraId="19EF8C4C"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history="1">
        <w:r w:rsidRPr="00F54000">
          <w:rPr>
            <w:rStyle w:val="a4"/>
            <w:rFonts w:ascii="Arial" w:hAnsi="Arial" w:cs="Arial"/>
            <w:lang w:val="uk-UA"/>
          </w:rPr>
          <w:t>https://www.ispeakoutnow.org/home-page/</w:t>
        </w:r>
      </w:hyperlink>
      <w:r>
        <w:rPr>
          <w:rFonts w:ascii="Arial" w:hAnsi="Arial" w:cs="Arial"/>
          <w:lang w:val="uk-UA"/>
        </w:rPr>
        <w:t xml:space="preserve"> </w:t>
      </w:r>
    </w:p>
    <w:p w14:paraId="15E5F590" w14:textId="77777777" w:rsidR="00DB2A37" w:rsidRDefault="00DB2A37" w:rsidP="00DB2A37">
      <w:pPr>
        <w:pStyle w:val="Default"/>
        <w:jc w:val="both"/>
        <w:rPr>
          <w:rFonts w:ascii="Arial" w:hAnsi="Arial" w:cs="Arial"/>
          <w:lang w:val="uk-UA"/>
        </w:rPr>
      </w:pPr>
      <w:r w:rsidRPr="00D85AB9">
        <w:rPr>
          <w:rFonts w:ascii="Arial" w:hAnsi="Arial" w:cs="Arial"/>
          <w:lang w:val="uk-UA"/>
        </w:rPr>
        <w:t xml:space="preserve"> </w:t>
      </w:r>
    </w:p>
    <w:p w14:paraId="320A4066" w14:textId="77777777" w:rsidR="00DB2A37" w:rsidRPr="00D85AB9" w:rsidRDefault="00DB2A37" w:rsidP="00DB2A37">
      <w:pPr>
        <w:pStyle w:val="Default"/>
        <w:jc w:val="both"/>
        <w:rPr>
          <w:rFonts w:ascii="Arial" w:hAnsi="Arial" w:cs="Arial"/>
          <w:lang w:val="uk-UA"/>
        </w:rPr>
      </w:pPr>
    </w:p>
    <w:p w14:paraId="4E554D8A" w14:textId="77777777" w:rsidR="00DB2A37" w:rsidRPr="00D85AB9" w:rsidRDefault="00DB2A37" w:rsidP="0040309F">
      <w:pPr>
        <w:pStyle w:val="Default"/>
        <w:numPr>
          <w:ilvl w:val="0"/>
          <w:numId w:val="7"/>
        </w:numPr>
        <w:jc w:val="both"/>
        <w:rPr>
          <w:rFonts w:ascii="Arial" w:hAnsi="Arial" w:cs="Arial"/>
          <w:b/>
          <w:lang w:val="uk-UA"/>
        </w:rPr>
      </w:pPr>
      <w:r w:rsidRPr="00D85AB9">
        <w:rPr>
          <w:rFonts w:ascii="Arial" w:hAnsi="Arial" w:cs="Arial"/>
          <w:b/>
          <w:lang w:val="uk-UA"/>
        </w:rPr>
        <w:t xml:space="preserve">Глобальний Договір ООН про корпоративну соціальну відповідальність </w:t>
      </w:r>
    </w:p>
    <w:p w14:paraId="398C81B9" w14:textId="77777777" w:rsidR="00DB2A37" w:rsidRPr="00D85AB9" w:rsidRDefault="00DB2A37" w:rsidP="00DB2A37">
      <w:pPr>
        <w:pStyle w:val="Default"/>
        <w:jc w:val="both"/>
        <w:rPr>
          <w:rFonts w:ascii="Arial" w:hAnsi="Arial" w:cs="Arial"/>
          <w:lang w:val="uk-UA"/>
        </w:rPr>
      </w:pPr>
    </w:p>
    <w:p w14:paraId="5E5960D6"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25. Глобальний Договір ООН є мережею добровільної міжнародної корпоративної </w:t>
      </w:r>
      <w:r w:rsidRPr="00C462A5">
        <w:rPr>
          <w:rFonts w:ascii="Arial" w:hAnsi="Arial" w:cs="Arial"/>
          <w:lang w:val="uk-UA"/>
        </w:rPr>
        <w:t>відповідальності</w:t>
      </w:r>
      <w:r w:rsidRPr="00D85AB9">
        <w:rPr>
          <w:rFonts w:ascii="Arial" w:hAnsi="Arial" w:cs="Arial"/>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85AB9">
        <w:rPr>
          <w:rFonts w:ascii="Arial" w:hAnsi="Arial" w:cs="Arial"/>
          <w:color w:val="0000FF"/>
          <w:u w:val="single"/>
          <w:lang w:val="uk-UA"/>
        </w:rPr>
        <w:t>www.unglobalcompact.org</w:t>
      </w:r>
      <w:r w:rsidRPr="00D85AB9">
        <w:rPr>
          <w:rFonts w:ascii="Arial" w:hAnsi="Arial" w:cs="Arial"/>
          <w:lang w:val="uk-UA"/>
        </w:rPr>
        <w:t xml:space="preserve">). Глобальний Фонд заохочує всіх Постачальників до активної участі в даному Договорі. </w:t>
      </w:r>
    </w:p>
    <w:p w14:paraId="25E4C849" w14:textId="77777777" w:rsidR="00DB2A37" w:rsidRPr="00D85AB9" w:rsidRDefault="00DB2A37" w:rsidP="00DB2A37">
      <w:pPr>
        <w:pStyle w:val="Default"/>
        <w:jc w:val="both"/>
        <w:rPr>
          <w:rFonts w:ascii="Arial" w:hAnsi="Arial" w:cs="Arial"/>
          <w:lang w:val="uk-UA"/>
        </w:rPr>
      </w:pPr>
    </w:p>
    <w:p w14:paraId="54E46A7D" w14:textId="77777777" w:rsidR="00DB2A37" w:rsidRPr="00D85AB9" w:rsidRDefault="00DB2A37" w:rsidP="00DB2A37">
      <w:pPr>
        <w:pStyle w:val="Default"/>
        <w:jc w:val="both"/>
        <w:rPr>
          <w:rFonts w:ascii="Arial" w:hAnsi="Arial" w:cs="Arial"/>
          <w:lang w:val="uk-UA"/>
        </w:rPr>
      </w:pPr>
      <w:r w:rsidRPr="00D85AB9">
        <w:rPr>
          <w:rFonts w:ascii="Arial" w:hAnsi="Arial" w:cs="Arial"/>
          <w:lang w:val="uk-UA"/>
        </w:rPr>
        <w:t xml:space="preserve">26. Згідно з десятьма принципами, визначеними Глобальним Договором ООН, серед Постачальників заохочуються такі дії: </w:t>
      </w:r>
    </w:p>
    <w:p w14:paraId="59D632AC" w14:textId="77777777" w:rsidR="00DB2A37" w:rsidRPr="00D85AB9" w:rsidRDefault="00DB2A37" w:rsidP="00DB2A37">
      <w:pPr>
        <w:pStyle w:val="Default"/>
        <w:jc w:val="both"/>
        <w:rPr>
          <w:rFonts w:ascii="Arial" w:hAnsi="Arial" w:cs="Arial"/>
          <w:lang w:val="uk-UA"/>
        </w:rPr>
      </w:pPr>
    </w:p>
    <w:p w14:paraId="0962D498" w14:textId="77777777" w:rsidR="00DB2A37" w:rsidRPr="00D85AB9" w:rsidRDefault="00DB2A37" w:rsidP="0040309F">
      <w:pPr>
        <w:pStyle w:val="Default"/>
        <w:numPr>
          <w:ilvl w:val="0"/>
          <w:numId w:val="11"/>
        </w:numPr>
        <w:jc w:val="both"/>
        <w:rPr>
          <w:rFonts w:ascii="Arial" w:hAnsi="Arial" w:cs="Arial"/>
          <w:lang w:val="uk-UA"/>
        </w:rPr>
      </w:pPr>
      <w:r w:rsidRPr="00D85AB9">
        <w:rPr>
          <w:rFonts w:ascii="Arial" w:hAnsi="Arial" w:cs="Arial"/>
          <w:lang w:val="uk-UA"/>
        </w:rPr>
        <w:t>підтримка та повага захисту загальновизнаних у світі прав людини;</w:t>
      </w:r>
    </w:p>
    <w:p w14:paraId="2F82721C" w14:textId="77777777" w:rsidR="00DB2A37" w:rsidRPr="00D85AB9" w:rsidRDefault="00DB2A37" w:rsidP="0040309F">
      <w:pPr>
        <w:pStyle w:val="Default"/>
        <w:numPr>
          <w:ilvl w:val="0"/>
          <w:numId w:val="11"/>
        </w:numPr>
        <w:jc w:val="both"/>
        <w:rPr>
          <w:rFonts w:ascii="Arial" w:hAnsi="Arial" w:cs="Arial"/>
          <w:lang w:val="uk-UA"/>
        </w:rPr>
      </w:pPr>
      <w:r w:rsidRPr="00D85AB9">
        <w:rPr>
          <w:rFonts w:ascii="Arial" w:hAnsi="Arial" w:cs="Arial"/>
          <w:lang w:val="uk-UA"/>
        </w:rPr>
        <w:t xml:space="preserve">утримання від діяльності або участі в процесах порушення прав людини; </w:t>
      </w:r>
    </w:p>
    <w:p w14:paraId="3A605A10" w14:textId="77777777" w:rsidR="00DB2A37" w:rsidRPr="00D85AB9" w:rsidRDefault="00DB2A37" w:rsidP="0040309F">
      <w:pPr>
        <w:pStyle w:val="Default"/>
        <w:numPr>
          <w:ilvl w:val="0"/>
          <w:numId w:val="11"/>
        </w:numPr>
        <w:jc w:val="both"/>
        <w:rPr>
          <w:rFonts w:ascii="Arial" w:hAnsi="Arial" w:cs="Arial"/>
          <w:lang w:val="uk-UA"/>
        </w:rPr>
      </w:pPr>
      <w:r w:rsidRPr="00D85AB9">
        <w:rPr>
          <w:rFonts w:ascii="Arial" w:hAnsi="Arial" w:cs="Arial"/>
          <w:lang w:val="uk-UA"/>
        </w:rPr>
        <w:t xml:space="preserve">дотримання свободи спілкування та визнання права на колективні переговори; </w:t>
      </w:r>
    </w:p>
    <w:p w14:paraId="1D6BF301" w14:textId="77777777" w:rsidR="00DB2A37" w:rsidRPr="00D85AB9" w:rsidRDefault="00DB2A37" w:rsidP="0040309F">
      <w:pPr>
        <w:pStyle w:val="Default"/>
        <w:numPr>
          <w:ilvl w:val="0"/>
          <w:numId w:val="11"/>
        </w:numPr>
        <w:jc w:val="both"/>
        <w:rPr>
          <w:rFonts w:ascii="Arial" w:hAnsi="Arial" w:cs="Arial"/>
          <w:lang w:val="uk-UA"/>
        </w:rPr>
      </w:pPr>
      <w:r w:rsidRPr="00D85AB9">
        <w:rPr>
          <w:rFonts w:ascii="Arial" w:hAnsi="Arial" w:cs="Arial"/>
          <w:lang w:val="uk-UA"/>
        </w:rPr>
        <w:t xml:space="preserve">підтримка боротьби з будь-якими формами примусової праці; </w:t>
      </w:r>
    </w:p>
    <w:p w14:paraId="51562303" w14:textId="77777777" w:rsidR="00DB2A37" w:rsidRPr="00D85AB9" w:rsidRDefault="00DB2A37" w:rsidP="0040309F">
      <w:pPr>
        <w:pStyle w:val="Default"/>
        <w:numPr>
          <w:ilvl w:val="0"/>
          <w:numId w:val="11"/>
        </w:numPr>
        <w:jc w:val="both"/>
        <w:rPr>
          <w:rFonts w:ascii="Arial" w:hAnsi="Arial" w:cs="Arial"/>
          <w:lang w:val="uk-UA"/>
        </w:rPr>
      </w:pPr>
      <w:r w:rsidRPr="00D85AB9">
        <w:rPr>
          <w:rFonts w:ascii="Arial" w:hAnsi="Arial" w:cs="Arial"/>
          <w:lang w:val="uk-UA"/>
        </w:rPr>
        <w:t xml:space="preserve">підтримка дій зі скасування дитячої праці; </w:t>
      </w:r>
    </w:p>
    <w:p w14:paraId="708A0606" w14:textId="77777777" w:rsidR="00DB2A37" w:rsidRPr="0051092D" w:rsidRDefault="00DB2A37" w:rsidP="0040309F">
      <w:pPr>
        <w:pStyle w:val="Default"/>
        <w:numPr>
          <w:ilvl w:val="0"/>
          <w:numId w:val="11"/>
        </w:numPr>
        <w:jc w:val="both"/>
        <w:rPr>
          <w:rFonts w:ascii="Arial" w:hAnsi="Arial" w:cs="Arial"/>
          <w:lang w:val="uk-UA"/>
        </w:rPr>
      </w:pPr>
      <w:r w:rsidRPr="00D85AB9">
        <w:rPr>
          <w:rFonts w:ascii="Arial" w:hAnsi="Arial" w:cs="Arial"/>
          <w:lang w:val="uk-UA"/>
        </w:rPr>
        <w:t xml:space="preserve">підтримка дій, направлених на зменшення дискримінації при </w:t>
      </w:r>
      <w:r w:rsidRPr="0051092D">
        <w:rPr>
          <w:rFonts w:ascii="Arial" w:hAnsi="Arial" w:cs="Arial"/>
          <w:lang w:val="uk-UA"/>
        </w:rPr>
        <w:t xml:space="preserve">працевлаштуванні та на робочих місцях; </w:t>
      </w:r>
    </w:p>
    <w:p w14:paraId="7A160F82" w14:textId="77777777" w:rsidR="00DB2A37" w:rsidRPr="00D85AB9" w:rsidRDefault="00DB2A37" w:rsidP="0040309F">
      <w:pPr>
        <w:pStyle w:val="Default"/>
        <w:numPr>
          <w:ilvl w:val="0"/>
          <w:numId w:val="11"/>
        </w:numPr>
        <w:jc w:val="both"/>
        <w:rPr>
          <w:rFonts w:ascii="Arial" w:hAnsi="Arial" w:cs="Arial"/>
          <w:lang w:val="uk-UA"/>
        </w:rPr>
      </w:pPr>
      <w:r w:rsidRPr="00D85AB9">
        <w:rPr>
          <w:rFonts w:ascii="Arial" w:hAnsi="Arial" w:cs="Arial"/>
          <w:lang w:val="uk-UA"/>
        </w:rPr>
        <w:t xml:space="preserve">підтримка запобіжних заходів зі збереження навколишнього середовища; </w:t>
      </w:r>
    </w:p>
    <w:p w14:paraId="3B5DEDD4" w14:textId="77777777" w:rsidR="00DB2A37" w:rsidRPr="00D85AB9" w:rsidRDefault="00DB2A37" w:rsidP="0040309F">
      <w:pPr>
        <w:pStyle w:val="Default"/>
        <w:numPr>
          <w:ilvl w:val="0"/>
          <w:numId w:val="11"/>
        </w:numPr>
        <w:jc w:val="both"/>
        <w:rPr>
          <w:rFonts w:ascii="Arial" w:hAnsi="Arial" w:cs="Arial"/>
          <w:lang w:val="uk-UA"/>
        </w:rPr>
      </w:pPr>
      <w:r w:rsidRPr="00D85AB9">
        <w:rPr>
          <w:rFonts w:ascii="Arial" w:hAnsi="Arial" w:cs="Arial"/>
          <w:lang w:val="uk-UA"/>
        </w:rPr>
        <w:lastRenderedPageBreak/>
        <w:t xml:space="preserve">підтримка ініціатив пропагування відповідальності за стан навколишнього середовища; </w:t>
      </w:r>
    </w:p>
    <w:p w14:paraId="1D79C4BF" w14:textId="77777777" w:rsidR="00DB2A37" w:rsidRPr="00D85AB9" w:rsidRDefault="00DB2A37" w:rsidP="0040309F">
      <w:pPr>
        <w:pStyle w:val="Default"/>
        <w:numPr>
          <w:ilvl w:val="0"/>
          <w:numId w:val="11"/>
        </w:numPr>
        <w:jc w:val="both"/>
        <w:rPr>
          <w:rFonts w:ascii="Arial" w:hAnsi="Arial" w:cs="Arial"/>
          <w:lang w:val="uk-UA"/>
        </w:rPr>
      </w:pPr>
      <w:r w:rsidRPr="00D85AB9">
        <w:rPr>
          <w:rFonts w:ascii="Arial" w:hAnsi="Arial" w:cs="Arial"/>
          <w:lang w:val="uk-UA"/>
        </w:rPr>
        <w:t xml:space="preserve">підтримка розвитку та розповсюдження технологій, дружніх до навколишнього середовища; а також </w:t>
      </w:r>
    </w:p>
    <w:p w14:paraId="637D87FC" w14:textId="77777777" w:rsidR="00DB2A37" w:rsidRPr="00D85AB9" w:rsidRDefault="00DB2A37" w:rsidP="0040309F">
      <w:pPr>
        <w:pStyle w:val="Default"/>
        <w:numPr>
          <w:ilvl w:val="0"/>
          <w:numId w:val="11"/>
        </w:numPr>
        <w:jc w:val="both"/>
        <w:rPr>
          <w:rFonts w:ascii="Arial" w:hAnsi="Arial" w:cs="Arial"/>
          <w:lang w:val="uk-UA"/>
        </w:rPr>
      </w:pPr>
      <w:r w:rsidRPr="00D85AB9">
        <w:rPr>
          <w:rFonts w:ascii="Arial" w:hAnsi="Arial" w:cs="Arial"/>
          <w:lang w:val="uk-UA"/>
        </w:rPr>
        <w:t>протидія корупції у всіх її проявах, включаючи вимагання та хабарництво.</w:t>
      </w:r>
    </w:p>
    <w:p w14:paraId="61D6BC04" w14:textId="77777777" w:rsidR="00DB2A37" w:rsidRDefault="00DB2A37" w:rsidP="00DB2A37">
      <w:pPr>
        <w:pStyle w:val="Default"/>
        <w:jc w:val="both"/>
        <w:rPr>
          <w:rFonts w:ascii="Arial" w:hAnsi="Arial" w:cs="Arial"/>
          <w:lang w:val="uk-UA"/>
        </w:rPr>
      </w:pPr>
    </w:p>
    <w:p w14:paraId="05F7CDC2" w14:textId="77777777" w:rsidR="00DB2A37" w:rsidRPr="00D85AB9" w:rsidRDefault="00DB2A37" w:rsidP="00DB2A37">
      <w:pPr>
        <w:pStyle w:val="Default"/>
        <w:jc w:val="both"/>
        <w:rPr>
          <w:rFonts w:ascii="Arial" w:hAnsi="Arial" w:cs="Arial"/>
          <w:lang w:val="uk-UA"/>
        </w:rPr>
      </w:pPr>
    </w:p>
    <w:p w14:paraId="0E9D38F6" w14:textId="77777777" w:rsidR="00DB2A37" w:rsidRDefault="00DB2A37" w:rsidP="0040309F">
      <w:pPr>
        <w:pStyle w:val="Default"/>
        <w:numPr>
          <w:ilvl w:val="0"/>
          <w:numId w:val="7"/>
        </w:numPr>
        <w:jc w:val="both"/>
        <w:rPr>
          <w:rFonts w:ascii="Arial" w:hAnsi="Arial" w:cs="Arial"/>
          <w:b/>
          <w:lang w:val="uk-UA"/>
        </w:rPr>
      </w:pPr>
      <w:r w:rsidRPr="004D7D6E">
        <w:rPr>
          <w:rFonts w:ascii="Arial" w:hAnsi="Arial" w:cs="Arial"/>
          <w:b/>
          <w:lang w:val="uk-UA"/>
        </w:rPr>
        <w:t xml:space="preserve">Захист дітей </w:t>
      </w:r>
    </w:p>
    <w:p w14:paraId="409EF2A9" w14:textId="77777777" w:rsidR="00DB2A37" w:rsidRPr="004D7D6E" w:rsidRDefault="00DB2A37" w:rsidP="00DB2A37">
      <w:pPr>
        <w:pStyle w:val="Default"/>
        <w:jc w:val="both"/>
        <w:rPr>
          <w:rFonts w:ascii="Arial" w:hAnsi="Arial" w:cs="Arial"/>
          <w:b/>
          <w:lang w:val="uk-UA"/>
        </w:rPr>
      </w:pPr>
    </w:p>
    <w:p w14:paraId="2CD00733" w14:textId="77777777" w:rsidR="00DB2A37" w:rsidRPr="00C462A5" w:rsidRDefault="00DB2A37" w:rsidP="00DB2A37">
      <w:pPr>
        <w:pStyle w:val="Default"/>
        <w:jc w:val="both"/>
        <w:rPr>
          <w:rFonts w:ascii="Arial" w:hAnsi="Arial" w:cs="Arial"/>
          <w:color w:val="auto"/>
          <w:lang w:val="uk-UA"/>
        </w:rPr>
      </w:pPr>
      <w:r w:rsidRPr="00C462A5">
        <w:rPr>
          <w:rFonts w:ascii="Arial" w:hAnsi="Arial" w:cs="Arial"/>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43B10625" w14:textId="77777777" w:rsidR="00DB2A37" w:rsidRPr="00C462A5" w:rsidRDefault="00DB2A37" w:rsidP="00DB2A37">
      <w:pPr>
        <w:pStyle w:val="Default"/>
        <w:jc w:val="both"/>
        <w:rPr>
          <w:rFonts w:ascii="Arial" w:hAnsi="Arial" w:cs="Arial"/>
          <w:color w:val="auto"/>
          <w:lang w:val="uk-UA"/>
        </w:rPr>
      </w:pPr>
    </w:p>
    <w:p w14:paraId="79459261" w14:textId="77777777" w:rsidR="00DB2A37" w:rsidRPr="00C462A5" w:rsidRDefault="00DB2A37" w:rsidP="00DB2A37">
      <w:pPr>
        <w:pStyle w:val="Default"/>
        <w:jc w:val="both"/>
        <w:rPr>
          <w:rFonts w:ascii="Arial" w:hAnsi="Arial" w:cs="Arial"/>
          <w:color w:val="auto"/>
          <w:lang w:val="uk-UA"/>
        </w:rPr>
      </w:pPr>
      <w:r w:rsidRPr="00C462A5">
        <w:rPr>
          <w:rFonts w:ascii="Arial" w:hAnsi="Arial" w:cs="Arial"/>
          <w:color w:val="auto"/>
          <w:lang w:val="uk-UA"/>
        </w:rPr>
        <w:t>28. Принципи Прав Дітей та ведення підприємницької діяльності (див.</w:t>
      </w:r>
      <w:r>
        <w:rPr>
          <w:rFonts w:ascii="Arial" w:hAnsi="Arial" w:cs="Arial"/>
          <w:color w:val="auto"/>
          <w:lang w:val="uk-UA"/>
        </w:rPr>
        <w:t xml:space="preserve"> </w:t>
      </w:r>
      <w:hyperlink r:id="rId20" w:history="1">
        <w:r w:rsidRPr="00F54000">
          <w:rPr>
            <w:rStyle w:val="a4"/>
            <w:rFonts w:ascii="Arial" w:hAnsi="Arial" w:cs="Arial"/>
            <w:lang w:val="uk-UA"/>
          </w:rPr>
          <w:t>http://childrenandbusiness.org/</w:t>
        </w:r>
      </w:hyperlink>
      <w:r>
        <w:rPr>
          <w:rFonts w:ascii="Arial" w:hAnsi="Arial" w:cs="Arial"/>
          <w:color w:val="auto"/>
          <w:lang w:val="uk-UA"/>
        </w:rPr>
        <w:t>)</w:t>
      </w:r>
      <w:r w:rsidRPr="00C462A5">
        <w:rPr>
          <w:rFonts w:ascii="Arial" w:hAnsi="Arial" w:cs="Arial"/>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D0D8460" w14:textId="77777777" w:rsidR="00DB2A37" w:rsidRPr="00C462A5" w:rsidRDefault="00DB2A37" w:rsidP="00DB2A37">
      <w:pPr>
        <w:pStyle w:val="Default"/>
        <w:jc w:val="both"/>
        <w:rPr>
          <w:rFonts w:ascii="Arial" w:hAnsi="Arial" w:cs="Arial"/>
          <w:color w:val="auto"/>
          <w:lang w:val="uk-UA"/>
        </w:rPr>
      </w:pPr>
    </w:p>
    <w:p w14:paraId="0A9C61DF" w14:textId="77777777" w:rsidR="00DB2A37"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н</w:t>
      </w:r>
      <w:r w:rsidRPr="00C462A5">
        <w:rPr>
          <w:rFonts w:ascii="Arial" w:hAnsi="Arial" w:cs="Arial"/>
          <w:color w:val="auto"/>
          <w:lang w:val="uk-UA"/>
        </w:rPr>
        <w:t>ести відповідальність за дотримання прав дітей та сприяти дотриманню прав людини по відношенню до дітей</w:t>
      </w:r>
      <w:r>
        <w:rPr>
          <w:rFonts w:ascii="Arial" w:hAnsi="Arial" w:cs="Arial"/>
          <w:color w:val="auto"/>
          <w:lang w:val="uk-UA"/>
        </w:rPr>
        <w:t>;</w:t>
      </w:r>
    </w:p>
    <w:p w14:paraId="2C635964" w14:textId="77777777" w:rsidR="00DB2A37" w:rsidRPr="00C462A5" w:rsidRDefault="00DB2A37" w:rsidP="00DB2A37">
      <w:pPr>
        <w:pStyle w:val="Default"/>
        <w:ind w:left="720"/>
        <w:jc w:val="both"/>
        <w:rPr>
          <w:rFonts w:ascii="Arial" w:hAnsi="Arial" w:cs="Arial"/>
          <w:color w:val="auto"/>
          <w:lang w:val="uk-UA"/>
        </w:rPr>
      </w:pPr>
    </w:p>
    <w:p w14:paraId="7A691FB3" w14:textId="77777777" w:rsidR="00DB2A37"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с</w:t>
      </w:r>
      <w:r w:rsidRPr="00C462A5">
        <w:rPr>
          <w:rFonts w:ascii="Arial" w:hAnsi="Arial" w:cs="Arial"/>
          <w:color w:val="auto"/>
          <w:lang w:val="uk-UA"/>
        </w:rPr>
        <w:t>прияти ліквідації дитячої праці, в тому числі в підприємницькій діяльності та в ділових відносинах</w:t>
      </w:r>
      <w:r>
        <w:rPr>
          <w:rFonts w:ascii="Arial" w:hAnsi="Arial" w:cs="Arial"/>
          <w:color w:val="auto"/>
          <w:lang w:val="uk-UA"/>
        </w:rPr>
        <w:t>;</w:t>
      </w:r>
    </w:p>
    <w:p w14:paraId="2DF21615" w14:textId="77777777" w:rsidR="00DB2A37" w:rsidRDefault="00DB2A37" w:rsidP="00DB2A37">
      <w:pPr>
        <w:pStyle w:val="a8"/>
        <w:rPr>
          <w:rFonts w:ascii="Arial" w:hAnsi="Arial" w:cs="Arial"/>
          <w:lang w:val="uk-UA"/>
        </w:rPr>
      </w:pPr>
    </w:p>
    <w:p w14:paraId="3B45E771" w14:textId="77777777" w:rsidR="00DB2A37"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з</w:t>
      </w:r>
      <w:r w:rsidRPr="00C462A5">
        <w:rPr>
          <w:rFonts w:ascii="Arial" w:hAnsi="Arial" w:cs="Arial"/>
          <w:color w:val="auto"/>
          <w:lang w:val="uk-UA"/>
        </w:rPr>
        <w:t>абезпечити захист та безпеку дітей у всіх видах підприємницької діяльності та на всіх видах підприємств</w:t>
      </w:r>
      <w:r>
        <w:rPr>
          <w:rFonts w:ascii="Arial" w:hAnsi="Arial" w:cs="Arial"/>
          <w:color w:val="auto"/>
          <w:lang w:val="uk-UA"/>
        </w:rPr>
        <w:t>;</w:t>
      </w:r>
    </w:p>
    <w:p w14:paraId="03CC9C4B" w14:textId="77777777" w:rsidR="00DB2A37" w:rsidRDefault="00DB2A37" w:rsidP="00DB2A37">
      <w:pPr>
        <w:pStyle w:val="a8"/>
        <w:rPr>
          <w:rFonts w:ascii="Arial" w:hAnsi="Arial" w:cs="Arial"/>
          <w:lang w:val="uk-UA"/>
        </w:rPr>
      </w:pPr>
    </w:p>
    <w:p w14:paraId="5B948C3C" w14:textId="77777777" w:rsidR="00DB2A37"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з</w:t>
      </w:r>
      <w:r w:rsidRPr="00C462A5">
        <w:rPr>
          <w:rFonts w:ascii="Arial" w:hAnsi="Arial" w:cs="Arial"/>
          <w:color w:val="auto"/>
          <w:lang w:val="uk-UA"/>
        </w:rPr>
        <w:t>абезпечувати молодих робітників, батьків та опікунів гідною працею</w:t>
      </w:r>
      <w:r>
        <w:rPr>
          <w:rFonts w:ascii="Arial" w:hAnsi="Arial" w:cs="Arial"/>
          <w:color w:val="auto"/>
          <w:lang w:val="uk-UA"/>
        </w:rPr>
        <w:t>;</w:t>
      </w:r>
    </w:p>
    <w:p w14:paraId="6CD4D354" w14:textId="77777777" w:rsidR="00DB2A37" w:rsidRDefault="00DB2A37" w:rsidP="00DB2A37">
      <w:pPr>
        <w:pStyle w:val="a8"/>
        <w:rPr>
          <w:rFonts w:ascii="Arial" w:hAnsi="Arial" w:cs="Arial"/>
          <w:lang w:val="uk-UA"/>
        </w:rPr>
      </w:pPr>
    </w:p>
    <w:p w14:paraId="3BBC2F2F" w14:textId="77777777" w:rsidR="00DB2A37"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п</w:t>
      </w:r>
      <w:r w:rsidRPr="00C462A5">
        <w:rPr>
          <w:rFonts w:ascii="Arial" w:hAnsi="Arial" w:cs="Arial"/>
          <w:color w:val="auto"/>
          <w:lang w:val="uk-UA"/>
        </w:rPr>
        <w:t>ереконуватися в безпеці продуктів та послуг, та намагатися підтримати права дітей за допомогою цих продуктів та послуг</w:t>
      </w:r>
      <w:r>
        <w:rPr>
          <w:rFonts w:ascii="Arial" w:hAnsi="Arial" w:cs="Arial"/>
          <w:color w:val="auto"/>
          <w:lang w:val="uk-UA"/>
        </w:rPr>
        <w:t>;</w:t>
      </w:r>
    </w:p>
    <w:p w14:paraId="3D6AE6AE" w14:textId="77777777" w:rsidR="00DB2A37" w:rsidRDefault="00DB2A37" w:rsidP="00DB2A37">
      <w:pPr>
        <w:pStyle w:val="a8"/>
        <w:rPr>
          <w:rFonts w:ascii="Arial" w:hAnsi="Arial" w:cs="Arial"/>
          <w:lang w:val="uk-UA"/>
        </w:rPr>
      </w:pPr>
    </w:p>
    <w:p w14:paraId="49207B6D" w14:textId="77777777" w:rsidR="00DB2A37"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в</w:t>
      </w:r>
      <w:r w:rsidRPr="00C462A5">
        <w:rPr>
          <w:rFonts w:ascii="Arial" w:hAnsi="Arial" w:cs="Arial"/>
          <w:color w:val="auto"/>
          <w:lang w:val="uk-UA"/>
        </w:rPr>
        <w:t>икористовувати ті засоби маркетингу та реклами, які не порушують права дітей</w:t>
      </w:r>
      <w:r>
        <w:rPr>
          <w:rFonts w:ascii="Arial" w:hAnsi="Arial" w:cs="Arial"/>
          <w:color w:val="auto"/>
          <w:lang w:val="uk-UA"/>
        </w:rPr>
        <w:t>;</w:t>
      </w:r>
    </w:p>
    <w:p w14:paraId="7E2BD2BF" w14:textId="77777777" w:rsidR="00DB2A37" w:rsidRDefault="00DB2A37" w:rsidP="00DB2A37">
      <w:pPr>
        <w:pStyle w:val="a8"/>
        <w:rPr>
          <w:rFonts w:ascii="Arial" w:hAnsi="Arial" w:cs="Arial"/>
          <w:lang w:val="uk-UA"/>
        </w:rPr>
      </w:pPr>
    </w:p>
    <w:p w14:paraId="7240D488" w14:textId="77777777" w:rsidR="00DB2A37"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отримуватись та підтримувати права дітей у сфері екології (безпечного навколишнього середовища), а також у галузі придбання та використання землі</w:t>
      </w:r>
      <w:r>
        <w:rPr>
          <w:rFonts w:ascii="Arial" w:hAnsi="Arial" w:cs="Arial"/>
          <w:color w:val="auto"/>
          <w:lang w:val="uk-UA"/>
        </w:rPr>
        <w:t>;</w:t>
      </w:r>
    </w:p>
    <w:p w14:paraId="3C265C05" w14:textId="77777777" w:rsidR="00DB2A37" w:rsidRDefault="00DB2A37" w:rsidP="00DB2A37">
      <w:pPr>
        <w:pStyle w:val="a8"/>
        <w:rPr>
          <w:rFonts w:ascii="Arial" w:hAnsi="Arial" w:cs="Arial"/>
          <w:lang w:val="uk-UA"/>
        </w:rPr>
      </w:pPr>
    </w:p>
    <w:p w14:paraId="26A4F3F9" w14:textId="77777777" w:rsidR="00DB2A37"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отримуватись та підтримувати права дітей у заходах безпеки</w:t>
      </w:r>
      <w:r>
        <w:rPr>
          <w:rFonts w:ascii="Arial" w:hAnsi="Arial" w:cs="Arial"/>
          <w:color w:val="auto"/>
          <w:lang w:val="uk-UA"/>
        </w:rPr>
        <w:t>;</w:t>
      </w:r>
    </w:p>
    <w:p w14:paraId="21306E3A" w14:textId="77777777" w:rsidR="00DB2A37" w:rsidRDefault="00DB2A37" w:rsidP="00DB2A37">
      <w:pPr>
        <w:pStyle w:val="a8"/>
        <w:rPr>
          <w:rFonts w:ascii="Arial" w:hAnsi="Arial" w:cs="Arial"/>
          <w:lang w:val="uk-UA"/>
        </w:rPr>
      </w:pPr>
    </w:p>
    <w:p w14:paraId="5A016795" w14:textId="77777777" w:rsidR="00DB2A37"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опомагати надавати захист дітям, які постраждалі внаслідок надзвичайних ситуацій</w:t>
      </w:r>
      <w:r>
        <w:rPr>
          <w:rFonts w:ascii="Arial" w:hAnsi="Arial" w:cs="Arial"/>
          <w:color w:val="auto"/>
          <w:lang w:val="uk-UA"/>
        </w:rPr>
        <w:t>;</w:t>
      </w:r>
    </w:p>
    <w:p w14:paraId="02EFA808" w14:textId="77777777" w:rsidR="00DB2A37" w:rsidRDefault="00DB2A37" w:rsidP="00DB2A37">
      <w:pPr>
        <w:pStyle w:val="a8"/>
        <w:rPr>
          <w:rFonts w:ascii="Arial" w:hAnsi="Arial" w:cs="Arial"/>
          <w:lang w:val="uk-UA"/>
        </w:rPr>
      </w:pPr>
    </w:p>
    <w:p w14:paraId="3F0DF9C5" w14:textId="77777777" w:rsidR="00DB2A37" w:rsidRPr="00C462A5" w:rsidRDefault="00DB2A37" w:rsidP="0040309F">
      <w:pPr>
        <w:pStyle w:val="Default"/>
        <w:numPr>
          <w:ilvl w:val="0"/>
          <w:numId w:val="8"/>
        </w:numPr>
        <w:jc w:val="both"/>
        <w:rPr>
          <w:rFonts w:ascii="Arial" w:hAnsi="Arial" w:cs="Arial"/>
          <w:color w:val="auto"/>
          <w:lang w:val="uk-UA"/>
        </w:rPr>
      </w:pPr>
      <w:r>
        <w:rPr>
          <w:rFonts w:ascii="Arial" w:hAnsi="Arial" w:cs="Arial"/>
          <w:color w:val="auto"/>
          <w:lang w:val="uk-UA"/>
        </w:rPr>
        <w:t>п</w:t>
      </w:r>
      <w:r w:rsidRPr="00C462A5">
        <w:rPr>
          <w:rFonts w:ascii="Arial" w:hAnsi="Arial" w:cs="Arial"/>
          <w:color w:val="auto"/>
          <w:lang w:val="uk-UA"/>
        </w:rPr>
        <w:t>осилити зусилля на рівні громад та уряду, спрямовані на захист та дотримання прав дітей</w:t>
      </w:r>
      <w:r>
        <w:rPr>
          <w:rFonts w:ascii="Arial" w:hAnsi="Arial" w:cs="Arial"/>
          <w:color w:val="auto"/>
          <w:lang w:val="uk-UA"/>
        </w:rPr>
        <w:t>.</w:t>
      </w:r>
    </w:p>
    <w:p w14:paraId="1633E39F" w14:textId="77777777" w:rsidR="00DB2A37" w:rsidRPr="00C462A5" w:rsidRDefault="00DB2A37" w:rsidP="00DB2A37">
      <w:pPr>
        <w:pStyle w:val="Default"/>
        <w:jc w:val="both"/>
        <w:rPr>
          <w:rFonts w:ascii="Arial" w:hAnsi="Arial" w:cs="Arial"/>
          <w:color w:val="auto"/>
          <w:lang w:val="uk-UA"/>
        </w:rPr>
      </w:pPr>
    </w:p>
    <w:p w14:paraId="5FB00834" w14:textId="77777777" w:rsidR="00DB2A37" w:rsidRPr="00C462A5" w:rsidRDefault="00DB2A37" w:rsidP="00DB2A37">
      <w:pPr>
        <w:pStyle w:val="Default"/>
        <w:jc w:val="both"/>
        <w:rPr>
          <w:rFonts w:ascii="Arial" w:hAnsi="Arial" w:cs="Arial"/>
          <w:color w:val="auto"/>
          <w:lang w:val="uk-UA"/>
        </w:rPr>
      </w:pPr>
      <w:r w:rsidRPr="00C462A5">
        <w:rPr>
          <w:rFonts w:ascii="Arial" w:hAnsi="Arial" w:cs="Arial"/>
          <w:color w:val="auto"/>
          <w:lang w:val="uk-UA"/>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7F378AA1" w14:textId="77777777" w:rsidR="00DB2A37" w:rsidRPr="00C462A5" w:rsidRDefault="00DB2A37" w:rsidP="00DB2A37">
      <w:pPr>
        <w:pStyle w:val="Default"/>
        <w:jc w:val="both"/>
        <w:rPr>
          <w:rFonts w:ascii="Arial" w:hAnsi="Arial" w:cs="Arial"/>
          <w:color w:val="auto"/>
          <w:lang w:val="uk-UA"/>
        </w:rPr>
      </w:pPr>
    </w:p>
    <w:p w14:paraId="10CE373B" w14:textId="77777777" w:rsidR="00DB2A37" w:rsidRPr="00C462A5" w:rsidRDefault="00DB2A37" w:rsidP="00DB2A37">
      <w:pPr>
        <w:pStyle w:val="Default"/>
        <w:jc w:val="both"/>
        <w:rPr>
          <w:rFonts w:ascii="Arial" w:hAnsi="Arial" w:cs="Arial"/>
          <w:color w:val="auto"/>
          <w:lang w:val="uk-UA"/>
        </w:rPr>
      </w:pPr>
      <w:r w:rsidRPr="00C462A5">
        <w:rPr>
          <w:rFonts w:ascii="Arial" w:hAnsi="Arial" w:cs="Arial"/>
          <w:color w:val="auto"/>
          <w:lang w:val="uk-UA"/>
        </w:rPr>
        <w:lastRenderedPageBreak/>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522985E9" w14:textId="77777777" w:rsidR="00DB2A37" w:rsidRDefault="00DB2A37" w:rsidP="00DB2A37">
      <w:pPr>
        <w:pStyle w:val="Default"/>
        <w:jc w:val="both"/>
        <w:rPr>
          <w:rFonts w:ascii="Arial" w:hAnsi="Arial" w:cs="Arial"/>
          <w:color w:val="auto"/>
          <w:lang w:val="uk-UA"/>
        </w:rPr>
      </w:pPr>
    </w:p>
    <w:p w14:paraId="1E030D52" w14:textId="77777777" w:rsidR="00DB2A37" w:rsidRPr="00C462A5" w:rsidRDefault="00DB2A37" w:rsidP="00DB2A37">
      <w:pPr>
        <w:pStyle w:val="Default"/>
        <w:jc w:val="both"/>
        <w:rPr>
          <w:rFonts w:ascii="Arial" w:hAnsi="Arial" w:cs="Arial"/>
          <w:color w:val="auto"/>
          <w:lang w:val="uk-UA"/>
        </w:rPr>
      </w:pPr>
    </w:p>
    <w:p w14:paraId="7622B5D0" w14:textId="77777777" w:rsidR="00DB2A37" w:rsidRPr="00C462A5" w:rsidRDefault="00DB2A37" w:rsidP="0040309F">
      <w:pPr>
        <w:pStyle w:val="Default"/>
        <w:numPr>
          <w:ilvl w:val="0"/>
          <w:numId w:val="7"/>
        </w:numPr>
        <w:jc w:val="both"/>
        <w:rPr>
          <w:rFonts w:ascii="Arial" w:hAnsi="Arial" w:cs="Arial"/>
          <w:b/>
          <w:color w:val="auto"/>
          <w:lang w:val="uk-UA"/>
        </w:rPr>
      </w:pPr>
      <w:r w:rsidRPr="00C462A5">
        <w:rPr>
          <w:rFonts w:ascii="Arial" w:hAnsi="Arial" w:cs="Arial"/>
          <w:b/>
          <w:color w:val="auto"/>
          <w:lang w:val="uk-UA"/>
        </w:rPr>
        <w:t xml:space="preserve">Захист від сексуальної експлуатації, сексуального насильства і сексуальних домагань </w:t>
      </w:r>
    </w:p>
    <w:p w14:paraId="2CA5E127" w14:textId="77777777" w:rsidR="00DB2A37" w:rsidRPr="00C462A5" w:rsidRDefault="00DB2A37" w:rsidP="00DB2A37">
      <w:pPr>
        <w:pStyle w:val="Default"/>
        <w:ind w:left="720"/>
        <w:jc w:val="both"/>
        <w:rPr>
          <w:rFonts w:ascii="Arial" w:hAnsi="Arial" w:cs="Arial"/>
          <w:b/>
          <w:color w:val="auto"/>
          <w:lang w:val="uk-UA"/>
        </w:rPr>
      </w:pPr>
    </w:p>
    <w:p w14:paraId="72BB60EB" w14:textId="77777777" w:rsidR="00DB2A37" w:rsidRPr="00C462A5" w:rsidRDefault="00DB2A37" w:rsidP="00DB2A37">
      <w:pPr>
        <w:pStyle w:val="Default"/>
        <w:jc w:val="both"/>
        <w:rPr>
          <w:rFonts w:ascii="Arial" w:hAnsi="Arial" w:cs="Arial"/>
          <w:color w:val="auto"/>
          <w:lang w:val="uk-UA"/>
        </w:rPr>
      </w:pPr>
      <w:r w:rsidRPr="00C462A5">
        <w:rPr>
          <w:rFonts w:ascii="Arial" w:hAnsi="Arial" w:cs="Arial"/>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198209B7" w14:textId="77777777" w:rsidR="00DB2A37" w:rsidRPr="00C462A5" w:rsidRDefault="00DB2A37" w:rsidP="00DB2A37">
      <w:pPr>
        <w:pStyle w:val="Default"/>
        <w:jc w:val="both"/>
        <w:rPr>
          <w:rFonts w:ascii="Arial" w:hAnsi="Arial" w:cs="Arial"/>
          <w:color w:val="auto"/>
          <w:lang w:val="uk-UA"/>
        </w:rPr>
      </w:pPr>
    </w:p>
    <w:p w14:paraId="2CBB6C27" w14:textId="77777777" w:rsidR="00DB2A37" w:rsidRDefault="00DB2A37" w:rsidP="0040309F">
      <w:pPr>
        <w:pStyle w:val="Default"/>
        <w:numPr>
          <w:ilvl w:val="0"/>
          <w:numId w:val="9"/>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ексуальна експлуатація</w:t>
      </w:r>
      <w:r w:rsidRPr="00C462A5">
        <w:rPr>
          <w:rFonts w:ascii="Arial" w:hAnsi="Arial" w:cs="Arial"/>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r>
        <w:rPr>
          <w:rFonts w:ascii="Arial" w:hAnsi="Arial" w:cs="Arial"/>
          <w:color w:val="auto"/>
          <w:lang w:val="uk-UA"/>
        </w:rPr>
        <w:t>;</w:t>
      </w:r>
    </w:p>
    <w:p w14:paraId="2D30D043" w14:textId="77777777" w:rsidR="00DB2A37" w:rsidRPr="00C462A5" w:rsidRDefault="00DB2A37" w:rsidP="00DB2A37">
      <w:pPr>
        <w:pStyle w:val="Default"/>
        <w:ind w:left="720"/>
        <w:jc w:val="both"/>
        <w:rPr>
          <w:rFonts w:ascii="Arial" w:hAnsi="Arial" w:cs="Arial"/>
          <w:color w:val="auto"/>
          <w:lang w:val="uk-UA"/>
        </w:rPr>
      </w:pPr>
    </w:p>
    <w:p w14:paraId="44B267BE" w14:textId="77777777" w:rsidR="00DB2A37" w:rsidRDefault="00DB2A37" w:rsidP="0040309F">
      <w:pPr>
        <w:pStyle w:val="Default"/>
        <w:numPr>
          <w:ilvl w:val="0"/>
          <w:numId w:val="9"/>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ексуальне насильство</w:t>
      </w:r>
      <w:r w:rsidRPr="00C462A5">
        <w:rPr>
          <w:rFonts w:ascii="Arial" w:hAnsi="Arial" w:cs="Arial"/>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r>
        <w:rPr>
          <w:rFonts w:ascii="Arial" w:hAnsi="Arial" w:cs="Arial"/>
          <w:color w:val="auto"/>
          <w:lang w:val="uk-UA"/>
        </w:rPr>
        <w:t>;</w:t>
      </w:r>
    </w:p>
    <w:p w14:paraId="0B42AFDB" w14:textId="77777777" w:rsidR="00DB2A37" w:rsidRDefault="00DB2A37" w:rsidP="00DB2A37">
      <w:pPr>
        <w:pStyle w:val="a8"/>
        <w:rPr>
          <w:rFonts w:ascii="Arial" w:hAnsi="Arial" w:cs="Arial"/>
          <w:lang w:val="uk-UA"/>
        </w:rPr>
      </w:pPr>
    </w:p>
    <w:p w14:paraId="18611125" w14:textId="77777777" w:rsidR="00DB2A37" w:rsidRPr="00C462A5" w:rsidRDefault="00DB2A37" w:rsidP="0040309F">
      <w:pPr>
        <w:pStyle w:val="Default"/>
        <w:numPr>
          <w:ilvl w:val="0"/>
          <w:numId w:val="9"/>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ексуальні домагання</w:t>
      </w:r>
      <w:r w:rsidRPr="00C462A5">
        <w:rPr>
          <w:rFonts w:ascii="Arial" w:hAnsi="Arial" w:cs="Arial"/>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5EDB6ED6" w14:textId="77777777" w:rsidR="00DB2A37" w:rsidRPr="00C462A5" w:rsidRDefault="00DB2A37" w:rsidP="00DB2A37">
      <w:pPr>
        <w:pStyle w:val="Default"/>
        <w:jc w:val="both"/>
        <w:rPr>
          <w:rFonts w:ascii="Arial" w:hAnsi="Arial" w:cs="Arial"/>
          <w:color w:val="auto"/>
          <w:lang w:val="uk-UA"/>
        </w:rPr>
      </w:pPr>
    </w:p>
    <w:p w14:paraId="23380300" w14:textId="77777777" w:rsidR="00DB2A37" w:rsidRPr="00C462A5" w:rsidRDefault="00DB2A37" w:rsidP="00DB2A37">
      <w:pPr>
        <w:pStyle w:val="Default"/>
        <w:jc w:val="both"/>
        <w:rPr>
          <w:rFonts w:ascii="Arial" w:hAnsi="Arial" w:cs="Arial"/>
          <w:color w:val="auto"/>
          <w:lang w:val="uk-UA"/>
        </w:rPr>
      </w:pPr>
      <w:r w:rsidRPr="00C462A5">
        <w:rPr>
          <w:rFonts w:ascii="Arial" w:hAnsi="Arial" w:cs="Arial"/>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36D7E91F" w14:textId="77777777" w:rsidR="00DB2A37" w:rsidRPr="00C462A5" w:rsidRDefault="00DB2A37" w:rsidP="00DB2A37">
      <w:pPr>
        <w:pStyle w:val="Default"/>
        <w:jc w:val="both"/>
        <w:rPr>
          <w:rFonts w:ascii="Arial" w:hAnsi="Arial" w:cs="Arial"/>
          <w:color w:val="auto"/>
          <w:lang w:val="uk-UA"/>
        </w:rPr>
      </w:pPr>
      <w:r w:rsidRPr="00C462A5">
        <w:rPr>
          <w:rFonts w:ascii="Arial" w:hAnsi="Arial" w:cs="Arial"/>
          <w:color w:val="auto"/>
          <w:lang w:val="uk-UA"/>
        </w:rPr>
        <w:t xml:space="preserve"> </w:t>
      </w:r>
    </w:p>
    <w:p w14:paraId="1417271A" w14:textId="77777777" w:rsidR="00DB2A37" w:rsidRPr="00C462A5" w:rsidRDefault="00DB2A37" w:rsidP="00DB2A37">
      <w:pPr>
        <w:pStyle w:val="Default"/>
        <w:jc w:val="both"/>
        <w:rPr>
          <w:rFonts w:ascii="Arial" w:hAnsi="Arial" w:cs="Arial"/>
          <w:color w:val="auto"/>
          <w:lang w:val="uk-UA"/>
        </w:rPr>
      </w:pPr>
      <w:r w:rsidRPr="00C462A5">
        <w:rPr>
          <w:rFonts w:ascii="Arial" w:hAnsi="Arial" w:cs="Arial"/>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743C5F1" w14:textId="77777777" w:rsidR="00DB2A37" w:rsidRPr="00C462A5" w:rsidRDefault="00DB2A37" w:rsidP="00DB2A37">
      <w:pPr>
        <w:pStyle w:val="Default"/>
        <w:jc w:val="both"/>
        <w:rPr>
          <w:rFonts w:ascii="Arial" w:hAnsi="Arial" w:cs="Arial"/>
          <w:color w:val="auto"/>
          <w:lang w:val="uk-UA"/>
        </w:rPr>
      </w:pPr>
    </w:p>
    <w:p w14:paraId="5E0DA2EA" w14:textId="77777777" w:rsidR="00DB2A37" w:rsidRPr="00C462A5" w:rsidRDefault="00DB2A37" w:rsidP="00DB2A37">
      <w:pPr>
        <w:pStyle w:val="Default"/>
        <w:jc w:val="both"/>
        <w:rPr>
          <w:rFonts w:ascii="Arial" w:hAnsi="Arial" w:cs="Arial"/>
          <w:color w:val="auto"/>
          <w:lang w:val="uk-UA"/>
        </w:rPr>
      </w:pPr>
      <w:r w:rsidRPr="00C462A5">
        <w:rPr>
          <w:rFonts w:ascii="Arial" w:hAnsi="Arial" w:cs="Arial"/>
          <w:color w:val="auto"/>
          <w:lang w:val="uk-UA"/>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61EB5FA7" w14:textId="2A786559" w:rsidR="000F7766" w:rsidRPr="00D85AB9" w:rsidRDefault="000F7766" w:rsidP="00997FB0">
      <w:pPr>
        <w:pStyle w:val="Default"/>
        <w:jc w:val="both"/>
        <w:rPr>
          <w:rFonts w:ascii="Times New Roman" w:hAnsi="Times New Roman"/>
          <w:b/>
          <w:lang w:eastAsia="ru-RU"/>
        </w:rPr>
      </w:pPr>
    </w:p>
    <w:sectPr w:rsidR="000F7766" w:rsidRPr="00D85AB9" w:rsidSect="00F500AD">
      <w:pgSz w:w="11906" w:h="16838"/>
      <w:pgMar w:top="567" w:right="99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D7D7" w14:textId="77777777" w:rsidR="00186202" w:rsidRDefault="00186202" w:rsidP="00495E36">
      <w:pPr>
        <w:spacing w:after="0" w:line="240" w:lineRule="auto"/>
      </w:pPr>
      <w:r>
        <w:separator/>
      </w:r>
    </w:p>
  </w:endnote>
  <w:endnote w:type="continuationSeparator" w:id="0">
    <w:p w14:paraId="6A9292F7" w14:textId="77777777" w:rsidR="00186202" w:rsidRDefault="00186202"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F5D2" w14:textId="77777777" w:rsidR="00186202" w:rsidRDefault="00186202" w:rsidP="00495E36">
      <w:pPr>
        <w:spacing w:after="0" w:line="240" w:lineRule="auto"/>
      </w:pPr>
      <w:r>
        <w:separator/>
      </w:r>
    </w:p>
  </w:footnote>
  <w:footnote w:type="continuationSeparator" w:id="0">
    <w:p w14:paraId="3091B08E" w14:textId="77777777" w:rsidR="00186202" w:rsidRDefault="00186202"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834E70"/>
    <w:multiLevelType w:val="multilevel"/>
    <w:tmpl w:val="5AE2FACE"/>
    <w:lvl w:ilvl="0">
      <w:start w:val="1"/>
      <w:numFmt w:val="decimal"/>
      <w:lvlText w:val="%1."/>
      <w:lvlJc w:val="left"/>
      <w:pPr>
        <w:ind w:left="819" w:hanging="357"/>
      </w:pPr>
      <w:rPr>
        <w:sz w:val="22"/>
        <w:szCs w:val="22"/>
        <w:vertAlign w:val="baseline"/>
      </w:rPr>
    </w:lvl>
    <w:lvl w:ilvl="1">
      <w:start w:val="1"/>
      <w:numFmt w:val="lowerLetter"/>
      <w:lvlText w:val="%2."/>
      <w:lvlJc w:val="left"/>
      <w:pPr>
        <w:ind w:left="1539" w:hanging="360"/>
      </w:pPr>
      <w:rPr>
        <w:vertAlign w:val="baseline"/>
      </w:rPr>
    </w:lvl>
    <w:lvl w:ilvl="2">
      <w:start w:val="1"/>
      <w:numFmt w:val="lowerRoman"/>
      <w:lvlText w:val="%3."/>
      <w:lvlJc w:val="right"/>
      <w:pPr>
        <w:ind w:left="2259" w:hanging="180"/>
      </w:pPr>
      <w:rPr>
        <w:vertAlign w:val="baseline"/>
      </w:rPr>
    </w:lvl>
    <w:lvl w:ilvl="3">
      <w:start w:val="1"/>
      <w:numFmt w:val="decimal"/>
      <w:lvlText w:val="%4."/>
      <w:lvlJc w:val="left"/>
      <w:pPr>
        <w:ind w:left="2979" w:hanging="360"/>
      </w:pPr>
      <w:rPr>
        <w:b w:val="0"/>
        <w:i w:val="0"/>
        <w:vertAlign w:val="baseline"/>
      </w:rPr>
    </w:lvl>
    <w:lvl w:ilvl="4">
      <w:start w:val="1"/>
      <w:numFmt w:val="lowerLetter"/>
      <w:lvlText w:val="%5."/>
      <w:lvlJc w:val="left"/>
      <w:pPr>
        <w:ind w:left="3699" w:hanging="360"/>
      </w:pPr>
      <w:rPr>
        <w:vertAlign w:val="baseline"/>
      </w:rPr>
    </w:lvl>
    <w:lvl w:ilvl="5">
      <w:start w:val="1"/>
      <w:numFmt w:val="lowerRoman"/>
      <w:lvlText w:val="%6."/>
      <w:lvlJc w:val="right"/>
      <w:pPr>
        <w:ind w:left="4419" w:hanging="180"/>
      </w:pPr>
      <w:rPr>
        <w:vertAlign w:val="baseline"/>
      </w:rPr>
    </w:lvl>
    <w:lvl w:ilvl="6">
      <w:start w:val="1"/>
      <w:numFmt w:val="decimal"/>
      <w:lvlText w:val="%7."/>
      <w:lvlJc w:val="left"/>
      <w:pPr>
        <w:ind w:left="5139" w:hanging="360"/>
      </w:pPr>
      <w:rPr>
        <w:vertAlign w:val="baseline"/>
      </w:rPr>
    </w:lvl>
    <w:lvl w:ilvl="7">
      <w:start w:val="1"/>
      <w:numFmt w:val="lowerLetter"/>
      <w:lvlText w:val="%8."/>
      <w:lvlJc w:val="left"/>
      <w:pPr>
        <w:ind w:left="5859" w:hanging="360"/>
      </w:pPr>
      <w:rPr>
        <w:vertAlign w:val="baseline"/>
      </w:rPr>
    </w:lvl>
    <w:lvl w:ilvl="8">
      <w:start w:val="1"/>
      <w:numFmt w:val="lowerRoman"/>
      <w:lvlText w:val="%9."/>
      <w:lvlJc w:val="right"/>
      <w:pPr>
        <w:ind w:left="6579" w:hanging="180"/>
      </w:pPr>
      <w:rPr>
        <w:vertAlign w:val="baseline"/>
      </w:rPr>
    </w:lvl>
  </w:abstractNum>
  <w:abstractNum w:abstractNumId="3"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0795E85"/>
    <w:multiLevelType w:val="hybridMultilevel"/>
    <w:tmpl w:val="D8222798"/>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5"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785D6D"/>
    <w:multiLevelType w:val="hybridMultilevel"/>
    <w:tmpl w:val="D8A25320"/>
    <w:lvl w:ilvl="0" w:tplc="250A65AA">
      <w:numFmt w:val="bullet"/>
      <w:lvlText w:val="-"/>
      <w:lvlJc w:val="left"/>
      <w:pPr>
        <w:ind w:left="1146"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7"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98A53C0"/>
    <w:multiLevelType w:val="hybridMultilevel"/>
    <w:tmpl w:val="60261C74"/>
    <w:lvl w:ilvl="0" w:tplc="8B1E78D2">
      <w:start w:val="7"/>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1EE0BFB"/>
    <w:multiLevelType w:val="multilevel"/>
    <w:tmpl w:val="B6E4E00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811141233">
    <w:abstractNumId w:val="10"/>
  </w:num>
  <w:num w:numId="2" w16cid:durableId="1814059680">
    <w:abstractNumId w:val="11"/>
  </w:num>
  <w:num w:numId="3" w16cid:durableId="622345093">
    <w:abstractNumId w:val="9"/>
  </w:num>
  <w:num w:numId="4" w16cid:durableId="1114708163">
    <w:abstractNumId w:val="8"/>
  </w:num>
  <w:num w:numId="5" w16cid:durableId="1800566756">
    <w:abstractNumId w:val="2"/>
  </w:num>
  <w:num w:numId="6" w16cid:durableId="941647317">
    <w:abstractNumId w:val="13"/>
  </w:num>
  <w:num w:numId="7" w16cid:durableId="2071994465">
    <w:abstractNumId w:val="1"/>
  </w:num>
  <w:num w:numId="8" w16cid:durableId="1631747258">
    <w:abstractNumId w:val="3"/>
  </w:num>
  <w:num w:numId="9" w16cid:durableId="896626775">
    <w:abstractNumId w:val="14"/>
  </w:num>
  <w:num w:numId="10" w16cid:durableId="178786612">
    <w:abstractNumId w:val="7"/>
  </w:num>
  <w:num w:numId="11" w16cid:durableId="1005330043">
    <w:abstractNumId w:val="5"/>
  </w:num>
  <w:num w:numId="12" w16cid:durableId="1997610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2639959">
    <w:abstractNumId w:val="4"/>
  </w:num>
  <w:num w:numId="14" w16cid:durableId="1148480206">
    <w:abstractNumId w:val="6"/>
  </w:num>
  <w:num w:numId="15" w16cid:durableId="10111783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58"/>
    <w:rsid w:val="00001C9F"/>
    <w:rsid w:val="0000516D"/>
    <w:rsid w:val="00005F78"/>
    <w:rsid w:val="00010A85"/>
    <w:rsid w:val="00014099"/>
    <w:rsid w:val="00015A19"/>
    <w:rsid w:val="000233F4"/>
    <w:rsid w:val="00024266"/>
    <w:rsid w:val="00031869"/>
    <w:rsid w:val="00031E78"/>
    <w:rsid w:val="000348FF"/>
    <w:rsid w:val="00037251"/>
    <w:rsid w:val="00037848"/>
    <w:rsid w:val="00041BC5"/>
    <w:rsid w:val="00050AA1"/>
    <w:rsid w:val="00051489"/>
    <w:rsid w:val="000520E0"/>
    <w:rsid w:val="00056BCE"/>
    <w:rsid w:val="00060740"/>
    <w:rsid w:val="000623C7"/>
    <w:rsid w:val="00064A97"/>
    <w:rsid w:val="00064C3C"/>
    <w:rsid w:val="00066FD7"/>
    <w:rsid w:val="00067608"/>
    <w:rsid w:val="00071BB8"/>
    <w:rsid w:val="0007243B"/>
    <w:rsid w:val="00073874"/>
    <w:rsid w:val="00073CD9"/>
    <w:rsid w:val="00075619"/>
    <w:rsid w:val="000765C2"/>
    <w:rsid w:val="000829C7"/>
    <w:rsid w:val="00083293"/>
    <w:rsid w:val="0008505E"/>
    <w:rsid w:val="00085B27"/>
    <w:rsid w:val="0009252D"/>
    <w:rsid w:val="00092EA5"/>
    <w:rsid w:val="000936F5"/>
    <w:rsid w:val="0009425E"/>
    <w:rsid w:val="000A0E34"/>
    <w:rsid w:val="000A11DE"/>
    <w:rsid w:val="000A297B"/>
    <w:rsid w:val="000A7736"/>
    <w:rsid w:val="000B14AC"/>
    <w:rsid w:val="000B5F15"/>
    <w:rsid w:val="000B60A6"/>
    <w:rsid w:val="000B6154"/>
    <w:rsid w:val="000C24FA"/>
    <w:rsid w:val="000C3991"/>
    <w:rsid w:val="000C5F7D"/>
    <w:rsid w:val="000D1572"/>
    <w:rsid w:val="000D1E61"/>
    <w:rsid w:val="000D2621"/>
    <w:rsid w:val="000D2F14"/>
    <w:rsid w:val="000D44DA"/>
    <w:rsid w:val="000D4B6E"/>
    <w:rsid w:val="000D5DB5"/>
    <w:rsid w:val="000D62F4"/>
    <w:rsid w:val="000D7CE7"/>
    <w:rsid w:val="000E2BEF"/>
    <w:rsid w:val="000E40F1"/>
    <w:rsid w:val="000E52AD"/>
    <w:rsid w:val="000E6654"/>
    <w:rsid w:val="000F0958"/>
    <w:rsid w:val="000F0F8D"/>
    <w:rsid w:val="000F1CDA"/>
    <w:rsid w:val="000F1DDC"/>
    <w:rsid w:val="000F237C"/>
    <w:rsid w:val="000F7766"/>
    <w:rsid w:val="00101777"/>
    <w:rsid w:val="0010774B"/>
    <w:rsid w:val="001110B6"/>
    <w:rsid w:val="00111D8E"/>
    <w:rsid w:val="00112EE4"/>
    <w:rsid w:val="0011434D"/>
    <w:rsid w:val="00114968"/>
    <w:rsid w:val="00114CA7"/>
    <w:rsid w:val="00116976"/>
    <w:rsid w:val="00121EDA"/>
    <w:rsid w:val="00121FE5"/>
    <w:rsid w:val="00122CC0"/>
    <w:rsid w:val="00124918"/>
    <w:rsid w:val="00126E5C"/>
    <w:rsid w:val="0013277A"/>
    <w:rsid w:val="00135DC9"/>
    <w:rsid w:val="00137350"/>
    <w:rsid w:val="00141156"/>
    <w:rsid w:val="001411ED"/>
    <w:rsid w:val="00141A8F"/>
    <w:rsid w:val="00146492"/>
    <w:rsid w:val="00146B19"/>
    <w:rsid w:val="00150888"/>
    <w:rsid w:val="0015257D"/>
    <w:rsid w:val="001525EF"/>
    <w:rsid w:val="00152D7A"/>
    <w:rsid w:val="00153C64"/>
    <w:rsid w:val="00155F9E"/>
    <w:rsid w:val="00160DD8"/>
    <w:rsid w:val="00163BAC"/>
    <w:rsid w:val="00164DB4"/>
    <w:rsid w:val="00167968"/>
    <w:rsid w:val="00170C7E"/>
    <w:rsid w:val="0017175D"/>
    <w:rsid w:val="00171E26"/>
    <w:rsid w:val="00175022"/>
    <w:rsid w:val="00176D26"/>
    <w:rsid w:val="00176DCB"/>
    <w:rsid w:val="001834E3"/>
    <w:rsid w:val="0018542A"/>
    <w:rsid w:val="00186202"/>
    <w:rsid w:val="0019141B"/>
    <w:rsid w:val="00192847"/>
    <w:rsid w:val="00192926"/>
    <w:rsid w:val="00194FD5"/>
    <w:rsid w:val="00196084"/>
    <w:rsid w:val="00196E6A"/>
    <w:rsid w:val="001B222A"/>
    <w:rsid w:val="001B2371"/>
    <w:rsid w:val="001B3F13"/>
    <w:rsid w:val="001B41B1"/>
    <w:rsid w:val="001B4610"/>
    <w:rsid w:val="001B4EF3"/>
    <w:rsid w:val="001B6305"/>
    <w:rsid w:val="001B71CF"/>
    <w:rsid w:val="001C31A6"/>
    <w:rsid w:val="001C3E79"/>
    <w:rsid w:val="001C47B7"/>
    <w:rsid w:val="001C4B97"/>
    <w:rsid w:val="001C4BAE"/>
    <w:rsid w:val="001C544F"/>
    <w:rsid w:val="001C68EF"/>
    <w:rsid w:val="001D02AA"/>
    <w:rsid w:val="001D09FC"/>
    <w:rsid w:val="001D0FB8"/>
    <w:rsid w:val="001D5892"/>
    <w:rsid w:val="001D5DA4"/>
    <w:rsid w:val="001E407E"/>
    <w:rsid w:val="001E561E"/>
    <w:rsid w:val="001E6160"/>
    <w:rsid w:val="001F002F"/>
    <w:rsid w:val="001F02DE"/>
    <w:rsid w:val="001F0332"/>
    <w:rsid w:val="001F1231"/>
    <w:rsid w:val="001F1B01"/>
    <w:rsid w:val="00200B74"/>
    <w:rsid w:val="00200D34"/>
    <w:rsid w:val="002058DC"/>
    <w:rsid w:val="002067B0"/>
    <w:rsid w:val="00207223"/>
    <w:rsid w:val="00207E8F"/>
    <w:rsid w:val="00211CD9"/>
    <w:rsid w:val="0021210B"/>
    <w:rsid w:val="002167F0"/>
    <w:rsid w:val="00222EA0"/>
    <w:rsid w:val="00222EAC"/>
    <w:rsid w:val="00223235"/>
    <w:rsid w:val="002247AE"/>
    <w:rsid w:val="00224AD6"/>
    <w:rsid w:val="0023052F"/>
    <w:rsid w:val="002319DE"/>
    <w:rsid w:val="002338A7"/>
    <w:rsid w:val="00234AC8"/>
    <w:rsid w:val="0024062F"/>
    <w:rsid w:val="0024093A"/>
    <w:rsid w:val="0024146F"/>
    <w:rsid w:val="00252439"/>
    <w:rsid w:val="00253BC4"/>
    <w:rsid w:val="00254302"/>
    <w:rsid w:val="002545A0"/>
    <w:rsid w:val="00254C9F"/>
    <w:rsid w:val="00261435"/>
    <w:rsid w:val="00261C2F"/>
    <w:rsid w:val="0026420C"/>
    <w:rsid w:val="0026524D"/>
    <w:rsid w:val="00265BBA"/>
    <w:rsid w:val="00266331"/>
    <w:rsid w:val="00266F6D"/>
    <w:rsid w:val="00267293"/>
    <w:rsid w:val="00270363"/>
    <w:rsid w:val="002703FC"/>
    <w:rsid w:val="00270CBA"/>
    <w:rsid w:val="0027104E"/>
    <w:rsid w:val="00271F29"/>
    <w:rsid w:val="002725AA"/>
    <w:rsid w:val="002740A0"/>
    <w:rsid w:val="00275004"/>
    <w:rsid w:val="00275A09"/>
    <w:rsid w:val="002779D5"/>
    <w:rsid w:val="00280505"/>
    <w:rsid w:val="00282038"/>
    <w:rsid w:val="00282DCC"/>
    <w:rsid w:val="00282F64"/>
    <w:rsid w:val="00286606"/>
    <w:rsid w:val="002927ED"/>
    <w:rsid w:val="002A0778"/>
    <w:rsid w:val="002A10EE"/>
    <w:rsid w:val="002A2B2F"/>
    <w:rsid w:val="002A476E"/>
    <w:rsid w:val="002A7AC6"/>
    <w:rsid w:val="002B01C6"/>
    <w:rsid w:val="002B1141"/>
    <w:rsid w:val="002B46A9"/>
    <w:rsid w:val="002B4FB9"/>
    <w:rsid w:val="002C1DB9"/>
    <w:rsid w:val="002C4E5D"/>
    <w:rsid w:val="002C4FB8"/>
    <w:rsid w:val="002D11E5"/>
    <w:rsid w:val="002D3C13"/>
    <w:rsid w:val="002D426A"/>
    <w:rsid w:val="002D555A"/>
    <w:rsid w:val="002E106B"/>
    <w:rsid w:val="002E1E26"/>
    <w:rsid w:val="002E2FC4"/>
    <w:rsid w:val="002E3164"/>
    <w:rsid w:val="002E33CF"/>
    <w:rsid w:val="002E6379"/>
    <w:rsid w:val="002F1548"/>
    <w:rsid w:val="002F5DC8"/>
    <w:rsid w:val="00300C1D"/>
    <w:rsid w:val="00301F3B"/>
    <w:rsid w:val="003072F2"/>
    <w:rsid w:val="00307A28"/>
    <w:rsid w:val="00310E90"/>
    <w:rsid w:val="0031284D"/>
    <w:rsid w:val="00316174"/>
    <w:rsid w:val="00316BCB"/>
    <w:rsid w:val="00317748"/>
    <w:rsid w:val="003208AD"/>
    <w:rsid w:val="00321029"/>
    <w:rsid w:val="00331D57"/>
    <w:rsid w:val="003343D5"/>
    <w:rsid w:val="003367E5"/>
    <w:rsid w:val="00337CCF"/>
    <w:rsid w:val="003406C8"/>
    <w:rsid w:val="00354B49"/>
    <w:rsid w:val="003569B7"/>
    <w:rsid w:val="00357976"/>
    <w:rsid w:val="00357A22"/>
    <w:rsid w:val="00362E48"/>
    <w:rsid w:val="0037683E"/>
    <w:rsid w:val="003802B9"/>
    <w:rsid w:val="00380388"/>
    <w:rsid w:val="0038372D"/>
    <w:rsid w:val="00383987"/>
    <w:rsid w:val="00383EAA"/>
    <w:rsid w:val="0038541A"/>
    <w:rsid w:val="0038729A"/>
    <w:rsid w:val="003911E6"/>
    <w:rsid w:val="00391ACC"/>
    <w:rsid w:val="00392ACD"/>
    <w:rsid w:val="003946CA"/>
    <w:rsid w:val="00396622"/>
    <w:rsid w:val="003A05EA"/>
    <w:rsid w:val="003A0607"/>
    <w:rsid w:val="003A1747"/>
    <w:rsid w:val="003A5A66"/>
    <w:rsid w:val="003A6DC8"/>
    <w:rsid w:val="003A714E"/>
    <w:rsid w:val="003A7BAA"/>
    <w:rsid w:val="003B00F6"/>
    <w:rsid w:val="003B0A72"/>
    <w:rsid w:val="003B1EB3"/>
    <w:rsid w:val="003B3FC7"/>
    <w:rsid w:val="003B56EA"/>
    <w:rsid w:val="003B5E7F"/>
    <w:rsid w:val="003B6329"/>
    <w:rsid w:val="003B6579"/>
    <w:rsid w:val="003C0FF7"/>
    <w:rsid w:val="003C732E"/>
    <w:rsid w:val="003C7872"/>
    <w:rsid w:val="003D02CC"/>
    <w:rsid w:val="003D0AD2"/>
    <w:rsid w:val="003D2510"/>
    <w:rsid w:val="003D5E7D"/>
    <w:rsid w:val="003E010F"/>
    <w:rsid w:val="003E0111"/>
    <w:rsid w:val="003E1E21"/>
    <w:rsid w:val="003E1EB0"/>
    <w:rsid w:val="003E3887"/>
    <w:rsid w:val="003E4993"/>
    <w:rsid w:val="003E56F4"/>
    <w:rsid w:val="003E7CB2"/>
    <w:rsid w:val="003F1635"/>
    <w:rsid w:val="003F19E9"/>
    <w:rsid w:val="003F268A"/>
    <w:rsid w:val="004000F0"/>
    <w:rsid w:val="0040309F"/>
    <w:rsid w:val="0040474D"/>
    <w:rsid w:val="0040511E"/>
    <w:rsid w:val="00405605"/>
    <w:rsid w:val="00407B56"/>
    <w:rsid w:val="00411B6A"/>
    <w:rsid w:val="00411D2B"/>
    <w:rsid w:val="0041334D"/>
    <w:rsid w:val="004140A7"/>
    <w:rsid w:val="004155F0"/>
    <w:rsid w:val="004161A3"/>
    <w:rsid w:val="004222BA"/>
    <w:rsid w:val="00422477"/>
    <w:rsid w:val="0042275E"/>
    <w:rsid w:val="00425763"/>
    <w:rsid w:val="00427B53"/>
    <w:rsid w:val="004316D8"/>
    <w:rsid w:val="00432BA1"/>
    <w:rsid w:val="004330F9"/>
    <w:rsid w:val="00434C4B"/>
    <w:rsid w:val="004351EC"/>
    <w:rsid w:val="004378FE"/>
    <w:rsid w:val="0044043E"/>
    <w:rsid w:val="00441ECD"/>
    <w:rsid w:val="00445C4E"/>
    <w:rsid w:val="00447219"/>
    <w:rsid w:val="004532F9"/>
    <w:rsid w:val="004535B8"/>
    <w:rsid w:val="0045383E"/>
    <w:rsid w:val="00456641"/>
    <w:rsid w:val="00456A0D"/>
    <w:rsid w:val="00461162"/>
    <w:rsid w:val="004636BE"/>
    <w:rsid w:val="00463AA4"/>
    <w:rsid w:val="0046492E"/>
    <w:rsid w:val="004716DF"/>
    <w:rsid w:val="00473B19"/>
    <w:rsid w:val="00473FDF"/>
    <w:rsid w:val="00476650"/>
    <w:rsid w:val="004800A5"/>
    <w:rsid w:val="00485D0A"/>
    <w:rsid w:val="00485F52"/>
    <w:rsid w:val="00490DD0"/>
    <w:rsid w:val="00495943"/>
    <w:rsid w:val="00495E36"/>
    <w:rsid w:val="004974FC"/>
    <w:rsid w:val="00497819"/>
    <w:rsid w:val="00497E55"/>
    <w:rsid w:val="004A2E11"/>
    <w:rsid w:val="004A4246"/>
    <w:rsid w:val="004A5F4F"/>
    <w:rsid w:val="004A6CDF"/>
    <w:rsid w:val="004B15D4"/>
    <w:rsid w:val="004B34EF"/>
    <w:rsid w:val="004B4A26"/>
    <w:rsid w:val="004C07A5"/>
    <w:rsid w:val="004C0E9F"/>
    <w:rsid w:val="004C20A4"/>
    <w:rsid w:val="004C21D0"/>
    <w:rsid w:val="004C2A68"/>
    <w:rsid w:val="004C34E2"/>
    <w:rsid w:val="004C4B95"/>
    <w:rsid w:val="004C4CFD"/>
    <w:rsid w:val="004C6F8C"/>
    <w:rsid w:val="004C7103"/>
    <w:rsid w:val="004D0197"/>
    <w:rsid w:val="004D0A1A"/>
    <w:rsid w:val="004D1A0C"/>
    <w:rsid w:val="004D22DB"/>
    <w:rsid w:val="004D2E95"/>
    <w:rsid w:val="004D726C"/>
    <w:rsid w:val="004E17D0"/>
    <w:rsid w:val="004E1F72"/>
    <w:rsid w:val="004E4F89"/>
    <w:rsid w:val="004E590E"/>
    <w:rsid w:val="004E5B17"/>
    <w:rsid w:val="004F038D"/>
    <w:rsid w:val="004F1D48"/>
    <w:rsid w:val="004F5474"/>
    <w:rsid w:val="004F5C59"/>
    <w:rsid w:val="004F6F47"/>
    <w:rsid w:val="0050281A"/>
    <w:rsid w:val="00503269"/>
    <w:rsid w:val="00503935"/>
    <w:rsid w:val="00505E5E"/>
    <w:rsid w:val="005066A2"/>
    <w:rsid w:val="0051170D"/>
    <w:rsid w:val="005138E2"/>
    <w:rsid w:val="00516466"/>
    <w:rsid w:val="00517005"/>
    <w:rsid w:val="00520383"/>
    <w:rsid w:val="005204B0"/>
    <w:rsid w:val="00522541"/>
    <w:rsid w:val="0053021A"/>
    <w:rsid w:val="00530660"/>
    <w:rsid w:val="00530703"/>
    <w:rsid w:val="005403F9"/>
    <w:rsid w:val="00541841"/>
    <w:rsid w:val="00541C84"/>
    <w:rsid w:val="005424B1"/>
    <w:rsid w:val="005460C1"/>
    <w:rsid w:val="00550E66"/>
    <w:rsid w:val="00552006"/>
    <w:rsid w:val="0055317F"/>
    <w:rsid w:val="00555371"/>
    <w:rsid w:val="005554E7"/>
    <w:rsid w:val="0055775D"/>
    <w:rsid w:val="005603C5"/>
    <w:rsid w:val="00560544"/>
    <w:rsid w:val="00570FCE"/>
    <w:rsid w:val="0057783F"/>
    <w:rsid w:val="005805D9"/>
    <w:rsid w:val="005838BD"/>
    <w:rsid w:val="00583EA5"/>
    <w:rsid w:val="0058581E"/>
    <w:rsid w:val="005860F7"/>
    <w:rsid w:val="00594590"/>
    <w:rsid w:val="00595608"/>
    <w:rsid w:val="00597928"/>
    <w:rsid w:val="005A1668"/>
    <w:rsid w:val="005A35CB"/>
    <w:rsid w:val="005A74E4"/>
    <w:rsid w:val="005B102E"/>
    <w:rsid w:val="005B104A"/>
    <w:rsid w:val="005B26EA"/>
    <w:rsid w:val="005B3460"/>
    <w:rsid w:val="005B42D3"/>
    <w:rsid w:val="005B4A1D"/>
    <w:rsid w:val="005B5A0C"/>
    <w:rsid w:val="005B5FF4"/>
    <w:rsid w:val="005B6AB7"/>
    <w:rsid w:val="005C0366"/>
    <w:rsid w:val="005C22B0"/>
    <w:rsid w:val="005C2A67"/>
    <w:rsid w:val="005C7876"/>
    <w:rsid w:val="005D110E"/>
    <w:rsid w:val="005D13E9"/>
    <w:rsid w:val="005E228B"/>
    <w:rsid w:val="005E7E9E"/>
    <w:rsid w:val="005F03F0"/>
    <w:rsid w:val="005F35B6"/>
    <w:rsid w:val="005F4BB7"/>
    <w:rsid w:val="0060072F"/>
    <w:rsid w:val="0060373E"/>
    <w:rsid w:val="00604BB8"/>
    <w:rsid w:val="0060503D"/>
    <w:rsid w:val="00606560"/>
    <w:rsid w:val="00610003"/>
    <w:rsid w:val="006100EC"/>
    <w:rsid w:val="00611556"/>
    <w:rsid w:val="0061191A"/>
    <w:rsid w:val="00614C88"/>
    <w:rsid w:val="006158AE"/>
    <w:rsid w:val="00621599"/>
    <w:rsid w:val="00621FB0"/>
    <w:rsid w:val="0062201F"/>
    <w:rsid w:val="00623235"/>
    <w:rsid w:val="006256F7"/>
    <w:rsid w:val="006271BB"/>
    <w:rsid w:val="0063183F"/>
    <w:rsid w:val="00632B5A"/>
    <w:rsid w:val="00633700"/>
    <w:rsid w:val="00641DC0"/>
    <w:rsid w:val="0064311C"/>
    <w:rsid w:val="00643755"/>
    <w:rsid w:val="00650F8E"/>
    <w:rsid w:val="00651C92"/>
    <w:rsid w:val="00656E16"/>
    <w:rsid w:val="00662D5D"/>
    <w:rsid w:val="00663A4A"/>
    <w:rsid w:val="00666ADA"/>
    <w:rsid w:val="006677BB"/>
    <w:rsid w:val="00667AF4"/>
    <w:rsid w:val="00671020"/>
    <w:rsid w:val="00671398"/>
    <w:rsid w:val="0067308A"/>
    <w:rsid w:val="00673BDC"/>
    <w:rsid w:val="00673F9C"/>
    <w:rsid w:val="00674786"/>
    <w:rsid w:val="00674940"/>
    <w:rsid w:val="006756B7"/>
    <w:rsid w:val="00675BD4"/>
    <w:rsid w:val="00676025"/>
    <w:rsid w:val="00681908"/>
    <w:rsid w:val="0068651A"/>
    <w:rsid w:val="00695875"/>
    <w:rsid w:val="00696EA1"/>
    <w:rsid w:val="00697BDD"/>
    <w:rsid w:val="00697F9B"/>
    <w:rsid w:val="006A1885"/>
    <w:rsid w:val="006A18D4"/>
    <w:rsid w:val="006A4631"/>
    <w:rsid w:val="006B0B41"/>
    <w:rsid w:val="006B52BE"/>
    <w:rsid w:val="006C291B"/>
    <w:rsid w:val="006C3362"/>
    <w:rsid w:val="006C45EB"/>
    <w:rsid w:val="006C7602"/>
    <w:rsid w:val="006D24E8"/>
    <w:rsid w:val="006D32B6"/>
    <w:rsid w:val="006D5F2F"/>
    <w:rsid w:val="006D6221"/>
    <w:rsid w:val="006D6EAA"/>
    <w:rsid w:val="006D7956"/>
    <w:rsid w:val="006D7FA1"/>
    <w:rsid w:val="006E1490"/>
    <w:rsid w:val="006E6B3B"/>
    <w:rsid w:val="006E6EC8"/>
    <w:rsid w:val="006F1E17"/>
    <w:rsid w:val="006F48D2"/>
    <w:rsid w:val="006F670D"/>
    <w:rsid w:val="006F7757"/>
    <w:rsid w:val="007007C2"/>
    <w:rsid w:val="00701AB9"/>
    <w:rsid w:val="00703A64"/>
    <w:rsid w:val="007142B8"/>
    <w:rsid w:val="00716B0E"/>
    <w:rsid w:val="007170F1"/>
    <w:rsid w:val="00720CC0"/>
    <w:rsid w:val="00721011"/>
    <w:rsid w:val="0072161A"/>
    <w:rsid w:val="00724B69"/>
    <w:rsid w:val="0072565B"/>
    <w:rsid w:val="00725877"/>
    <w:rsid w:val="007354CE"/>
    <w:rsid w:val="0073554E"/>
    <w:rsid w:val="00741122"/>
    <w:rsid w:val="007414AA"/>
    <w:rsid w:val="00746BAD"/>
    <w:rsid w:val="00750AA6"/>
    <w:rsid w:val="00753AA2"/>
    <w:rsid w:val="00756456"/>
    <w:rsid w:val="007576F2"/>
    <w:rsid w:val="007578A5"/>
    <w:rsid w:val="00757AC6"/>
    <w:rsid w:val="00760329"/>
    <w:rsid w:val="00770C8D"/>
    <w:rsid w:val="00777997"/>
    <w:rsid w:val="00784987"/>
    <w:rsid w:val="007908FC"/>
    <w:rsid w:val="00791A27"/>
    <w:rsid w:val="0079241D"/>
    <w:rsid w:val="0079245A"/>
    <w:rsid w:val="007A0225"/>
    <w:rsid w:val="007A02EF"/>
    <w:rsid w:val="007A3989"/>
    <w:rsid w:val="007A5460"/>
    <w:rsid w:val="007B0E38"/>
    <w:rsid w:val="007B2FA1"/>
    <w:rsid w:val="007B5695"/>
    <w:rsid w:val="007B6578"/>
    <w:rsid w:val="007B78D0"/>
    <w:rsid w:val="007C00E5"/>
    <w:rsid w:val="007C1CE2"/>
    <w:rsid w:val="007C3388"/>
    <w:rsid w:val="007C3561"/>
    <w:rsid w:val="007C6469"/>
    <w:rsid w:val="007C7F29"/>
    <w:rsid w:val="007D6F00"/>
    <w:rsid w:val="007D7421"/>
    <w:rsid w:val="007D7A4B"/>
    <w:rsid w:val="007E35DA"/>
    <w:rsid w:val="007E39EE"/>
    <w:rsid w:val="007E445E"/>
    <w:rsid w:val="007E63A8"/>
    <w:rsid w:val="007F0638"/>
    <w:rsid w:val="007F085A"/>
    <w:rsid w:val="007F1132"/>
    <w:rsid w:val="007F1E90"/>
    <w:rsid w:val="007F22C1"/>
    <w:rsid w:val="007F41E1"/>
    <w:rsid w:val="007F49DC"/>
    <w:rsid w:val="007F5C2D"/>
    <w:rsid w:val="007F7D7F"/>
    <w:rsid w:val="00802BFE"/>
    <w:rsid w:val="00805F6E"/>
    <w:rsid w:val="0080757D"/>
    <w:rsid w:val="00811C3C"/>
    <w:rsid w:val="00812801"/>
    <w:rsid w:val="00813527"/>
    <w:rsid w:val="0081658F"/>
    <w:rsid w:val="00821520"/>
    <w:rsid w:val="00821804"/>
    <w:rsid w:val="00821DF4"/>
    <w:rsid w:val="0082439A"/>
    <w:rsid w:val="00832EB1"/>
    <w:rsid w:val="0083613F"/>
    <w:rsid w:val="00837E40"/>
    <w:rsid w:val="008449BB"/>
    <w:rsid w:val="00845DEC"/>
    <w:rsid w:val="0085050E"/>
    <w:rsid w:val="00852D75"/>
    <w:rsid w:val="00855A8E"/>
    <w:rsid w:val="00856582"/>
    <w:rsid w:val="00867E7B"/>
    <w:rsid w:val="0087039E"/>
    <w:rsid w:val="00871320"/>
    <w:rsid w:val="0087439E"/>
    <w:rsid w:val="00874566"/>
    <w:rsid w:val="0087482E"/>
    <w:rsid w:val="0087668B"/>
    <w:rsid w:val="00877901"/>
    <w:rsid w:val="00880FFD"/>
    <w:rsid w:val="00882F38"/>
    <w:rsid w:val="008846C1"/>
    <w:rsid w:val="00887BC4"/>
    <w:rsid w:val="00890133"/>
    <w:rsid w:val="00893EAE"/>
    <w:rsid w:val="00893FDA"/>
    <w:rsid w:val="00894C8B"/>
    <w:rsid w:val="00895C9F"/>
    <w:rsid w:val="008A02B0"/>
    <w:rsid w:val="008A125C"/>
    <w:rsid w:val="008A1783"/>
    <w:rsid w:val="008A3273"/>
    <w:rsid w:val="008A4B62"/>
    <w:rsid w:val="008A53AB"/>
    <w:rsid w:val="008A6438"/>
    <w:rsid w:val="008A7D16"/>
    <w:rsid w:val="008B1D26"/>
    <w:rsid w:val="008B2CF3"/>
    <w:rsid w:val="008B5C47"/>
    <w:rsid w:val="008B5C73"/>
    <w:rsid w:val="008B7AF1"/>
    <w:rsid w:val="008C3B18"/>
    <w:rsid w:val="008E10CC"/>
    <w:rsid w:val="008E1CEC"/>
    <w:rsid w:val="008E6C01"/>
    <w:rsid w:val="008E7E30"/>
    <w:rsid w:val="008F0316"/>
    <w:rsid w:val="008F39F9"/>
    <w:rsid w:val="008F6BF3"/>
    <w:rsid w:val="00901DEF"/>
    <w:rsid w:val="00902430"/>
    <w:rsid w:val="0090266C"/>
    <w:rsid w:val="00903456"/>
    <w:rsid w:val="00905094"/>
    <w:rsid w:val="00910D43"/>
    <w:rsid w:val="00911128"/>
    <w:rsid w:val="00916AF9"/>
    <w:rsid w:val="00917B86"/>
    <w:rsid w:val="00920C25"/>
    <w:rsid w:val="00924345"/>
    <w:rsid w:val="009263B4"/>
    <w:rsid w:val="0093035F"/>
    <w:rsid w:val="00932AEC"/>
    <w:rsid w:val="0093307D"/>
    <w:rsid w:val="009356F0"/>
    <w:rsid w:val="00936237"/>
    <w:rsid w:val="00940943"/>
    <w:rsid w:val="00946BA3"/>
    <w:rsid w:val="00947F4A"/>
    <w:rsid w:val="009503FB"/>
    <w:rsid w:val="00951EAD"/>
    <w:rsid w:val="009562E2"/>
    <w:rsid w:val="00962B01"/>
    <w:rsid w:val="00964E75"/>
    <w:rsid w:val="009651BA"/>
    <w:rsid w:val="0096623E"/>
    <w:rsid w:val="009663F4"/>
    <w:rsid w:val="009669FB"/>
    <w:rsid w:val="00967261"/>
    <w:rsid w:val="00972A56"/>
    <w:rsid w:val="00974649"/>
    <w:rsid w:val="009756CD"/>
    <w:rsid w:val="00981970"/>
    <w:rsid w:val="00990ABF"/>
    <w:rsid w:val="00996646"/>
    <w:rsid w:val="00997FB0"/>
    <w:rsid w:val="009A0A3E"/>
    <w:rsid w:val="009A15EE"/>
    <w:rsid w:val="009A228E"/>
    <w:rsid w:val="009A39B3"/>
    <w:rsid w:val="009A4672"/>
    <w:rsid w:val="009A5482"/>
    <w:rsid w:val="009A5B64"/>
    <w:rsid w:val="009B037A"/>
    <w:rsid w:val="009B18B9"/>
    <w:rsid w:val="009B1A25"/>
    <w:rsid w:val="009B31FB"/>
    <w:rsid w:val="009B64C9"/>
    <w:rsid w:val="009C1797"/>
    <w:rsid w:val="009C22BA"/>
    <w:rsid w:val="009C26A7"/>
    <w:rsid w:val="009C369C"/>
    <w:rsid w:val="009C3847"/>
    <w:rsid w:val="009C4FBF"/>
    <w:rsid w:val="009C7B11"/>
    <w:rsid w:val="009D0A8F"/>
    <w:rsid w:val="009D41E3"/>
    <w:rsid w:val="009D61E0"/>
    <w:rsid w:val="009D76B3"/>
    <w:rsid w:val="009E19DD"/>
    <w:rsid w:val="009E4A31"/>
    <w:rsid w:val="009E5F08"/>
    <w:rsid w:val="009E67FE"/>
    <w:rsid w:val="009E69AC"/>
    <w:rsid w:val="009E7530"/>
    <w:rsid w:val="009F0AF4"/>
    <w:rsid w:val="009F1172"/>
    <w:rsid w:val="009F21F5"/>
    <w:rsid w:val="009F54AC"/>
    <w:rsid w:val="009F5BBC"/>
    <w:rsid w:val="009F5FAD"/>
    <w:rsid w:val="009F69EB"/>
    <w:rsid w:val="00A00D55"/>
    <w:rsid w:val="00A00DC8"/>
    <w:rsid w:val="00A00DEE"/>
    <w:rsid w:val="00A00F36"/>
    <w:rsid w:val="00A045E6"/>
    <w:rsid w:val="00A06897"/>
    <w:rsid w:val="00A124D9"/>
    <w:rsid w:val="00A13384"/>
    <w:rsid w:val="00A142DF"/>
    <w:rsid w:val="00A14D08"/>
    <w:rsid w:val="00A225EB"/>
    <w:rsid w:val="00A22BB8"/>
    <w:rsid w:val="00A311C4"/>
    <w:rsid w:val="00A3214D"/>
    <w:rsid w:val="00A3215F"/>
    <w:rsid w:val="00A33E34"/>
    <w:rsid w:val="00A3657C"/>
    <w:rsid w:val="00A412AC"/>
    <w:rsid w:val="00A422DF"/>
    <w:rsid w:val="00A434B2"/>
    <w:rsid w:val="00A436DF"/>
    <w:rsid w:val="00A44092"/>
    <w:rsid w:val="00A46F92"/>
    <w:rsid w:val="00A47ABA"/>
    <w:rsid w:val="00A54227"/>
    <w:rsid w:val="00A5510D"/>
    <w:rsid w:val="00A557EB"/>
    <w:rsid w:val="00A566F5"/>
    <w:rsid w:val="00A610A4"/>
    <w:rsid w:val="00A61951"/>
    <w:rsid w:val="00A63B0E"/>
    <w:rsid w:val="00A64D1E"/>
    <w:rsid w:val="00A652D1"/>
    <w:rsid w:val="00A67E05"/>
    <w:rsid w:val="00A724D4"/>
    <w:rsid w:val="00A72FB7"/>
    <w:rsid w:val="00A7345B"/>
    <w:rsid w:val="00A73632"/>
    <w:rsid w:val="00A7528D"/>
    <w:rsid w:val="00A75490"/>
    <w:rsid w:val="00A75BD9"/>
    <w:rsid w:val="00A81075"/>
    <w:rsid w:val="00A8180B"/>
    <w:rsid w:val="00A81969"/>
    <w:rsid w:val="00A92695"/>
    <w:rsid w:val="00A952BE"/>
    <w:rsid w:val="00A961AF"/>
    <w:rsid w:val="00A96832"/>
    <w:rsid w:val="00AA25F8"/>
    <w:rsid w:val="00AA3D63"/>
    <w:rsid w:val="00AA420C"/>
    <w:rsid w:val="00AA4A4E"/>
    <w:rsid w:val="00AA60A5"/>
    <w:rsid w:val="00AA7763"/>
    <w:rsid w:val="00AB16C0"/>
    <w:rsid w:val="00AB52B9"/>
    <w:rsid w:val="00AB67DA"/>
    <w:rsid w:val="00AB6CCF"/>
    <w:rsid w:val="00AC25E7"/>
    <w:rsid w:val="00AC30C9"/>
    <w:rsid w:val="00AC3169"/>
    <w:rsid w:val="00AC73DE"/>
    <w:rsid w:val="00AC7AFC"/>
    <w:rsid w:val="00AD03A4"/>
    <w:rsid w:val="00AD23B5"/>
    <w:rsid w:val="00AD5D76"/>
    <w:rsid w:val="00AD6554"/>
    <w:rsid w:val="00AD72D0"/>
    <w:rsid w:val="00AE148E"/>
    <w:rsid w:val="00AF2AC5"/>
    <w:rsid w:val="00AF49D4"/>
    <w:rsid w:val="00AF614B"/>
    <w:rsid w:val="00B00632"/>
    <w:rsid w:val="00B0420D"/>
    <w:rsid w:val="00B04CF0"/>
    <w:rsid w:val="00B123CD"/>
    <w:rsid w:val="00B131C7"/>
    <w:rsid w:val="00B14A96"/>
    <w:rsid w:val="00B15C50"/>
    <w:rsid w:val="00B214EB"/>
    <w:rsid w:val="00B27C57"/>
    <w:rsid w:val="00B3019D"/>
    <w:rsid w:val="00B35152"/>
    <w:rsid w:val="00B353F3"/>
    <w:rsid w:val="00B37261"/>
    <w:rsid w:val="00B378C7"/>
    <w:rsid w:val="00B42431"/>
    <w:rsid w:val="00B42B53"/>
    <w:rsid w:val="00B44AF5"/>
    <w:rsid w:val="00B473D6"/>
    <w:rsid w:val="00B552B9"/>
    <w:rsid w:val="00B5564C"/>
    <w:rsid w:val="00B55772"/>
    <w:rsid w:val="00B61C7B"/>
    <w:rsid w:val="00B65DFA"/>
    <w:rsid w:val="00B736B8"/>
    <w:rsid w:val="00B74F54"/>
    <w:rsid w:val="00B7523D"/>
    <w:rsid w:val="00B7587D"/>
    <w:rsid w:val="00B77396"/>
    <w:rsid w:val="00B80652"/>
    <w:rsid w:val="00B81802"/>
    <w:rsid w:val="00B82229"/>
    <w:rsid w:val="00B87F1A"/>
    <w:rsid w:val="00B9120F"/>
    <w:rsid w:val="00B92073"/>
    <w:rsid w:val="00BA1DC3"/>
    <w:rsid w:val="00BA2B4A"/>
    <w:rsid w:val="00BA4A34"/>
    <w:rsid w:val="00BA54CD"/>
    <w:rsid w:val="00BA60F1"/>
    <w:rsid w:val="00BB3B6E"/>
    <w:rsid w:val="00BB6625"/>
    <w:rsid w:val="00BC0487"/>
    <w:rsid w:val="00BC0788"/>
    <w:rsid w:val="00BC0D82"/>
    <w:rsid w:val="00BC53F2"/>
    <w:rsid w:val="00BD2721"/>
    <w:rsid w:val="00BD2BBE"/>
    <w:rsid w:val="00BD722E"/>
    <w:rsid w:val="00BD75DA"/>
    <w:rsid w:val="00BE40E7"/>
    <w:rsid w:val="00BE458A"/>
    <w:rsid w:val="00BE73C8"/>
    <w:rsid w:val="00BF23D5"/>
    <w:rsid w:val="00BF23F0"/>
    <w:rsid w:val="00BF2DF7"/>
    <w:rsid w:val="00BF3D4E"/>
    <w:rsid w:val="00BF4883"/>
    <w:rsid w:val="00BF5D8A"/>
    <w:rsid w:val="00BF6068"/>
    <w:rsid w:val="00BF7359"/>
    <w:rsid w:val="00BF75E2"/>
    <w:rsid w:val="00C0168C"/>
    <w:rsid w:val="00C0386B"/>
    <w:rsid w:val="00C038BA"/>
    <w:rsid w:val="00C042AF"/>
    <w:rsid w:val="00C04A7A"/>
    <w:rsid w:val="00C06A15"/>
    <w:rsid w:val="00C100CE"/>
    <w:rsid w:val="00C1229E"/>
    <w:rsid w:val="00C12D89"/>
    <w:rsid w:val="00C14AE9"/>
    <w:rsid w:val="00C1642B"/>
    <w:rsid w:val="00C17ACD"/>
    <w:rsid w:val="00C2145F"/>
    <w:rsid w:val="00C22E0D"/>
    <w:rsid w:val="00C24088"/>
    <w:rsid w:val="00C25F13"/>
    <w:rsid w:val="00C27E54"/>
    <w:rsid w:val="00C30ABD"/>
    <w:rsid w:val="00C33562"/>
    <w:rsid w:val="00C33D70"/>
    <w:rsid w:val="00C3444C"/>
    <w:rsid w:val="00C37267"/>
    <w:rsid w:val="00C378B7"/>
    <w:rsid w:val="00C41300"/>
    <w:rsid w:val="00C43F92"/>
    <w:rsid w:val="00C4483E"/>
    <w:rsid w:val="00C44F4E"/>
    <w:rsid w:val="00C4551C"/>
    <w:rsid w:val="00C609C0"/>
    <w:rsid w:val="00C6162E"/>
    <w:rsid w:val="00C63E16"/>
    <w:rsid w:val="00C64A71"/>
    <w:rsid w:val="00C64BE6"/>
    <w:rsid w:val="00C74E8E"/>
    <w:rsid w:val="00C75214"/>
    <w:rsid w:val="00C819EE"/>
    <w:rsid w:val="00C82D6B"/>
    <w:rsid w:val="00C83E58"/>
    <w:rsid w:val="00C86CA0"/>
    <w:rsid w:val="00C87184"/>
    <w:rsid w:val="00C912A2"/>
    <w:rsid w:val="00C91E5B"/>
    <w:rsid w:val="00C92CE0"/>
    <w:rsid w:val="00C93188"/>
    <w:rsid w:val="00C9653B"/>
    <w:rsid w:val="00C96BE9"/>
    <w:rsid w:val="00CA23A1"/>
    <w:rsid w:val="00CA2AF0"/>
    <w:rsid w:val="00CA2D74"/>
    <w:rsid w:val="00CA6242"/>
    <w:rsid w:val="00CA62D5"/>
    <w:rsid w:val="00CB4089"/>
    <w:rsid w:val="00CB78C3"/>
    <w:rsid w:val="00CC00A9"/>
    <w:rsid w:val="00CC1112"/>
    <w:rsid w:val="00CC6B80"/>
    <w:rsid w:val="00CD06B7"/>
    <w:rsid w:val="00CD3132"/>
    <w:rsid w:val="00CD6A3D"/>
    <w:rsid w:val="00CE2CCE"/>
    <w:rsid w:val="00CE3159"/>
    <w:rsid w:val="00CE6D9E"/>
    <w:rsid w:val="00CE77B0"/>
    <w:rsid w:val="00CF4D1A"/>
    <w:rsid w:val="00CF7524"/>
    <w:rsid w:val="00D00A57"/>
    <w:rsid w:val="00D02BB8"/>
    <w:rsid w:val="00D03D71"/>
    <w:rsid w:val="00D11367"/>
    <w:rsid w:val="00D116E1"/>
    <w:rsid w:val="00D139C4"/>
    <w:rsid w:val="00D170D8"/>
    <w:rsid w:val="00D20E37"/>
    <w:rsid w:val="00D2140E"/>
    <w:rsid w:val="00D26749"/>
    <w:rsid w:val="00D30CD1"/>
    <w:rsid w:val="00D40FBD"/>
    <w:rsid w:val="00D440BD"/>
    <w:rsid w:val="00D4488F"/>
    <w:rsid w:val="00D460D7"/>
    <w:rsid w:val="00D47F81"/>
    <w:rsid w:val="00D504F0"/>
    <w:rsid w:val="00D547E3"/>
    <w:rsid w:val="00D55B1F"/>
    <w:rsid w:val="00D5635B"/>
    <w:rsid w:val="00D60E75"/>
    <w:rsid w:val="00D61164"/>
    <w:rsid w:val="00D66475"/>
    <w:rsid w:val="00D67492"/>
    <w:rsid w:val="00D72168"/>
    <w:rsid w:val="00D74D59"/>
    <w:rsid w:val="00D761D5"/>
    <w:rsid w:val="00D7660F"/>
    <w:rsid w:val="00D77147"/>
    <w:rsid w:val="00D80E92"/>
    <w:rsid w:val="00D8196B"/>
    <w:rsid w:val="00D835A9"/>
    <w:rsid w:val="00D83FA0"/>
    <w:rsid w:val="00D84756"/>
    <w:rsid w:val="00D85AB9"/>
    <w:rsid w:val="00D86CE9"/>
    <w:rsid w:val="00D90220"/>
    <w:rsid w:val="00D906FC"/>
    <w:rsid w:val="00D92D10"/>
    <w:rsid w:val="00D94841"/>
    <w:rsid w:val="00D95994"/>
    <w:rsid w:val="00D96889"/>
    <w:rsid w:val="00DA030F"/>
    <w:rsid w:val="00DA0A9B"/>
    <w:rsid w:val="00DB2A37"/>
    <w:rsid w:val="00DB3081"/>
    <w:rsid w:val="00DB52B5"/>
    <w:rsid w:val="00DB53D9"/>
    <w:rsid w:val="00DC094A"/>
    <w:rsid w:val="00DC1125"/>
    <w:rsid w:val="00DC3005"/>
    <w:rsid w:val="00DC3196"/>
    <w:rsid w:val="00DD17CE"/>
    <w:rsid w:val="00DD1F79"/>
    <w:rsid w:val="00DD26D8"/>
    <w:rsid w:val="00DD3BA4"/>
    <w:rsid w:val="00DD611E"/>
    <w:rsid w:val="00DD7184"/>
    <w:rsid w:val="00DE03E8"/>
    <w:rsid w:val="00DE11A6"/>
    <w:rsid w:val="00DE5F42"/>
    <w:rsid w:val="00DF22A5"/>
    <w:rsid w:val="00DF2FA7"/>
    <w:rsid w:val="00DF49EB"/>
    <w:rsid w:val="00DF549C"/>
    <w:rsid w:val="00DF5C07"/>
    <w:rsid w:val="00DF6DAB"/>
    <w:rsid w:val="00E029BA"/>
    <w:rsid w:val="00E06127"/>
    <w:rsid w:val="00E07246"/>
    <w:rsid w:val="00E076C2"/>
    <w:rsid w:val="00E0776B"/>
    <w:rsid w:val="00E12078"/>
    <w:rsid w:val="00E1218F"/>
    <w:rsid w:val="00E1224B"/>
    <w:rsid w:val="00E12E62"/>
    <w:rsid w:val="00E14DC8"/>
    <w:rsid w:val="00E16251"/>
    <w:rsid w:val="00E206AF"/>
    <w:rsid w:val="00E223C2"/>
    <w:rsid w:val="00E24FEF"/>
    <w:rsid w:val="00E259CF"/>
    <w:rsid w:val="00E27609"/>
    <w:rsid w:val="00E30C40"/>
    <w:rsid w:val="00E34275"/>
    <w:rsid w:val="00E377EC"/>
    <w:rsid w:val="00E37F95"/>
    <w:rsid w:val="00E40AF8"/>
    <w:rsid w:val="00E43537"/>
    <w:rsid w:val="00E4397C"/>
    <w:rsid w:val="00E44CF6"/>
    <w:rsid w:val="00E463C7"/>
    <w:rsid w:val="00E53E97"/>
    <w:rsid w:val="00E543E2"/>
    <w:rsid w:val="00E56EDA"/>
    <w:rsid w:val="00E57751"/>
    <w:rsid w:val="00E57930"/>
    <w:rsid w:val="00E60A37"/>
    <w:rsid w:val="00E6358C"/>
    <w:rsid w:val="00E64A65"/>
    <w:rsid w:val="00E700ED"/>
    <w:rsid w:val="00E73A36"/>
    <w:rsid w:val="00E74331"/>
    <w:rsid w:val="00E77C39"/>
    <w:rsid w:val="00E80143"/>
    <w:rsid w:val="00E81A9D"/>
    <w:rsid w:val="00E830BF"/>
    <w:rsid w:val="00E83968"/>
    <w:rsid w:val="00E84D88"/>
    <w:rsid w:val="00E9061A"/>
    <w:rsid w:val="00E90E01"/>
    <w:rsid w:val="00E944CD"/>
    <w:rsid w:val="00E947D7"/>
    <w:rsid w:val="00E964F2"/>
    <w:rsid w:val="00EA0960"/>
    <w:rsid w:val="00EA23B9"/>
    <w:rsid w:val="00EA25A8"/>
    <w:rsid w:val="00EA26D4"/>
    <w:rsid w:val="00EA2F7E"/>
    <w:rsid w:val="00EA33EC"/>
    <w:rsid w:val="00EA3A42"/>
    <w:rsid w:val="00EA77F5"/>
    <w:rsid w:val="00EB0112"/>
    <w:rsid w:val="00EB0200"/>
    <w:rsid w:val="00EB13C0"/>
    <w:rsid w:val="00EB31EA"/>
    <w:rsid w:val="00EB72E0"/>
    <w:rsid w:val="00EB7EC4"/>
    <w:rsid w:val="00EC0A28"/>
    <w:rsid w:val="00EC113E"/>
    <w:rsid w:val="00EC1906"/>
    <w:rsid w:val="00ED2D8F"/>
    <w:rsid w:val="00ED5872"/>
    <w:rsid w:val="00ED61AA"/>
    <w:rsid w:val="00EE78A4"/>
    <w:rsid w:val="00EE78CE"/>
    <w:rsid w:val="00EE7CB5"/>
    <w:rsid w:val="00EF4DFA"/>
    <w:rsid w:val="00EF7A73"/>
    <w:rsid w:val="00F01139"/>
    <w:rsid w:val="00F0696B"/>
    <w:rsid w:val="00F07B80"/>
    <w:rsid w:val="00F115CF"/>
    <w:rsid w:val="00F2173B"/>
    <w:rsid w:val="00F233B3"/>
    <w:rsid w:val="00F24826"/>
    <w:rsid w:val="00F26866"/>
    <w:rsid w:val="00F30B4C"/>
    <w:rsid w:val="00F32572"/>
    <w:rsid w:val="00F328CC"/>
    <w:rsid w:val="00F3724A"/>
    <w:rsid w:val="00F379B9"/>
    <w:rsid w:val="00F4146C"/>
    <w:rsid w:val="00F4304A"/>
    <w:rsid w:val="00F4339B"/>
    <w:rsid w:val="00F45E0F"/>
    <w:rsid w:val="00F466C7"/>
    <w:rsid w:val="00F46700"/>
    <w:rsid w:val="00F4723A"/>
    <w:rsid w:val="00F500AD"/>
    <w:rsid w:val="00F509A7"/>
    <w:rsid w:val="00F53891"/>
    <w:rsid w:val="00F54A4C"/>
    <w:rsid w:val="00F550C2"/>
    <w:rsid w:val="00F55A31"/>
    <w:rsid w:val="00F5734F"/>
    <w:rsid w:val="00F605D5"/>
    <w:rsid w:val="00F610ED"/>
    <w:rsid w:val="00F61806"/>
    <w:rsid w:val="00F72420"/>
    <w:rsid w:val="00F73858"/>
    <w:rsid w:val="00F760BA"/>
    <w:rsid w:val="00F76503"/>
    <w:rsid w:val="00F76690"/>
    <w:rsid w:val="00F776F6"/>
    <w:rsid w:val="00F7796B"/>
    <w:rsid w:val="00F8176D"/>
    <w:rsid w:val="00F82E85"/>
    <w:rsid w:val="00F83E49"/>
    <w:rsid w:val="00F84E28"/>
    <w:rsid w:val="00F85EC8"/>
    <w:rsid w:val="00F94DE6"/>
    <w:rsid w:val="00FA0914"/>
    <w:rsid w:val="00FA0B90"/>
    <w:rsid w:val="00FA10FD"/>
    <w:rsid w:val="00FA5E58"/>
    <w:rsid w:val="00FA692B"/>
    <w:rsid w:val="00FB1279"/>
    <w:rsid w:val="00FB14BC"/>
    <w:rsid w:val="00FB347D"/>
    <w:rsid w:val="00FC379A"/>
    <w:rsid w:val="00FC6F6D"/>
    <w:rsid w:val="00FC7D6B"/>
    <w:rsid w:val="00FD32F3"/>
    <w:rsid w:val="00FD34CE"/>
    <w:rsid w:val="00FD782E"/>
    <w:rsid w:val="00FE0DD7"/>
    <w:rsid w:val="00FE1198"/>
    <w:rsid w:val="00FE2472"/>
    <w:rsid w:val="00FE3541"/>
    <w:rsid w:val="00FE7339"/>
    <w:rsid w:val="00FF260D"/>
    <w:rsid w:val="00FF267C"/>
    <w:rsid w:val="00FF2AFF"/>
    <w:rsid w:val="00FF2F5E"/>
    <w:rsid w:val="00FF564D"/>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93DF"/>
  <w15:docId w15:val="{82525440-1347-419B-AE1F-35E0D619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09F"/>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uiPriority w:val="99"/>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aliases w:val="References,Elenco Normale,Number Bullets,List Paragraph (numbered (a)),Список уровня 2,название табл/рис,Chapter10,----,1 Буллет"/>
    <w:basedOn w:val="a"/>
    <w:link w:val="a9"/>
    <w:uiPriority w:val="34"/>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8"/>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customStyle="1" w:styleId="21">
    <w:name w:val="Незакрита згадка2"/>
    <w:basedOn w:val="a0"/>
    <w:uiPriority w:val="99"/>
    <w:semiHidden/>
    <w:unhideWhenUsed/>
    <w:rsid w:val="009E19DD"/>
    <w:rPr>
      <w:color w:val="605E5C"/>
      <w:shd w:val="clear" w:color="auto" w:fill="E1DFDD"/>
    </w:rPr>
  </w:style>
  <w:style w:type="table" w:customStyle="1" w:styleId="16">
    <w:name w:val="Сітка таблиці1"/>
    <w:basedOn w:val="a1"/>
    <w:next w:val="af5"/>
    <w:uiPriority w:val="39"/>
    <w:rsid w:val="00F233B3"/>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6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167968"/>
    <w:rPr>
      <w:rFonts w:ascii="Courier New" w:hAnsi="Courier New" w:cs="Courier New"/>
      <w:color w:val="000000"/>
      <w:sz w:val="18"/>
      <w:szCs w:val="18"/>
    </w:rPr>
  </w:style>
  <w:style w:type="character" w:customStyle="1" w:styleId="af9">
    <w:name w:val="Основной текст_"/>
    <w:link w:val="5"/>
    <w:uiPriority w:val="99"/>
    <w:locked/>
    <w:rsid w:val="00167968"/>
    <w:rPr>
      <w:sz w:val="19"/>
      <w:shd w:val="clear" w:color="auto" w:fill="FFFFFF"/>
    </w:rPr>
  </w:style>
  <w:style w:type="paragraph" w:customStyle="1" w:styleId="5">
    <w:name w:val="Основной текст5"/>
    <w:basedOn w:val="a"/>
    <w:link w:val="af9"/>
    <w:uiPriority w:val="99"/>
    <w:rsid w:val="00167968"/>
    <w:pPr>
      <w:widowControl w:val="0"/>
      <w:shd w:val="clear" w:color="auto" w:fill="FFFFFF"/>
      <w:spacing w:after="180" w:line="235" w:lineRule="exact"/>
      <w:ind w:hanging="1900"/>
      <w:jc w:val="center"/>
    </w:pPr>
    <w:rPr>
      <w:sz w:val="19"/>
      <w:szCs w:val="20"/>
      <w:shd w:val="clear" w:color="auto" w:fill="FFFFFF"/>
      <w:lang w:val="ru-RU" w:eastAsia="ru-RU"/>
    </w:rPr>
  </w:style>
  <w:style w:type="paragraph" w:customStyle="1" w:styleId="17">
    <w:name w:val="1"/>
    <w:basedOn w:val="a"/>
    <w:rsid w:val="00167968"/>
    <w:pPr>
      <w:spacing w:after="0" w:line="240" w:lineRule="auto"/>
    </w:pPr>
    <w:rPr>
      <w:rFonts w:ascii="Verdana" w:hAnsi="Verdana" w:cs="Verdana"/>
      <w:sz w:val="20"/>
      <w:szCs w:val="20"/>
      <w:lang w:val="en-US" w:eastAsia="en-US"/>
    </w:rPr>
  </w:style>
  <w:style w:type="character" w:styleId="afa">
    <w:name w:val="Unresolved Mention"/>
    <w:basedOn w:val="a0"/>
    <w:uiPriority w:val="99"/>
    <w:semiHidden/>
    <w:unhideWhenUsed/>
    <w:rsid w:val="00EF4DFA"/>
    <w:rPr>
      <w:color w:val="605E5C"/>
      <w:shd w:val="clear" w:color="auto" w:fill="E1DFDD"/>
    </w:rPr>
  </w:style>
  <w:style w:type="paragraph" w:styleId="afb">
    <w:name w:val="header"/>
    <w:basedOn w:val="a"/>
    <w:link w:val="afc"/>
    <w:uiPriority w:val="99"/>
    <w:unhideWhenUsed/>
    <w:rsid w:val="0008505E"/>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8505E"/>
    <w:rPr>
      <w:sz w:val="22"/>
      <w:szCs w:val="22"/>
      <w:lang w:val="uk-UA" w:eastAsia="uk-UA"/>
    </w:rPr>
  </w:style>
  <w:style w:type="paragraph" w:styleId="afd">
    <w:name w:val="footer"/>
    <w:basedOn w:val="a"/>
    <w:link w:val="afe"/>
    <w:uiPriority w:val="99"/>
    <w:unhideWhenUsed/>
    <w:rsid w:val="0008505E"/>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8505E"/>
    <w:rPr>
      <w:sz w:val="22"/>
      <w:szCs w:val="22"/>
      <w:lang w:val="uk-UA" w:eastAsia="uk-UA"/>
    </w:rPr>
  </w:style>
  <w:style w:type="paragraph" w:styleId="aff">
    <w:name w:val="Revision"/>
    <w:hidden/>
    <w:uiPriority w:val="99"/>
    <w:semiHidden/>
    <w:rsid w:val="0008505E"/>
    <w:rPr>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7532">
      <w:bodyDiv w:val="1"/>
      <w:marLeft w:val="0"/>
      <w:marRight w:val="0"/>
      <w:marTop w:val="0"/>
      <w:marBottom w:val="0"/>
      <w:divBdr>
        <w:top w:val="none" w:sz="0" w:space="0" w:color="auto"/>
        <w:left w:val="none" w:sz="0" w:space="0" w:color="auto"/>
        <w:bottom w:val="none" w:sz="0" w:space="0" w:color="auto"/>
        <w:right w:val="none" w:sz="0" w:space="0" w:color="auto"/>
      </w:divBdr>
    </w:div>
    <w:div w:id="361856987">
      <w:bodyDiv w:val="1"/>
      <w:marLeft w:val="0"/>
      <w:marRight w:val="0"/>
      <w:marTop w:val="0"/>
      <w:marBottom w:val="0"/>
      <w:divBdr>
        <w:top w:val="none" w:sz="0" w:space="0" w:color="auto"/>
        <w:left w:val="none" w:sz="0" w:space="0" w:color="auto"/>
        <w:bottom w:val="none" w:sz="0" w:space="0" w:color="auto"/>
        <w:right w:val="none" w:sz="0" w:space="0" w:color="auto"/>
      </w:divBdr>
    </w:div>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63495094">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31131201">
      <w:bodyDiv w:val="1"/>
      <w:marLeft w:val="0"/>
      <w:marRight w:val="0"/>
      <w:marTop w:val="0"/>
      <w:marBottom w:val="0"/>
      <w:divBdr>
        <w:top w:val="none" w:sz="0" w:space="0" w:color="auto"/>
        <w:left w:val="none" w:sz="0" w:space="0" w:color="auto"/>
        <w:bottom w:val="none" w:sz="0" w:space="0" w:color="auto"/>
        <w:right w:val="none" w:sz="0" w:space="0" w:color="auto"/>
      </w:divBdr>
    </w:div>
    <w:div w:id="640692375">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832529944">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231883982">
      <w:bodyDiv w:val="1"/>
      <w:marLeft w:val="0"/>
      <w:marRight w:val="0"/>
      <w:marTop w:val="0"/>
      <w:marBottom w:val="0"/>
      <w:divBdr>
        <w:top w:val="none" w:sz="0" w:space="0" w:color="auto"/>
        <w:left w:val="none" w:sz="0" w:space="0" w:color="auto"/>
        <w:bottom w:val="none" w:sz="0" w:space="0" w:color="auto"/>
        <w:right w:val="none" w:sz="0" w:space="0" w:color="auto"/>
      </w:divBdr>
    </w:div>
    <w:div w:id="1251963497">
      <w:bodyDiv w:val="1"/>
      <w:marLeft w:val="0"/>
      <w:marRight w:val="0"/>
      <w:marTop w:val="0"/>
      <w:marBottom w:val="0"/>
      <w:divBdr>
        <w:top w:val="none" w:sz="0" w:space="0" w:color="auto"/>
        <w:left w:val="none" w:sz="0" w:space="0" w:color="auto"/>
        <w:bottom w:val="none" w:sz="0" w:space="0" w:color="auto"/>
        <w:right w:val="none" w:sz="0" w:space="0" w:color="auto"/>
      </w:divBdr>
    </w:div>
    <w:div w:id="1372998721">
      <w:bodyDiv w:val="1"/>
      <w:marLeft w:val="0"/>
      <w:marRight w:val="0"/>
      <w:marTop w:val="0"/>
      <w:marBottom w:val="0"/>
      <w:divBdr>
        <w:top w:val="none" w:sz="0" w:space="0" w:color="auto"/>
        <w:left w:val="none" w:sz="0" w:space="0" w:color="auto"/>
        <w:bottom w:val="none" w:sz="0" w:space="0" w:color="auto"/>
        <w:right w:val="none" w:sz="0" w:space="0" w:color="auto"/>
      </w:divBdr>
      <w:divsChild>
        <w:div w:id="150215600">
          <w:marLeft w:val="0"/>
          <w:marRight w:val="0"/>
          <w:marTop w:val="0"/>
          <w:marBottom w:val="0"/>
          <w:divBdr>
            <w:top w:val="none" w:sz="0" w:space="0" w:color="auto"/>
            <w:left w:val="none" w:sz="0" w:space="0" w:color="auto"/>
            <w:bottom w:val="none" w:sz="0" w:space="0" w:color="auto"/>
            <w:right w:val="none" w:sz="0" w:space="0" w:color="auto"/>
          </w:divBdr>
        </w:div>
        <w:div w:id="955798145">
          <w:marLeft w:val="0"/>
          <w:marRight w:val="0"/>
          <w:marTop w:val="0"/>
          <w:marBottom w:val="0"/>
          <w:divBdr>
            <w:top w:val="none" w:sz="0" w:space="0" w:color="auto"/>
            <w:left w:val="none" w:sz="0" w:space="0" w:color="auto"/>
            <w:bottom w:val="none" w:sz="0" w:space="0" w:color="auto"/>
            <w:right w:val="none" w:sz="0" w:space="0" w:color="auto"/>
          </w:divBdr>
        </w:div>
      </w:divsChild>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03801788">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20508-62-46" TargetMode="External"/><Relationship Id="rId18" Type="http://schemas.openxmlformats.org/officeDocument/2006/relationships/hyperlink" Target="https://www.theglobalfund.org/media/6016/core_ethicsandconflictofinterest_policy_en.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050)508-62-46"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zakon.rada.gov.ua/laws/show/1700-18" TargetMode="External"/><Relationship Id="rId20"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levtsova@phc.org.ua"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10" Type="http://schemas.openxmlformats.org/officeDocument/2006/relationships/hyperlink" Target="https://phc.org.ua" TargetMode="External"/><Relationship Id="rId19" Type="http://schemas.openxmlformats.org/officeDocument/2006/relationships/hyperlink" Target="https://www.ispeakoutnow.org/home-pa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klevtsova@phc.org.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DA9DD-D709-4997-AD7C-C564EF295AF7}">
  <ds:schemaRefs>
    <ds:schemaRef ds:uri="http://schemas.openxmlformats.org/officeDocument/2006/bibliography"/>
  </ds:schemaRefs>
</ds:datastoreItem>
</file>

<file path=customXml/itemProps2.xml><?xml version="1.0" encoding="utf-8"?>
<ds:datastoreItem xmlns:ds="http://schemas.openxmlformats.org/officeDocument/2006/customXml" ds:itemID="{FB640FD3-619F-413C-A798-5BF262A8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15</Pages>
  <Words>25221</Words>
  <Characters>14376</Characters>
  <Application>Microsoft Office Word</Application>
  <DocSecurity>0</DocSecurity>
  <Lines>119</Lines>
  <Paragraphs>79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39518</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Вікторія Клєвцова</cp:lastModifiedBy>
  <cp:revision>35</cp:revision>
  <cp:lastPrinted>2023-02-06T10:27:00Z</cp:lastPrinted>
  <dcterms:created xsi:type="dcterms:W3CDTF">2021-10-27T12:31:00Z</dcterms:created>
  <dcterms:modified xsi:type="dcterms:W3CDTF">2023-04-03T13:18:00Z</dcterms:modified>
</cp:coreProperties>
</file>