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77777777"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04071, тел. (044) 425-43-54</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E-</w:t>
      </w:r>
      <w:proofErr w:type="spellStart"/>
      <w:r w:rsidRPr="00725DDC">
        <w:rPr>
          <w:rFonts w:ascii="Times New Roman" w:hAnsi="Times New Roman"/>
          <w:sz w:val="24"/>
          <w:szCs w:val="24"/>
        </w:rPr>
        <w:t>mail</w:t>
      </w:r>
      <w:proofErr w:type="spellEnd"/>
      <w:r w:rsidRPr="00725DDC">
        <w:rPr>
          <w:rFonts w:ascii="Times New Roman" w:hAnsi="Times New Roman"/>
          <w:sz w:val="24"/>
          <w:szCs w:val="24"/>
        </w:rPr>
        <w:t xml:space="preserve">: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B47FD7"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B47FD7" w:rsidRDefault="00541841" w:rsidP="00541841">
            <w:pPr>
              <w:spacing w:after="0" w:line="240" w:lineRule="auto"/>
              <w:ind w:left="5553"/>
              <w:rPr>
                <w:rFonts w:ascii="Times New Roman" w:hAnsi="Times New Roman"/>
                <w:iCs/>
                <w:sz w:val="24"/>
                <w:szCs w:val="24"/>
              </w:rPr>
            </w:pPr>
            <w:r w:rsidRPr="00B47FD7">
              <w:rPr>
                <w:rFonts w:ascii="Times New Roman" w:hAnsi="Times New Roman"/>
                <w:iCs/>
                <w:sz w:val="24"/>
                <w:szCs w:val="24"/>
              </w:rPr>
              <w:t>ЗАТВЕРДЖЕНО</w:t>
            </w:r>
          </w:p>
          <w:p w14:paraId="6905A92E" w14:textId="77777777" w:rsidR="00541841" w:rsidRPr="00B47FD7" w:rsidRDefault="00541841" w:rsidP="00541841">
            <w:pPr>
              <w:spacing w:after="0" w:line="240" w:lineRule="auto"/>
              <w:ind w:left="5553"/>
              <w:rPr>
                <w:rFonts w:ascii="Times New Roman" w:hAnsi="Times New Roman"/>
                <w:iCs/>
                <w:sz w:val="24"/>
                <w:szCs w:val="24"/>
              </w:rPr>
            </w:pPr>
            <w:r w:rsidRPr="00B47FD7">
              <w:rPr>
                <w:rFonts w:ascii="Times New Roman" w:hAnsi="Times New Roman"/>
                <w:iCs/>
                <w:sz w:val="24"/>
                <w:szCs w:val="24"/>
              </w:rPr>
              <w:t>Рішенням тендерного комітету</w:t>
            </w:r>
          </w:p>
          <w:p w14:paraId="1938474B" w14:textId="14ACA53F" w:rsidR="00541841" w:rsidRPr="00B47FD7" w:rsidRDefault="00541841" w:rsidP="00541841">
            <w:pPr>
              <w:spacing w:after="0" w:line="240" w:lineRule="auto"/>
              <w:ind w:left="5553"/>
              <w:rPr>
                <w:rFonts w:ascii="Times New Roman" w:hAnsi="Times New Roman"/>
                <w:iCs/>
                <w:sz w:val="24"/>
                <w:szCs w:val="24"/>
              </w:rPr>
            </w:pPr>
            <w:r w:rsidRPr="00B47FD7">
              <w:rPr>
                <w:rFonts w:ascii="Times New Roman" w:hAnsi="Times New Roman"/>
                <w:iCs/>
                <w:sz w:val="24"/>
                <w:szCs w:val="24"/>
              </w:rPr>
              <w:t>від "</w:t>
            </w:r>
            <w:r w:rsidR="00F511C6">
              <w:rPr>
                <w:rFonts w:ascii="Times New Roman" w:hAnsi="Times New Roman"/>
                <w:iCs/>
                <w:sz w:val="24"/>
                <w:szCs w:val="24"/>
              </w:rPr>
              <w:t>09</w:t>
            </w:r>
            <w:r w:rsidRPr="00B47FD7">
              <w:rPr>
                <w:rFonts w:ascii="Times New Roman" w:hAnsi="Times New Roman"/>
                <w:iCs/>
                <w:sz w:val="24"/>
                <w:szCs w:val="24"/>
              </w:rPr>
              <w:t>"</w:t>
            </w:r>
            <w:r w:rsidR="00114CA7" w:rsidRPr="00B47FD7">
              <w:rPr>
                <w:rFonts w:ascii="Times New Roman" w:hAnsi="Times New Roman"/>
                <w:iCs/>
                <w:sz w:val="24"/>
                <w:szCs w:val="24"/>
              </w:rPr>
              <w:t xml:space="preserve"> </w:t>
            </w:r>
            <w:r w:rsidR="00B47FD7">
              <w:rPr>
                <w:rFonts w:ascii="Times New Roman" w:hAnsi="Times New Roman"/>
                <w:iCs/>
                <w:sz w:val="24"/>
                <w:szCs w:val="24"/>
              </w:rPr>
              <w:t>верес</w:t>
            </w:r>
            <w:r w:rsidR="0035182B" w:rsidRPr="00B47FD7">
              <w:rPr>
                <w:rFonts w:ascii="Times New Roman" w:hAnsi="Times New Roman"/>
                <w:iCs/>
                <w:sz w:val="24"/>
                <w:szCs w:val="24"/>
              </w:rPr>
              <w:t xml:space="preserve">ня </w:t>
            </w:r>
            <w:r w:rsidRPr="00B47FD7">
              <w:rPr>
                <w:rFonts w:ascii="Times New Roman" w:hAnsi="Times New Roman"/>
                <w:iCs/>
                <w:sz w:val="24"/>
                <w:szCs w:val="24"/>
              </w:rPr>
              <w:t>20</w:t>
            </w:r>
            <w:r w:rsidR="00BF27FE" w:rsidRPr="00B47FD7">
              <w:rPr>
                <w:rFonts w:ascii="Times New Roman" w:hAnsi="Times New Roman"/>
                <w:iCs/>
                <w:sz w:val="24"/>
                <w:szCs w:val="24"/>
              </w:rPr>
              <w:t>2</w:t>
            </w:r>
            <w:r w:rsidR="00210A7D" w:rsidRPr="00B47FD7">
              <w:rPr>
                <w:rFonts w:ascii="Times New Roman" w:hAnsi="Times New Roman"/>
                <w:iCs/>
                <w:sz w:val="24"/>
                <w:szCs w:val="24"/>
              </w:rPr>
              <w:t>2</w:t>
            </w:r>
            <w:r w:rsidRPr="00B47FD7">
              <w:rPr>
                <w:rFonts w:ascii="Times New Roman" w:hAnsi="Times New Roman"/>
                <w:iCs/>
                <w:sz w:val="24"/>
                <w:szCs w:val="24"/>
              </w:rPr>
              <w:t xml:space="preserve"> року № </w:t>
            </w:r>
            <w:r w:rsidR="003D68CF">
              <w:rPr>
                <w:rFonts w:ascii="Times New Roman" w:hAnsi="Times New Roman"/>
                <w:iCs/>
                <w:sz w:val="24"/>
                <w:szCs w:val="24"/>
              </w:rPr>
              <w:t>96</w:t>
            </w:r>
          </w:p>
          <w:p w14:paraId="1F13CC35" w14:textId="1C69AE5E" w:rsidR="00541841" w:rsidRPr="00B47FD7" w:rsidRDefault="003D68CF" w:rsidP="00541841">
            <w:pPr>
              <w:spacing w:after="0" w:line="240" w:lineRule="auto"/>
              <w:ind w:left="5553"/>
              <w:rPr>
                <w:rFonts w:ascii="Times New Roman" w:hAnsi="Times New Roman"/>
                <w:color w:val="000000"/>
                <w:sz w:val="24"/>
                <w:szCs w:val="24"/>
              </w:rPr>
            </w:pPr>
            <w:r>
              <w:rPr>
                <w:rFonts w:ascii="Times New Roman" w:hAnsi="Times New Roman"/>
                <w:color w:val="000000"/>
                <w:sz w:val="24"/>
                <w:szCs w:val="24"/>
              </w:rPr>
              <w:t xml:space="preserve">Заступник </w:t>
            </w:r>
            <w:r w:rsidR="00BE73C8" w:rsidRPr="00B47FD7">
              <w:rPr>
                <w:rFonts w:ascii="Times New Roman" w:hAnsi="Times New Roman"/>
                <w:color w:val="000000"/>
                <w:sz w:val="24"/>
                <w:szCs w:val="24"/>
              </w:rPr>
              <w:t>Г</w:t>
            </w:r>
            <w:r w:rsidR="0063183F" w:rsidRPr="00B47FD7">
              <w:rPr>
                <w:rFonts w:ascii="Times New Roman" w:hAnsi="Times New Roman"/>
                <w:color w:val="000000"/>
                <w:sz w:val="24"/>
                <w:szCs w:val="24"/>
              </w:rPr>
              <w:t>олов</w:t>
            </w:r>
            <w:r>
              <w:rPr>
                <w:rFonts w:ascii="Times New Roman" w:hAnsi="Times New Roman"/>
                <w:color w:val="000000"/>
                <w:sz w:val="24"/>
                <w:szCs w:val="24"/>
              </w:rPr>
              <w:t>и</w:t>
            </w:r>
            <w:r w:rsidR="0063183F" w:rsidRPr="00B47FD7">
              <w:rPr>
                <w:rFonts w:ascii="Times New Roman" w:hAnsi="Times New Roman"/>
                <w:color w:val="000000"/>
                <w:sz w:val="24"/>
                <w:szCs w:val="24"/>
              </w:rPr>
              <w:t xml:space="preserve"> тендерного комітету</w:t>
            </w:r>
          </w:p>
          <w:p w14:paraId="558DDD6D" w14:textId="77777777" w:rsidR="0063183F" w:rsidRPr="00B47FD7" w:rsidRDefault="0063183F" w:rsidP="00541841">
            <w:pPr>
              <w:spacing w:after="0" w:line="240" w:lineRule="auto"/>
              <w:ind w:left="5553"/>
              <w:rPr>
                <w:rFonts w:ascii="Times New Roman" w:hAnsi="Times New Roman"/>
                <w:iCs/>
                <w:sz w:val="24"/>
                <w:szCs w:val="24"/>
              </w:rPr>
            </w:pPr>
          </w:p>
          <w:p w14:paraId="3E748613" w14:textId="1D531475" w:rsidR="0063183F" w:rsidRPr="00B47FD7" w:rsidRDefault="0063183F" w:rsidP="00541841">
            <w:pPr>
              <w:spacing w:after="0" w:line="240" w:lineRule="auto"/>
              <w:ind w:left="5553"/>
              <w:rPr>
                <w:rFonts w:ascii="Times New Roman" w:hAnsi="Times New Roman"/>
                <w:iCs/>
                <w:sz w:val="24"/>
                <w:szCs w:val="24"/>
              </w:rPr>
            </w:pPr>
            <w:r w:rsidRPr="00B47FD7">
              <w:rPr>
                <w:rFonts w:ascii="Times New Roman" w:hAnsi="Times New Roman"/>
                <w:iCs/>
                <w:sz w:val="24"/>
                <w:szCs w:val="24"/>
              </w:rPr>
              <w:softHyphen/>
            </w:r>
            <w:r w:rsidRPr="00B47FD7">
              <w:rPr>
                <w:rFonts w:ascii="Times New Roman" w:hAnsi="Times New Roman"/>
                <w:iCs/>
                <w:sz w:val="24"/>
                <w:szCs w:val="24"/>
              </w:rPr>
              <w:softHyphen/>
              <w:t xml:space="preserve">_____________  </w:t>
            </w:r>
            <w:r w:rsidR="003D68CF">
              <w:rPr>
                <w:rFonts w:ascii="Times New Roman" w:hAnsi="Times New Roman"/>
                <w:iCs/>
                <w:sz w:val="24"/>
                <w:szCs w:val="24"/>
              </w:rPr>
              <w:t>Є.С. Ярмак</w:t>
            </w:r>
          </w:p>
          <w:p w14:paraId="17485AD3" w14:textId="77777777" w:rsidR="00541841" w:rsidRPr="00B47FD7" w:rsidRDefault="00541841" w:rsidP="00541841">
            <w:pPr>
              <w:spacing w:after="0" w:line="240" w:lineRule="auto"/>
              <w:ind w:left="5978" w:hanging="425"/>
              <w:jc w:val="right"/>
              <w:rPr>
                <w:rFonts w:ascii="Times New Roman" w:hAnsi="Times New Roman"/>
                <w:iCs/>
                <w:sz w:val="24"/>
                <w:szCs w:val="24"/>
              </w:rPr>
            </w:pPr>
          </w:p>
        </w:tc>
      </w:tr>
    </w:tbl>
    <w:p w14:paraId="7FF51521" w14:textId="77777777" w:rsidR="001338F7" w:rsidRPr="00B47FD7" w:rsidRDefault="001338F7" w:rsidP="002B4FB9">
      <w:pPr>
        <w:spacing w:after="0" w:line="240" w:lineRule="auto"/>
        <w:jc w:val="center"/>
        <w:rPr>
          <w:rFonts w:ascii="Times New Roman" w:hAnsi="Times New Roman"/>
          <w:b/>
          <w:sz w:val="24"/>
          <w:szCs w:val="24"/>
        </w:rPr>
      </w:pPr>
    </w:p>
    <w:p w14:paraId="70032AF4" w14:textId="3E4C1776" w:rsidR="004D5B5D" w:rsidRDefault="002B4FB9" w:rsidP="002B4FB9">
      <w:pPr>
        <w:spacing w:after="0" w:line="240" w:lineRule="auto"/>
        <w:jc w:val="center"/>
        <w:rPr>
          <w:rFonts w:ascii="Times New Roman" w:hAnsi="Times New Roman"/>
          <w:b/>
          <w:sz w:val="24"/>
          <w:szCs w:val="24"/>
        </w:rPr>
      </w:pPr>
      <w:r w:rsidRPr="00B47FD7">
        <w:rPr>
          <w:rFonts w:ascii="Times New Roman" w:hAnsi="Times New Roman"/>
          <w:b/>
          <w:sz w:val="24"/>
          <w:szCs w:val="24"/>
        </w:rPr>
        <w:t xml:space="preserve">ОГОЛОШЕННЯ №  </w:t>
      </w:r>
      <w:r w:rsidR="003D68CF">
        <w:rPr>
          <w:rFonts w:ascii="Times New Roman" w:hAnsi="Times New Roman"/>
          <w:b/>
          <w:sz w:val="24"/>
          <w:szCs w:val="24"/>
        </w:rPr>
        <w:t>96</w:t>
      </w:r>
      <w:bookmarkStart w:id="0" w:name="_GoBack"/>
      <w:bookmarkEnd w:id="0"/>
    </w:p>
    <w:p w14:paraId="7638CF4A" w14:textId="16F5D543" w:rsidR="002B4FB9" w:rsidRDefault="002B4FB9" w:rsidP="002B4FB9">
      <w:pPr>
        <w:spacing w:after="0" w:line="240" w:lineRule="auto"/>
        <w:jc w:val="center"/>
        <w:rPr>
          <w:rFonts w:ascii="Times New Roman" w:hAnsi="Times New Roman"/>
          <w:b/>
          <w:sz w:val="24"/>
          <w:szCs w:val="24"/>
        </w:rPr>
      </w:pPr>
      <w:r w:rsidRPr="00725DDC">
        <w:rPr>
          <w:rFonts w:ascii="Times New Roman" w:hAnsi="Times New Roman"/>
          <w:b/>
          <w:sz w:val="24"/>
          <w:szCs w:val="24"/>
        </w:rPr>
        <w:t xml:space="preserve">про проведення </w:t>
      </w:r>
      <w:r w:rsidR="003D0AD2" w:rsidRPr="00725DDC">
        <w:rPr>
          <w:rFonts w:ascii="Times New Roman" w:hAnsi="Times New Roman"/>
          <w:b/>
          <w:sz w:val="24"/>
          <w:szCs w:val="24"/>
        </w:rPr>
        <w:t>запиту цінових пропозицій</w:t>
      </w:r>
    </w:p>
    <w:p w14:paraId="3691F797" w14:textId="77777777" w:rsidR="00C66CE3" w:rsidRPr="00725DDC" w:rsidRDefault="00C66CE3" w:rsidP="002B4FB9">
      <w:pPr>
        <w:spacing w:after="0" w:line="240" w:lineRule="auto"/>
        <w:jc w:val="center"/>
        <w:rPr>
          <w:rFonts w:ascii="Times New Roman" w:hAnsi="Times New Roman"/>
          <w:b/>
          <w:sz w:val="24"/>
          <w:szCs w:val="24"/>
        </w:rPr>
      </w:pPr>
    </w:p>
    <w:p w14:paraId="39FE674C" w14:textId="0E736BE0" w:rsidR="002B4FB9" w:rsidRPr="00926BB1" w:rsidRDefault="002B4FB9" w:rsidP="00926BB1">
      <w:pPr>
        <w:spacing w:after="0" w:line="240" w:lineRule="auto"/>
        <w:ind w:firstLine="709"/>
        <w:jc w:val="both"/>
        <w:rPr>
          <w:rFonts w:ascii="Times New Roman" w:hAnsi="Times New Roman"/>
          <w:bCs/>
          <w:sz w:val="24"/>
          <w:szCs w:val="24"/>
          <w:lang w:eastAsia="ru-RU"/>
        </w:rPr>
      </w:pPr>
      <w:bookmarkStart w:id="1" w:name="_Hlk534896560"/>
      <w:r w:rsidRPr="00926BB1">
        <w:rPr>
          <w:rFonts w:ascii="Times New Roman" w:hAnsi="Times New Roman"/>
          <w:bCs/>
          <w:sz w:val="24"/>
          <w:szCs w:val="24"/>
          <w:lang w:eastAsia="ru-RU"/>
        </w:rPr>
        <w:t xml:space="preserve">Державна установа «Центр громадського здоров’я Міністерства охорони здоров’я України» </w:t>
      </w:r>
      <w:bookmarkEnd w:id="1"/>
      <w:r w:rsidRPr="00926BB1">
        <w:rPr>
          <w:rFonts w:ascii="Times New Roman" w:hAnsi="Times New Roman"/>
          <w:bCs/>
          <w:sz w:val="24"/>
          <w:szCs w:val="24"/>
          <w:lang w:eastAsia="ru-RU"/>
        </w:rPr>
        <w:t xml:space="preserve">(далі – Замовник) </w:t>
      </w:r>
      <w:r w:rsidR="003D0AD2" w:rsidRPr="00926BB1">
        <w:rPr>
          <w:rFonts w:ascii="Times New Roman" w:hAnsi="Times New Roman"/>
          <w:bCs/>
          <w:sz w:val="24"/>
          <w:szCs w:val="24"/>
          <w:lang w:eastAsia="ru-RU"/>
        </w:rPr>
        <w:t xml:space="preserve">оголошує </w:t>
      </w:r>
      <w:r w:rsidR="00A0647F" w:rsidRPr="00926BB1">
        <w:rPr>
          <w:rFonts w:ascii="Times New Roman" w:hAnsi="Times New Roman"/>
          <w:bCs/>
          <w:sz w:val="24"/>
          <w:szCs w:val="24"/>
          <w:lang w:eastAsia="ru-RU"/>
        </w:rPr>
        <w:t>тендер</w:t>
      </w:r>
      <w:r w:rsidR="003D0AD2" w:rsidRPr="00926BB1">
        <w:rPr>
          <w:rFonts w:ascii="Times New Roman" w:hAnsi="Times New Roman"/>
          <w:bCs/>
          <w:sz w:val="24"/>
          <w:szCs w:val="24"/>
          <w:lang w:eastAsia="ru-RU"/>
        </w:rPr>
        <w:t xml:space="preserve"> за процедурою «запит цінових пропозицій» на закупівлю </w:t>
      </w:r>
      <w:bookmarkStart w:id="2" w:name="_Hlk534728636"/>
      <w:bookmarkStart w:id="3" w:name="_Hlk532227308"/>
      <w:r w:rsidR="005C54C2" w:rsidRPr="005C54C2">
        <w:rPr>
          <w:rFonts w:ascii="Times New Roman" w:hAnsi="Times New Roman"/>
          <w:b/>
          <w:sz w:val="24"/>
          <w:szCs w:val="24"/>
          <w:lang w:eastAsia="ru-RU"/>
        </w:rPr>
        <w:t xml:space="preserve">ДК 021:2015 - 71240000-2 - Архітектурні, інженерні та планувальні послуги (Послуги з розроблення проектної документації об’єкта: «Реконструкція приміщень </w:t>
      </w:r>
      <w:proofErr w:type="spellStart"/>
      <w:r w:rsidR="005C54C2" w:rsidRPr="005C54C2">
        <w:rPr>
          <w:rFonts w:ascii="Times New Roman" w:hAnsi="Times New Roman"/>
          <w:b/>
          <w:sz w:val="24"/>
          <w:szCs w:val="24"/>
          <w:lang w:eastAsia="ru-RU"/>
        </w:rPr>
        <w:t>Референс-лабораторій</w:t>
      </w:r>
      <w:proofErr w:type="spellEnd"/>
      <w:r w:rsidR="005C54C2" w:rsidRPr="005C54C2">
        <w:rPr>
          <w:rFonts w:ascii="Times New Roman" w:hAnsi="Times New Roman"/>
          <w:b/>
          <w:sz w:val="24"/>
          <w:szCs w:val="24"/>
          <w:lang w:eastAsia="ru-RU"/>
        </w:rPr>
        <w:t xml:space="preserve"> під вимоги рівня біологічної безпеки BSL2 в будівлі Державної установи «Центр громадського здоров’я Міністерства охорони здоров’я України» за адресою: м. Київ, вул. Ярославська, 41 (1-й, 3-й та 5-й поверхи)</w:t>
      </w:r>
      <w:r w:rsidR="00285407" w:rsidRPr="00926BB1">
        <w:rPr>
          <w:rFonts w:ascii="Times New Roman" w:hAnsi="Times New Roman"/>
          <w:bCs/>
          <w:sz w:val="24"/>
          <w:szCs w:val="24"/>
          <w:lang w:eastAsia="ru-RU"/>
        </w:rPr>
        <w:t xml:space="preserve">, </w:t>
      </w:r>
      <w:r w:rsidR="00285407" w:rsidRPr="00725DDC">
        <w:rPr>
          <w:rFonts w:ascii="Times New Roman" w:hAnsi="Times New Roman"/>
          <w:bCs/>
          <w:sz w:val="24"/>
          <w:szCs w:val="24"/>
          <w:lang w:eastAsia="ru-RU"/>
        </w:rPr>
        <w:t>в</w:t>
      </w:r>
      <w:r w:rsidRPr="00926BB1">
        <w:rPr>
          <w:rFonts w:ascii="Times New Roman" w:hAnsi="Times New Roman"/>
          <w:bCs/>
          <w:sz w:val="24"/>
          <w:szCs w:val="24"/>
          <w:lang w:eastAsia="ru-RU"/>
        </w:rPr>
        <w:t xml:space="preserve"> рамках реалізації про</w:t>
      </w:r>
      <w:r w:rsidR="00656C4D" w:rsidRPr="00926BB1">
        <w:rPr>
          <w:rFonts w:ascii="Times New Roman" w:hAnsi="Times New Roman"/>
          <w:bCs/>
          <w:sz w:val="24"/>
          <w:szCs w:val="24"/>
          <w:lang w:eastAsia="ru-RU"/>
        </w:rPr>
        <w:t>грами</w:t>
      </w:r>
      <w:r w:rsidRPr="00926BB1">
        <w:rPr>
          <w:rFonts w:ascii="Times New Roman" w:hAnsi="Times New Roman"/>
          <w:bCs/>
          <w:sz w:val="24"/>
          <w:szCs w:val="24"/>
          <w:lang w:eastAsia="ru-RU"/>
        </w:rPr>
        <w:t xml:space="preserve"> Глобального фонду </w:t>
      </w:r>
      <w:r w:rsidRPr="00725DDC">
        <w:rPr>
          <w:rFonts w:ascii="Times New Roman" w:hAnsi="Times New Roman"/>
          <w:bCs/>
          <w:sz w:val="24"/>
          <w:szCs w:val="24"/>
          <w:lang w:eastAsia="ru-RU"/>
        </w:rPr>
        <w:t>для боротьби зі СНІДом, туберкульозом та малярією</w:t>
      </w:r>
      <w:bookmarkEnd w:id="2"/>
      <w:r w:rsidRPr="00725DDC">
        <w:rPr>
          <w:rFonts w:ascii="Times New Roman" w:hAnsi="Times New Roman"/>
          <w:bCs/>
          <w:sz w:val="24"/>
          <w:szCs w:val="24"/>
          <w:lang w:eastAsia="ru-RU"/>
        </w:rPr>
        <w:t xml:space="preserve"> </w:t>
      </w:r>
      <w:r w:rsidRPr="00926BB1">
        <w:rPr>
          <w:rFonts w:ascii="Times New Roman" w:hAnsi="Times New Roman"/>
          <w:bCs/>
          <w:sz w:val="24"/>
          <w:szCs w:val="24"/>
          <w:lang w:eastAsia="ru-RU"/>
        </w:rPr>
        <w:t xml:space="preserve">(далі – Послуги) </w:t>
      </w:r>
      <w:bookmarkEnd w:id="3"/>
      <w:r w:rsidRPr="00725DDC">
        <w:rPr>
          <w:rFonts w:ascii="Times New Roman" w:hAnsi="Times New Roman"/>
          <w:bCs/>
          <w:sz w:val="24"/>
          <w:szCs w:val="24"/>
          <w:lang w:eastAsia="ru-RU"/>
        </w:rPr>
        <w:t xml:space="preserve">та запрошує Вас подати </w:t>
      </w:r>
      <w:r w:rsidR="00EB0112" w:rsidRPr="00725DDC">
        <w:rPr>
          <w:rFonts w:ascii="Times New Roman" w:hAnsi="Times New Roman"/>
          <w:bCs/>
          <w:sz w:val="24"/>
          <w:szCs w:val="24"/>
          <w:lang w:eastAsia="ru-RU"/>
        </w:rPr>
        <w:t>цінов</w:t>
      </w:r>
      <w:r w:rsidRPr="00725DDC">
        <w:rPr>
          <w:rFonts w:ascii="Times New Roman" w:hAnsi="Times New Roman"/>
          <w:bCs/>
          <w:sz w:val="24"/>
          <w:szCs w:val="24"/>
          <w:lang w:eastAsia="ru-RU"/>
        </w:rPr>
        <w:t>у пропозицію.</w:t>
      </w:r>
    </w:p>
    <w:p w14:paraId="4219245B" w14:textId="46D9E208" w:rsidR="00691971" w:rsidRPr="00691971" w:rsidRDefault="002B4FB9" w:rsidP="00691971">
      <w:pPr>
        <w:spacing w:after="0" w:line="240" w:lineRule="auto"/>
        <w:ind w:firstLine="709"/>
        <w:jc w:val="both"/>
        <w:rPr>
          <w:rFonts w:ascii="Times New Roman" w:hAnsi="Times New Roman"/>
          <w:sz w:val="24"/>
          <w:szCs w:val="24"/>
        </w:rPr>
      </w:pPr>
      <w:r w:rsidRPr="00926BB1">
        <w:rPr>
          <w:rFonts w:ascii="Times New Roman" w:hAnsi="Times New Roman"/>
          <w:bCs/>
          <w:sz w:val="24"/>
          <w:szCs w:val="24"/>
          <w:lang w:eastAsia="ru-RU"/>
        </w:rPr>
        <w:t xml:space="preserve">Закупівля </w:t>
      </w:r>
      <w:r w:rsidR="00691971" w:rsidRPr="00926BB1">
        <w:rPr>
          <w:rFonts w:ascii="Times New Roman" w:hAnsi="Times New Roman"/>
          <w:bCs/>
          <w:sz w:val="24"/>
          <w:szCs w:val="24"/>
          <w:lang w:eastAsia="ru-RU"/>
        </w:rPr>
        <w:t>здійснюється за кошти Глобального фонду для боротьби зі СНІДом, туберкульозом та малярією в рамках реалізації про</w:t>
      </w:r>
      <w:r w:rsidR="00656C4D" w:rsidRPr="00926BB1">
        <w:rPr>
          <w:rFonts w:ascii="Times New Roman" w:hAnsi="Times New Roman"/>
          <w:bCs/>
          <w:sz w:val="24"/>
          <w:szCs w:val="24"/>
          <w:lang w:eastAsia="ru-RU"/>
        </w:rPr>
        <w:t>грами</w:t>
      </w:r>
      <w:r w:rsidR="00691971" w:rsidRPr="00926BB1">
        <w:rPr>
          <w:rFonts w:ascii="Times New Roman" w:hAnsi="Times New Roman"/>
          <w:bCs/>
          <w:sz w:val="24"/>
          <w:szCs w:val="24"/>
          <w:lang w:eastAsia="ru-RU"/>
        </w:rPr>
        <w:t xml:space="preserve"> Прискорення прогресу у</w:t>
      </w:r>
      <w:r w:rsidR="00691971" w:rsidRPr="00691971">
        <w:rPr>
          <w:rFonts w:ascii="Times New Roman" w:hAnsi="Times New Roman"/>
          <w:sz w:val="24"/>
          <w:szCs w:val="24"/>
        </w:rPr>
        <w:t xml:space="preserve"> зменшенні тягаря туберкульозу та ВІЛ-інфекції в Україні (англійською мовою: «</w:t>
      </w:r>
      <w:proofErr w:type="spellStart"/>
      <w:r w:rsidR="00691971" w:rsidRPr="00691971">
        <w:rPr>
          <w:rFonts w:ascii="Times New Roman" w:hAnsi="Times New Roman"/>
          <w:sz w:val="24"/>
          <w:szCs w:val="24"/>
        </w:rPr>
        <w:t>Gain</w:t>
      </w:r>
      <w:proofErr w:type="spellEnd"/>
      <w:r w:rsidR="00691971" w:rsidRPr="00691971">
        <w:rPr>
          <w:rFonts w:ascii="Times New Roman" w:hAnsi="Times New Roman"/>
          <w:sz w:val="24"/>
          <w:szCs w:val="24"/>
        </w:rPr>
        <w:t xml:space="preserve"> </w:t>
      </w:r>
      <w:proofErr w:type="spellStart"/>
      <w:r w:rsidR="00691971" w:rsidRPr="00691971">
        <w:rPr>
          <w:rFonts w:ascii="Times New Roman" w:hAnsi="Times New Roman"/>
          <w:sz w:val="24"/>
          <w:szCs w:val="24"/>
        </w:rPr>
        <w:t>momentum</w:t>
      </w:r>
      <w:proofErr w:type="spellEnd"/>
      <w:r w:rsidR="00691971" w:rsidRPr="00691971">
        <w:rPr>
          <w:rFonts w:ascii="Times New Roman" w:hAnsi="Times New Roman"/>
          <w:sz w:val="24"/>
          <w:szCs w:val="24"/>
        </w:rPr>
        <w:t xml:space="preserve"> </w:t>
      </w:r>
      <w:proofErr w:type="spellStart"/>
      <w:r w:rsidR="00691971" w:rsidRPr="00691971">
        <w:rPr>
          <w:rFonts w:ascii="Times New Roman" w:hAnsi="Times New Roman"/>
          <w:sz w:val="24"/>
          <w:szCs w:val="24"/>
        </w:rPr>
        <w:t>in</w:t>
      </w:r>
      <w:proofErr w:type="spellEnd"/>
      <w:r w:rsidR="00691971" w:rsidRPr="00691971">
        <w:rPr>
          <w:rFonts w:ascii="Times New Roman" w:hAnsi="Times New Roman"/>
          <w:sz w:val="24"/>
          <w:szCs w:val="24"/>
        </w:rPr>
        <w:t xml:space="preserve"> </w:t>
      </w:r>
      <w:proofErr w:type="spellStart"/>
      <w:r w:rsidR="00691971" w:rsidRPr="00691971">
        <w:rPr>
          <w:rFonts w:ascii="Times New Roman" w:hAnsi="Times New Roman"/>
          <w:sz w:val="24"/>
          <w:szCs w:val="24"/>
        </w:rPr>
        <w:t>reducing</w:t>
      </w:r>
      <w:proofErr w:type="spellEnd"/>
      <w:r w:rsidR="00691971" w:rsidRPr="00691971">
        <w:rPr>
          <w:rFonts w:ascii="Times New Roman" w:hAnsi="Times New Roman"/>
          <w:sz w:val="24"/>
          <w:szCs w:val="24"/>
        </w:rPr>
        <w:t xml:space="preserve"> TB/ HIV </w:t>
      </w:r>
      <w:proofErr w:type="spellStart"/>
      <w:r w:rsidR="00691971" w:rsidRPr="00691971">
        <w:rPr>
          <w:rFonts w:ascii="Times New Roman" w:hAnsi="Times New Roman"/>
          <w:sz w:val="24"/>
          <w:szCs w:val="24"/>
        </w:rPr>
        <w:t>burden</w:t>
      </w:r>
      <w:proofErr w:type="spellEnd"/>
      <w:r w:rsidR="00691971" w:rsidRPr="00691971">
        <w:rPr>
          <w:rFonts w:ascii="Times New Roman" w:hAnsi="Times New Roman"/>
          <w:sz w:val="24"/>
          <w:szCs w:val="24"/>
        </w:rPr>
        <w:t xml:space="preserve"> </w:t>
      </w:r>
      <w:proofErr w:type="spellStart"/>
      <w:r w:rsidR="00691971" w:rsidRPr="00691971">
        <w:rPr>
          <w:rFonts w:ascii="Times New Roman" w:hAnsi="Times New Roman"/>
          <w:sz w:val="24"/>
          <w:szCs w:val="24"/>
        </w:rPr>
        <w:t>in</w:t>
      </w:r>
      <w:proofErr w:type="spellEnd"/>
      <w:r w:rsidR="00691971" w:rsidRPr="00691971">
        <w:rPr>
          <w:rFonts w:ascii="Times New Roman" w:hAnsi="Times New Roman"/>
          <w:sz w:val="24"/>
          <w:szCs w:val="24"/>
        </w:rPr>
        <w:t xml:space="preserve"> </w:t>
      </w:r>
      <w:proofErr w:type="spellStart"/>
      <w:r w:rsidR="00691971" w:rsidRPr="00691971">
        <w:rPr>
          <w:rFonts w:ascii="Times New Roman" w:hAnsi="Times New Roman"/>
          <w:sz w:val="24"/>
          <w:szCs w:val="24"/>
        </w:rPr>
        <w:t>Ukraine</w:t>
      </w:r>
      <w:proofErr w:type="spellEnd"/>
      <w:r w:rsidR="00691971" w:rsidRPr="00691971">
        <w:rPr>
          <w:rFonts w:ascii="Times New Roman" w:hAnsi="Times New Roman"/>
          <w:sz w:val="24"/>
          <w:szCs w:val="24"/>
        </w:rPr>
        <w:t>») (далі – проект Глобального фонду) за договором про надання гранту від 04 грудня 2020 року № 1936 (UKR-C-PHC).</w:t>
      </w:r>
    </w:p>
    <w:p w14:paraId="3BE741F0" w14:textId="77777777" w:rsidR="002B4FB9" w:rsidRPr="00725DDC" w:rsidRDefault="002B4FB9" w:rsidP="002B4FB9">
      <w:pPr>
        <w:spacing w:after="0" w:line="240" w:lineRule="auto"/>
        <w:ind w:firstLine="709"/>
        <w:jc w:val="both"/>
        <w:rPr>
          <w:rFonts w:ascii="Times New Roman" w:hAnsi="Times New Roman"/>
          <w:sz w:val="24"/>
          <w:szCs w:val="24"/>
        </w:rPr>
      </w:pPr>
    </w:p>
    <w:p w14:paraId="31D96BEE" w14:textId="76DAED72" w:rsidR="002B4FB9" w:rsidRPr="00C02B36"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bCs/>
          <w:iCs/>
          <w:sz w:val="24"/>
          <w:szCs w:val="24"/>
          <w:lang w:val="uk-UA"/>
        </w:rPr>
        <w:t xml:space="preserve">Назва предмету закупівлі: </w:t>
      </w:r>
      <w:bookmarkStart w:id="4" w:name="_Hlk532227539"/>
      <w:r w:rsidR="005C54C2" w:rsidRPr="005C54C2">
        <w:rPr>
          <w:rFonts w:ascii="Times New Roman" w:hAnsi="Times New Roman"/>
          <w:bCs/>
          <w:iCs/>
          <w:sz w:val="24"/>
          <w:szCs w:val="24"/>
          <w:lang w:val="uk-UA"/>
        </w:rPr>
        <w:t xml:space="preserve">ДК 021:2015 - 71240000-2 - Архітектурні, інженерні та планувальні послуги (Послуги з розроблення проектної документації об’єкта: «Реконструкція приміщень </w:t>
      </w:r>
      <w:proofErr w:type="spellStart"/>
      <w:r w:rsidR="005C54C2" w:rsidRPr="005C54C2">
        <w:rPr>
          <w:rFonts w:ascii="Times New Roman" w:hAnsi="Times New Roman"/>
          <w:bCs/>
          <w:iCs/>
          <w:sz w:val="24"/>
          <w:szCs w:val="24"/>
          <w:lang w:val="uk-UA"/>
        </w:rPr>
        <w:t>Референс-лабораторій</w:t>
      </w:r>
      <w:proofErr w:type="spellEnd"/>
      <w:r w:rsidR="005C54C2" w:rsidRPr="005C54C2">
        <w:rPr>
          <w:rFonts w:ascii="Times New Roman" w:hAnsi="Times New Roman"/>
          <w:bCs/>
          <w:iCs/>
          <w:sz w:val="24"/>
          <w:szCs w:val="24"/>
          <w:lang w:val="uk-UA"/>
        </w:rPr>
        <w:t xml:space="preserve"> під вимоги рівня біологічної безпеки BSL2 в будівлі Державної установи «Центр громадського здоров’я Міністерства охорони здоров’я України» за адресою: м. Київ, вул. Ярославська, 41 (1-й, 3-й та 5-й поверхи)</w:t>
      </w:r>
      <w:r w:rsidR="005C54C2">
        <w:rPr>
          <w:rFonts w:ascii="Times New Roman" w:hAnsi="Times New Roman"/>
          <w:bCs/>
          <w:iCs/>
          <w:sz w:val="24"/>
          <w:szCs w:val="24"/>
          <w:lang w:val="uk-UA"/>
        </w:rPr>
        <w:t>.</w:t>
      </w:r>
    </w:p>
    <w:bookmarkEnd w:id="4"/>
    <w:p w14:paraId="7D0E57D5" w14:textId="77777777" w:rsidR="002B4FB9" w:rsidRPr="00725DDC" w:rsidRDefault="002B4FB9" w:rsidP="002B4FB9">
      <w:pPr>
        <w:pStyle w:val="a8"/>
        <w:tabs>
          <w:tab w:val="left" w:pos="1134"/>
        </w:tabs>
        <w:ind w:left="709"/>
        <w:jc w:val="both"/>
        <w:rPr>
          <w:rFonts w:ascii="Times New Roman" w:hAnsi="Times New Roman"/>
          <w:bCs/>
          <w:iCs/>
          <w:sz w:val="24"/>
          <w:szCs w:val="24"/>
          <w:lang w:val="uk-UA"/>
        </w:rPr>
      </w:pPr>
      <w:r w:rsidRPr="00725DDC">
        <w:rPr>
          <w:rFonts w:ascii="Times New Roman" w:hAnsi="Times New Roman"/>
          <w:bCs/>
          <w:iCs/>
          <w:sz w:val="24"/>
          <w:szCs w:val="24"/>
          <w:lang w:val="uk-UA"/>
        </w:rPr>
        <w:t xml:space="preserve"> </w:t>
      </w:r>
    </w:p>
    <w:p w14:paraId="2A4C866F" w14:textId="33BA960A" w:rsidR="002B4FB9" w:rsidRPr="00B47FD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B47FD7">
        <w:rPr>
          <w:rFonts w:ascii="Times New Roman" w:hAnsi="Times New Roman"/>
          <w:b/>
          <w:sz w:val="24"/>
          <w:szCs w:val="24"/>
          <w:lang w:val="uk-UA" w:eastAsia="ru-RU"/>
        </w:rPr>
        <w:t xml:space="preserve">Характеристика предмету закупівлі, </w:t>
      </w:r>
      <w:r w:rsidRPr="00B47FD7">
        <w:rPr>
          <w:rFonts w:ascii="Times New Roman" w:hAnsi="Times New Roman"/>
          <w:b/>
          <w:sz w:val="24"/>
          <w:szCs w:val="24"/>
          <w:lang w:val="uk-UA"/>
        </w:rPr>
        <w:t xml:space="preserve">у тому числі необхідні </w:t>
      </w:r>
      <w:bookmarkStart w:id="5" w:name="_Hlk534733452"/>
      <w:r w:rsidRPr="00B47FD7">
        <w:rPr>
          <w:rFonts w:ascii="Times New Roman" w:hAnsi="Times New Roman"/>
          <w:b/>
          <w:sz w:val="24"/>
          <w:szCs w:val="24"/>
          <w:lang w:val="uk-UA"/>
        </w:rPr>
        <w:t>технічні, якісні, кількісні та інші параметри</w:t>
      </w:r>
      <w:bookmarkEnd w:id="5"/>
      <w:r w:rsidRPr="00B47FD7">
        <w:rPr>
          <w:rFonts w:ascii="Times New Roman" w:hAnsi="Times New Roman"/>
          <w:b/>
          <w:sz w:val="24"/>
          <w:szCs w:val="24"/>
          <w:lang w:val="uk-UA"/>
        </w:rPr>
        <w:t>:</w:t>
      </w:r>
      <w:r w:rsidRPr="00B47FD7">
        <w:rPr>
          <w:rFonts w:ascii="Times New Roman" w:hAnsi="Times New Roman"/>
          <w:sz w:val="24"/>
          <w:szCs w:val="24"/>
          <w:lang w:val="uk-UA"/>
        </w:rPr>
        <w:t xml:space="preserve"> визначені в Додатку № </w:t>
      </w:r>
      <w:r w:rsidR="009F107C" w:rsidRPr="00B47FD7">
        <w:rPr>
          <w:rFonts w:ascii="Times New Roman" w:hAnsi="Times New Roman"/>
          <w:sz w:val="24"/>
          <w:szCs w:val="24"/>
          <w:lang w:val="uk-UA"/>
        </w:rPr>
        <w:t>2</w:t>
      </w:r>
      <w:r w:rsidR="006158AE" w:rsidRPr="00B47FD7">
        <w:rPr>
          <w:rFonts w:ascii="Times New Roman" w:hAnsi="Times New Roman"/>
          <w:sz w:val="24"/>
          <w:szCs w:val="24"/>
          <w:lang w:val="uk-UA"/>
        </w:rPr>
        <w:t xml:space="preserve"> </w:t>
      </w:r>
      <w:r w:rsidR="00194FD5" w:rsidRPr="00B47FD7">
        <w:rPr>
          <w:rFonts w:ascii="Times New Roman" w:hAnsi="Times New Roman"/>
          <w:sz w:val="24"/>
          <w:szCs w:val="24"/>
          <w:lang w:val="uk-UA"/>
        </w:rPr>
        <w:t>«Технічне завдання»</w:t>
      </w:r>
      <w:r w:rsidRPr="00B47FD7">
        <w:rPr>
          <w:rFonts w:ascii="Times New Roman" w:hAnsi="Times New Roman"/>
          <w:sz w:val="24"/>
          <w:szCs w:val="24"/>
          <w:lang w:val="uk-UA"/>
        </w:rPr>
        <w:t>.</w:t>
      </w:r>
    </w:p>
    <w:p w14:paraId="54CE1422" w14:textId="77777777" w:rsidR="002B4FB9" w:rsidRPr="00B47FD7" w:rsidRDefault="002B4FB9" w:rsidP="002B4FB9">
      <w:pPr>
        <w:pStyle w:val="a8"/>
        <w:jc w:val="both"/>
        <w:rPr>
          <w:rStyle w:val="apple-converted-space"/>
          <w:rFonts w:ascii="Times New Roman" w:hAnsi="Times New Roman"/>
          <w:bCs/>
          <w:iCs/>
          <w:sz w:val="24"/>
          <w:szCs w:val="24"/>
          <w:lang w:val="uk-UA"/>
        </w:rPr>
      </w:pPr>
    </w:p>
    <w:p w14:paraId="00E744F5" w14:textId="17448AD9" w:rsidR="002B4FB9" w:rsidRPr="00B47FD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B47FD7">
        <w:rPr>
          <w:rFonts w:ascii="Times New Roman" w:hAnsi="Times New Roman"/>
          <w:b/>
          <w:sz w:val="24"/>
          <w:szCs w:val="24"/>
          <w:lang w:val="uk-UA"/>
        </w:rPr>
        <w:t xml:space="preserve">Кінцевий термін подання </w:t>
      </w:r>
      <w:r w:rsidR="00EB0112" w:rsidRPr="00B47FD7">
        <w:rPr>
          <w:rFonts w:ascii="Times New Roman" w:hAnsi="Times New Roman"/>
          <w:b/>
          <w:sz w:val="24"/>
          <w:szCs w:val="24"/>
          <w:lang w:val="uk-UA"/>
        </w:rPr>
        <w:t>цінов</w:t>
      </w:r>
      <w:r w:rsidRPr="00B47FD7">
        <w:rPr>
          <w:rFonts w:ascii="Times New Roman" w:hAnsi="Times New Roman"/>
          <w:b/>
          <w:sz w:val="24"/>
          <w:szCs w:val="24"/>
          <w:lang w:val="uk-UA"/>
        </w:rPr>
        <w:t xml:space="preserve">их пропозицій: </w:t>
      </w:r>
      <w:r w:rsidRPr="00B47FD7">
        <w:rPr>
          <w:rFonts w:ascii="Times New Roman" w:eastAsia="Times New Roman" w:hAnsi="Times New Roman"/>
          <w:sz w:val="24"/>
          <w:szCs w:val="24"/>
          <w:lang w:val="uk-UA" w:eastAsia="ru-RU"/>
        </w:rPr>
        <w:t xml:space="preserve"> </w:t>
      </w:r>
      <w:r w:rsidRPr="00B47FD7">
        <w:rPr>
          <w:rFonts w:ascii="Times New Roman" w:hAnsi="Times New Roman"/>
          <w:sz w:val="24"/>
          <w:szCs w:val="24"/>
          <w:lang w:val="uk-UA" w:eastAsia="ru-RU"/>
        </w:rPr>
        <w:br/>
      </w:r>
      <w:r w:rsidRPr="00B47FD7">
        <w:rPr>
          <w:rFonts w:ascii="Times New Roman" w:hAnsi="Times New Roman"/>
          <w:b/>
          <w:sz w:val="24"/>
          <w:szCs w:val="24"/>
          <w:lang w:val="uk-UA" w:eastAsia="ru-RU"/>
        </w:rPr>
        <w:t>«</w:t>
      </w:r>
      <w:r w:rsidR="003D68CF">
        <w:rPr>
          <w:rFonts w:ascii="Times New Roman" w:hAnsi="Times New Roman"/>
          <w:b/>
          <w:sz w:val="24"/>
          <w:szCs w:val="24"/>
          <w:lang w:val="uk-UA" w:eastAsia="ru-RU"/>
        </w:rPr>
        <w:t>21</w:t>
      </w:r>
      <w:r w:rsidRPr="00B47FD7">
        <w:rPr>
          <w:rFonts w:ascii="Times New Roman" w:hAnsi="Times New Roman"/>
          <w:b/>
          <w:sz w:val="24"/>
          <w:szCs w:val="24"/>
          <w:lang w:val="uk-UA" w:eastAsia="ru-RU"/>
        </w:rPr>
        <w:t>»</w:t>
      </w:r>
      <w:r w:rsidR="004535B8" w:rsidRPr="00B47FD7">
        <w:rPr>
          <w:rFonts w:ascii="Times New Roman" w:hAnsi="Times New Roman"/>
          <w:b/>
          <w:sz w:val="24"/>
          <w:szCs w:val="24"/>
          <w:lang w:val="uk-UA" w:eastAsia="ru-RU"/>
        </w:rPr>
        <w:t xml:space="preserve"> </w:t>
      </w:r>
      <w:r w:rsidR="00A049D0" w:rsidRPr="00B47FD7">
        <w:rPr>
          <w:rFonts w:ascii="Times New Roman" w:hAnsi="Times New Roman"/>
          <w:b/>
          <w:sz w:val="24"/>
          <w:szCs w:val="24"/>
          <w:lang w:val="uk-UA" w:eastAsia="ru-RU"/>
        </w:rPr>
        <w:t>верес</w:t>
      </w:r>
      <w:r w:rsidR="00052BB2" w:rsidRPr="00B47FD7">
        <w:rPr>
          <w:rFonts w:ascii="Times New Roman" w:hAnsi="Times New Roman"/>
          <w:b/>
          <w:sz w:val="24"/>
          <w:szCs w:val="24"/>
          <w:lang w:val="uk-UA" w:eastAsia="ru-RU"/>
        </w:rPr>
        <w:t>ня</w:t>
      </w:r>
      <w:r w:rsidRPr="00B47FD7">
        <w:rPr>
          <w:rFonts w:ascii="Times New Roman" w:eastAsia="Times New Roman" w:hAnsi="Times New Roman"/>
          <w:b/>
          <w:sz w:val="24"/>
          <w:szCs w:val="24"/>
          <w:lang w:val="uk-UA" w:eastAsia="ru-RU"/>
        </w:rPr>
        <w:t xml:space="preserve"> 20</w:t>
      </w:r>
      <w:r w:rsidR="00C66CE3" w:rsidRPr="00B47FD7">
        <w:rPr>
          <w:rFonts w:ascii="Times New Roman" w:eastAsia="Times New Roman" w:hAnsi="Times New Roman"/>
          <w:b/>
          <w:sz w:val="24"/>
          <w:szCs w:val="24"/>
          <w:lang w:val="uk-UA" w:eastAsia="ru-RU"/>
        </w:rPr>
        <w:t>2</w:t>
      </w:r>
      <w:r w:rsidR="007C7207" w:rsidRPr="00B47FD7">
        <w:rPr>
          <w:rFonts w:ascii="Times New Roman" w:eastAsia="Times New Roman" w:hAnsi="Times New Roman"/>
          <w:b/>
          <w:sz w:val="24"/>
          <w:szCs w:val="24"/>
          <w:lang w:val="uk-UA" w:eastAsia="ru-RU"/>
        </w:rPr>
        <w:t>2</w:t>
      </w:r>
      <w:r w:rsidRPr="00B47FD7">
        <w:rPr>
          <w:rFonts w:ascii="Times New Roman" w:eastAsia="Times New Roman" w:hAnsi="Times New Roman"/>
          <w:b/>
          <w:sz w:val="24"/>
          <w:szCs w:val="24"/>
          <w:lang w:val="uk-UA" w:eastAsia="ru-RU"/>
        </w:rPr>
        <w:t xml:space="preserve"> року</w:t>
      </w:r>
      <w:r w:rsidRPr="00B47FD7">
        <w:rPr>
          <w:rFonts w:ascii="Times New Roman" w:eastAsia="Times New Roman" w:hAnsi="Times New Roman"/>
          <w:sz w:val="24"/>
          <w:szCs w:val="24"/>
          <w:lang w:val="uk-UA" w:eastAsia="ru-RU"/>
        </w:rPr>
        <w:t xml:space="preserve"> до 13:00 (включно) за київським часом.</w:t>
      </w:r>
    </w:p>
    <w:p w14:paraId="51F54B7B" w14:textId="4A5D95C2" w:rsidR="00F47160" w:rsidRDefault="00F47160" w:rsidP="002B4FB9">
      <w:pPr>
        <w:pStyle w:val="a8"/>
        <w:jc w:val="both"/>
        <w:rPr>
          <w:rFonts w:ascii="Times New Roman" w:hAnsi="Times New Roman"/>
          <w:bCs/>
          <w:iCs/>
          <w:sz w:val="24"/>
          <w:szCs w:val="24"/>
          <w:lang w:val="uk-UA"/>
        </w:rPr>
      </w:pPr>
    </w:p>
    <w:p w14:paraId="7E1EC2CE" w14:textId="7FCB2A73" w:rsidR="002B4FB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bCs/>
          <w:iCs/>
          <w:sz w:val="24"/>
          <w:szCs w:val="24"/>
          <w:lang w:val="uk-UA"/>
        </w:rPr>
        <w:lastRenderedPageBreak/>
        <w:t>Адреса веб-сайту</w:t>
      </w:r>
      <w:r w:rsidRPr="00210A7D">
        <w:rPr>
          <w:rFonts w:ascii="Times New Roman" w:hAnsi="Times New Roman"/>
          <w:b/>
          <w:bCs/>
          <w:iCs/>
          <w:sz w:val="24"/>
          <w:szCs w:val="24"/>
          <w:lang w:val="uk-UA"/>
        </w:rPr>
        <w:t xml:space="preserve">, на якому розміщена інформація про закупівлю: </w:t>
      </w:r>
      <w:hyperlink r:id="rId11" w:history="1">
        <w:r w:rsidRPr="00210A7D">
          <w:rPr>
            <w:rStyle w:val="a4"/>
            <w:rFonts w:ascii="Times New Roman" w:hAnsi="Times New Roman"/>
            <w:bCs/>
            <w:iCs/>
            <w:sz w:val="24"/>
            <w:szCs w:val="24"/>
            <w:lang w:val="uk-UA"/>
          </w:rPr>
          <w:t>https://phc.org.ua</w:t>
        </w:r>
      </w:hyperlink>
      <w:r w:rsidRPr="00210A7D">
        <w:rPr>
          <w:rFonts w:ascii="Times New Roman" w:hAnsi="Times New Roman"/>
          <w:bCs/>
          <w:iCs/>
          <w:sz w:val="24"/>
          <w:szCs w:val="24"/>
          <w:lang w:val="uk-UA"/>
        </w:rPr>
        <w:t xml:space="preserve"> в розділі «Закупівлі».</w:t>
      </w:r>
    </w:p>
    <w:p w14:paraId="4A4F0F23" w14:textId="77777777" w:rsidR="00EE4FC9" w:rsidRPr="00EE4FC9" w:rsidRDefault="00EE4FC9" w:rsidP="00EE4FC9">
      <w:pPr>
        <w:pStyle w:val="a8"/>
        <w:rPr>
          <w:rFonts w:ascii="Times New Roman" w:hAnsi="Times New Roman"/>
          <w:bCs/>
          <w:iCs/>
          <w:sz w:val="24"/>
          <w:szCs w:val="24"/>
          <w:lang w:val="uk-UA"/>
        </w:rPr>
      </w:pPr>
    </w:p>
    <w:p w14:paraId="2CA8E77B" w14:textId="702F4A02" w:rsidR="00210A7D" w:rsidRDefault="00210A7D" w:rsidP="00210A7D">
      <w:pPr>
        <w:pStyle w:val="a8"/>
        <w:numPr>
          <w:ilvl w:val="0"/>
          <w:numId w:val="1"/>
        </w:numPr>
        <w:tabs>
          <w:tab w:val="left" w:pos="993"/>
        </w:tabs>
        <w:ind w:left="284" w:firstLine="425"/>
        <w:jc w:val="both"/>
        <w:rPr>
          <w:rFonts w:ascii="Times New Roman" w:hAnsi="Times New Roman"/>
          <w:bCs/>
          <w:iCs/>
          <w:sz w:val="24"/>
          <w:szCs w:val="24"/>
          <w:lang w:val="uk-UA"/>
        </w:rPr>
      </w:pPr>
      <w:r w:rsidRPr="00210A7D">
        <w:rPr>
          <w:rFonts w:ascii="Times New Roman" w:hAnsi="Times New Roman"/>
          <w:b/>
          <w:iCs/>
          <w:sz w:val="24"/>
          <w:szCs w:val="24"/>
          <w:lang w:val="uk-UA"/>
        </w:rPr>
        <w:t>Очікувана вартість закупівлі</w:t>
      </w:r>
      <w:r w:rsidRPr="00210A7D">
        <w:rPr>
          <w:rFonts w:ascii="Times New Roman" w:hAnsi="Times New Roman"/>
          <w:bCs/>
          <w:iCs/>
          <w:sz w:val="24"/>
          <w:szCs w:val="24"/>
          <w:lang w:val="uk-UA"/>
        </w:rPr>
        <w:t xml:space="preserve">: </w:t>
      </w:r>
      <w:r w:rsidR="00F47160">
        <w:rPr>
          <w:rFonts w:ascii="Times New Roman" w:hAnsi="Times New Roman"/>
          <w:bCs/>
          <w:iCs/>
          <w:sz w:val="24"/>
          <w:szCs w:val="24"/>
          <w:u w:val="single"/>
          <w:lang w:val="uk-UA"/>
        </w:rPr>
        <w:t>4 000 0</w:t>
      </w:r>
      <w:r w:rsidRPr="00210A7D">
        <w:rPr>
          <w:rFonts w:ascii="Times New Roman" w:hAnsi="Times New Roman"/>
          <w:bCs/>
          <w:iCs/>
          <w:sz w:val="24"/>
          <w:szCs w:val="24"/>
          <w:u w:val="single"/>
          <w:lang w:val="uk-UA"/>
        </w:rPr>
        <w:t>00,00 грн</w:t>
      </w:r>
      <w:r w:rsidRPr="00210A7D">
        <w:rPr>
          <w:rFonts w:ascii="Times New Roman" w:hAnsi="Times New Roman"/>
          <w:bCs/>
          <w:iCs/>
          <w:sz w:val="24"/>
          <w:szCs w:val="24"/>
          <w:lang w:val="uk-UA"/>
        </w:rPr>
        <w:t>.</w:t>
      </w:r>
    </w:p>
    <w:p w14:paraId="725F2873" w14:textId="77777777" w:rsidR="00F47160" w:rsidRPr="00F47160" w:rsidRDefault="00F47160" w:rsidP="00F47160">
      <w:pPr>
        <w:pStyle w:val="a8"/>
        <w:rPr>
          <w:rFonts w:ascii="Times New Roman" w:hAnsi="Times New Roman"/>
          <w:bCs/>
          <w:iCs/>
          <w:sz w:val="24"/>
          <w:szCs w:val="24"/>
          <w:lang w:val="uk-UA"/>
        </w:rPr>
      </w:pPr>
    </w:p>
    <w:p w14:paraId="7602CBC1" w14:textId="77777777" w:rsidR="002B4FB9" w:rsidRPr="001338F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1338F7">
        <w:rPr>
          <w:rFonts w:ascii="Times New Roman" w:hAnsi="Times New Roman"/>
          <w:b/>
          <w:bCs/>
          <w:iCs/>
          <w:sz w:val="24"/>
          <w:szCs w:val="24"/>
          <w:lang w:val="uk-UA"/>
        </w:rPr>
        <w:t xml:space="preserve">Строк дії </w:t>
      </w:r>
      <w:r w:rsidR="00EB0112" w:rsidRPr="001338F7">
        <w:rPr>
          <w:rFonts w:ascii="Times New Roman" w:hAnsi="Times New Roman"/>
          <w:b/>
          <w:bCs/>
          <w:iCs/>
          <w:sz w:val="24"/>
          <w:szCs w:val="24"/>
          <w:lang w:val="uk-UA"/>
        </w:rPr>
        <w:t>цінов</w:t>
      </w:r>
      <w:r w:rsidRPr="001338F7">
        <w:rPr>
          <w:rFonts w:ascii="Times New Roman" w:hAnsi="Times New Roman"/>
          <w:b/>
          <w:bCs/>
          <w:iCs/>
          <w:sz w:val="24"/>
          <w:szCs w:val="24"/>
          <w:lang w:val="uk-UA"/>
        </w:rPr>
        <w:t xml:space="preserve">ої пропозиції: </w:t>
      </w:r>
      <w:r w:rsidR="007B5695" w:rsidRPr="001338F7">
        <w:rPr>
          <w:rFonts w:ascii="Times New Roman" w:hAnsi="Times New Roman"/>
          <w:bCs/>
          <w:iCs/>
          <w:sz w:val="24"/>
          <w:szCs w:val="24"/>
          <w:lang w:val="uk-UA"/>
        </w:rPr>
        <w:t>цінов</w:t>
      </w:r>
      <w:r w:rsidRPr="001338F7">
        <w:rPr>
          <w:rFonts w:ascii="Times New Roman" w:hAnsi="Times New Roman"/>
          <w:bCs/>
          <w:iCs/>
          <w:sz w:val="24"/>
          <w:szCs w:val="24"/>
          <w:lang w:val="uk-UA"/>
        </w:rPr>
        <w:t>а пропозиція повинна бути дійсна протягом 90 календарних днів.</w:t>
      </w:r>
    </w:p>
    <w:p w14:paraId="644FA206" w14:textId="77777777" w:rsidR="002B4FB9" w:rsidRPr="001338F7" w:rsidRDefault="002B4FB9" w:rsidP="002B4FB9">
      <w:pPr>
        <w:pStyle w:val="a8"/>
        <w:jc w:val="both"/>
        <w:rPr>
          <w:rFonts w:ascii="Times New Roman" w:eastAsia="Tahoma" w:hAnsi="Times New Roman"/>
          <w:b/>
          <w:sz w:val="24"/>
          <w:szCs w:val="24"/>
          <w:lang w:val="uk-UA" w:eastAsia="ru-RU"/>
        </w:rPr>
      </w:pPr>
    </w:p>
    <w:p w14:paraId="663371E6" w14:textId="63FC9C3A" w:rsidR="002B4FB9" w:rsidRPr="001F71B8" w:rsidRDefault="002B4FB9" w:rsidP="005D6388">
      <w:pPr>
        <w:pStyle w:val="a8"/>
        <w:numPr>
          <w:ilvl w:val="0"/>
          <w:numId w:val="1"/>
        </w:numPr>
        <w:tabs>
          <w:tab w:val="left" w:pos="1134"/>
        </w:tabs>
        <w:ind w:left="0" w:firstLine="709"/>
        <w:jc w:val="both"/>
        <w:rPr>
          <w:rFonts w:ascii="Times New Roman" w:hAnsi="Times New Roman"/>
          <w:b/>
          <w:color w:val="000000"/>
          <w:sz w:val="24"/>
          <w:szCs w:val="24"/>
          <w:lang w:val="uk-UA"/>
        </w:rPr>
      </w:pPr>
      <w:r w:rsidRPr="001F71B8">
        <w:rPr>
          <w:rFonts w:ascii="Times New Roman" w:eastAsia="Tahoma" w:hAnsi="Times New Roman"/>
          <w:b/>
          <w:sz w:val="24"/>
          <w:szCs w:val="24"/>
          <w:lang w:val="uk-UA" w:eastAsia="ru-RU"/>
        </w:rPr>
        <w:t xml:space="preserve">Термін </w:t>
      </w:r>
      <w:r w:rsidR="00706BAF" w:rsidRPr="001F71B8">
        <w:rPr>
          <w:rFonts w:ascii="Times New Roman" w:eastAsia="Tahoma" w:hAnsi="Times New Roman"/>
          <w:b/>
          <w:sz w:val="24"/>
          <w:szCs w:val="24"/>
          <w:lang w:val="uk-UA" w:eastAsia="ru-RU"/>
        </w:rPr>
        <w:t>надання послуг</w:t>
      </w:r>
      <w:r w:rsidRPr="001F71B8">
        <w:rPr>
          <w:rFonts w:ascii="Times New Roman" w:eastAsia="Tahoma" w:hAnsi="Times New Roman"/>
          <w:b/>
          <w:sz w:val="24"/>
          <w:szCs w:val="24"/>
          <w:lang w:val="uk-UA" w:eastAsia="ru-RU"/>
        </w:rPr>
        <w:t xml:space="preserve">: </w:t>
      </w:r>
      <w:r w:rsidR="001338F7" w:rsidRPr="001F71B8">
        <w:rPr>
          <w:rFonts w:ascii="Times New Roman" w:eastAsia="Tahoma" w:hAnsi="Times New Roman"/>
          <w:bCs/>
          <w:sz w:val="24"/>
          <w:szCs w:val="24"/>
          <w:lang w:val="uk-UA" w:eastAsia="ru-RU"/>
        </w:rPr>
        <w:t xml:space="preserve">з </w:t>
      </w:r>
      <w:r w:rsidR="00B42431" w:rsidRPr="001F71B8">
        <w:rPr>
          <w:rFonts w:ascii="Times New Roman" w:eastAsia="Tahoma" w:hAnsi="Times New Roman"/>
          <w:sz w:val="24"/>
          <w:szCs w:val="24"/>
          <w:lang w:val="uk-UA" w:eastAsia="ru-RU"/>
        </w:rPr>
        <w:t>дати підписання договору</w:t>
      </w:r>
      <w:r w:rsidR="001338F7" w:rsidRPr="001F71B8">
        <w:rPr>
          <w:rFonts w:ascii="Times New Roman" w:eastAsia="Tahoma" w:hAnsi="Times New Roman"/>
          <w:sz w:val="24"/>
          <w:szCs w:val="24"/>
          <w:lang w:val="uk-UA" w:eastAsia="ru-RU"/>
        </w:rPr>
        <w:t xml:space="preserve"> – до </w:t>
      </w:r>
      <w:r w:rsidR="00016EA4" w:rsidRPr="001F71B8">
        <w:rPr>
          <w:rFonts w:ascii="Times New Roman" w:eastAsia="Tahoma" w:hAnsi="Times New Roman"/>
          <w:sz w:val="24"/>
          <w:szCs w:val="24"/>
          <w:lang w:val="uk-UA" w:eastAsia="ru-RU"/>
        </w:rPr>
        <w:t>2</w:t>
      </w:r>
      <w:r w:rsidR="00210A7D" w:rsidRPr="001F71B8">
        <w:rPr>
          <w:rFonts w:ascii="Times New Roman" w:eastAsia="Tahoma" w:hAnsi="Times New Roman"/>
          <w:sz w:val="24"/>
          <w:szCs w:val="24"/>
          <w:lang w:val="uk-UA" w:eastAsia="ru-RU"/>
        </w:rPr>
        <w:t>3</w:t>
      </w:r>
      <w:r w:rsidR="001338F7" w:rsidRPr="001F71B8">
        <w:rPr>
          <w:rFonts w:ascii="Times New Roman" w:eastAsia="Tahoma" w:hAnsi="Times New Roman"/>
          <w:sz w:val="24"/>
          <w:szCs w:val="24"/>
          <w:lang w:val="uk-UA" w:eastAsia="ru-RU"/>
        </w:rPr>
        <w:t>.</w:t>
      </w:r>
      <w:r w:rsidR="00F15035" w:rsidRPr="001F71B8">
        <w:rPr>
          <w:rFonts w:ascii="Times New Roman" w:eastAsia="Tahoma" w:hAnsi="Times New Roman"/>
          <w:sz w:val="24"/>
          <w:szCs w:val="24"/>
          <w:lang w:val="uk-UA" w:eastAsia="ru-RU"/>
        </w:rPr>
        <w:t>1</w:t>
      </w:r>
      <w:r w:rsidR="00016EA4" w:rsidRPr="001F71B8">
        <w:rPr>
          <w:rFonts w:ascii="Times New Roman" w:eastAsia="Tahoma" w:hAnsi="Times New Roman"/>
          <w:sz w:val="24"/>
          <w:szCs w:val="24"/>
          <w:lang w:val="uk-UA" w:eastAsia="ru-RU"/>
        </w:rPr>
        <w:t>2</w:t>
      </w:r>
      <w:r w:rsidR="001338F7" w:rsidRPr="001F71B8">
        <w:rPr>
          <w:rFonts w:ascii="Times New Roman" w:eastAsia="Tahoma" w:hAnsi="Times New Roman"/>
          <w:sz w:val="24"/>
          <w:szCs w:val="24"/>
          <w:lang w:val="uk-UA" w:eastAsia="ru-RU"/>
        </w:rPr>
        <w:t>.202</w:t>
      </w:r>
      <w:r w:rsidR="00210A7D" w:rsidRPr="001F71B8">
        <w:rPr>
          <w:rFonts w:ascii="Times New Roman" w:eastAsia="Tahoma" w:hAnsi="Times New Roman"/>
          <w:sz w:val="24"/>
          <w:szCs w:val="24"/>
          <w:lang w:val="uk-UA" w:eastAsia="ru-RU"/>
        </w:rPr>
        <w:t>2</w:t>
      </w:r>
      <w:r w:rsidR="001338F7" w:rsidRPr="001F71B8">
        <w:rPr>
          <w:rFonts w:ascii="Times New Roman" w:eastAsia="Tahoma" w:hAnsi="Times New Roman"/>
          <w:sz w:val="24"/>
          <w:szCs w:val="24"/>
          <w:lang w:val="uk-UA" w:eastAsia="ru-RU"/>
        </w:rPr>
        <w:t xml:space="preserve"> року</w:t>
      </w:r>
      <w:r w:rsidR="001F71B8">
        <w:rPr>
          <w:rFonts w:ascii="Times New Roman" w:eastAsia="Tahoma" w:hAnsi="Times New Roman"/>
          <w:sz w:val="24"/>
          <w:szCs w:val="24"/>
          <w:lang w:val="uk-UA" w:eastAsia="ru-RU"/>
        </w:rPr>
        <w:t>.</w:t>
      </w:r>
    </w:p>
    <w:p w14:paraId="0B5CFF29" w14:textId="77777777" w:rsidR="001F71B8" w:rsidRPr="001F71B8" w:rsidRDefault="001F71B8" w:rsidP="001F71B8">
      <w:pPr>
        <w:pStyle w:val="a8"/>
        <w:rPr>
          <w:rFonts w:ascii="Times New Roman" w:hAnsi="Times New Roman"/>
          <w:b/>
          <w:color w:val="000000"/>
          <w:sz w:val="24"/>
          <w:szCs w:val="24"/>
          <w:lang w:val="uk-UA"/>
        </w:rPr>
      </w:pPr>
    </w:p>
    <w:p w14:paraId="63A1A399" w14:textId="1C4D10C2" w:rsidR="00BF27FE" w:rsidRPr="00C02B36" w:rsidRDefault="002B4FB9" w:rsidP="00EA2D82">
      <w:pPr>
        <w:pStyle w:val="a8"/>
        <w:numPr>
          <w:ilvl w:val="0"/>
          <w:numId w:val="1"/>
        </w:numPr>
        <w:tabs>
          <w:tab w:val="left" w:pos="1134"/>
        </w:tabs>
        <w:ind w:left="0" w:firstLine="709"/>
        <w:jc w:val="both"/>
        <w:rPr>
          <w:rFonts w:ascii="Times New Roman" w:eastAsia="Times New Roman" w:hAnsi="Times New Roman"/>
          <w:sz w:val="24"/>
          <w:szCs w:val="24"/>
          <w:lang w:val="uk-UA"/>
        </w:rPr>
      </w:pPr>
      <w:r w:rsidRPr="00F52C69">
        <w:rPr>
          <w:rFonts w:ascii="Times New Roman" w:hAnsi="Times New Roman"/>
          <w:b/>
          <w:sz w:val="24"/>
          <w:szCs w:val="24"/>
          <w:lang w:val="uk-UA"/>
        </w:rPr>
        <w:t xml:space="preserve">Контактні дані для подачі </w:t>
      </w:r>
      <w:r w:rsidR="007B5695" w:rsidRPr="00F52C69">
        <w:rPr>
          <w:rFonts w:ascii="Times New Roman" w:hAnsi="Times New Roman"/>
          <w:b/>
          <w:sz w:val="24"/>
          <w:szCs w:val="24"/>
          <w:lang w:val="uk-UA"/>
        </w:rPr>
        <w:t>ціново</w:t>
      </w:r>
      <w:r w:rsidRPr="00F52C69">
        <w:rPr>
          <w:rFonts w:ascii="Times New Roman" w:hAnsi="Times New Roman"/>
          <w:b/>
          <w:sz w:val="24"/>
          <w:szCs w:val="24"/>
          <w:lang w:val="uk-UA"/>
        </w:rPr>
        <w:t>ї пропозиції:</w:t>
      </w:r>
      <w:r w:rsidRPr="00F52C69">
        <w:rPr>
          <w:rFonts w:ascii="Times New Roman" w:hAnsi="Times New Roman"/>
          <w:sz w:val="24"/>
          <w:szCs w:val="24"/>
          <w:lang w:val="uk-UA"/>
        </w:rPr>
        <w:t xml:space="preserve"> </w:t>
      </w:r>
      <w:r w:rsidR="007B5695" w:rsidRPr="00F52C69">
        <w:rPr>
          <w:rFonts w:ascii="Times New Roman" w:hAnsi="Times New Roman"/>
          <w:sz w:val="24"/>
          <w:szCs w:val="24"/>
          <w:lang w:val="uk-UA"/>
        </w:rPr>
        <w:t>цінов</w:t>
      </w:r>
      <w:r w:rsidR="00917B86" w:rsidRPr="00F52C69">
        <w:rPr>
          <w:rFonts w:ascii="Times New Roman" w:hAnsi="Times New Roman"/>
          <w:sz w:val="24"/>
          <w:szCs w:val="24"/>
          <w:lang w:val="uk-UA"/>
        </w:rPr>
        <w:t>а</w:t>
      </w:r>
      <w:r w:rsidRPr="00F52C69">
        <w:rPr>
          <w:rFonts w:ascii="Times New Roman" w:hAnsi="Times New Roman"/>
          <w:sz w:val="24"/>
          <w:szCs w:val="24"/>
          <w:lang w:val="uk-UA"/>
        </w:rPr>
        <w:t xml:space="preserve"> пропозиці</w:t>
      </w:r>
      <w:r w:rsidR="00917B86" w:rsidRPr="00F52C69">
        <w:rPr>
          <w:rFonts w:ascii="Times New Roman" w:hAnsi="Times New Roman"/>
          <w:sz w:val="24"/>
          <w:szCs w:val="24"/>
          <w:lang w:val="uk-UA"/>
        </w:rPr>
        <w:t xml:space="preserve">я </w:t>
      </w:r>
      <w:r w:rsidRPr="00F52C69">
        <w:rPr>
          <w:rFonts w:ascii="Times New Roman" w:hAnsi="Times New Roman"/>
          <w:sz w:val="24"/>
          <w:szCs w:val="24"/>
          <w:lang w:val="uk-UA" w:eastAsia="ru-RU"/>
        </w:rPr>
        <w:t>повинн</w:t>
      </w:r>
      <w:r w:rsidR="00917B86" w:rsidRPr="00F52C69">
        <w:rPr>
          <w:rFonts w:ascii="Times New Roman" w:hAnsi="Times New Roman"/>
          <w:sz w:val="24"/>
          <w:szCs w:val="24"/>
          <w:lang w:val="uk-UA" w:eastAsia="ru-RU"/>
        </w:rPr>
        <w:t>а</w:t>
      </w:r>
      <w:r w:rsidRPr="00F52C69">
        <w:rPr>
          <w:rFonts w:ascii="Times New Roman" w:hAnsi="Times New Roman"/>
          <w:sz w:val="24"/>
          <w:szCs w:val="24"/>
          <w:lang w:val="uk-UA" w:eastAsia="ru-RU"/>
        </w:rPr>
        <w:t xml:space="preserve"> надсилатись</w:t>
      </w:r>
      <w:r w:rsidR="00B42431" w:rsidRPr="00F52C69">
        <w:rPr>
          <w:rFonts w:ascii="Times New Roman" w:hAnsi="Times New Roman"/>
          <w:sz w:val="24"/>
          <w:szCs w:val="24"/>
          <w:lang w:val="uk-UA" w:eastAsia="ru-RU"/>
        </w:rPr>
        <w:t xml:space="preserve"> у вигляді сканован</w:t>
      </w:r>
      <w:r w:rsidR="00917B86" w:rsidRPr="00F52C69">
        <w:rPr>
          <w:rFonts w:ascii="Times New Roman" w:hAnsi="Times New Roman"/>
          <w:sz w:val="24"/>
          <w:szCs w:val="24"/>
          <w:lang w:val="uk-UA" w:eastAsia="ru-RU"/>
        </w:rPr>
        <w:t xml:space="preserve">их </w:t>
      </w:r>
      <w:r w:rsidR="00B42431" w:rsidRPr="00F52C69">
        <w:rPr>
          <w:rFonts w:ascii="Times New Roman" w:hAnsi="Times New Roman"/>
          <w:sz w:val="24"/>
          <w:szCs w:val="24"/>
          <w:lang w:val="uk-UA" w:eastAsia="ru-RU"/>
        </w:rPr>
        <w:t>копі</w:t>
      </w:r>
      <w:r w:rsidR="00917B86" w:rsidRPr="00F52C69">
        <w:rPr>
          <w:rFonts w:ascii="Times New Roman" w:hAnsi="Times New Roman"/>
          <w:sz w:val="24"/>
          <w:szCs w:val="24"/>
          <w:lang w:val="uk-UA" w:eastAsia="ru-RU"/>
        </w:rPr>
        <w:t xml:space="preserve">й та мати чіткий вигляд повного (завершеного) </w:t>
      </w:r>
      <w:r w:rsidR="00917B86" w:rsidRPr="00C02B36">
        <w:rPr>
          <w:rFonts w:ascii="Times New Roman" w:hAnsi="Times New Roman"/>
          <w:sz w:val="24"/>
          <w:szCs w:val="24"/>
          <w:lang w:val="uk-UA" w:eastAsia="ru-RU"/>
        </w:rPr>
        <w:t xml:space="preserve">документу, печатки, підпису і </w:t>
      </w:r>
      <w:proofErr w:type="spellStart"/>
      <w:r w:rsidR="00917B86" w:rsidRPr="00C02B36">
        <w:rPr>
          <w:rFonts w:ascii="Times New Roman" w:hAnsi="Times New Roman"/>
          <w:sz w:val="24"/>
          <w:szCs w:val="24"/>
          <w:lang w:val="uk-UA" w:eastAsia="ru-RU"/>
        </w:rPr>
        <w:t>т.ін</w:t>
      </w:r>
      <w:proofErr w:type="spellEnd"/>
      <w:r w:rsidR="00917B86" w:rsidRPr="00C02B36">
        <w:rPr>
          <w:rFonts w:ascii="Times New Roman" w:hAnsi="Times New Roman"/>
          <w:sz w:val="24"/>
          <w:szCs w:val="24"/>
          <w:lang w:val="uk-UA" w:eastAsia="ru-RU"/>
        </w:rPr>
        <w:t>.,</w:t>
      </w:r>
      <w:r w:rsidRPr="00C02B36">
        <w:rPr>
          <w:rFonts w:ascii="Times New Roman" w:hAnsi="Times New Roman"/>
          <w:sz w:val="24"/>
          <w:szCs w:val="24"/>
          <w:lang w:val="uk-UA" w:eastAsia="ru-RU"/>
        </w:rPr>
        <w:t xml:space="preserve"> на</w:t>
      </w:r>
      <w:r w:rsidR="00B42431" w:rsidRPr="00C02B36">
        <w:rPr>
          <w:rFonts w:ascii="Times New Roman" w:hAnsi="Times New Roman"/>
          <w:sz w:val="24"/>
          <w:szCs w:val="24"/>
          <w:lang w:val="uk-UA" w:eastAsia="ru-RU"/>
        </w:rPr>
        <w:t xml:space="preserve"> електрону</w:t>
      </w:r>
      <w:r w:rsidRPr="00C02B36">
        <w:rPr>
          <w:rFonts w:ascii="Times New Roman" w:hAnsi="Times New Roman"/>
          <w:sz w:val="24"/>
          <w:szCs w:val="24"/>
          <w:lang w:val="uk-UA" w:eastAsia="ru-RU"/>
        </w:rPr>
        <w:t xml:space="preserve"> адресу:</w:t>
      </w:r>
      <w:r w:rsidR="00B42431" w:rsidRPr="00C02B36">
        <w:rPr>
          <w:rFonts w:ascii="Times New Roman" w:hAnsi="Times New Roman"/>
          <w:sz w:val="24"/>
          <w:szCs w:val="24"/>
          <w:lang w:val="uk-UA" w:eastAsia="ru-RU"/>
        </w:rPr>
        <w:t xml:space="preserve"> </w:t>
      </w:r>
      <w:hyperlink r:id="rId12" w:history="1">
        <w:r w:rsidR="00F47160" w:rsidRPr="00C02B36">
          <w:rPr>
            <w:rStyle w:val="a4"/>
            <w:rFonts w:ascii="Times New Roman" w:hAnsi="Times New Roman"/>
            <w:sz w:val="24"/>
            <w:szCs w:val="24"/>
            <w:lang w:val="uk-UA"/>
          </w:rPr>
          <w:t>v.klevtsova@phc.org.ua</w:t>
        </w:r>
      </w:hyperlink>
      <w:r w:rsidR="00F47160" w:rsidRPr="00C02B36">
        <w:rPr>
          <w:rStyle w:val="a9"/>
          <w:rFonts w:ascii="Times New Roman" w:hAnsi="Times New Roman"/>
          <w:sz w:val="24"/>
          <w:szCs w:val="24"/>
          <w:lang w:val="uk-UA"/>
        </w:rPr>
        <w:t xml:space="preserve"> </w:t>
      </w:r>
      <w:r w:rsidR="00A34DF3" w:rsidRPr="00C02B36">
        <w:rPr>
          <w:rStyle w:val="a9"/>
          <w:rFonts w:ascii="Times New Roman" w:hAnsi="Times New Roman"/>
          <w:sz w:val="24"/>
          <w:szCs w:val="24"/>
          <w:lang w:val="uk-UA"/>
        </w:rPr>
        <w:t xml:space="preserve"> </w:t>
      </w:r>
      <w:r w:rsidR="00B42431" w:rsidRPr="00C02B36">
        <w:rPr>
          <w:rFonts w:ascii="Times New Roman" w:hAnsi="Times New Roman"/>
          <w:sz w:val="24"/>
          <w:szCs w:val="24"/>
          <w:lang w:val="uk-UA"/>
        </w:rPr>
        <w:t xml:space="preserve">з зазначенням у темі листа: </w:t>
      </w:r>
      <w:r w:rsidR="005C54C2" w:rsidRPr="005C54C2">
        <w:rPr>
          <w:rFonts w:ascii="Times New Roman" w:hAnsi="Times New Roman"/>
          <w:b/>
          <w:iCs/>
          <w:sz w:val="24"/>
          <w:szCs w:val="24"/>
          <w:lang w:val="uk-UA"/>
        </w:rPr>
        <w:t xml:space="preserve">ДК 021:2015 - 71240000-2 - Архітектурні, інженерні та планувальні послуги (Послуги з розроблення проектної документації об’єкта: «Реконструкція приміщень </w:t>
      </w:r>
      <w:proofErr w:type="spellStart"/>
      <w:r w:rsidR="005C54C2" w:rsidRPr="005C54C2">
        <w:rPr>
          <w:rFonts w:ascii="Times New Roman" w:hAnsi="Times New Roman"/>
          <w:b/>
          <w:iCs/>
          <w:sz w:val="24"/>
          <w:szCs w:val="24"/>
          <w:lang w:val="uk-UA"/>
        </w:rPr>
        <w:t>Референс-лабораторій</w:t>
      </w:r>
      <w:proofErr w:type="spellEnd"/>
      <w:r w:rsidR="005C54C2" w:rsidRPr="005C54C2">
        <w:rPr>
          <w:rFonts w:ascii="Times New Roman" w:hAnsi="Times New Roman"/>
          <w:b/>
          <w:iCs/>
          <w:sz w:val="24"/>
          <w:szCs w:val="24"/>
          <w:lang w:val="uk-UA"/>
        </w:rPr>
        <w:t xml:space="preserve"> під вимоги рівня біологічної безпеки BSL2 в будівлі Державної установи «Центр громадського здоров’я Міністерства охорони здоров’я України» за адресою: м. Київ, вул. Ярославська, 41 (1-й, 3-й та 5-й поверхи)</w:t>
      </w:r>
      <w:r w:rsidR="005C54C2">
        <w:rPr>
          <w:rFonts w:ascii="Times New Roman" w:hAnsi="Times New Roman"/>
          <w:b/>
          <w:iCs/>
          <w:sz w:val="24"/>
          <w:szCs w:val="24"/>
          <w:lang w:val="uk-UA"/>
        </w:rPr>
        <w:t xml:space="preserve"> </w:t>
      </w:r>
      <w:r w:rsidR="00BF27FE" w:rsidRPr="00C02B36">
        <w:rPr>
          <w:rFonts w:ascii="Times New Roman" w:hAnsi="Times New Roman"/>
          <w:b/>
          <w:sz w:val="24"/>
          <w:szCs w:val="24"/>
          <w:lang w:val="uk-UA"/>
        </w:rPr>
        <w:t xml:space="preserve">- </w:t>
      </w:r>
      <w:r w:rsidRPr="00C02B36">
        <w:rPr>
          <w:rFonts w:ascii="Times New Roman" w:hAnsi="Times New Roman"/>
          <w:sz w:val="24"/>
          <w:szCs w:val="24"/>
          <w:lang w:val="uk-UA"/>
        </w:rPr>
        <w:t xml:space="preserve">до уваги: </w:t>
      </w:r>
      <w:r w:rsidR="00BF32F2" w:rsidRPr="00C02B36">
        <w:rPr>
          <w:rFonts w:ascii="Times New Roman" w:hAnsi="Times New Roman"/>
          <w:sz w:val="24"/>
          <w:szCs w:val="24"/>
          <w:lang w:val="uk-UA"/>
        </w:rPr>
        <w:t>голов</w:t>
      </w:r>
      <w:r w:rsidRPr="00C02B36">
        <w:rPr>
          <w:rFonts w:ascii="Times New Roman" w:hAnsi="Times New Roman"/>
          <w:sz w:val="24"/>
          <w:szCs w:val="24"/>
          <w:lang w:val="uk-UA"/>
        </w:rPr>
        <w:t xml:space="preserve">ного </w:t>
      </w:r>
      <w:r w:rsidRPr="00C02B36">
        <w:rPr>
          <w:rFonts w:ascii="Times New Roman" w:hAnsi="Times New Roman"/>
          <w:sz w:val="24"/>
          <w:szCs w:val="24"/>
          <w:lang w:val="uk-UA" w:eastAsia="ru-RU"/>
        </w:rPr>
        <w:t xml:space="preserve">фахівця відділу закупівель та постачань Клєвцової Вікторії, </w:t>
      </w:r>
      <w:r w:rsidRPr="00C02B36">
        <w:rPr>
          <w:rFonts w:ascii="Times New Roman" w:hAnsi="Times New Roman"/>
          <w:sz w:val="24"/>
          <w:szCs w:val="24"/>
          <w:lang w:val="uk-UA"/>
        </w:rPr>
        <w:t xml:space="preserve">тел.: </w:t>
      </w:r>
      <w:r w:rsidR="00BF27FE" w:rsidRPr="00C02B36">
        <w:rPr>
          <w:rFonts w:ascii="Times New Roman" w:hAnsi="Times New Roman"/>
          <w:sz w:val="24"/>
          <w:szCs w:val="24"/>
          <w:lang w:val="uk-UA"/>
        </w:rPr>
        <w:t>(</w:t>
      </w:r>
      <w:hyperlink r:id="rId13" w:history="1">
        <w:r w:rsidR="00BF27FE" w:rsidRPr="00C02B36">
          <w:rPr>
            <w:rStyle w:val="a4"/>
            <w:rFonts w:ascii="Times New Roman" w:hAnsi="Times New Roman"/>
            <w:color w:val="auto"/>
            <w:sz w:val="24"/>
            <w:szCs w:val="24"/>
            <w:u w:val="none"/>
            <w:lang w:val="uk-UA"/>
          </w:rPr>
          <w:t>044) 482-46-15</w:t>
        </w:r>
      </w:hyperlink>
      <w:r w:rsidR="00BF27FE" w:rsidRPr="00C02B36">
        <w:rPr>
          <w:rFonts w:ascii="Times New Roman" w:hAnsi="Times New Roman"/>
          <w:sz w:val="24"/>
          <w:szCs w:val="24"/>
          <w:lang w:val="uk-UA"/>
        </w:rPr>
        <w:t>.</w:t>
      </w:r>
    </w:p>
    <w:p w14:paraId="6CF1B512" w14:textId="77777777" w:rsidR="00F52C69" w:rsidRPr="00C02B36" w:rsidRDefault="00F52C69" w:rsidP="00F52C69">
      <w:pPr>
        <w:pStyle w:val="a8"/>
        <w:rPr>
          <w:rFonts w:ascii="Times New Roman" w:eastAsia="Times New Roman" w:hAnsi="Times New Roman"/>
          <w:sz w:val="24"/>
          <w:szCs w:val="24"/>
          <w:lang w:val="uk-UA"/>
        </w:rPr>
      </w:pPr>
    </w:p>
    <w:p w14:paraId="6A3AC2E8" w14:textId="77777777" w:rsidR="002B4FB9" w:rsidRPr="00C02B36"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C02B36">
        <w:rPr>
          <w:rFonts w:ascii="Times New Roman" w:eastAsia="Arial" w:hAnsi="Times New Roman"/>
          <w:b/>
          <w:sz w:val="24"/>
          <w:szCs w:val="24"/>
          <w:lang w:val="uk-UA"/>
        </w:rPr>
        <w:t>Організаційні вимоги:</w:t>
      </w:r>
    </w:p>
    <w:p w14:paraId="7B95F6FF" w14:textId="77777777" w:rsidR="00C66CE3" w:rsidRPr="00C02B36" w:rsidRDefault="002B4FB9" w:rsidP="007C7207">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C02B36">
        <w:rPr>
          <w:rFonts w:ascii="Times New Roman" w:hAnsi="Times New Roman"/>
          <w:sz w:val="24"/>
          <w:szCs w:val="24"/>
          <w:lang w:val="uk-UA"/>
        </w:rPr>
        <w:t xml:space="preserve">Юридична особа або Фізична особа-підприємець за законодавством України. </w:t>
      </w:r>
    </w:p>
    <w:p w14:paraId="6B5437BD" w14:textId="20BBA593" w:rsidR="002B4FB9" w:rsidRPr="00C02B36" w:rsidRDefault="00E52759" w:rsidP="007C7207">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C02B36">
        <w:rPr>
          <w:rFonts w:ascii="Times New Roman" w:hAnsi="Times New Roman"/>
          <w:sz w:val="24"/>
          <w:szCs w:val="24"/>
          <w:lang w:val="uk-UA"/>
        </w:rPr>
        <w:t>О</w:t>
      </w:r>
      <w:r w:rsidR="00C66CE3" w:rsidRPr="00C02B36">
        <w:rPr>
          <w:rFonts w:ascii="Times New Roman" w:hAnsi="Times New Roman"/>
          <w:sz w:val="24"/>
          <w:szCs w:val="24"/>
          <w:lang w:val="uk-UA"/>
        </w:rPr>
        <w:t xml:space="preserve">плата здійснюється на умовах оплати за фактом надання послуг протягом </w:t>
      </w:r>
      <w:r w:rsidRPr="00C02B36">
        <w:rPr>
          <w:rFonts w:ascii="Times New Roman" w:hAnsi="Times New Roman"/>
          <w:sz w:val="24"/>
          <w:szCs w:val="24"/>
          <w:lang w:val="uk-UA"/>
        </w:rPr>
        <w:t>5 (п'яти)</w:t>
      </w:r>
      <w:r w:rsidR="00C66CE3" w:rsidRPr="00C02B36">
        <w:rPr>
          <w:rFonts w:ascii="Times New Roman" w:hAnsi="Times New Roman"/>
          <w:sz w:val="24"/>
          <w:szCs w:val="24"/>
          <w:lang w:val="uk-UA"/>
        </w:rPr>
        <w:t xml:space="preserve"> робочих днів на підставі </w:t>
      </w:r>
      <w:r w:rsidR="00F47160" w:rsidRPr="00C02B36">
        <w:rPr>
          <w:rFonts w:ascii="Times New Roman" w:hAnsi="Times New Roman"/>
          <w:sz w:val="24"/>
          <w:szCs w:val="24"/>
          <w:lang w:val="uk-UA"/>
        </w:rPr>
        <w:t>А</w:t>
      </w:r>
      <w:r w:rsidR="00C66CE3" w:rsidRPr="00C02B36">
        <w:rPr>
          <w:rFonts w:ascii="Times New Roman" w:hAnsi="Times New Roman"/>
          <w:sz w:val="24"/>
          <w:szCs w:val="24"/>
          <w:lang w:val="uk-UA"/>
        </w:rPr>
        <w:t>кт</w:t>
      </w:r>
      <w:r w:rsidR="00F47160" w:rsidRPr="00C02B36">
        <w:rPr>
          <w:rFonts w:ascii="Times New Roman" w:hAnsi="Times New Roman"/>
          <w:sz w:val="24"/>
          <w:szCs w:val="24"/>
          <w:lang w:val="uk-UA"/>
        </w:rPr>
        <w:t>у</w:t>
      </w:r>
      <w:r w:rsidR="00C66CE3" w:rsidRPr="00C02B36">
        <w:rPr>
          <w:rFonts w:ascii="Times New Roman" w:hAnsi="Times New Roman"/>
          <w:sz w:val="24"/>
          <w:szCs w:val="24"/>
          <w:lang w:val="uk-UA"/>
        </w:rPr>
        <w:t xml:space="preserve"> надан</w:t>
      </w:r>
      <w:r w:rsidR="00F47160" w:rsidRPr="00C02B36">
        <w:rPr>
          <w:rFonts w:ascii="Times New Roman" w:hAnsi="Times New Roman"/>
          <w:sz w:val="24"/>
          <w:szCs w:val="24"/>
          <w:lang w:val="uk-UA"/>
        </w:rPr>
        <w:t>их</w:t>
      </w:r>
      <w:r w:rsidR="00C66CE3" w:rsidRPr="00C02B36">
        <w:rPr>
          <w:rFonts w:ascii="Times New Roman" w:hAnsi="Times New Roman"/>
          <w:sz w:val="24"/>
          <w:szCs w:val="24"/>
          <w:lang w:val="uk-UA"/>
        </w:rPr>
        <w:t xml:space="preserve"> послуг. </w:t>
      </w:r>
    </w:p>
    <w:p w14:paraId="18EB385C" w14:textId="77777777" w:rsidR="002B4FB9" w:rsidRPr="00725DDC"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14:paraId="12DDEE14" w14:textId="77777777" w:rsidR="002B4FB9" w:rsidRPr="00725D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7C7207">
      <w:pPr>
        <w:pStyle w:val="a8"/>
        <w:widowControl w:val="0"/>
        <w:numPr>
          <w:ilvl w:val="0"/>
          <w:numId w:val="3"/>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25DD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14:paraId="6E3F527D" w14:textId="77777777" w:rsidR="00904EB3" w:rsidRPr="00904EB3" w:rsidRDefault="00904EB3" w:rsidP="007C7207">
      <w:pPr>
        <w:pStyle w:val="a8"/>
        <w:numPr>
          <w:ilvl w:val="0"/>
          <w:numId w:val="6"/>
        </w:numPr>
        <w:tabs>
          <w:tab w:val="left" w:pos="1134"/>
        </w:tabs>
        <w:ind w:left="0" w:firstLine="709"/>
        <w:jc w:val="both"/>
        <w:rPr>
          <w:rFonts w:ascii="Times New Roman" w:hAnsi="Times New Roman"/>
          <w:sz w:val="24"/>
          <w:szCs w:val="24"/>
          <w:lang w:val="uk-UA" w:eastAsia="ru-RU"/>
        </w:rPr>
      </w:pPr>
      <w:r w:rsidRPr="00904EB3">
        <w:rPr>
          <w:rFonts w:ascii="Times New Roman" w:hAnsi="Times New Roman"/>
          <w:sz w:val="24"/>
          <w:szCs w:val="24"/>
          <w:lang w:val="uk-UA" w:eastAsia="ru-RU"/>
        </w:rPr>
        <w:t xml:space="preserve">документи, що підтверджують відповідність учасника кваліфікаційним критеріям та передбачені </w:t>
      </w:r>
      <w:r w:rsidRPr="007B3DC6">
        <w:rPr>
          <w:rFonts w:ascii="Times New Roman" w:hAnsi="Times New Roman"/>
          <w:sz w:val="24"/>
          <w:szCs w:val="24"/>
          <w:lang w:val="uk-UA" w:eastAsia="ru-RU"/>
        </w:rPr>
        <w:t xml:space="preserve">Додатком № 1 </w:t>
      </w:r>
      <w:r w:rsidRPr="00904EB3">
        <w:rPr>
          <w:rFonts w:ascii="Times New Roman" w:hAnsi="Times New Roman"/>
          <w:sz w:val="24"/>
          <w:szCs w:val="24"/>
          <w:lang w:val="uk-UA" w:eastAsia="ru-RU"/>
        </w:rPr>
        <w:t>«Інформація про спосіб документального підтвердження відповідності Учасників встановленим кваліфікаційним критеріям»;</w:t>
      </w:r>
    </w:p>
    <w:p w14:paraId="1AF25475" w14:textId="0A380E6E" w:rsidR="000233F4" w:rsidRPr="00725DDC" w:rsidRDefault="000233F4" w:rsidP="007C7207">
      <w:pPr>
        <w:pStyle w:val="a8"/>
        <w:numPr>
          <w:ilvl w:val="0"/>
          <w:numId w:val="6"/>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ц</w:t>
      </w:r>
      <w:r w:rsidR="002B4FB9" w:rsidRPr="00725DDC">
        <w:rPr>
          <w:rFonts w:ascii="Times New Roman" w:hAnsi="Times New Roman"/>
          <w:sz w:val="24"/>
          <w:szCs w:val="24"/>
          <w:lang w:val="uk-UA" w:eastAsia="ru-RU"/>
        </w:rPr>
        <w:t xml:space="preserve">інову пропозицію: заповнений та підписаний Додаток № </w:t>
      </w:r>
      <w:r w:rsidR="00904EB3">
        <w:rPr>
          <w:rFonts w:ascii="Times New Roman" w:hAnsi="Times New Roman"/>
          <w:sz w:val="24"/>
          <w:szCs w:val="24"/>
          <w:lang w:val="uk-UA" w:eastAsia="ru-RU"/>
        </w:rPr>
        <w:t>3</w:t>
      </w:r>
      <w:r w:rsidR="002B4FB9" w:rsidRPr="00725DDC">
        <w:rPr>
          <w:rFonts w:ascii="Times New Roman" w:hAnsi="Times New Roman"/>
          <w:sz w:val="24"/>
          <w:szCs w:val="24"/>
          <w:lang w:val="uk-UA" w:eastAsia="ru-RU"/>
        </w:rPr>
        <w:t xml:space="preserve"> «Форма цінової пропозиції»</w:t>
      </w:r>
      <w:r w:rsidRPr="00725DDC">
        <w:rPr>
          <w:rFonts w:ascii="Times New Roman" w:hAnsi="Times New Roman"/>
          <w:sz w:val="24"/>
          <w:szCs w:val="24"/>
          <w:lang w:val="uk-UA" w:eastAsia="ru-RU"/>
        </w:rPr>
        <w:t>;</w:t>
      </w:r>
    </w:p>
    <w:p w14:paraId="5D9EC67F" w14:textId="78452DA8" w:rsidR="00A610A4" w:rsidRPr="00725DDC" w:rsidRDefault="00F54A4C" w:rsidP="007C7207">
      <w:pPr>
        <w:pStyle w:val="a8"/>
        <w:numPr>
          <w:ilvl w:val="0"/>
          <w:numId w:val="6"/>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п</w:t>
      </w:r>
      <w:r w:rsidR="00A610A4" w:rsidRPr="00725DDC">
        <w:rPr>
          <w:rFonts w:ascii="Times New Roman" w:hAnsi="Times New Roman"/>
          <w:sz w:val="24"/>
          <w:szCs w:val="24"/>
          <w:lang w:val="uk-UA" w:eastAsia="ru-RU"/>
        </w:rPr>
        <w:t xml:space="preserve">ідписаний Додаток № </w:t>
      </w:r>
      <w:r w:rsidR="00904EB3">
        <w:rPr>
          <w:rFonts w:ascii="Times New Roman" w:hAnsi="Times New Roman"/>
          <w:sz w:val="24"/>
          <w:szCs w:val="24"/>
          <w:lang w:val="uk-UA" w:eastAsia="ru-RU"/>
        </w:rPr>
        <w:t>2</w:t>
      </w:r>
      <w:r w:rsidR="00A610A4" w:rsidRPr="00725DDC">
        <w:rPr>
          <w:rFonts w:ascii="Times New Roman" w:hAnsi="Times New Roman"/>
          <w:b/>
          <w:sz w:val="24"/>
          <w:szCs w:val="24"/>
          <w:lang w:val="uk-UA"/>
        </w:rPr>
        <w:t xml:space="preserve"> </w:t>
      </w:r>
      <w:r w:rsidR="00A610A4" w:rsidRPr="00725DDC">
        <w:rPr>
          <w:rFonts w:ascii="Times New Roman" w:hAnsi="Times New Roman"/>
          <w:sz w:val="24"/>
          <w:szCs w:val="24"/>
          <w:lang w:val="uk-UA"/>
        </w:rPr>
        <w:t>«</w:t>
      </w:r>
      <w:bookmarkStart w:id="6" w:name="_Hlk112670550"/>
      <w:r w:rsidR="00A610A4" w:rsidRPr="00725DDC">
        <w:rPr>
          <w:rFonts w:ascii="Times New Roman" w:hAnsi="Times New Roman"/>
          <w:sz w:val="24"/>
          <w:szCs w:val="24"/>
          <w:lang w:val="uk-UA"/>
        </w:rPr>
        <w:t>Технічне завдання</w:t>
      </w:r>
      <w:bookmarkEnd w:id="6"/>
      <w:r w:rsidR="00A610A4" w:rsidRPr="00725DDC">
        <w:rPr>
          <w:rFonts w:ascii="Times New Roman" w:hAnsi="Times New Roman"/>
          <w:bCs/>
          <w:sz w:val="24"/>
          <w:szCs w:val="24"/>
          <w:lang w:val="uk-UA"/>
        </w:rPr>
        <w:t>»</w:t>
      </w:r>
      <w:r w:rsidR="00B47FD7">
        <w:rPr>
          <w:rFonts w:ascii="Times New Roman" w:hAnsi="Times New Roman"/>
          <w:bCs/>
          <w:sz w:val="24"/>
          <w:szCs w:val="24"/>
          <w:lang w:val="uk-UA"/>
        </w:rPr>
        <w:t xml:space="preserve"> (включає «Завдання на проектування» та «Медичне завдання»)</w:t>
      </w:r>
      <w:r w:rsidR="00A610A4" w:rsidRPr="00725DDC">
        <w:rPr>
          <w:rFonts w:ascii="Times New Roman" w:hAnsi="Times New Roman"/>
          <w:bCs/>
          <w:sz w:val="24"/>
          <w:szCs w:val="24"/>
          <w:lang w:val="uk-UA"/>
        </w:rPr>
        <w:t>;</w:t>
      </w:r>
    </w:p>
    <w:p w14:paraId="2D2225F5" w14:textId="77777777" w:rsidR="009F107C" w:rsidRDefault="00AD4E40" w:rsidP="009F107C">
      <w:pPr>
        <w:pStyle w:val="a8"/>
        <w:numPr>
          <w:ilvl w:val="0"/>
          <w:numId w:val="6"/>
        </w:numPr>
        <w:tabs>
          <w:tab w:val="left" w:pos="709"/>
          <w:tab w:val="left" w:pos="1134"/>
        </w:tabs>
        <w:ind w:left="0" w:firstLine="709"/>
        <w:jc w:val="both"/>
        <w:rPr>
          <w:rFonts w:ascii="Times New Roman" w:hAnsi="Times New Roman"/>
          <w:bCs/>
          <w:sz w:val="24"/>
          <w:szCs w:val="24"/>
          <w:lang w:val="uk-UA"/>
        </w:rPr>
      </w:pPr>
      <w:r>
        <w:rPr>
          <w:rFonts w:ascii="Times New Roman" w:hAnsi="Times New Roman"/>
          <w:bCs/>
          <w:sz w:val="24"/>
          <w:szCs w:val="24"/>
          <w:lang w:val="uk-UA"/>
        </w:rPr>
        <w:t xml:space="preserve">підписаний Додаток № 2.1 до «Технічного завдання» - </w:t>
      </w:r>
      <w:r w:rsidRPr="00AD4E40">
        <w:rPr>
          <w:rFonts w:ascii="Times New Roman" w:hAnsi="Times New Roman"/>
          <w:bCs/>
          <w:sz w:val="24"/>
          <w:szCs w:val="24"/>
          <w:lang w:val="uk-UA"/>
        </w:rPr>
        <w:t>Вимоги рівня біологічної безпеки BSL2, які необхідно врахувати при підготовці проектної документації об’єкта</w:t>
      </w:r>
      <w:r>
        <w:rPr>
          <w:rFonts w:ascii="Times New Roman" w:hAnsi="Times New Roman"/>
          <w:bCs/>
          <w:sz w:val="24"/>
          <w:szCs w:val="24"/>
          <w:lang w:val="uk-UA"/>
        </w:rPr>
        <w:t>;</w:t>
      </w:r>
    </w:p>
    <w:p w14:paraId="28689470" w14:textId="79E94227" w:rsidR="00DD3BA4" w:rsidRPr="00725DDC" w:rsidRDefault="00F54A4C" w:rsidP="007C7207">
      <w:pPr>
        <w:pStyle w:val="a8"/>
        <w:numPr>
          <w:ilvl w:val="0"/>
          <w:numId w:val="6"/>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в</w:t>
      </w:r>
      <w:r w:rsidR="00DD3BA4" w:rsidRPr="00725DDC">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w:t>
      </w:r>
      <w:r w:rsidR="006158AE" w:rsidRPr="00725DDC">
        <w:rPr>
          <w:rFonts w:ascii="Times New Roman" w:hAnsi="Times New Roman"/>
          <w:sz w:val="24"/>
          <w:szCs w:val="24"/>
          <w:lang w:val="uk-UA" w:eastAsia="ru-RU"/>
        </w:rPr>
        <w:t>;</w:t>
      </w:r>
    </w:p>
    <w:p w14:paraId="18E0E41F" w14:textId="1AE4E26E" w:rsidR="00F47160" w:rsidRDefault="00F54A4C" w:rsidP="00F47160">
      <w:pPr>
        <w:pStyle w:val="a8"/>
        <w:numPr>
          <w:ilvl w:val="0"/>
          <w:numId w:val="6"/>
        </w:numPr>
        <w:tabs>
          <w:tab w:val="left" w:pos="1134"/>
        </w:tabs>
        <w:ind w:left="0" w:firstLine="709"/>
        <w:jc w:val="both"/>
        <w:rPr>
          <w:rFonts w:ascii="Times New Roman" w:hAnsi="Times New Roman"/>
          <w:sz w:val="26"/>
          <w:szCs w:val="26"/>
          <w:lang w:val="uk-UA" w:eastAsia="ru-RU"/>
        </w:rPr>
      </w:pPr>
      <w:r w:rsidRPr="00725DDC">
        <w:rPr>
          <w:rFonts w:ascii="Times New Roman" w:hAnsi="Times New Roman"/>
          <w:sz w:val="24"/>
          <w:szCs w:val="24"/>
          <w:lang w:val="uk-UA" w:eastAsia="ru-RU"/>
        </w:rPr>
        <w:t>с</w:t>
      </w:r>
      <w:r w:rsidR="00DD3BA4" w:rsidRPr="00725DDC">
        <w:rPr>
          <w:rFonts w:ascii="Times New Roman" w:hAnsi="Times New Roman"/>
          <w:sz w:val="24"/>
          <w:szCs w:val="24"/>
          <w:lang w:val="uk-UA" w:eastAsia="ru-RU"/>
        </w:rPr>
        <w:t>татут або інший установчий  документ (для юридичних осіб)</w:t>
      </w:r>
      <w:r w:rsidR="00F47160">
        <w:rPr>
          <w:rFonts w:ascii="Times New Roman" w:hAnsi="Times New Roman"/>
          <w:sz w:val="24"/>
          <w:szCs w:val="24"/>
          <w:lang w:val="uk-UA" w:eastAsia="ru-RU"/>
        </w:rPr>
        <w:t xml:space="preserve"> </w:t>
      </w:r>
      <w:r w:rsidR="00F47160" w:rsidRPr="006E0CF4">
        <w:rPr>
          <w:rFonts w:ascii="Times New Roman" w:hAnsi="Times New Roman"/>
          <w:sz w:val="26"/>
          <w:szCs w:val="26"/>
          <w:lang w:val="uk-UA" w:eastAsia="ru-RU"/>
        </w:rPr>
        <w:t>та/або опис з кодом, необхідним для доступу до електронних документів Учасника</w:t>
      </w:r>
      <w:r w:rsidR="00F47160">
        <w:rPr>
          <w:rFonts w:ascii="Times New Roman" w:hAnsi="Times New Roman"/>
          <w:sz w:val="26"/>
          <w:szCs w:val="26"/>
          <w:lang w:val="uk-UA" w:eastAsia="ru-RU"/>
        </w:rPr>
        <w:t xml:space="preserve"> (</w:t>
      </w:r>
      <w:r w:rsidR="00F47160" w:rsidRPr="006E0CF4">
        <w:rPr>
          <w:rFonts w:ascii="Times New Roman" w:hAnsi="Times New Roman"/>
          <w:sz w:val="26"/>
          <w:szCs w:val="26"/>
          <w:lang w:val="uk-UA" w:eastAsia="ru-RU"/>
        </w:rPr>
        <w:t>виписка, статут);</w:t>
      </w:r>
    </w:p>
    <w:p w14:paraId="33B638B8" w14:textId="12189F9B" w:rsidR="006158AE" w:rsidRPr="00F47160" w:rsidRDefault="00F54A4C" w:rsidP="00EA2D82">
      <w:pPr>
        <w:pStyle w:val="a8"/>
        <w:numPr>
          <w:ilvl w:val="0"/>
          <w:numId w:val="6"/>
        </w:numPr>
        <w:tabs>
          <w:tab w:val="left" w:pos="851"/>
          <w:tab w:val="left" w:pos="1134"/>
        </w:tabs>
        <w:ind w:left="0" w:firstLine="709"/>
        <w:jc w:val="both"/>
        <w:rPr>
          <w:rFonts w:ascii="Times New Roman" w:hAnsi="Times New Roman"/>
          <w:sz w:val="24"/>
          <w:szCs w:val="24"/>
          <w:lang w:val="uk-UA" w:eastAsia="ru-RU"/>
        </w:rPr>
      </w:pPr>
      <w:r w:rsidRPr="00F47160">
        <w:rPr>
          <w:rFonts w:ascii="Times New Roman" w:hAnsi="Times New Roman"/>
          <w:sz w:val="24"/>
          <w:szCs w:val="24"/>
          <w:lang w:val="uk-UA" w:eastAsia="ru-RU"/>
        </w:rPr>
        <w:t>п</w:t>
      </w:r>
      <w:r w:rsidR="006158AE" w:rsidRPr="00F47160">
        <w:rPr>
          <w:rFonts w:ascii="Times New Roman" w:hAnsi="Times New Roman"/>
          <w:sz w:val="24"/>
          <w:szCs w:val="24"/>
          <w:lang w:val="uk-UA" w:eastAsia="ru-RU"/>
        </w:rPr>
        <w:t xml:space="preserve">ідписаний Додаток № </w:t>
      </w:r>
      <w:r w:rsidR="00904EB3" w:rsidRPr="00F47160">
        <w:rPr>
          <w:rFonts w:ascii="Times New Roman" w:hAnsi="Times New Roman"/>
          <w:sz w:val="24"/>
          <w:szCs w:val="24"/>
          <w:lang w:val="uk-UA" w:eastAsia="ru-RU"/>
        </w:rPr>
        <w:t>4</w:t>
      </w:r>
      <w:r w:rsidR="006158AE" w:rsidRPr="00F47160">
        <w:rPr>
          <w:rFonts w:ascii="Times New Roman" w:hAnsi="Times New Roman"/>
          <w:sz w:val="24"/>
          <w:szCs w:val="24"/>
          <w:lang w:val="uk-UA" w:eastAsia="ru-RU"/>
        </w:rPr>
        <w:t xml:space="preserve"> «Декларація конфлікту інтересів учасника тендерної процедури»;</w:t>
      </w:r>
    </w:p>
    <w:p w14:paraId="70AAC13C" w14:textId="77777777" w:rsidR="000233F4" w:rsidRPr="00725DDC" w:rsidRDefault="000233F4" w:rsidP="007C7207">
      <w:pPr>
        <w:pStyle w:val="a8"/>
        <w:numPr>
          <w:ilvl w:val="0"/>
          <w:numId w:val="6"/>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rPr>
        <w:t xml:space="preserve">іншу інформацію і документами, </w:t>
      </w:r>
      <w:r w:rsidRPr="00725DDC">
        <w:rPr>
          <w:rFonts w:ascii="Times New Roman" w:hAnsi="Times New Roman"/>
          <w:sz w:val="24"/>
          <w:szCs w:val="24"/>
          <w:lang w:val="uk-UA" w:eastAsia="ru-RU"/>
        </w:rPr>
        <w:t>які учасник вважає за необхідне подати.</w:t>
      </w:r>
    </w:p>
    <w:p w14:paraId="61C40531" w14:textId="77777777" w:rsidR="002B4FB9"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2DBD0BAD" w14:textId="77777777" w:rsidR="00EE4FC9" w:rsidRPr="00725DDC" w:rsidRDefault="00EE4FC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2BB261B1" w14:textId="08628CBD" w:rsidR="002B4FB9" w:rsidRPr="00DE7E21" w:rsidRDefault="002B4FB9" w:rsidP="00EA2D82">
      <w:pPr>
        <w:pStyle w:val="a8"/>
        <w:numPr>
          <w:ilvl w:val="0"/>
          <w:numId w:val="1"/>
        </w:numPr>
        <w:tabs>
          <w:tab w:val="left" w:pos="993"/>
          <w:tab w:val="left" w:pos="1134"/>
        </w:tabs>
        <w:ind w:left="0" w:firstLine="709"/>
        <w:jc w:val="both"/>
        <w:rPr>
          <w:rFonts w:ascii="Times New Roman" w:eastAsia="Times New Roman" w:hAnsi="Times New Roman"/>
          <w:sz w:val="24"/>
          <w:szCs w:val="24"/>
          <w:lang w:val="uk-UA"/>
        </w:rPr>
      </w:pPr>
      <w:r w:rsidRPr="001338F7">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r w:rsidR="001338F7">
        <w:rPr>
          <w:rFonts w:ascii="Times New Roman" w:eastAsia="Times New Roman" w:hAnsi="Times New Roman"/>
          <w:b/>
          <w:sz w:val="24"/>
          <w:szCs w:val="24"/>
          <w:lang w:val="uk-UA" w:eastAsia="ru-RU"/>
        </w:rPr>
        <w:t xml:space="preserve">: </w:t>
      </w:r>
      <w:r w:rsidRPr="001338F7">
        <w:rPr>
          <w:rFonts w:ascii="Times New Roman" w:eastAsia="Times New Roman" w:hAnsi="Times New Roman"/>
          <w:sz w:val="24"/>
          <w:szCs w:val="24"/>
          <w:lang w:val="uk-UA" w:eastAsia="ru-RU"/>
        </w:rPr>
        <w:t xml:space="preserve">Додаткову інформацію можна отримати </w:t>
      </w:r>
      <w:r w:rsidRPr="001338F7">
        <w:rPr>
          <w:rFonts w:ascii="Times New Roman" w:hAnsi="Times New Roman"/>
          <w:sz w:val="24"/>
          <w:szCs w:val="24"/>
          <w:lang w:val="uk-UA"/>
        </w:rPr>
        <w:t xml:space="preserve">у </w:t>
      </w:r>
      <w:r w:rsidR="002F1878">
        <w:rPr>
          <w:rFonts w:ascii="Times New Roman" w:hAnsi="Times New Roman"/>
          <w:sz w:val="24"/>
          <w:szCs w:val="24"/>
          <w:lang w:val="uk-UA"/>
        </w:rPr>
        <w:t>головн</w:t>
      </w:r>
      <w:r w:rsidRPr="001338F7">
        <w:rPr>
          <w:rFonts w:ascii="Times New Roman" w:hAnsi="Times New Roman"/>
          <w:sz w:val="24"/>
          <w:szCs w:val="24"/>
          <w:lang w:val="uk-UA"/>
        </w:rPr>
        <w:t xml:space="preserve">ого </w:t>
      </w:r>
      <w:r w:rsidRPr="001338F7">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1338F7">
        <w:rPr>
          <w:rFonts w:ascii="Times New Roman" w:eastAsia="Times New Roman" w:hAnsi="Times New Roman"/>
          <w:sz w:val="24"/>
          <w:szCs w:val="24"/>
          <w:lang w:val="uk-UA" w:eastAsia="ru-RU"/>
        </w:rPr>
        <w:t xml:space="preserve"> </w:t>
      </w:r>
      <w:r w:rsidR="00BF27FE" w:rsidRPr="001338F7">
        <w:rPr>
          <w:rFonts w:ascii="Times New Roman" w:hAnsi="Times New Roman"/>
          <w:sz w:val="24"/>
          <w:szCs w:val="24"/>
          <w:lang w:val="uk-UA"/>
        </w:rPr>
        <w:t>(</w:t>
      </w:r>
      <w:hyperlink r:id="rId14" w:history="1">
        <w:r w:rsidR="00BF27FE" w:rsidRPr="001338F7">
          <w:rPr>
            <w:rStyle w:val="a4"/>
            <w:rFonts w:ascii="Times New Roman" w:hAnsi="Times New Roman"/>
            <w:color w:val="auto"/>
            <w:sz w:val="24"/>
            <w:szCs w:val="24"/>
            <w:u w:val="none"/>
            <w:lang w:val="uk-UA"/>
          </w:rPr>
          <w:t>044) 482-46-15</w:t>
        </w:r>
      </w:hyperlink>
      <w:r w:rsidRPr="001338F7">
        <w:rPr>
          <w:rFonts w:ascii="Times New Roman" w:eastAsia="Times New Roman" w:hAnsi="Times New Roman"/>
          <w:sz w:val="24"/>
          <w:szCs w:val="24"/>
          <w:lang w:val="uk-UA" w:eastAsia="ru-RU"/>
        </w:rPr>
        <w:t>,</w:t>
      </w:r>
      <w:r w:rsidR="001338F7">
        <w:rPr>
          <w:rFonts w:ascii="Times New Roman" w:eastAsia="Times New Roman" w:hAnsi="Times New Roman"/>
          <w:sz w:val="24"/>
          <w:szCs w:val="24"/>
          <w:lang w:val="uk-UA" w:eastAsia="ru-RU"/>
        </w:rPr>
        <w:t xml:space="preserve">           </w:t>
      </w:r>
      <w:r w:rsidRPr="001338F7">
        <w:rPr>
          <w:rFonts w:ascii="Times New Roman" w:eastAsia="Times New Roman" w:hAnsi="Times New Roman"/>
          <w:sz w:val="24"/>
          <w:szCs w:val="24"/>
          <w:lang w:val="uk-UA" w:eastAsia="ru-RU"/>
        </w:rPr>
        <w:t xml:space="preserve"> е-</w:t>
      </w:r>
      <w:r w:rsidRPr="001338F7">
        <w:rPr>
          <w:rFonts w:ascii="Times New Roman" w:eastAsia="Times New Roman" w:hAnsi="Times New Roman"/>
          <w:sz w:val="24"/>
          <w:szCs w:val="24"/>
          <w:lang w:eastAsia="ru-RU"/>
        </w:rPr>
        <w:t>mail</w:t>
      </w:r>
      <w:r w:rsidRPr="001338F7">
        <w:rPr>
          <w:rFonts w:ascii="Times New Roman" w:eastAsia="Times New Roman" w:hAnsi="Times New Roman"/>
          <w:sz w:val="24"/>
          <w:szCs w:val="24"/>
          <w:lang w:val="uk-UA" w:eastAsia="ru-RU"/>
        </w:rPr>
        <w:t xml:space="preserve">: </w:t>
      </w:r>
      <w:r w:rsidR="006158AE" w:rsidRPr="001338F7">
        <w:rPr>
          <w:rFonts w:ascii="Times New Roman" w:eastAsia="Times New Roman" w:hAnsi="Times New Roman"/>
          <w:sz w:val="24"/>
          <w:szCs w:val="24"/>
          <w:lang w:val="uk-UA" w:eastAsia="ru-RU"/>
        </w:rPr>
        <w:t xml:space="preserve"> </w:t>
      </w:r>
      <w:hyperlink r:id="rId15" w:history="1">
        <w:r w:rsidR="006158AE" w:rsidRPr="001338F7">
          <w:rPr>
            <w:rStyle w:val="a4"/>
            <w:rFonts w:ascii="Times New Roman" w:hAnsi="Times New Roman"/>
            <w:sz w:val="24"/>
            <w:szCs w:val="24"/>
            <w:shd w:val="clear" w:color="auto" w:fill="FFFFFF"/>
            <w:lang w:val="uk-UA"/>
          </w:rPr>
          <w:t>v.klevtsova@phc.org.ua</w:t>
        </w:r>
      </w:hyperlink>
      <w:r w:rsidRPr="001338F7">
        <w:rPr>
          <w:rFonts w:ascii="Times New Roman" w:hAnsi="Times New Roman"/>
          <w:sz w:val="24"/>
          <w:szCs w:val="24"/>
          <w:shd w:val="clear" w:color="auto" w:fill="FFFFFF"/>
          <w:lang w:val="uk-UA"/>
        </w:rPr>
        <w:t xml:space="preserve">. </w:t>
      </w:r>
    </w:p>
    <w:p w14:paraId="47BDE941" w14:textId="77777777" w:rsidR="00DE7E21" w:rsidRPr="00DE7E21" w:rsidRDefault="00DE7E21" w:rsidP="00DE7E21">
      <w:pPr>
        <w:tabs>
          <w:tab w:val="left" w:pos="993"/>
          <w:tab w:val="left" w:pos="1134"/>
        </w:tabs>
        <w:jc w:val="both"/>
        <w:rPr>
          <w:rFonts w:ascii="Times New Roman" w:hAnsi="Times New Roman"/>
          <w:sz w:val="24"/>
          <w:szCs w:val="24"/>
        </w:rPr>
      </w:pPr>
    </w:p>
    <w:p w14:paraId="2F768952" w14:textId="77777777" w:rsidR="002B4FB9" w:rsidRPr="00725DDC"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5E45D951" w14:textId="77777777" w:rsidR="00904EB3" w:rsidRPr="00904EB3" w:rsidRDefault="002B4FB9" w:rsidP="007C7207">
      <w:pPr>
        <w:pStyle w:val="a8"/>
        <w:numPr>
          <w:ilvl w:val="0"/>
          <w:numId w:val="4"/>
        </w:numPr>
        <w:tabs>
          <w:tab w:val="left" w:pos="993"/>
        </w:tabs>
        <w:ind w:left="0" w:firstLine="709"/>
        <w:jc w:val="both"/>
        <w:rPr>
          <w:rFonts w:ascii="Times New Roman" w:hAnsi="Times New Roman"/>
          <w:sz w:val="24"/>
          <w:szCs w:val="24"/>
          <w:lang w:val="ru-RU" w:eastAsia="ru-RU"/>
        </w:rPr>
      </w:pPr>
      <w:r w:rsidRPr="00725DDC">
        <w:rPr>
          <w:rFonts w:ascii="Times New Roman" w:hAnsi="Times New Roman"/>
          <w:sz w:val="24"/>
          <w:szCs w:val="24"/>
          <w:lang w:val="uk-UA" w:eastAsia="ru-RU"/>
        </w:rPr>
        <w:t xml:space="preserve">Додаток № </w:t>
      </w:r>
      <w:r w:rsidR="00904EB3" w:rsidRPr="00904EB3">
        <w:rPr>
          <w:rFonts w:ascii="Times New Roman" w:hAnsi="Times New Roman"/>
          <w:sz w:val="24"/>
          <w:szCs w:val="24"/>
          <w:lang w:val="ru-RU" w:eastAsia="ru-RU"/>
        </w:rPr>
        <w:t>1 «</w:t>
      </w:r>
      <w:proofErr w:type="spellStart"/>
      <w:r w:rsidR="00904EB3" w:rsidRPr="00904EB3">
        <w:rPr>
          <w:rFonts w:ascii="Times New Roman" w:hAnsi="Times New Roman"/>
          <w:sz w:val="24"/>
          <w:szCs w:val="24"/>
          <w:lang w:val="ru-RU" w:eastAsia="ru-RU"/>
        </w:rPr>
        <w:t>Інформація</w:t>
      </w:r>
      <w:proofErr w:type="spellEnd"/>
      <w:r w:rsidR="00904EB3" w:rsidRPr="00904EB3">
        <w:rPr>
          <w:rFonts w:ascii="Times New Roman" w:hAnsi="Times New Roman"/>
          <w:sz w:val="24"/>
          <w:szCs w:val="24"/>
          <w:lang w:val="ru-RU" w:eastAsia="ru-RU"/>
        </w:rPr>
        <w:t xml:space="preserve"> про </w:t>
      </w:r>
      <w:proofErr w:type="spellStart"/>
      <w:r w:rsidR="00904EB3" w:rsidRPr="00904EB3">
        <w:rPr>
          <w:rFonts w:ascii="Times New Roman" w:hAnsi="Times New Roman"/>
          <w:sz w:val="24"/>
          <w:szCs w:val="24"/>
          <w:lang w:val="ru-RU" w:eastAsia="ru-RU"/>
        </w:rPr>
        <w:t>спосіб</w:t>
      </w:r>
      <w:proofErr w:type="spellEnd"/>
      <w:r w:rsidR="00904EB3" w:rsidRPr="00904EB3">
        <w:rPr>
          <w:rFonts w:ascii="Times New Roman" w:hAnsi="Times New Roman"/>
          <w:sz w:val="24"/>
          <w:szCs w:val="24"/>
          <w:lang w:val="ru-RU" w:eastAsia="ru-RU"/>
        </w:rPr>
        <w:t xml:space="preserve"> документального </w:t>
      </w:r>
      <w:proofErr w:type="spellStart"/>
      <w:r w:rsidR="00904EB3" w:rsidRPr="00904EB3">
        <w:rPr>
          <w:rFonts w:ascii="Times New Roman" w:hAnsi="Times New Roman"/>
          <w:sz w:val="24"/>
          <w:szCs w:val="24"/>
          <w:lang w:val="ru-RU" w:eastAsia="ru-RU"/>
        </w:rPr>
        <w:t>підтвердження</w:t>
      </w:r>
      <w:proofErr w:type="spellEnd"/>
      <w:r w:rsidR="00904EB3" w:rsidRPr="00904EB3">
        <w:rPr>
          <w:rFonts w:ascii="Times New Roman" w:hAnsi="Times New Roman"/>
          <w:sz w:val="24"/>
          <w:szCs w:val="24"/>
          <w:lang w:val="ru-RU" w:eastAsia="ru-RU"/>
        </w:rPr>
        <w:t xml:space="preserve"> </w:t>
      </w:r>
      <w:proofErr w:type="spellStart"/>
      <w:r w:rsidR="00904EB3" w:rsidRPr="00904EB3">
        <w:rPr>
          <w:rFonts w:ascii="Times New Roman" w:hAnsi="Times New Roman"/>
          <w:sz w:val="24"/>
          <w:szCs w:val="24"/>
          <w:lang w:val="ru-RU" w:eastAsia="ru-RU"/>
        </w:rPr>
        <w:t>відповідності</w:t>
      </w:r>
      <w:proofErr w:type="spellEnd"/>
      <w:r w:rsidR="00904EB3" w:rsidRPr="00904EB3">
        <w:rPr>
          <w:rFonts w:ascii="Times New Roman" w:hAnsi="Times New Roman"/>
          <w:sz w:val="24"/>
          <w:szCs w:val="24"/>
          <w:lang w:val="ru-RU" w:eastAsia="ru-RU"/>
        </w:rPr>
        <w:t xml:space="preserve"> </w:t>
      </w:r>
      <w:proofErr w:type="spellStart"/>
      <w:r w:rsidR="00904EB3" w:rsidRPr="00904EB3">
        <w:rPr>
          <w:rFonts w:ascii="Times New Roman" w:hAnsi="Times New Roman"/>
          <w:sz w:val="24"/>
          <w:szCs w:val="24"/>
          <w:lang w:val="ru-RU" w:eastAsia="ru-RU"/>
        </w:rPr>
        <w:t>Учасників</w:t>
      </w:r>
      <w:proofErr w:type="spellEnd"/>
      <w:r w:rsidR="00904EB3" w:rsidRPr="00904EB3">
        <w:rPr>
          <w:rFonts w:ascii="Times New Roman" w:hAnsi="Times New Roman"/>
          <w:sz w:val="24"/>
          <w:szCs w:val="24"/>
          <w:lang w:val="ru-RU" w:eastAsia="ru-RU"/>
        </w:rPr>
        <w:t xml:space="preserve"> </w:t>
      </w:r>
      <w:proofErr w:type="spellStart"/>
      <w:r w:rsidR="00904EB3" w:rsidRPr="00904EB3">
        <w:rPr>
          <w:rFonts w:ascii="Times New Roman" w:hAnsi="Times New Roman"/>
          <w:sz w:val="24"/>
          <w:szCs w:val="24"/>
          <w:lang w:val="ru-RU" w:eastAsia="ru-RU"/>
        </w:rPr>
        <w:t>встановленим</w:t>
      </w:r>
      <w:proofErr w:type="spellEnd"/>
      <w:r w:rsidR="00904EB3" w:rsidRPr="00904EB3">
        <w:rPr>
          <w:rFonts w:ascii="Times New Roman" w:hAnsi="Times New Roman"/>
          <w:sz w:val="24"/>
          <w:szCs w:val="24"/>
          <w:lang w:val="ru-RU" w:eastAsia="ru-RU"/>
        </w:rPr>
        <w:t xml:space="preserve"> </w:t>
      </w:r>
      <w:proofErr w:type="spellStart"/>
      <w:r w:rsidR="00904EB3" w:rsidRPr="00904EB3">
        <w:rPr>
          <w:rFonts w:ascii="Times New Roman" w:hAnsi="Times New Roman"/>
          <w:sz w:val="24"/>
          <w:szCs w:val="24"/>
          <w:lang w:val="ru-RU" w:eastAsia="ru-RU"/>
        </w:rPr>
        <w:t>кваліфікаційним</w:t>
      </w:r>
      <w:proofErr w:type="spellEnd"/>
      <w:r w:rsidR="00904EB3" w:rsidRPr="00904EB3">
        <w:rPr>
          <w:rFonts w:ascii="Times New Roman" w:hAnsi="Times New Roman"/>
          <w:sz w:val="24"/>
          <w:szCs w:val="24"/>
          <w:lang w:val="ru-RU" w:eastAsia="ru-RU"/>
        </w:rPr>
        <w:t xml:space="preserve"> </w:t>
      </w:r>
      <w:proofErr w:type="spellStart"/>
      <w:r w:rsidR="00904EB3" w:rsidRPr="00904EB3">
        <w:rPr>
          <w:rFonts w:ascii="Times New Roman" w:hAnsi="Times New Roman"/>
          <w:sz w:val="24"/>
          <w:szCs w:val="24"/>
          <w:lang w:val="ru-RU" w:eastAsia="ru-RU"/>
        </w:rPr>
        <w:t>критеріям</w:t>
      </w:r>
      <w:proofErr w:type="spellEnd"/>
      <w:r w:rsidR="00904EB3" w:rsidRPr="00904EB3">
        <w:rPr>
          <w:rFonts w:ascii="Times New Roman" w:hAnsi="Times New Roman"/>
          <w:sz w:val="24"/>
          <w:szCs w:val="24"/>
          <w:lang w:val="ru-RU" w:eastAsia="ru-RU"/>
        </w:rPr>
        <w:t>»;</w:t>
      </w:r>
    </w:p>
    <w:p w14:paraId="717EE63A" w14:textId="648FADE5" w:rsidR="002B4FB9" w:rsidRPr="005D6388" w:rsidRDefault="00904EB3" w:rsidP="00EE4FC9">
      <w:pPr>
        <w:pStyle w:val="a8"/>
        <w:numPr>
          <w:ilvl w:val="0"/>
          <w:numId w:val="4"/>
        </w:numPr>
        <w:tabs>
          <w:tab w:val="left" w:pos="993"/>
        </w:tabs>
        <w:ind w:left="0" w:firstLine="709"/>
        <w:jc w:val="both"/>
        <w:rPr>
          <w:rFonts w:ascii="Times New Roman" w:hAnsi="Times New Roman"/>
          <w:bCs/>
          <w:sz w:val="24"/>
          <w:szCs w:val="24"/>
          <w:lang w:val="uk-UA"/>
        </w:rPr>
      </w:pPr>
      <w:r w:rsidRPr="005D6388">
        <w:rPr>
          <w:rFonts w:ascii="Times New Roman" w:hAnsi="Times New Roman"/>
          <w:sz w:val="24"/>
          <w:szCs w:val="24"/>
          <w:lang w:val="uk-UA"/>
        </w:rPr>
        <w:t xml:space="preserve">Додаток № 2 </w:t>
      </w:r>
      <w:r w:rsidR="002B4FB9" w:rsidRPr="005D6388">
        <w:rPr>
          <w:rFonts w:ascii="Times New Roman" w:hAnsi="Times New Roman"/>
          <w:sz w:val="24"/>
          <w:szCs w:val="24"/>
          <w:lang w:val="uk-UA"/>
        </w:rPr>
        <w:t>«</w:t>
      </w:r>
      <w:r w:rsidR="00666ADA" w:rsidRPr="005D6388">
        <w:rPr>
          <w:rFonts w:ascii="Times New Roman" w:hAnsi="Times New Roman"/>
          <w:sz w:val="24"/>
          <w:szCs w:val="24"/>
          <w:lang w:val="uk-UA"/>
        </w:rPr>
        <w:t>Технічне завдання</w:t>
      </w:r>
      <w:r w:rsidR="002B4FB9" w:rsidRPr="005D6388">
        <w:rPr>
          <w:rFonts w:ascii="Times New Roman" w:hAnsi="Times New Roman"/>
          <w:bCs/>
          <w:sz w:val="24"/>
          <w:szCs w:val="24"/>
          <w:lang w:val="uk-UA"/>
        </w:rPr>
        <w:t>»</w:t>
      </w:r>
      <w:r w:rsidR="00B47FD7" w:rsidRPr="005D6388">
        <w:rPr>
          <w:rFonts w:ascii="Times New Roman" w:hAnsi="Times New Roman"/>
          <w:bCs/>
          <w:sz w:val="24"/>
          <w:szCs w:val="24"/>
          <w:lang w:val="uk-UA"/>
        </w:rPr>
        <w:t xml:space="preserve"> </w:t>
      </w:r>
      <w:r w:rsidR="005D6388">
        <w:rPr>
          <w:rFonts w:ascii="Times New Roman" w:hAnsi="Times New Roman"/>
          <w:bCs/>
          <w:sz w:val="24"/>
          <w:szCs w:val="24"/>
          <w:lang w:val="uk-UA"/>
        </w:rPr>
        <w:t>(</w:t>
      </w:r>
      <w:r w:rsidR="005D6388" w:rsidRPr="005D6388">
        <w:rPr>
          <w:rFonts w:ascii="Times New Roman" w:hAnsi="Times New Roman"/>
          <w:bCs/>
          <w:sz w:val="24"/>
          <w:szCs w:val="24"/>
          <w:lang w:val="uk-UA"/>
        </w:rPr>
        <w:t>включає «Завдання на проектування» та «Медичне завдання»);</w:t>
      </w:r>
    </w:p>
    <w:p w14:paraId="2EE440B8" w14:textId="5D5A2E13" w:rsidR="00EE6C8C" w:rsidRPr="00AD4E40" w:rsidRDefault="00EE6C8C" w:rsidP="007C7207">
      <w:pPr>
        <w:pStyle w:val="a8"/>
        <w:numPr>
          <w:ilvl w:val="0"/>
          <w:numId w:val="4"/>
        </w:numPr>
        <w:tabs>
          <w:tab w:val="left" w:pos="993"/>
        </w:tabs>
        <w:ind w:left="0" w:firstLine="709"/>
        <w:jc w:val="both"/>
        <w:rPr>
          <w:rFonts w:ascii="Times New Roman" w:hAnsi="Times New Roman"/>
          <w:bCs/>
          <w:sz w:val="24"/>
          <w:szCs w:val="24"/>
          <w:lang w:val="uk-UA"/>
        </w:rPr>
      </w:pPr>
      <w:r>
        <w:rPr>
          <w:rFonts w:ascii="Times New Roman" w:hAnsi="Times New Roman"/>
          <w:bCs/>
          <w:sz w:val="24"/>
          <w:szCs w:val="24"/>
          <w:lang w:val="uk-UA"/>
        </w:rPr>
        <w:t>Додаток № 2.1 до «Технічного завдання»</w:t>
      </w:r>
      <w:r w:rsidR="00CC2B39">
        <w:rPr>
          <w:rFonts w:ascii="Times New Roman" w:hAnsi="Times New Roman"/>
          <w:bCs/>
          <w:sz w:val="24"/>
          <w:szCs w:val="24"/>
          <w:lang w:val="uk-UA"/>
        </w:rPr>
        <w:t xml:space="preserve"> - </w:t>
      </w:r>
      <w:r w:rsidR="00CC2B39" w:rsidRPr="00AD4E40">
        <w:rPr>
          <w:rFonts w:ascii="Times New Roman" w:hAnsi="Times New Roman"/>
          <w:bCs/>
          <w:sz w:val="24"/>
          <w:szCs w:val="24"/>
          <w:lang w:val="uk-UA"/>
        </w:rPr>
        <w:t>Вимоги рівня біологічної безпеки BSL2, які необхідно врахувати при підготовці проектної документації об’єкта</w:t>
      </w:r>
      <w:r>
        <w:rPr>
          <w:rFonts w:ascii="Times New Roman" w:hAnsi="Times New Roman"/>
          <w:bCs/>
          <w:sz w:val="24"/>
          <w:szCs w:val="24"/>
          <w:lang w:val="uk-UA"/>
        </w:rPr>
        <w:t>;</w:t>
      </w:r>
    </w:p>
    <w:p w14:paraId="2C533E4D" w14:textId="71B1CDF1" w:rsidR="002B4FB9" w:rsidRPr="00725DDC" w:rsidRDefault="002B4FB9" w:rsidP="007C7207">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904EB3">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1089D3F0" w14:textId="3E6B2817" w:rsidR="002B4FB9" w:rsidRPr="00725DDC" w:rsidRDefault="002B4FB9" w:rsidP="007C7207">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sidR="00904EB3">
        <w:rPr>
          <w:rFonts w:ascii="Times New Roman" w:hAnsi="Times New Roman"/>
          <w:sz w:val="24"/>
          <w:szCs w:val="24"/>
          <w:lang w:val="uk-UA"/>
        </w:rPr>
        <w:t>4</w:t>
      </w:r>
      <w:r w:rsidR="006158AE" w:rsidRPr="00725DDC">
        <w:rPr>
          <w:rFonts w:ascii="Times New Roman" w:hAnsi="Times New Roman"/>
          <w:sz w:val="24"/>
          <w:szCs w:val="24"/>
          <w:lang w:val="uk-UA"/>
        </w:rPr>
        <w:t xml:space="preserve"> </w:t>
      </w:r>
      <w:r w:rsidRPr="00725DDC">
        <w:rPr>
          <w:rFonts w:ascii="Times New Roman" w:hAnsi="Times New Roman"/>
          <w:sz w:val="24"/>
          <w:szCs w:val="24"/>
          <w:lang w:val="uk-UA" w:eastAsia="ru-RU"/>
        </w:rPr>
        <w:t>«Декларація конфлікту інтересів учасника тендерної процедури»;</w:t>
      </w:r>
    </w:p>
    <w:p w14:paraId="12944800" w14:textId="41E59C36" w:rsidR="002B4FB9" w:rsidRPr="0057212C" w:rsidRDefault="002B4FB9" w:rsidP="007C7207">
      <w:pPr>
        <w:pStyle w:val="a8"/>
        <w:numPr>
          <w:ilvl w:val="0"/>
          <w:numId w:val="4"/>
        </w:numPr>
        <w:tabs>
          <w:tab w:val="left" w:pos="993"/>
        </w:tabs>
        <w:ind w:left="0" w:firstLine="709"/>
        <w:jc w:val="both"/>
        <w:rPr>
          <w:rFonts w:ascii="Times New Roman" w:hAnsi="Times New Roman"/>
          <w:sz w:val="24"/>
          <w:szCs w:val="24"/>
          <w:lang w:val="uk-UA" w:eastAsia="ru-RU"/>
        </w:rPr>
      </w:pPr>
      <w:r w:rsidRPr="0057212C">
        <w:rPr>
          <w:rFonts w:ascii="Times New Roman" w:hAnsi="Times New Roman"/>
          <w:sz w:val="24"/>
          <w:szCs w:val="24"/>
          <w:lang w:val="uk-UA" w:eastAsia="ru-RU"/>
        </w:rPr>
        <w:t xml:space="preserve">Додаток № </w:t>
      </w:r>
      <w:r w:rsidR="00904EB3" w:rsidRPr="0057212C">
        <w:rPr>
          <w:rFonts w:ascii="Times New Roman" w:hAnsi="Times New Roman"/>
          <w:sz w:val="24"/>
          <w:szCs w:val="24"/>
          <w:lang w:val="uk-UA" w:eastAsia="ru-RU"/>
        </w:rPr>
        <w:t>5</w:t>
      </w:r>
      <w:r w:rsidRPr="0057212C">
        <w:rPr>
          <w:rFonts w:ascii="Times New Roman" w:hAnsi="Times New Roman"/>
          <w:sz w:val="24"/>
          <w:szCs w:val="24"/>
          <w:lang w:val="uk-UA" w:eastAsia="ru-RU"/>
        </w:rPr>
        <w:t xml:space="preserve"> «Кодекс поведінки постачальників»</w:t>
      </w:r>
      <w:r w:rsidR="00DE7E21" w:rsidRPr="0057212C">
        <w:rPr>
          <w:rFonts w:ascii="Times New Roman" w:hAnsi="Times New Roman"/>
          <w:sz w:val="24"/>
          <w:szCs w:val="24"/>
          <w:lang w:val="uk-UA" w:eastAsia="ru-RU"/>
        </w:rPr>
        <w:t>;</w:t>
      </w:r>
    </w:p>
    <w:p w14:paraId="23AFC8A7" w14:textId="1A5B0ECF" w:rsidR="00A8289E" w:rsidRPr="0057212C" w:rsidRDefault="00A8289E" w:rsidP="00A8289E">
      <w:pPr>
        <w:pStyle w:val="a8"/>
        <w:numPr>
          <w:ilvl w:val="0"/>
          <w:numId w:val="4"/>
        </w:numPr>
        <w:jc w:val="both"/>
        <w:rPr>
          <w:rFonts w:ascii="Times New Roman" w:hAnsi="Times New Roman"/>
          <w:sz w:val="24"/>
          <w:szCs w:val="24"/>
        </w:rPr>
      </w:pPr>
      <w:proofErr w:type="spellStart"/>
      <w:r w:rsidRPr="0057212C">
        <w:rPr>
          <w:rFonts w:ascii="Times New Roman" w:hAnsi="Times New Roman"/>
          <w:sz w:val="24"/>
          <w:szCs w:val="24"/>
        </w:rPr>
        <w:t>Плани</w:t>
      </w:r>
      <w:proofErr w:type="spellEnd"/>
      <w:r w:rsidRPr="0057212C">
        <w:rPr>
          <w:rFonts w:ascii="Times New Roman" w:hAnsi="Times New Roman"/>
          <w:sz w:val="24"/>
          <w:szCs w:val="24"/>
        </w:rPr>
        <w:t xml:space="preserve"> </w:t>
      </w:r>
      <w:r w:rsidR="0057212C">
        <w:rPr>
          <w:rFonts w:ascii="Times New Roman" w:hAnsi="Times New Roman"/>
          <w:sz w:val="24"/>
          <w:szCs w:val="24"/>
          <w:lang w:val="uk-UA"/>
        </w:rPr>
        <w:t>поверхів</w:t>
      </w:r>
      <w:r w:rsidRPr="0057212C">
        <w:rPr>
          <w:rFonts w:ascii="Times New Roman" w:hAnsi="Times New Roman"/>
          <w:sz w:val="24"/>
          <w:szCs w:val="24"/>
          <w:lang w:val="uk-UA"/>
        </w:rPr>
        <w:t>:</w:t>
      </w:r>
    </w:p>
    <w:p w14:paraId="00A72C45" w14:textId="77777777" w:rsidR="00A8289E" w:rsidRPr="0057212C" w:rsidRDefault="00DE7E21" w:rsidP="00A8289E">
      <w:pPr>
        <w:pStyle w:val="a8"/>
        <w:numPr>
          <w:ilvl w:val="0"/>
          <w:numId w:val="37"/>
        </w:numPr>
        <w:jc w:val="both"/>
        <w:rPr>
          <w:rFonts w:ascii="Times New Roman" w:hAnsi="Times New Roman"/>
          <w:sz w:val="24"/>
          <w:szCs w:val="24"/>
          <w:lang w:val="uk-UA"/>
        </w:rPr>
      </w:pPr>
      <w:proofErr w:type="spellStart"/>
      <w:r w:rsidRPr="0057212C">
        <w:rPr>
          <w:rFonts w:ascii="Times New Roman" w:hAnsi="Times New Roman"/>
          <w:sz w:val="24"/>
          <w:szCs w:val="24"/>
          <w:lang w:eastAsia="ru-RU"/>
        </w:rPr>
        <w:t>План</w:t>
      </w:r>
      <w:proofErr w:type="spellEnd"/>
      <w:r w:rsidRPr="0057212C">
        <w:rPr>
          <w:rFonts w:ascii="Times New Roman" w:hAnsi="Times New Roman"/>
          <w:sz w:val="24"/>
          <w:szCs w:val="24"/>
          <w:lang w:eastAsia="ru-RU"/>
        </w:rPr>
        <w:t xml:space="preserve"> 1-го </w:t>
      </w:r>
      <w:proofErr w:type="spellStart"/>
      <w:r w:rsidRPr="0057212C">
        <w:rPr>
          <w:rFonts w:ascii="Times New Roman" w:hAnsi="Times New Roman"/>
          <w:sz w:val="24"/>
          <w:szCs w:val="24"/>
          <w:lang w:eastAsia="ru-RU"/>
        </w:rPr>
        <w:t>поверху</w:t>
      </w:r>
      <w:proofErr w:type="spellEnd"/>
      <w:r w:rsidR="00A8289E" w:rsidRPr="0057212C">
        <w:rPr>
          <w:rFonts w:ascii="Times New Roman" w:hAnsi="Times New Roman"/>
          <w:sz w:val="24"/>
          <w:szCs w:val="24"/>
          <w:lang w:val="uk-UA" w:eastAsia="ru-RU"/>
        </w:rPr>
        <w:t>;</w:t>
      </w:r>
    </w:p>
    <w:p w14:paraId="0F8ACE8B" w14:textId="77777777" w:rsidR="00A8289E" w:rsidRPr="0057212C" w:rsidRDefault="00DE7E21" w:rsidP="00A8289E">
      <w:pPr>
        <w:pStyle w:val="a8"/>
        <w:numPr>
          <w:ilvl w:val="0"/>
          <w:numId w:val="37"/>
        </w:numPr>
        <w:jc w:val="both"/>
        <w:rPr>
          <w:rFonts w:ascii="Times New Roman" w:hAnsi="Times New Roman"/>
          <w:sz w:val="24"/>
          <w:szCs w:val="24"/>
          <w:lang w:val="uk-UA"/>
        </w:rPr>
      </w:pPr>
      <w:proofErr w:type="spellStart"/>
      <w:r w:rsidRPr="0057212C">
        <w:rPr>
          <w:rFonts w:ascii="Times New Roman" w:hAnsi="Times New Roman"/>
          <w:sz w:val="24"/>
          <w:szCs w:val="24"/>
          <w:lang w:eastAsia="ru-RU"/>
        </w:rPr>
        <w:t>План</w:t>
      </w:r>
      <w:proofErr w:type="spellEnd"/>
      <w:r w:rsidRPr="0057212C">
        <w:rPr>
          <w:rFonts w:ascii="Times New Roman" w:hAnsi="Times New Roman"/>
          <w:sz w:val="24"/>
          <w:szCs w:val="24"/>
          <w:lang w:eastAsia="ru-RU"/>
        </w:rPr>
        <w:t xml:space="preserve"> 3-го </w:t>
      </w:r>
      <w:proofErr w:type="spellStart"/>
      <w:r w:rsidRPr="0057212C">
        <w:rPr>
          <w:rFonts w:ascii="Times New Roman" w:hAnsi="Times New Roman"/>
          <w:sz w:val="24"/>
          <w:szCs w:val="24"/>
          <w:lang w:eastAsia="ru-RU"/>
        </w:rPr>
        <w:t>поверху</w:t>
      </w:r>
      <w:proofErr w:type="spellEnd"/>
      <w:r w:rsidRPr="0057212C">
        <w:rPr>
          <w:rFonts w:ascii="Times New Roman" w:hAnsi="Times New Roman"/>
          <w:sz w:val="24"/>
          <w:szCs w:val="24"/>
          <w:lang w:eastAsia="ru-RU"/>
        </w:rPr>
        <w:t>;</w:t>
      </w:r>
    </w:p>
    <w:p w14:paraId="7C8B740F" w14:textId="5477B5EB" w:rsidR="00DE7E21" w:rsidRPr="0057212C" w:rsidRDefault="00DE7E21" w:rsidP="00A8289E">
      <w:pPr>
        <w:pStyle w:val="a8"/>
        <w:numPr>
          <w:ilvl w:val="0"/>
          <w:numId w:val="37"/>
        </w:numPr>
        <w:jc w:val="both"/>
        <w:rPr>
          <w:rFonts w:ascii="Times New Roman" w:hAnsi="Times New Roman"/>
          <w:sz w:val="24"/>
          <w:szCs w:val="24"/>
          <w:lang w:val="uk-UA"/>
        </w:rPr>
      </w:pPr>
      <w:proofErr w:type="spellStart"/>
      <w:r w:rsidRPr="0057212C">
        <w:rPr>
          <w:rFonts w:ascii="Times New Roman" w:hAnsi="Times New Roman"/>
          <w:sz w:val="24"/>
          <w:szCs w:val="24"/>
          <w:lang w:eastAsia="ru-RU"/>
        </w:rPr>
        <w:t>План</w:t>
      </w:r>
      <w:proofErr w:type="spellEnd"/>
      <w:r w:rsidRPr="0057212C">
        <w:rPr>
          <w:rFonts w:ascii="Times New Roman" w:hAnsi="Times New Roman"/>
          <w:sz w:val="24"/>
          <w:szCs w:val="24"/>
          <w:lang w:eastAsia="ru-RU"/>
        </w:rPr>
        <w:t xml:space="preserve"> 5-го </w:t>
      </w:r>
      <w:proofErr w:type="spellStart"/>
      <w:r w:rsidRPr="0057212C">
        <w:rPr>
          <w:rFonts w:ascii="Times New Roman" w:hAnsi="Times New Roman"/>
          <w:sz w:val="24"/>
          <w:szCs w:val="24"/>
          <w:lang w:eastAsia="ru-RU"/>
        </w:rPr>
        <w:t>поверху</w:t>
      </w:r>
      <w:proofErr w:type="spellEnd"/>
      <w:r w:rsidRPr="0057212C">
        <w:rPr>
          <w:rFonts w:ascii="Times New Roman" w:hAnsi="Times New Roman"/>
          <w:sz w:val="24"/>
          <w:szCs w:val="24"/>
          <w:lang w:eastAsia="ru-RU"/>
        </w:rPr>
        <w:t>.</w:t>
      </w:r>
    </w:p>
    <w:p w14:paraId="726A3E1C" w14:textId="77777777" w:rsidR="00210A7D" w:rsidRDefault="00210A7D" w:rsidP="002B4FB9">
      <w:pPr>
        <w:tabs>
          <w:tab w:val="left" w:pos="1134"/>
        </w:tabs>
        <w:jc w:val="center"/>
        <w:rPr>
          <w:rFonts w:ascii="Times New Roman" w:hAnsi="Times New Roman"/>
          <w:b/>
          <w:bCs/>
          <w:caps/>
          <w:sz w:val="24"/>
          <w:szCs w:val="24"/>
        </w:rPr>
      </w:pPr>
    </w:p>
    <w:p w14:paraId="1AEDD175" w14:textId="786B7265"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475D9C9E" w:rsidR="007B5695" w:rsidRPr="00725DD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Скановані д</w:t>
      </w:r>
      <w:r w:rsidR="00917B86" w:rsidRPr="00725DDC">
        <w:rPr>
          <w:rFonts w:ascii="Times New Roman" w:hAnsi="Times New Roman"/>
          <w:sz w:val="24"/>
          <w:szCs w:val="24"/>
          <w:lang w:val="uk-UA" w:eastAsia="ru-RU"/>
        </w:rPr>
        <w:t>окументи</w:t>
      </w:r>
      <w:r w:rsidR="00597928" w:rsidRPr="00725DDC">
        <w:rPr>
          <w:rFonts w:ascii="Times New Roman" w:hAnsi="Times New Roman"/>
          <w:sz w:val="24"/>
          <w:szCs w:val="24"/>
          <w:lang w:val="uk-UA" w:eastAsia="ru-RU"/>
        </w:rPr>
        <w:t xml:space="preserve"> у повному обсязі, згідно п. 1</w:t>
      </w:r>
      <w:r w:rsidR="00C66CE3">
        <w:rPr>
          <w:rFonts w:ascii="Times New Roman" w:hAnsi="Times New Roman"/>
          <w:sz w:val="24"/>
          <w:szCs w:val="24"/>
          <w:lang w:val="uk-UA" w:eastAsia="ru-RU"/>
        </w:rPr>
        <w:t>1</w:t>
      </w:r>
      <w:r w:rsidR="00597928" w:rsidRPr="00725DDC">
        <w:rPr>
          <w:rFonts w:ascii="Times New Roman" w:hAnsi="Times New Roman"/>
          <w:sz w:val="24"/>
          <w:szCs w:val="24"/>
          <w:lang w:val="uk-UA" w:eastAsia="ru-RU"/>
        </w:rPr>
        <w:t xml:space="preserve"> повинні бути надіслані учасником</w:t>
      </w:r>
      <w:r w:rsidR="00917B86" w:rsidRPr="00725DDC">
        <w:rPr>
          <w:rFonts w:ascii="Times New Roman" w:hAnsi="Times New Roman"/>
          <w:sz w:val="24"/>
          <w:szCs w:val="24"/>
          <w:lang w:val="uk-UA" w:eastAsia="ru-RU"/>
        </w:rPr>
        <w:t xml:space="preserve"> на електрону адресу: </w:t>
      </w:r>
      <w:hyperlink r:id="rId16" w:history="1">
        <w:r w:rsidR="00917B86" w:rsidRPr="00725DDC">
          <w:rPr>
            <w:rStyle w:val="a4"/>
            <w:rFonts w:ascii="Times New Roman" w:hAnsi="Times New Roman"/>
            <w:sz w:val="24"/>
            <w:szCs w:val="24"/>
            <w:lang w:val="uk-UA" w:eastAsia="ru-RU"/>
          </w:rPr>
          <w:t>v.klevtsova@phc.org.ua</w:t>
        </w:r>
      </w:hyperlink>
      <w:r w:rsidR="00917B86" w:rsidRPr="00725DDC">
        <w:rPr>
          <w:rFonts w:ascii="Times New Roman" w:hAnsi="Times New Roman"/>
          <w:sz w:val="24"/>
          <w:szCs w:val="24"/>
          <w:lang w:val="uk-UA" w:eastAsia="ru-RU"/>
        </w:rPr>
        <w:t xml:space="preserve">  з зазначенням у темі листа: «</w:t>
      </w:r>
      <w:r w:rsidR="005C54C2" w:rsidRPr="005C54C2">
        <w:rPr>
          <w:rFonts w:ascii="Times New Roman" w:hAnsi="Times New Roman"/>
          <w:b/>
          <w:sz w:val="24"/>
          <w:szCs w:val="24"/>
          <w:lang w:val="uk-UA" w:eastAsia="ru-RU"/>
        </w:rPr>
        <w:t xml:space="preserve">ДК 021:2015 - 71240000-2 - Архітектурні, інженерні та планувальні послуги (Послуги з розроблення проектної документації об’єкта: «Реконструкція приміщень </w:t>
      </w:r>
      <w:proofErr w:type="spellStart"/>
      <w:r w:rsidR="005C54C2" w:rsidRPr="005C54C2">
        <w:rPr>
          <w:rFonts w:ascii="Times New Roman" w:hAnsi="Times New Roman"/>
          <w:b/>
          <w:sz w:val="24"/>
          <w:szCs w:val="24"/>
          <w:lang w:val="uk-UA" w:eastAsia="ru-RU"/>
        </w:rPr>
        <w:t>Референс-лабораторій</w:t>
      </w:r>
      <w:proofErr w:type="spellEnd"/>
      <w:r w:rsidR="005C54C2" w:rsidRPr="005C54C2">
        <w:rPr>
          <w:rFonts w:ascii="Times New Roman" w:hAnsi="Times New Roman"/>
          <w:b/>
          <w:sz w:val="24"/>
          <w:szCs w:val="24"/>
          <w:lang w:val="uk-UA" w:eastAsia="ru-RU"/>
        </w:rPr>
        <w:t xml:space="preserve"> під вимоги рівня біологічної безпеки BSL2 в будівлі Державної установи «Центр громадського здоров’я Міністерства охорони здоров’я України» за адресою: м. Київ, вул. Ярославська, 41 (1-й, 3-й та 5-й поверхи)</w:t>
      </w:r>
      <w:r w:rsidR="00917B86" w:rsidRPr="00725DDC">
        <w:rPr>
          <w:rFonts w:ascii="Times New Roman" w:hAnsi="Times New Roman"/>
          <w:b/>
          <w:sz w:val="24"/>
          <w:szCs w:val="24"/>
          <w:lang w:val="uk-UA" w:eastAsia="ru-RU"/>
        </w:rPr>
        <w:t>»</w:t>
      </w:r>
      <w:r w:rsidR="007B5695" w:rsidRPr="00725DDC">
        <w:rPr>
          <w:rFonts w:ascii="Times New Roman" w:hAnsi="Times New Roman"/>
          <w:sz w:val="24"/>
          <w:szCs w:val="24"/>
          <w:lang w:val="uk-UA" w:eastAsia="ru-RU"/>
        </w:rPr>
        <w:t>.</w:t>
      </w:r>
    </w:p>
    <w:p w14:paraId="5E864DEC"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725DDC">
        <w:rPr>
          <w:rFonts w:ascii="Times New Roman" w:hAnsi="Times New Roman"/>
          <w:sz w:val="24"/>
          <w:szCs w:val="24"/>
          <w:lang w:val="uk-UA"/>
        </w:rPr>
        <w:t>субгрантів</w:t>
      </w:r>
      <w:proofErr w:type="spellEnd"/>
      <w:r w:rsidRPr="00725DDC">
        <w:rPr>
          <w:rFonts w:ascii="Times New Roman" w:hAnsi="Times New Roman"/>
          <w:sz w:val="24"/>
          <w:szCs w:val="24"/>
          <w:lang w:val="uk-UA"/>
        </w:rPr>
        <w:t>) Глобального фонду для боротьби із СНІДом, туберкульозом та малярією в Україні»</w:t>
      </w:r>
    </w:p>
    <w:p w14:paraId="5B131B5B" w14:textId="77777777" w:rsidR="00FF564D" w:rsidRPr="00725DDC"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6158AE" w:rsidRPr="00725DDC">
        <w:rPr>
          <w:rFonts w:ascii="Times New Roman" w:hAnsi="Times New Roman"/>
          <w:sz w:val="24"/>
          <w:szCs w:val="24"/>
          <w:lang w:val="uk-UA"/>
        </w:rPr>
        <w:t>4</w:t>
      </w:r>
      <w:r w:rsidRPr="00725DDC">
        <w:rPr>
          <w:rFonts w:ascii="Times New Roman" w:hAnsi="Times New Roman"/>
          <w:b/>
          <w:sz w:val="24"/>
          <w:szCs w:val="24"/>
          <w:lang w:val="uk-UA"/>
        </w:rPr>
        <w:t>.</w:t>
      </w:r>
    </w:p>
    <w:p w14:paraId="247044D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4A2E08AA"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A0647F">
        <w:rPr>
          <w:rFonts w:ascii="Times New Roman" w:hAnsi="Times New Roman"/>
          <w:sz w:val="24"/>
          <w:szCs w:val="24"/>
          <w:lang w:val="uk-UA"/>
        </w:rPr>
        <w:t>тендер</w:t>
      </w:r>
      <w:r w:rsidRPr="00725DDC">
        <w:rPr>
          <w:rFonts w:ascii="Times New Roman" w:hAnsi="Times New Roman"/>
          <w:sz w:val="24"/>
          <w:szCs w:val="24"/>
          <w:lang w:val="uk-UA"/>
        </w:rPr>
        <w:t>.</w:t>
      </w:r>
    </w:p>
    <w:p w14:paraId="090D8C5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lastRenderedPageBreak/>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8"/>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63D5F201" w14:textId="2AD709DA" w:rsidR="002B4FB9" w:rsidRPr="00C845EC" w:rsidRDefault="002B4FB9" w:rsidP="00F54A4C">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sidR="00A0647F">
        <w:rPr>
          <w:rFonts w:ascii="Times New Roman" w:hAnsi="Times New Roman"/>
          <w:i/>
          <w:lang w:val="uk-UA"/>
        </w:rPr>
        <w:t>тендер</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1B20CAC" w14:textId="0EBBA42E"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sidR="00A0647F">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sidR="00A0647F">
        <w:rPr>
          <w:rFonts w:ascii="Times New Roman" w:hAnsi="Times New Roman"/>
          <w:i/>
          <w:iCs/>
          <w:lang w:val="uk-UA"/>
        </w:rPr>
        <w:t>тендер</w:t>
      </w:r>
      <w:r w:rsidRPr="00C845EC">
        <w:rPr>
          <w:rFonts w:ascii="Times New Roman" w:hAnsi="Times New Roman"/>
          <w:i/>
          <w:iCs/>
          <w:lang w:val="uk-UA"/>
        </w:rPr>
        <w:t>у.</w:t>
      </w:r>
    </w:p>
    <w:p w14:paraId="469CE313" w14:textId="15AD4BD2"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sidR="00A0647F">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sidR="00A0647F">
        <w:rPr>
          <w:rFonts w:ascii="Times New Roman" w:hAnsi="Times New Roman"/>
          <w:i/>
          <w:iCs/>
          <w:lang w:val="uk-UA"/>
        </w:rPr>
        <w:t>тендер</w:t>
      </w:r>
      <w:r w:rsidRPr="00C845EC">
        <w:rPr>
          <w:rFonts w:ascii="Times New Roman" w:hAnsi="Times New Roman"/>
          <w:i/>
          <w:iCs/>
          <w:lang w:val="uk-UA"/>
        </w:rPr>
        <w:t>.</w:t>
      </w:r>
    </w:p>
    <w:p w14:paraId="0BC01969" w14:textId="6FB7385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A0647F">
        <w:rPr>
          <w:rFonts w:ascii="Times New Roman" w:hAnsi="Times New Roman"/>
          <w:i/>
          <w:iCs/>
          <w:lang w:val="uk-UA"/>
        </w:rPr>
        <w:t>тендер</w:t>
      </w:r>
      <w:r w:rsidRPr="00C845EC">
        <w:rPr>
          <w:rFonts w:ascii="Times New Roman" w:hAnsi="Times New Roman"/>
          <w:i/>
          <w:iCs/>
          <w:lang w:val="uk-UA"/>
        </w:rPr>
        <w:t xml:space="preserve">і) учасників </w:t>
      </w:r>
      <w:r w:rsidR="00A0647F">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639B8BE3" w14:textId="5D8727D5"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sidR="00A0647F">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sidR="00A0647F">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1526CE3" w14:textId="0FD37E8D"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sidR="00A0647F">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sidR="00A0647F">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3228301C" w14:textId="6D83CABA"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sidR="00A0647F">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sidR="00A0647F">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8"/>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52F9284C" w14:textId="77777777" w:rsidR="002B4FB9" w:rsidRPr="00725DDC" w:rsidRDefault="002B4FB9" w:rsidP="00F54A4C">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r w:rsidRPr="00725DDC">
        <w:rPr>
          <w:rFonts w:ascii="Times New Roman" w:hAnsi="Times New Roman"/>
          <w:sz w:val="24"/>
          <w:szCs w:val="24"/>
        </w:rPr>
        <w:lastRenderedPageBreak/>
        <w:t>Додаток № 1</w:t>
      </w:r>
    </w:p>
    <w:p w14:paraId="3B8BDA21" w14:textId="77777777" w:rsidR="003D5E7D" w:rsidRPr="00725DDC" w:rsidRDefault="003D5E7D" w:rsidP="002B4FB9">
      <w:pPr>
        <w:spacing w:after="0" w:line="240" w:lineRule="auto"/>
        <w:ind w:left="7513" w:right="-284"/>
        <w:rPr>
          <w:rFonts w:ascii="Times New Roman" w:hAnsi="Times New Roman"/>
          <w:sz w:val="24"/>
          <w:szCs w:val="24"/>
        </w:rPr>
      </w:pPr>
    </w:p>
    <w:p w14:paraId="79DB10DF" w14:textId="1FD3DB5D" w:rsidR="00904EB3" w:rsidRDefault="00904EB3" w:rsidP="00904EB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9F6B5F">
        <w:rPr>
          <w:rFonts w:ascii="Times New Roman" w:hAnsi="Times New Roman"/>
          <w:b/>
          <w:color w:val="000000"/>
          <w:sz w:val="24"/>
          <w:szCs w:val="24"/>
        </w:rPr>
        <w:t xml:space="preserve">Інформація про спосіб документального підтвердження відповідності </w:t>
      </w:r>
      <w:r>
        <w:rPr>
          <w:rFonts w:ascii="Times New Roman" w:hAnsi="Times New Roman"/>
          <w:b/>
          <w:color w:val="000000"/>
          <w:sz w:val="24"/>
          <w:szCs w:val="24"/>
        </w:rPr>
        <w:br/>
      </w:r>
      <w:r w:rsidRPr="009F6B5F">
        <w:rPr>
          <w:rFonts w:ascii="Times New Roman" w:hAnsi="Times New Roman"/>
          <w:b/>
          <w:color w:val="000000"/>
          <w:sz w:val="24"/>
          <w:szCs w:val="24"/>
        </w:rPr>
        <w:t>Учасників встановленим кваліфікаційним критеріям</w:t>
      </w:r>
    </w:p>
    <w:p w14:paraId="37F6A351" w14:textId="0BE41D57" w:rsidR="00CC4C36" w:rsidRDefault="00CC4C36" w:rsidP="00904EB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10378" w:type="dxa"/>
        <w:tblInd w:w="-744" w:type="dxa"/>
        <w:tblLayout w:type="fixed"/>
        <w:tblLook w:val="0000" w:firstRow="0" w:lastRow="0" w:firstColumn="0" w:lastColumn="0" w:noHBand="0" w:noVBand="0"/>
      </w:tblPr>
      <w:tblGrid>
        <w:gridCol w:w="3291"/>
        <w:gridCol w:w="7087"/>
      </w:tblGrid>
      <w:tr w:rsidR="00CC4C36" w:rsidRPr="008E6C8C" w14:paraId="0825E5FE" w14:textId="77777777" w:rsidTr="00DC03F1">
        <w:trPr>
          <w:trHeight w:val="589"/>
        </w:trPr>
        <w:tc>
          <w:tcPr>
            <w:tcW w:w="3291" w:type="dxa"/>
            <w:tcBorders>
              <w:top w:val="single" w:sz="4" w:space="0" w:color="000000"/>
              <w:left w:val="single" w:sz="4" w:space="0" w:color="000000"/>
              <w:bottom w:val="single" w:sz="4" w:space="0" w:color="000000"/>
              <w:right w:val="single" w:sz="4" w:space="0" w:color="000000"/>
            </w:tcBorders>
          </w:tcPr>
          <w:p w14:paraId="65C4524A" w14:textId="77777777" w:rsidR="00CC4C36" w:rsidRPr="008E6C8C" w:rsidRDefault="00CC4C36" w:rsidP="009F107C">
            <w:pPr>
              <w:keepNext/>
              <w:widowControl w:val="0"/>
              <w:spacing w:after="0" w:line="240" w:lineRule="auto"/>
              <w:jc w:val="center"/>
              <w:rPr>
                <w:rFonts w:ascii="Times New Roman" w:hAnsi="Times New Roman"/>
                <w:b/>
                <w:color w:val="191919"/>
                <w:sz w:val="24"/>
                <w:szCs w:val="24"/>
              </w:rPr>
            </w:pPr>
            <w:r w:rsidRPr="008E6C8C">
              <w:rPr>
                <w:rFonts w:ascii="Times New Roman" w:hAnsi="Times New Roman"/>
                <w:b/>
                <w:color w:val="191919"/>
                <w:sz w:val="24"/>
                <w:szCs w:val="24"/>
              </w:rPr>
              <w:t>Вимога</w:t>
            </w:r>
          </w:p>
        </w:tc>
        <w:tc>
          <w:tcPr>
            <w:tcW w:w="7087" w:type="dxa"/>
            <w:tcBorders>
              <w:top w:val="single" w:sz="4" w:space="0" w:color="000000"/>
              <w:left w:val="single" w:sz="4" w:space="0" w:color="000000"/>
              <w:bottom w:val="single" w:sz="4" w:space="0" w:color="000000"/>
              <w:right w:val="single" w:sz="4" w:space="0" w:color="000000"/>
            </w:tcBorders>
          </w:tcPr>
          <w:p w14:paraId="3795C7FC" w14:textId="77777777" w:rsidR="00CC4C36" w:rsidRPr="008E6C8C" w:rsidRDefault="00CC4C36" w:rsidP="009F107C">
            <w:pPr>
              <w:keepNext/>
              <w:widowControl w:val="0"/>
              <w:spacing w:after="0" w:line="240" w:lineRule="auto"/>
              <w:jc w:val="center"/>
              <w:rPr>
                <w:rFonts w:ascii="Times New Roman" w:hAnsi="Times New Roman"/>
                <w:b/>
                <w:color w:val="191919"/>
                <w:sz w:val="24"/>
                <w:szCs w:val="24"/>
              </w:rPr>
            </w:pPr>
            <w:r w:rsidRPr="008E6C8C">
              <w:rPr>
                <w:rFonts w:ascii="Times New Roman" w:hAnsi="Times New Roman"/>
                <w:b/>
                <w:color w:val="191919"/>
                <w:sz w:val="24"/>
                <w:szCs w:val="24"/>
              </w:rPr>
              <w:t>Документи щодо підтвердження інформації про відповідність вимогам</w:t>
            </w:r>
          </w:p>
        </w:tc>
      </w:tr>
      <w:tr w:rsidR="00CC4C36" w:rsidRPr="008E6C8C" w14:paraId="0484C3C1" w14:textId="77777777" w:rsidTr="00DC03F1">
        <w:trPr>
          <w:trHeight w:val="1585"/>
        </w:trPr>
        <w:tc>
          <w:tcPr>
            <w:tcW w:w="3291" w:type="dxa"/>
            <w:tcBorders>
              <w:top w:val="single" w:sz="4" w:space="0" w:color="000000"/>
              <w:left w:val="single" w:sz="4" w:space="0" w:color="000000"/>
              <w:bottom w:val="single" w:sz="4" w:space="0" w:color="000000"/>
              <w:right w:val="single" w:sz="4" w:space="0" w:color="000000"/>
            </w:tcBorders>
          </w:tcPr>
          <w:p w14:paraId="00A31145" w14:textId="736A2907" w:rsidR="00CC4C36" w:rsidRPr="008E6C8C" w:rsidRDefault="00DC03F1" w:rsidP="009F107C">
            <w:pPr>
              <w:widowControl w:val="0"/>
              <w:spacing w:after="0" w:line="240" w:lineRule="auto"/>
              <w:rPr>
                <w:rFonts w:ascii="Times New Roman" w:hAnsi="Times New Roman"/>
                <w:color w:val="000000"/>
                <w:sz w:val="24"/>
                <w:szCs w:val="24"/>
              </w:rPr>
            </w:pPr>
            <w:r>
              <w:rPr>
                <w:rFonts w:ascii="Times New Roman" w:hAnsi="Times New Roman"/>
                <w:color w:val="000000" w:themeColor="text1"/>
                <w:sz w:val="24"/>
                <w:szCs w:val="24"/>
              </w:rPr>
              <w:t>1</w:t>
            </w:r>
            <w:r w:rsidR="00CC4C36" w:rsidRPr="008E6C8C">
              <w:rPr>
                <w:rFonts w:ascii="Times New Roman" w:hAnsi="Times New Roman"/>
                <w:color w:val="000000" w:themeColor="text1"/>
                <w:sz w:val="24"/>
                <w:szCs w:val="24"/>
              </w:rPr>
              <w:t>. Наявність працівників відповідної кваліфікації, які мають необхідні знання та досвід.</w:t>
            </w:r>
          </w:p>
        </w:tc>
        <w:tc>
          <w:tcPr>
            <w:tcW w:w="7087" w:type="dxa"/>
            <w:tcBorders>
              <w:top w:val="single" w:sz="4" w:space="0" w:color="000000"/>
              <w:left w:val="single" w:sz="4" w:space="0" w:color="000000"/>
              <w:bottom w:val="single" w:sz="4" w:space="0" w:color="000000"/>
              <w:right w:val="single" w:sz="4" w:space="0" w:color="000000"/>
            </w:tcBorders>
          </w:tcPr>
          <w:p w14:paraId="0ADA4076" w14:textId="1B35DE4D" w:rsidR="00CC4C36" w:rsidRPr="008E6C8C" w:rsidRDefault="00CC4C36" w:rsidP="009F107C">
            <w:pPr>
              <w:widowControl w:val="0"/>
              <w:spacing w:after="0" w:line="240" w:lineRule="auto"/>
              <w:jc w:val="both"/>
              <w:rPr>
                <w:rFonts w:ascii="Times New Roman" w:hAnsi="Times New Roman"/>
                <w:bCs/>
                <w:color w:val="000000" w:themeColor="text1"/>
                <w:sz w:val="24"/>
                <w:szCs w:val="24"/>
              </w:rPr>
            </w:pPr>
            <w:r w:rsidRPr="008E6C8C">
              <w:rPr>
                <w:rFonts w:ascii="Times New Roman" w:hAnsi="Times New Roman"/>
                <w:bCs/>
                <w:color w:val="000000" w:themeColor="text1"/>
                <w:sz w:val="24"/>
                <w:szCs w:val="24"/>
              </w:rPr>
              <w:t>Довідк</w:t>
            </w:r>
            <w:r w:rsidR="00EF77CF">
              <w:rPr>
                <w:rFonts w:ascii="Times New Roman" w:hAnsi="Times New Roman"/>
                <w:bCs/>
                <w:color w:val="000000" w:themeColor="text1"/>
                <w:sz w:val="24"/>
                <w:szCs w:val="24"/>
              </w:rPr>
              <w:t>а</w:t>
            </w:r>
            <w:r w:rsidRPr="008E6C8C">
              <w:rPr>
                <w:rFonts w:ascii="Times New Roman" w:hAnsi="Times New Roman"/>
                <w:bCs/>
                <w:color w:val="000000" w:themeColor="text1"/>
                <w:sz w:val="24"/>
                <w:szCs w:val="24"/>
              </w:rPr>
              <w:t>, складен</w:t>
            </w:r>
            <w:r w:rsidR="00EF77CF">
              <w:rPr>
                <w:rFonts w:ascii="Times New Roman" w:hAnsi="Times New Roman"/>
                <w:bCs/>
                <w:color w:val="000000" w:themeColor="text1"/>
                <w:sz w:val="24"/>
                <w:szCs w:val="24"/>
              </w:rPr>
              <w:t>а</w:t>
            </w:r>
            <w:r w:rsidRPr="008E6C8C">
              <w:rPr>
                <w:rFonts w:ascii="Times New Roman" w:hAnsi="Times New Roman"/>
                <w:bCs/>
                <w:color w:val="000000" w:themeColor="text1"/>
                <w:sz w:val="24"/>
                <w:szCs w:val="24"/>
              </w:rPr>
              <w:t xml:space="preserve"> в довільній формі і завірен</w:t>
            </w:r>
            <w:r w:rsidR="00EF77CF">
              <w:rPr>
                <w:rFonts w:ascii="Times New Roman" w:hAnsi="Times New Roman"/>
                <w:bCs/>
                <w:color w:val="000000" w:themeColor="text1"/>
                <w:sz w:val="24"/>
                <w:szCs w:val="24"/>
              </w:rPr>
              <w:t>а</w:t>
            </w:r>
            <w:r w:rsidRPr="008E6C8C">
              <w:rPr>
                <w:rFonts w:ascii="Times New Roman" w:hAnsi="Times New Roman"/>
                <w:bCs/>
                <w:color w:val="000000" w:themeColor="text1"/>
                <w:sz w:val="24"/>
                <w:szCs w:val="24"/>
              </w:rPr>
              <w:t xml:space="preserve"> підписом уповноваженої особи Учасника, яка містить інформацію про наявність в Учасника працівників відповідної кваліфікації***, які мають необхідні знання та досвід і будуть залучені для виконання умов договору. Довідка повинна містити відомості щодо працівників, які будуть залучені учасником до виконання умов договору, із зазначенням: їх прізвища, імені, по батькові, посади (або виду роботи (</w:t>
            </w:r>
            <w:proofErr w:type="spellStart"/>
            <w:r w:rsidRPr="008E6C8C">
              <w:rPr>
                <w:rFonts w:ascii="Times New Roman" w:hAnsi="Times New Roman"/>
                <w:bCs/>
                <w:color w:val="000000" w:themeColor="text1"/>
                <w:sz w:val="24"/>
                <w:szCs w:val="24"/>
              </w:rPr>
              <w:t>-іт</w:t>
            </w:r>
            <w:proofErr w:type="spellEnd"/>
            <w:r w:rsidRPr="008E6C8C">
              <w:rPr>
                <w:rFonts w:ascii="Times New Roman" w:hAnsi="Times New Roman"/>
                <w:bCs/>
                <w:color w:val="000000" w:themeColor="text1"/>
                <w:sz w:val="24"/>
                <w:szCs w:val="24"/>
              </w:rPr>
              <w:t>) працівника</w:t>
            </w:r>
            <w:r w:rsidR="000C40BC">
              <w:rPr>
                <w:rFonts w:ascii="Times New Roman" w:hAnsi="Times New Roman"/>
                <w:bCs/>
                <w:color w:val="000000" w:themeColor="text1"/>
                <w:sz w:val="24"/>
                <w:szCs w:val="24"/>
              </w:rPr>
              <w:t>, яку</w:t>
            </w:r>
            <w:r w:rsidR="00ED6E3F">
              <w:rPr>
                <w:rFonts w:ascii="Times New Roman" w:hAnsi="Times New Roman"/>
                <w:bCs/>
                <w:color w:val="000000" w:themeColor="text1"/>
                <w:sz w:val="24"/>
                <w:szCs w:val="24"/>
              </w:rPr>
              <w:t xml:space="preserve"> (-і)</w:t>
            </w:r>
            <w:r w:rsidR="000C40BC">
              <w:rPr>
                <w:rFonts w:ascii="Times New Roman" w:hAnsi="Times New Roman"/>
                <w:bCs/>
                <w:color w:val="000000" w:themeColor="text1"/>
                <w:sz w:val="24"/>
                <w:szCs w:val="24"/>
              </w:rPr>
              <w:t xml:space="preserve"> він </w:t>
            </w:r>
            <w:r w:rsidRPr="008E6C8C">
              <w:rPr>
                <w:rFonts w:ascii="Times New Roman" w:hAnsi="Times New Roman"/>
                <w:bCs/>
                <w:color w:val="000000" w:themeColor="text1"/>
                <w:sz w:val="24"/>
                <w:szCs w:val="24"/>
              </w:rPr>
              <w:t>буде виконувати за цивільно-пр</w:t>
            </w:r>
            <w:r w:rsidR="00EA2D82">
              <w:rPr>
                <w:rFonts w:ascii="Times New Roman" w:hAnsi="Times New Roman"/>
                <w:bCs/>
                <w:color w:val="000000" w:themeColor="text1"/>
                <w:sz w:val="24"/>
                <w:szCs w:val="24"/>
              </w:rPr>
              <w:t>а</w:t>
            </w:r>
            <w:r w:rsidRPr="008E6C8C">
              <w:rPr>
                <w:rFonts w:ascii="Times New Roman" w:hAnsi="Times New Roman"/>
                <w:bCs/>
                <w:color w:val="000000" w:themeColor="text1"/>
                <w:sz w:val="24"/>
                <w:szCs w:val="24"/>
              </w:rPr>
              <w:t xml:space="preserve">вовою угодою (чи іншим договором)), серії та номеру кваліфікаційного сертифіката (у разі його наявності у працівника), інформації про взаємовідносини з Учасником (штатний працівник учасника (за основним місцем роботи) та/або працівник, що працює в учасника за сумісництвом та/або працівник, що працює в учасника за суміщенням та/або працівник, що працює в учасника за трудовим договором та/або працівник, що працює з учасником за цивільно-правовою угодою (чи іншим договором) та/або працівник є працівником субпідрядної організації/співвиконавця). У штаті Учасника обов’язково має бути працівник, який отримав кваліфікацію аудитора систем управління якістю за ISO 17025 (надати в складі пропозиції копію наказу про </w:t>
            </w:r>
            <w:r w:rsidRPr="008E6C8C">
              <w:rPr>
                <w:rFonts w:ascii="Times New Roman" w:hAnsi="Times New Roman"/>
                <w:bCs/>
                <w:sz w:val="24"/>
                <w:szCs w:val="24"/>
              </w:rPr>
              <w:t>прийняття даного працівника на роботу)</w:t>
            </w:r>
            <w:r w:rsidRPr="008E6C8C">
              <w:rPr>
                <w:rFonts w:ascii="Times New Roman" w:hAnsi="Times New Roman"/>
                <w:bCs/>
                <w:i/>
                <w:sz w:val="24"/>
                <w:szCs w:val="24"/>
              </w:rPr>
              <w:t>.</w:t>
            </w:r>
            <w:r w:rsidRPr="008E6C8C">
              <w:rPr>
                <w:rFonts w:ascii="Times New Roman" w:hAnsi="Times New Roman"/>
                <w:bCs/>
                <w:sz w:val="24"/>
                <w:szCs w:val="24"/>
              </w:rPr>
              <w:t xml:space="preserve"> </w:t>
            </w:r>
            <w:r w:rsidRPr="008E6C8C">
              <w:rPr>
                <w:rFonts w:ascii="Times New Roman" w:hAnsi="Times New Roman"/>
                <w:bCs/>
                <w:color w:val="000000" w:themeColor="text1"/>
                <w:sz w:val="24"/>
                <w:szCs w:val="24"/>
              </w:rPr>
              <w:t xml:space="preserve">Також у зазначеній довідці Учасник обов’язково має зазначити інформацію про майбутнього головного інженера проекту за даним </w:t>
            </w:r>
            <w:proofErr w:type="spellStart"/>
            <w:r w:rsidRPr="008E6C8C">
              <w:rPr>
                <w:rFonts w:ascii="Times New Roman" w:hAnsi="Times New Roman"/>
                <w:bCs/>
                <w:color w:val="000000" w:themeColor="text1"/>
                <w:sz w:val="24"/>
                <w:szCs w:val="24"/>
              </w:rPr>
              <w:t>проєктом</w:t>
            </w:r>
            <w:proofErr w:type="spellEnd"/>
            <w:r w:rsidRPr="008E6C8C">
              <w:rPr>
                <w:rFonts w:ascii="Times New Roman" w:hAnsi="Times New Roman"/>
                <w:bCs/>
                <w:color w:val="000000" w:themeColor="text1"/>
                <w:sz w:val="24"/>
                <w:szCs w:val="24"/>
              </w:rPr>
              <w:t xml:space="preserve">, який повинен мати чинний відповідно до реєстру атестованих осіб кваліфікаційний сертифікат, або інформацію про майбутнього головного архітектора проекту за даним </w:t>
            </w:r>
            <w:proofErr w:type="spellStart"/>
            <w:r w:rsidRPr="008E6C8C">
              <w:rPr>
                <w:rFonts w:ascii="Times New Roman" w:hAnsi="Times New Roman"/>
                <w:bCs/>
                <w:color w:val="000000" w:themeColor="text1"/>
                <w:sz w:val="24"/>
                <w:szCs w:val="24"/>
              </w:rPr>
              <w:t>проєктом</w:t>
            </w:r>
            <w:proofErr w:type="spellEnd"/>
            <w:r w:rsidRPr="008E6C8C">
              <w:rPr>
                <w:rFonts w:ascii="Times New Roman" w:hAnsi="Times New Roman"/>
                <w:bCs/>
                <w:color w:val="000000" w:themeColor="text1"/>
                <w:sz w:val="24"/>
                <w:szCs w:val="24"/>
              </w:rPr>
              <w:t>, який повинен мати чинний відповідно до реєстру атестованих осіб кваліфікаційний сертифікат, яким визначено спроможність виконання робіт з архітектурно-об’ємного проектування (надати в складі пропозиції наказ про призначення</w:t>
            </w:r>
            <w:r w:rsidRPr="008E6C8C">
              <w:rPr>
                <w:rFonts w:ascii="Times New Roman" w:hAnsi="Times New Roman"/>
                <w:color w:val="000000" w:themeColor="text1"/>
                <w:sz w:val="24"/>
                <w:szCs w:val="24"/>
              </w:rPr>
              <w:t xml:space="preserve"> </w:t>
            </w:r>
            <w:r w:rsidRPr="008E6C8C">
              <w:rPr>
                <w:rFonts w:ascii="Times New Roman" w:hAnsi="Times New Roman"/>
                <w:bCs/>
                <w:color w:val="000000" w:themeColor="text1"/>
                <w:sz w:val="24"/>
                <w:szCs w:val="24"/>
              </w:rPr>
              <w:t>головного інженера проекту або головного архітектора проекту та копію його/їх дійсного кваліфікаційного сертифікату).</w:t>
            </w:r>
          </w:p>
          <w:p w14:paraId="71E7B1C7" w14:textId="77777777" w:rsidR="00CC4C36" w:rsidRPr="008E6C8C" w:rsidRDefault="00CC4C36" w:rsidP="009F107C">
            <w:pPr>
              <w:widowControl w:val="0"/>
              <w:spacing w:after="0" w:line="240" w:lineRule="auto"/>
              <w:jc w:val="both"/>
              <w:rPr>
                <w:rFonts w:ascii="Times New Roman" w:hAnsi="Times New Roman"/>
                <w:bCs/>
                <w:i/>
                <w:color w:val="000000" w:themeColor="text1"/>
                <w:sz w:val="24"/>
                <w:szCs w:val="24"/>
              </w:rPr>
            </w:pPr>
            <w:r w:rsidRPr="008E6C8C">
              <w:rPr>
                <w:rFonts w:ascii="Times New Roman" w:hAnsi="Times New Roman"/>
                <w:bCs/>
                <w:color w:val="000000" w:themeColor="text1"/>
                <w:sz w:val="24"/>
                <w:szCs w:val="24"/>
              </w:rPr>
              <w:t xml:space="preserve">*** </w:t>
            </w:r>
            <w:r w:rsidRPr="008E6C8C">
              <w:rPr>
                <w:rFonts w:ascii="Times New Roman" w:hAnsi="Times New Roman"/>
                <w:bCs/>
                <w:i/>
                <w:color w:val="000000" w:themeColor="text1"/>
                <w:sz w:val="24"/>
                <w:szCs w:val="24"/>
              </w:rPr>
              <w:t>Обов’язкова наявність або залучення таких працівників:</w:t>
            </w:r>
          </w:p>
          <w:p w14:paraId="609C0C80" w14:textId="77777777" w:rsidR="00CC4C36" w:rsidRPr="008E6C8C" w:rsidRDefault="00CC4C36" w:rsidP="009F107C">
            <w:pPr>
              <w:widowControl w:val="0"/>
              <w:spacing w:after="0" w:line="240" w:lineRule="auto"/>
              <w:jc w:val="both"/>
              <w:rPr>
                <w:rFonts w:ascii="Times New Roman" w:hAnsi="Times New Roman"/>
                <w:bCs/>
                <w:i/>
                <w:color w:val="000000" w:themeColor="text1"/>
                <w:sz w:val="24"/>
                <w:szCs w:val="24"/>
              </w:rPr>
            </w:pPr>
            <w:r w:rsidRPr="008E6C8C">
              <w:rPr>
                <w:rFonts w:ascii="Times New Roman" w:hAnsi="Times New Roman"/>
                <w:bCs/>
                <w:i/>
                <w:color w:val="000000" w:themeColor="text1"/>
                <w:sz w:val="24"/>
                <w:szCs w:val="24"/>
              </w:rPr>
              <w:t>а) не менше 1-го архітектора (роботи (послуги), пов’язані із створенням об’єктів архітектури, спроможність виконання яких визначено сертифікатом: архітектурне об’ємне проектування);</w:t>
            </w:r>
          </w:p>
          <w:p w14:paraId="5D986DA1" w14:textId="77777777" w:rsidR="00CC4C36" w:rsidRPr="008E6C8C" w:rsidRDefault="00CC4C36" w:rsidP="009F107C">
            <w:pPr>
              <w:widowControl w:val="0"/>
              <w:spacing w:after="0" w:line="240" w:lineRule="auto"/>
              <w:jc w:val="both"/>
              <w:rPr>
                <w:rFonts w:ascii="Times New Roman" w:hAnsi="Times New Roman"/>
                <w:bCs/>
                <w:i/>
                <w:color w:val="000000" w:themeColor="text1"/>
                <w:sz w:val="24"/>
                <w:szCs w:val="24"/>
              </w:rPr>
            </w:pPr>
            <w:r w:rsidRPr="008E6C8C">
              <w:rPr>
                <w:rFonts w:ascii="Times New Roman" w:hAnsi="Times New Roman"/>
                <w:bCs/>
                <w:i/>
                <w:color w:val="000000" w:themeColor="text1"/>
                <w:sz w:val="24"/>
                <w:szCs w:val="24"/>
              </w:rPr>
              <w:t>б) не менше 1-го інженера-технолога (роботи (послуги), пов’язані із створенням об’єктів архітектури, спроможність виконання яких визначено сертифікатом: інженерно-будівельне проектування у частині забезпечення безпеки експлуатації, забезпечення захисту від шуму);</w:t>
            </w:r>
          </w:p>
          <w:p w14:paraId="3BB29F3E" w14:textId="77777777" w:rsidR="00CC4C36" w:rsidRPr="008E6C8C" w:rsidRDefault="00CC4C36" w:rsidP="009F107C">
            <w:pPr>
              <w:widowControl w:val="0"/>
              <w:spacing w:after="0" w:line="240" w:lineRule="auto"/>
              <w:jc w:val="both"/>
              <w:rPr>
                <w:rFonts w:ascii="Times New Roman" w:hAnsi="Times New Roman"/>
                <w:bCs/>
                <w:i/>
                <w:color w:val="000000" w:themeColor="text1"/>
                <w:sz w:val="24"/>
                <w:szCs w:val="24"/>
              </w:rPr>
            </w:pPr>
            <w:r w:rsidRPr="008E6C8C">
              <w:rPr>
                <w:rFonts w:ascii="Times New Roman" w:hAnsi="Times New Roman"/>
                <w:bCs/>
                <w:i/>
                <w:color w:val="000000" w:themeColor="text1"/>
                <w:sz w:val="24"/>
                <w:szCs w:val="24"/>
              </w:rPr>
              <w:t>в) не менше 1-го інженера-проектувальника (роботи (послуги), пов’язані із створенням об’єктів архітектури, спроможність виконання яких визначено сертифікатом: інженерно-будівельне проектування у частині дотримання вимог пожежної безпеки);</w:t>
            </w:r>
          </w:p>
          <w:p w14:paraId="4E93DAA0" w14:textId="77777777" w:rsidR="00CC4C36" w:rsidRPr="008E6C8C" w:rsidRDefault="00CC4C36" w:rsidP="009F107C">
            <w:pPr>
              <w:widowControl w:val="0"/>
              <w:spacing w:after="0" w:line="240" w:lineRule="auto"/>
              <w:jc w:val="both"/>
              <w:rPr>
                <w:rFonts w:ascii="Times New Roman" w:hAnsi="Times New Roman"/>
                <w:bCs/>
                <w:i/>
                <w:color w:val="000000" w:themeColor="text1"/>
                <w:sz w:val="24"/>
                <w:szCs w:val="24"/>
              </w:rPr>
            </w:pPr>
            <w:r w:rsidRPr="008E6C8C">
              <w:rPr>
                <w:rFonts w:ascii="Times New Roman" w:hAnsi="Times New Roman"/>
                <w:bCs/>
                <w:i/>
                <w:color w:val="000000" w:themeColor="text1"/>
                <w:sz w:val="24"/>
                <w:szCs w:val="24"/>
              </w:rPr>
              <w:t xml:space="preserve">г) не менше 1-го інженера-проектувальника (роботи (послуги), пов’язані із створенням об’єктів архітектури, спроможність виконання яких визначено сертифікатом: інженерно-будівельне </w:t>
            </w:r>
            <w:r w:rsidRPr="008E6C8C">
              <w:rPr>
                <w:rFonts w:ascii="Times New Roman" w:hAnsi="Times New Roman"/>
                <w:bCs/>
                <w:i/>
                <w:color w:val="000000" w:themeColor="text1"/>
                <w:sz w:val="24"/>
                <w:szCs w:val="24"/>
              </w:rPr>
              <w:lastRenderedPageBreak/>
              <w:t>проектування у частині кошторисної документації (або кошторисна справа));</w:t>
            </w:r>
          </w:p>
          <w:p w14:paraId="19370272" w14:textId="77777777" w:rsidR="00CC4C36" w:rsidRPr="008E6C8C" w:rsidRDefault="00CC4C36" w:rsidP="009F107C">
            <w:pPr>
              <w:widowControl w:val="0"/>
              <w:spacing w:after="0" w:line="240" w:lineRule="auto"/>
              <w:jc w:val="both"/>
              <w:rPr>
                <w:rFonts w:ascii="Times New Roman" w:hAnsi="Times New Roman"/>
                <w:bCs/>
                <w:i/>
                <w:color w:val="000000" w:themeColor="text1"/>
                <w:sz w:val="24"/>
                <w:szCs w:val="24"/>
              </w:rPr>
            </w:pPr>
            <w:r w:rsidRPr="008E6C8C">
              <w:rPr>
                <w:rFonts w:ascii="Times New Roman" w:hAnsi="Times New Roman"/>
                <w:bCs/>
                <w:i/>
                <w:color w:val="000000" w:themeColor="text1"/>
                <w:sz w:val="24"/>
                <w:szCs w:val="24"/>
              </w:rPr>
              <w:t>д) не менше 1-го інженера-проектувальника (роботи (послуги), пов’язані із створенням об’єктів архітектури, спроможність виконання яких визначено сертифікатом: інженерно-будівельне проектування у частині забезпечення механічного опору та стійкості);</w:t>
            </w:r>
          </w:p>
          <w:p w14:paraId="6E658C7A" w14:textId="77777777" w:rsidR="00CC4C36" w:rsidRPr="008E6C8C" w:rsidRDefault="00CC4C36" w:rsidP="009F107C">
            <w:pPr>
              <w:widowControl w:val="0"/>
              <w:spacing w:after="0" w:line="240" w:lineRule="auto"/>
              <w:jc w:val="both"/>
              <w:rPr>
                <w:rFonts w:ascii="Times New Roman" w:hAnsi="Times New Roman"/>
                <w:bCs/>
                <w:i/>
                <w:color w:val="000000" w:themeColor="text1"/>
                <w:sz w:val="24"/>
                <w:szCs w:val="24"/>
              </w:rPr>
            </w:pPr>
            <w:r w:rsidRPr="008E6C8C">
              <w:rPr>
                <w:rFonts w:ascii="Times New Roman" w:hAnsi="Times New Roman"/>
                <w:bCs/>
                <w:i/>
                <w:color w:val="000000" w:themeColor="text1"/>
                <w:sz w:val="24"/>
                <w:szCs w:val="24"/>
              </w:rPr>
              <w:t>е) не менше 1-го інженера-проектувальника (роботи (послуги), пов’язані із створенням об’єктів архітектури, спроможність виконання яких визначено сертифікатом: інженерно-будівельне проектування у частині забезпечення безпеки життя і здоров’я людини, захисту навколишнього природного середовища);</w:t>
            </w:r>
          </w:p>
          <w:p w14:paraId="48CB25F2" w14:textId="77777777" w:rsidR="00CC4C36" w:rsidRPr="008E6C8C" w:rsidRDefault="00CC4C36" w:rsidP="009F107C">
            <w:pPr>
              <w:widowControl w:val="0"/>
              <w:spacing w:after="0" w:line="240" w:lineRule="auto"/>
              <w:jc w:val="both"/>
              <w:rPr>
                <w:rFonts w:ascii="Times New Roman" w:hAnsi="Times New Roman"/>
                <w:bCs/>
                <w:i/>
                <w:color w:val="000000" w:themeColor="text1"/>
                <w:sz w:val="24"/>
                <w:szCs w:val="24"/>
              </w:rPr>
            </w:pPr>
            <w:r w:rsidRPr="008E6C8C">
              <w:rPr>
                <w:rFonts w:ascii="Times New Roman" w:hAnsi="Times New Roman"/>
                <w:bCs/>
                <w:i/>
                <w:color w:val="000000" w:themeColor="text1"/>
                <w:sz w:val="24"/>
                <w:szCs w:val="24"/>
              </w:rPr>
              <w:t>є) не менше 1-го експерта (роботи (послуги), пов’язані із створенням об’єктів архітектури, спроможність виконання яких визначено сертифікатом: технічне обстеження будівель і споруд)</w:t>
            </w:r>
          </w:p>
          <w:p w14:paraId="347B980C" w14:textId="77777777" w:rsidR="00CC4C36" w:rsidRPr="008E6C8C" w:rsidRDefault="00CC4C36" w:rsidP="009F107C">
            <w:pPr>
              <w:widowControl w:val="0"/>
              <w:spacing w:after="0" w:line="240" w:lineRule="auto"/>
              <w:jc w:val="both"/>
              <w:rPr>
                <w:rFonts w:ascii="Times New Roman" w:hAnsi="Times New Roman"/>
                <w:sz w:val="24"/>
                <w:szCs w:val="24"/>
              </w:rPr>
            </w:pPr>
            <w:r w:rsidRPr="008E6C8C">
              <w:rPr>
                <w:rFonts w:ascii="Times New Roman" w:hAnsi="Times New Roman"/>
                <w:bCs/>
                <w:sz w:val="24"/>
                <w:szCs w:val="24"/>
              </w:rPr>
              <w:t>На кожного працівника, зазначеного у довідці, необхідно надати оригінал або належним чином завірену копію документа, який підтверджує цивільно-правові / трудові відносини працівника з Учасником.</w:t>
            </w:r>
          </w:p>
        </w:tc>
      </w:tr>
      <w:tr w:rsidR="00CC4C36" w:rsidRPr="008E6C8C" w14:paraId="624C07B4" w14:textId="77777777" w:rsidTr="00DC03F1">
        <w:trPr>
          <w:trHeight w:val="553"/>
        </w:trPr>
        <w:tc>
          <w:tcPr>
            <w:tcW w:w="3291" w:type="dxa"/>
            <w:tcBorders>
              <w:top w:val="single" w:sz="4" w:space="0" w:color="000000"/>
              <w:left w:val="single" w:sz="4" w:space="0" w:color="000000"/>
              <w:bottom w:val="single" w:sz="4" w:space="0" w:color="000000"/>
              <w:right w:val="single" w:sz="4" w:space="0" w:color="000000"/>
            </w:tcBorders>
          </w:tcPr>
          <w:p w14:paraId="745669D9" w14:textId="17B42047" w:rsidR="00CC4C36" w:rsidRPr="008E6C8C" w:rsidRDefault="00DC03F1" w:rsidP="009F107C">
            <w:pPr>
              <w:widowControl w:val="0"/>
              <w:spacing w:after="0" w:line="240" w:lineRule="auto"/>
              <w:rPr>
                <w:rFonts w:ascii="Times New Roman" w:hAnsi="Times New Roman"/>
                <w:color w:val="000000"/>
                <w:sz w:val="24"/>
                <w:szCs w:val="24"/>
              </w:rPr>
            </w:pPr>
            <w:r>
              <w:rPr>
                <w:rFonts w:ascii="Times New Roman" w:hAnsi="Times New Roman"/>
                <w:color w:val="000000" w:themeColor="text1"/>
                <w:sz w:val="24"/>
                <w:szCs w:val="24"/>
              </w:rPr>
              <w:lastRenderedPageBreak/>
              <w:t>2</w:t>
            </w:r>
            <w:r w:rsidR="00CC4C36" w:rsidRPr="008E6C8C">
              <w:rPr>
                <w:rFonts w:ascii="Times New Roman" w:hAnsi="Times New Roman"/>
                <w:color w:val="000000" w:themeColor="text1"/>
                <w:sz w:val="24"/>
                <w:szCs w:val="24"/>
              </w:rPr>
              <w:t>. Наявність документально підтвердженого досвіду виконання аналогічних договорів.</w:t>
            </w:r>
          </w:p>
        </w:tc>
        <w:tc>
          <w:tcPr>
            <w:tcW w:w="7087" w:type="dxa"/>
            <w:tcBorders>
              <w:top w:val="single" w:sz="4" w:space="0" w:color="000000"/>
              <w:left w:val="single" w:sz="4" w:space="0" w:color="000000"/>
              <w:bottom w:val="single" w:sz="4" w:space="0" w:color="000000"/>
              <w:right w:val="single" w:sz="4" w:space="0" w:color="000000"/>
            </w:tcBorders>
          </w:tcPr>
          <w:p w14:paraId="48F29511" w14:textId="3303C727" w:rsidR="000C40BC" w:rsidRPr="000C40BC" w:rsidRDefault="00CC4C36" w:rsidP="000C40BC">
            <w:pPr>
              <w:widowControl w:val="0"/>
              <w:numPr>
                <w:ilvl w:val="0"/>
                <w:numId w:val="15"/>
              </w:numPr>
              <w:suppressAutoHyphens/>
              <w:spacing w:after="0" w:line="240" w:lineRule="auto"/>
              <w:ind w:left="36" w:firstLine="324"/>
              <w:jc w:val="both"/>
              <w:rPr>
                <w:rFonts w:ascii="Times New Roman" w:hAnsi="Times New Roman"/>
                <w:sz w:val="24"/>
                <w:szCs w:val="24"/>
              </w:rPr>
            </w:pPr>
            <w:r w:rsidRPr="000C40BC">
              <w:rPr>
                <w:rFonts w:ascii="Times New Roman" w:hAnsi="Times New Roman"/>
                <w:bCs/>
                <w:sz w:val="24"/>
                <w:szCs w:val="24"/>
              </w:rPr>
              <w:t>Д</w:t>
            </w:r>
            <w:r w:rsidRPr="000C40BC">
              <w:rPr>
                <w:rFonts w:ascii="Times New Roman" w:hAnsi="Times New Roman"/>
                <w:sz w:val="24"/>
                <w:szCs w:val="24"/>
              </w:rPr>
              <w:t>овідку в довільній формі про виконання Учасником аналогічних договорів (не менше двох)**** в</w:t>
            </w:r>
            <w:r w:rsidR="000C40BC" w:rsidRPr="000C40BC">
              <w:rPr>
                <w:rFonts w:ascii="Times New Roman" w:hAnsi="Times New Roman"/>
                <w:sz w:val="24"/>
                <w:szCs w:val="24"/>
              </w:rPr>
              <w:t xml:space="preserve"> період з</w:t>
            </w:r>
            <w:r w:rsidRPr="000C40BC">
              <w:rPr>
                <w:rFonts w:ascii="Times New Roman" w:hAnsi="Times New Roman"/>
                <w:sz w:val="24"/>
                <w:szCs w:val="24"/>
              </w:rPr>
              <w:t xml:space="preserve"> 2020 ро</w:t>
            </w:r>
            <w:r w:rsidR="000C40BC" w:rsidRPr="000C40BC">
              <w:rPr>
                <w:rFonts w:ascii="Times New Roman" w:hAnsi="Times New Roman"/>
                <w:sz w:val="24"/>
                <w:szCs w:val="24"/>
              </w:rPr>
              <w:t>ку</w:t>
            </w:r>
            <w:r w:rsidRPr="000C40BC">
              <w:rPr>
                <w:rFonts w:ascii="Times New Roman" w:hAnsi="Times New Roman"/>
                <w:sz w:val="24"/>
                <w:szCs w:val="24"/>
              </w:rPr>
              <w:t xml:space="preserve"> </w:t>
            </w:r>
            <w:r w:rsidR="000C40BC" w:rsidRPr="000C40BC">
              <w:rPr>
                <w:rFonts w:ascii="Times New Roman" w:hAnsi="Times New Roman"/>
                <w:sz w:val="24"/>
                <w:szCs w:val="24"/>
              </w:rPr>
              <w:t xml:space="preserve"> по</w:t>
            </w:r>
            <w:r w:rsidRPr="000C40BC">
              <w:rPr>
                <w:rFonts w:ascii="Times New Roman" w:hAnsi="Times New Roman"/>
                <w:sz w:val="24"/>
                <w:szCs w:val="24"/>
              </w:rPr>
              <w:t xml:space="preserve"> 2022 </w:t>
            </w:r>
            <w:r w:rsidR="000C40BC" w:rsidRPr="000C40BC">
              <w:rPr>
                <w:rFonts w:ascii="Times New Roman" w:hAnsi="Times New Roman"/>
                <w:sz w:val="24"/>
                <w:szCs w:val="24"/>
              </w:rPr>
              <w:t xml:space="preserve">рік </w:t>
            </w:r>
            <w:r w:rsidRPr="000C40BC">
              <w:rPr>
                <w:rFonts w:ascii="Times New Roman" w:hAnsi="Times New Roman"/>
                <w:sz w:val="24"/>
                <w:szCs w:val="24"/>
              </w:rPr>
              <w:t xml:space="preserve">із зазначенням найменування контрагента, з яким було укладено договір, його місцезнаходження, код ЄДРПОУ, контактного телефону, електронної пошти,  номеру договору. </w:t>
            </w:r>
            <w:r w:rsidR="000C40BC" w:rsidRPr="000C40BC">
              <w:rPr>
                <w:rFonts w:ascii="Times New Roman" w:hAnsi="Times New Roman"/>
                <w:sz w:val="24"/>
                <w:szCs w:val="24"/>
              </w:rPr>
              <w:t xml:space="preserve">Звертаємо увагу, що Учасники мають надати не менше одного аналогічного договору, де одночасно виконані такі розділи, як архітектурні рішення; технологічні рішення (медична технологія); вентиляція, опалення і кондиціонування та не менше одного договору, де одночасно виконані такі розділи, як: архітектурні рішення; технологічні рішення (медична технологія); чисті приміщення та гігієнічні </w:t>
            </w:r>
            <w:proofErr w:type="spellStart"/>
            <w:r w:rsidR="000C40BC" w:rsidRPr="000C40BC">
              <w:rPr>
                <w:rFonts w:ascii="Times New Roman" w:hAnsi="Times New Roman"/>
                <w:sz w:val="24"/>
                <w:szCs w:val="24"/>
              </w:rPr>
              <w:t>огороджуючі</w:t>
            </w:r>
            <w:proofErr w:type="spellEnd"/>
            <w:r w:rsidR="000C40BC" w:rsidRPr="000C40BC">
              <w:rPr>
                <w:rFonts w:ascii="Times New Roman" w:hAnsi="Times New Roman"/>
                <w:sz w:val="24"/>
                <w:szCs w:val="24"/>
              </w:rPr>
              <w:t xml:space="preserve"> конструкції. </w:t>
            </w:r>
          </w:p>
          <w:p w14:paraId="4432DC3F" w14:textId="6877F47C" w:rsidR="00CC4C36" w:rsidRDefault="00CC4C36" w:rsidP="009F107C">
            <w:pPr>
              <w:widowControl w:val="0"/>
              <w:spacing w:after="0" w:line="240" w:lineRule="auto"/>
              <w:jc w:val="both"/>
              <w:rPr>
                <w:rFonts w:ascii="Times New Roman" w:hAnsi="Times New Roman"/>
                <w:i/>
                <w:sz w:val="24"/>
                <w:szCs w:val="24"/>
              </w:rPr>
            </w:pPr>
            <w:r w:rsidRPr="008E6C8C">
              <w:rPr>
                <w:rFonts w:ascii="Times New Roman" w:hAnsi="Times New Roman"/>
                <w:i/>
                <w:sz w:val="24"/>
                <w:szCs w:val="24"/>
              </w:rPr>
              <w:t xml:space="preserve">**** Під аналогічним договором в контексті даної закупівлі необхідно розуміти договір на проектні роботи або на виконання/надання робіт/послуг з розробки/виконання проектно-кошторисної документації (або проекту) щодо нового будівництва/реконструкції/капітального ремонту закладів охорони здоров’я. </w:t>
            </w:r>
          </w:p>
          <w:p w14:paraId="43694913" w14:textId="77777777" w:rsidR="000C40BC" w:rsidRPr="008E6C8C" w:rsidRDefault="000C40BC" w:rsidP="009F107C">
            <w:pPr>
              <w:widowControl w:val="0"/>
              <w:spacing w:after="0" w:line="240" w:lineRule="auto"/>
              <w:jc w:val="both"/>
              <w:rPr>
                <w:rFonts w:ascii="Times New Roman" w:hAnsi="Times New Roman"/>
                <w:sz w:val="24"/>
                <w:szCs w:val="24"/>
              </w:rPr>
            </w:pPr>
          </w:p>
          <w:p w14:paraId="6E3834B3" w14:textId="500FAE82" w:rsidR="00CC4C36" w:rsidRPr="008E6C8C" w:rsidRDefault="00CC4C36" w:rsidP="000F0304">
            <w:pPr>
              <w:widowControl w:val="0"/>
              <w:numPr>
                <w:ilvl w:val="0"/>
                <w:numId w:val="15"/>
              </w:numPr>
              <w:suppressAutoHyphens/>
              <w:spacing w:after="0" w:line="240" w:lineRule="auto"/>
              <w:ind w:left="5" w:firstLine="355"/>
              <w:jc w:val="both"/>
              <w:rPr>
                <w:rFonts w:ascii="Times New Roman" w:hAnsi="Times New Roman"/>
                <w:sz w:val="24"/>
                <w:szCs w:val="24"/>
              </w:rPr>
            </w:pPr>
            <w:r>
              <w:rPr>
                <w:rFonts w:ascii="Times New Roman" w:hAnsi="Times New Roman"/>
                <w:sz w:val="24"/>
                <w:szCs w:val="24"/>
              </w:rPr>
              <w:t>К</w:t>
            </w:r>
            <w:r w:rsidRPr="008E6C8C">
              <w:rPr>
                <w:rFonts w:ascii="Times New Roman" w:hAnsi="Times New Roman"/>
                <w:sz w:val="24"/>
                <w:szCs w:val="24"/>
              </w:rPr>
              <w:t xml:space="preserve">опії кожного з аналогічних договорів, інформація про які наведена в довідці згідно пункту 1. </w:t>
            </w:r>
          </w:p>
          <w:p w14:paraId="35B7ABF1" w14:textId="60AC0BA0" w:rsidR="00CC4C36" w:rsidRPr="00CC4C36" w:rsidRDefault="00CC4C36" w:rsidP="009F107C">
            <w:pPr>
              <w:pStyle w:val="a8"/>
              <w:widowControl w:val="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6" w:firstLine="349"/>
              <w:jc w:val="both"/>
              <w:rPr>
                <w:rFonts w:ascii="Times New Roman" w:hAnsi="Times New Roman"/>
                <w:b/>
                <w:i/>
                <w:sz w:val="24"/>
                <w:szCs w:val="24"/>
                <w:lang w:val="ru-RU"/>
              </w:rPr>
            </w:pPr>
            <w:proofErr w:type="spellStart"/>
            <w:r w:rsidRPr="00CC4C36">
              <w:rPr>
                <w:rFonts w:ascii="Times New Roman" w:hAnsi="Times New Roman"/>
                <w:sz w:val="24"/>
                <w:szCs w:val="24"/>
                <w:lang w:val="ru-RU"/>
              </w:rPr>
              <w:t>Копії</w:t>
            </w:r>
            <w:proofErr w:type="spellEnd"/>
            <w:r w:rsidRPr="00CC4C36">
              <w:rPr>
                <w:rFonts w:ascii="Times New Roman" w:hAnsi="Times New Roman"/>
                <w:sz w:val="24"/>
                <w:szCs w:val="24"/>
                <w:lang w:val="ru-RU"/>
              </w:rPr>
              <w:t xml:space="preserve"> </w:t>
            </w:r>
            <w:proofErr w:type="spellStart"/>
            <w:r w:rsidRPr="00CC4C36">
              <w:rPr>
                <w:rFonts w:ascii="Times New Roman" w:hAnsi="Times New Roman"/>
                <w:sz w:val="24"/>
                <w:szCs w:val="24"/>
                <w:lang w:val="ru-RU"/>
              </w:rPr>
              <w:t>документів</w:t>
            </w:r>
            <w:proofErr w:type="spellEnd"/>
            <w:r w:rsidRPr="00CC4C36">
              <w:rPr>
                <w:rFonts w:ascii="Times New Roman" w:hAnsi="Times New Roman"/>
                <w:sz w:val="24"/>
                <w:szCs w:val="24"/>
                <w:lang w:val="ru-RU"/>
              </w:rPr>
              <w:t xml:space="preserve">, </w:t>
            </w:r>
            <w:proofErr w:type="spellStart"/>
            <w:r w:rsidRPr="00CC4C36">
              <w:rPr>
                <w:rFonts w:ascii="Times New Roman" w:hAnsi="Times New Roman"/>
                <w:sz w:val="24"/>
                <w:szCs w:val="24"/>
                <w:lang w:val="ru-RU"/>
              </w:rPr>
              <w:t>що</w:t>
            </w:r>
            <w:proofErr w:type="spellEnd"/>
            <w:r w:rsidRPr="00CC4C36">
              <w:rPr>
                <w:rFonts w:ascii="Times New Roman" w:hAnsi="Times New Roman"/>
                <w:sz w:val="24"/>
                <w:szCs w:val="24"/>
                <w:lang w:val="ru-RU"/>
              </w:rPr>
              <w:t xml:space="preserve"> </w:t>
            </w:r>
            <w:proofErr w:type="spellStart"/>
            <w:proofErr w:type="gramStart"/>
            <w:r w:rsidRPr="00CC4C36">
              <w:rPr>
                <w:rFonts w:ascii="Times New Roman" w:hAnsi="Times New Roman"/>
                <w:sz w:val="24"/>
                <w:szCs w:val="24"/>
                <w:lang w:val="ru-RU"/>
              </w:rPr>
              <w:t>п</w:t>
            </w:r>
            <w:proofErr w:type="gramEnd"/>
            <w:r w:rsidRPr="00CC4C36">
              <w:rPr>
                <w:rFonts w:ascii="Times New Roman" w:hAnsi="Times New Roman"/>
                <w:sz w:val="24"/>
                <w:szCs w:val="24"/>
                <w:lang w:val="ru-RU"/>
              </w:rPr>
              <w:t>ідтверджують</w:t>
            </w:r>
            <w:proofErr w:type="spellEnd"/>
            <w:r w:rsidRPr="00CC4C36">
              <w:rPr>
                <w:rFonts w:ascii="Times New Roman" w:hAnsi="Times New Roman"/>
                <w:sz w:val="24"/>
                <w:szCs w:val="24"/>
                <w:lang w:val="ru-RU"/>
              </w:rPr>
              <w:t xml:space="preserve"> </w:t>
            </w:r>
            <w:proofErr w:type="spellStart"/>
            <w:r w:rsidRPr="00CC4C36">
              <w:rPr>
                <w:rFonts w:ascii="Times New Roman" w:hAnsi="Times New Roman"/>
                <w:sz w:val="24"/>
                <w:szCs w:val="24"/>
                <w:lang w:val="ru-RU"/>
              </w:rPr>
              <w:t>виконання</w:t>
            </w:r>
            <w:proofErr w:type="spellEnd"/>
            <w:r w:rsidRPr="00CC4C36">
              <w:rPr>
                <w:rFonts w:ascii="Times New Roman" w:hAnsi="Times New Roman"/>
                <w:sz w:val="24"/>
                <w:szCs w:val="24"/>
                <w:lang w:val="ru-RU"/>
              </w:rPr>
              <w:t xml:space="preserve"> </w:t>
            </w:r>
            <w:proofErr w:type="spellStart"/>
            <w:r w:rsidRPr="00CC4C36">
              <w:rPr>
                <w:rFonts w:ascii="Times New Roman" w:hAnsi="Times New Roman"/>
                <w:sz w:val="24"/>
                <w:szCs w:val="24"/>
                <w:lang w:val="ru-RU"/>
              </w:rPr>
              <w:t>робіт</w:t>
            </w:r>
            <w:proofErr w:type="spellEnd"/>
            <w:r w:rsidRPr="00CC4C36">
              <w:rPr>
                <w:rFonts w:ascii="Times New Roman" w:hAnsi="Times New Roman"/>
                <w:sz w:val="24"/>
                <w:szCs w:val="24"/>
                <w:lang w:val="ru-RU"/>
              </w:rPr>
              <w:t xml:space="preserve"> (</w:t>
            </w:r>
            <w:proofErr w:type="spellStart"/>
            <w:r w:rsidRPr="00CC4C36">
              <w:rPr>
                <w:rFonts w:ascii="Times New Roman" w:hAnsi="Times New Roman"/>
                <w:sz w:val="24"/>
                <w:szCs w:val="24"/>
                <w:lang w:val="ru-RU"/>
              </w:rPr>
              <w:t>чи</w:t>
            </w:r>
            <w:proofErr w:type="spellEnd"/>
            <w:r w:rsidRPr="00CC4C36">
              <w:rPr>
                <w:rFonts w:ascii="Times New Roman" w:hAnsi="Times New Roman"/>
                <w:sz w:val="24"/>
                <w:szCs w:val="24"/>
                <w:lang w:val="ru-RU"/>
              </w:rPr>
              <w:t xml:space="preserve"> </w:t>
            </w:r>
            <w:proofErr w:type="spellStart"/>
            <w:r w:rsidRPr="00CC4C36">
              <w:rPr>
                <w:rFonts w:ascii="Times New Roman" w:hAnsi="Times New Roman"/>
                <w:sz w:val="24"/>
                <w:szCs w:val="24"/>
                <w:lang w:val="ru-RU"/>
              </w:rPr>
              <w:t>надання</w:t>
            </w:r>
            <w:proofErr w:type="spellEnd"/>
            <w:r w:rsidRPr="00CC4C36">
              <w:rPr>
                <w:rFonts w:ascii="Times New Roman" w:hAnsi="Times New Roman"/>
                <w:sz w:val="24"/>
                <w:szCs w:val="24"/>
                <w:lang w:val="ru-RU"/>
              </w:rPr>
              <w:t xml:space="preserve"> </w:t>
            </w:r>
            <w:proofErr w:type="spellStart"/>
            <w:r w:rsidRPr="00CC4C36">
              <w:rPr>
                <w:rFonts w:ascii="Times New Roman" w:hAnsi="Times New Roman"/>
                <w:sz w:val="24"/>
                <w:szCs w:val="24"/>
                <w:lang w:val="ru-RU"/>
              </w:rPr>
              <w:t>послуг</w:t>
            </w:r>
            <w:proofErr w:type="spellEnd"/>
            <w:r w:rsidRPr="00CC4C36">
              <w:rPr>
                <w:rFonts w:ascii="Times New Roman" w:hAnsi="Times New Roman"/>
                <w:sz w:val="24"/>
                <w:szCs w:val="24"/>
                <w:lang w:val="ru-RU"/>
              </w:rPr>
              <w:t xml:space="preserve">) </w:t>
            </w:r>
            <w:proofErr w:type="spellStart"/>
            <w:r w:rsidRPr="00CC4C36">
              <w:rPr>
                <w:rFonts w:ascii="Times New Roman" w:hAnsi="Times New Roman"/>
                <w:sz w:val="24"/>
                <w:szCs w:val="24"/>
                <w:lang w:val="ru-RU"/>
              </w:rPr>
              <w:t>згідно</w:t>
            </w:r>
            <w:proofErr w:type="spellEnd"/>
            <w:r w:rsidRPr="00CC4C36">
              <w:rPr>
                <w:rFonts w:ascii="Times New Roman" w:hAnsi="Times New Roman"/>
                <w:sz w:val="24"/>
                <w:szCs w:val="24"/>
                <w:lang w:val="ru-RU"/>
              </w:rPr>
              <w:t xml:space="preserve"> кожного договору, </w:t>
            </w:r>
            <w:proofErr w:type="spellStart"/>
            <w:r w:rsidRPr="00CC4C36">
              <w:rPr>
                <w:rFonts w:ascii="Times New Roman" w:hAnsi="Times New Roman"/>
                <w:sz w:val="24"/>
                <w:szCs w:val="24"/>
                <w:lang w:val="ru-RU"/>
              </w:rPr>
              <w:t>що</w:t>
            </w:r>
            <w:proofErr w:type="spellEnd"/>
            <w:r w:rsidRPr="00CC4C36">
              <w:rPr>
                <w:rFonts w:ascii="Times New Roman" w:hAnsi="Times New Roman"/>
                <w:sz w:val="24"/>
                <w:szCs w:val="24"/>
                <w:lang w:val="ru-RU"/>
              </w:rPr>
              <w:t xml:space="preserve"> </w:t>
            </w:r>
            <w:proofErr w:type="spellStart"/>
            <w:r w:rsidRPr="00CC4C36">
              <w:rPr>
                <w:rFonts w:ascii="Times New Roman" w:hAnsi="Times New Roman"/>
                <w:sz w:val="24"/>
                <w:szCs w:val="24"/>
                <w:lang w:val="ru-RU"/>
              </w:rPr>
              <w:t>зазначений</w:t>
            </w:r>
            <w:proofErr w:type="spellEnd"/>
            <w:r w:rsidRPr="00CC4C36">
              <w:rPr>
                <w:rFonts w:ascii="Times New Roman" w:hAnsi="Times New Roman"/>
                <w:sz w:val="24"/>
                <w:szCs w:val="24"/>
                <w:lang w:val="ru-RU"/>
              </w:rPr>
              <w:t xml:space="preserve"> в </w:t>
            </w:r>
            <w:proofErr w:type="spellStart"/>
            <w:r w:rsidRPr="00CC4C36">
              <w:rPr>
                <w:rFonts w:ascii="Times New Roman" w:hAnsi="Times New Roman"/>
                <w:sz w:val="24"/>
                <w:szCs w:val="24"/>
                <w:lang w:val="ru-RU"/>
              </w:rPr>
              <w:t>довідці</w:t>
            </w:r>
            <w:proofErr w:type="spellEnd"/>
            <w:r w:rsidRPr="00CC4C36">
              <w:rPr>
                <w:rFonts w:ascii="Times New Roman" w:hAnsi="Times New Roman"/>
                <w:sz w:val="24"/>
                <w:szCs w:val="24"/>
                <w:lang w:val="ru-RU"/>
              </w:rPr>
              <w:t xml:space="preserve"> </w:t>
            </w:r>
            <w:proofErr w:type="spellStart"/>
            <w:r w:rsidRPr="00CC4C36">
              <w:rPr>
                <w:rFonts w:ascii="Times New Roman" w:hAnsi="Times New Roman"/>
                <w:sz w:val="24"/>
                <w:szCs w:val="24"/>
                <w:lang w:val="ru-RU"/>
              </w:rPr>
              <w:t>згідно</w:t>
            </w:r>
            <w:proofErr w:type="spellEnd"/>
            <w:r w:rsidRPr="00CC4C36">
              <w:rPr>
                <w:rFonts w:ascii="Times New Roman" w:hAnsi="Times New Roman"/>
                <w:sz w:val="24"/>
                <w:szCs w:val="24"/>
                <w:lang w:val="ru-RU"/>
              </w:rPr>
              <w:t xml:space="preserve"> пункту 1. Такими документами </w:t>
            </w:r>
            <w:proofErr w:type="spellStart"/>
            <w:r w:rsidRPr="00CC4C36">
              <w:rPr>
                <w:rFonts w:ascii="Times New Roman" w:hAnsi="Times New Roman"/>
                <w:sz w:val="24"/>
                <w:szCs w:val="24"/>
                <w:lang w:val="ru-RU"/>
              </w:rPr>
              <w:t>можуть</w:t>
            </w:r>
            <w:proofErr w:type="spellEnd"/>
            <w:r w:rsidRPr="00CC4C36">
              <w:rPr>
                <w:rFonts w:ascii="Times New Roman" w:hAnsi="Times New Roman"/>
                <w:sz w:val="24"/>
                <w:szCs w:val="24"/>
                <w:lang w:val="ru-RU"/>
              </w:rPr>
              <w:t xml:space="preserve"> бути: акт </w:t>
            </w:r>
            <w:proofErr w:type="spellStart"/>
            <w:r w:rsidRPr="00CC4C36">
              <w:rPr>
                <w:rFonts w:ascii="Times New Roman" w:hAnsi="Times New Roman"/>
                <w:sz w:val="24"/>
                <w:szCs w:val="24"/>
                <w:lang w:val="ru-RU"/>
              </w:rPr>
              <w:t>приймання-передачі</w:t>
            </w:r>
            <w:proofErr w:type="spellEnd"/>
            <w:r w:rsidRPr="00CC4C36">
              <w:rPr>
                <w:rFonts w:ascii="Times New Roman" w:hAnsi="Times New Roman"/>
                <w:sz w:val="24"/>
                <w:szCs w:val="24"/>
                <w:lang w:val="ru-RU"/>
              </w:rPr>
              <w:t xml:space="preserve"> </w:t>
            </w:r>
            <w:proofErr w:type="spellStart"/>
            <w:r w:rsidRPr="00CC4C36">
              <w:rPr>
                <w:rFonts w:ascii="Times New Roman" w:hAnsi="Times New Roman"/>
                <w:sz w:val="24"/>
                <w:szCs w:val="24"/>
                <w:lang w:val="ru-RU"/>
              </w:rPr>
              <w:t>виконаних</w:t>
            </w:r>
            <w:proofErr w:type="spellEnd"/>
            <w:r w:rsidRPr="00CC4C36">
              <w:rPr>
                <w:rFonts w:ascii="Times New Roman" w:hAnsi="Times New Roman"/>
                <w:sz w:val="24"/>
                <w:szCs w:val="24"/>
                <w:lang w:val="ru-RU"/>
              </w:rPr>
              <w:t xml:space="preserve"> </w:t>
            </w:r>
            <w:proofErr w:type="spellStart"/>
            <w:r w:rsidRPr="00CC4C36">
              <w:rPr>
                <w:rFonts w:ascii="Times New Roman" w:hAnsi="Times New Roman"/>
                <w:sz w:val="24"/>
                <w:szCs w:val="24"/>
                <w:lang w:val="ru-RU"/>
              </w:rPr>
              <w:t>робіт</w:t>
            </w:r>
            <w:proofErr w:type="spellEnd"/>
            <w:r w:rsidRPr="00CC4C36">
              <w:rPr>
                <w:rFonts w:ascii="Times New Roman" w:hAnsi="Times New Roman"/>
                <w:sz w:val="24"/>
                <w:szCs w:val="24"/>
                <w:lang w:val="ru-RU"/>
              </w:rPr>
              <w:t xml:space="preserve"> (</w:t>
            </w:r>
            <w:proofErr w:type="spellStart"/>
            <w:r w:rsidRPr="00CC4C36">
              <w:rPr>
                <w:rFonts w:ascii="Times New Roman" w:hAnsi="Times New Roman"/>
                <w:sz w:val="24"/>
                <w:szCs w:val="24"/>
                <w:lang w:val="ru-RU"/>
              </w:rPr>
              <w:t>або</w:t>
            </w:r>
            <w:proofErr w:type="spellEnd"/>
            <w:r w:rsidRPr="00CC4C36">
              <w:rPr>
                <w:rFonts w:ascii="Times New Roman" w:hAnsi="Times New Roman"/>
                <w:sz w:val="24"/>
                <w:szCs w:val="24"/>
                <w:lang w:val="ru-RU"/>
              </w:rPr>
              <w:t xml:space="preserve"> </w:t>
            </w:r>
            <w:proofErr w:type="spellStart"/>
            <w:r w:rsidRPr="00CC4C36">
              <w:rPr>
                <w:rFonts w:ascii="Times New Roman" w:hAnsi="Times New Roman"/>
                <w:sz w:val="24"/>
                <w:szCs w:val="24"/>
                <w:lang w:val="ru-RU"/>
              </w:rPr>
              <w:t>наданих</w:t>
            </w:r>
            <w:proofErr w:type="spellEnd"/>
            <w:r w:rsidRPr="00CC4C36">
              <w:rPr>
                <w:rFonts w:ascii="Times New Roman" w:hAnsi="Times New Roman"/>
                <w:sz w:val="24"/>
                <w:szCs w:val="24"/>
                <w:lang w:val="ru-RU"/>
              </w:rPr>
              <w:t xml:space="preserve"> </w:t>
            </w:r>
            <w:proofErr w:type="spellStart"/>
            <w:r w:rsidRPr="00CC4C36">
              <w:rPr>
                <w:rFonts w:ascii="Times New Roman" w:hAnsi="Times New Roman"/>
                <w:sz w:val="24"/>
                <w:szCs w:val="24"/>
                <w:lang w:val="ru-RU"/>
              </w:rPr>
              <w:t>послуг</w:t>
            </w:r>
            <w:proofErr w:type="spellEnd"/>
            <w:r w:rsidRPr="00CC4C36">
              <w:rPr>
                <w:rFonts w:ascii="Times New Roman" w:hAnsi="Times New Roman"/>
                <w:sz w:val="24"/>
                <w:szCs w:val="24"/>
                <w:lang w:val="ru-RU"/>
              </w:rPr>
              <w:t xml:space="preserve">) </w:t>
            </w:r>
            <w:proofErr w:type="spellStart"/>
            <w:r w:rsidRPr="00CC4C36">
              <w:rPr>
                <w:rFonts w:ascii="Times New Roman" w:hAnsi="Times New Roman"/>
                <w:sz w:val="24"/>
                <w:szCs w:val="24"/>
                <w:lang w:val="ru-RU"/>
              </w:rPr>
              <w:t>або</w:t>
            </w:r>
            <w:proofErr w:type="spellEnd"/>
            <w:r w:rsidRPr="00CC4C36">
              <w:rPr>
                <w:rFonts w:ascii="Times New Roman" w:hAnsi="Times New Roman"/>
                <w:sz w:val="24"/>
                <w:szCs w:val="24"/>
                <w:lang w:val="ru-RU"/>
              </w:rPr>
              <w:t xml:space="preserve"> акт </w:t>
            </w:r>
            <w:proofErr w:type="spellStart"/>
            <w:r w:rsidRPr="00CC4C36">
              <w:rPr>
                <w:rFonts w:ascii="Times New Roman" w:hAnsi="Times New Roman"/>
                <w:sz w:val="24"/>
                <w:szCs w:val="24"/>
                <w:lang w:val="ru-RU"/>
              </w:rPr>
              <w:t>здачі-прийняття</w:t>
            </w:r>
            <w:proofErr w:type="spellEnd"/>
            <w:r w:rsidRPr="00CC4C36">
              <w:rPr>
                <w:rFonts w:ascii="Times New Roman" w:hAnsi="Times New Roman"/>
                <w:sz w:val="24"/>
                <w:szCs w:val="24"/>
                <w:lang w:val="ru-RU"/>
              </w:rPr>
              <w:t xml:space="preserve"> </w:t>
            </w:r>
            <w:proofErr w:type="spellStart"/>
            <w:r w:rsidRPr="00CC4C36">
              <w:rPr>
                <w:rFonts w:ascii="Times New Roman" w:hAnsi="Times New Roman"/>
                <w:sz w:val="24"/>
                <w:szCs w:val="24"/>
                <w:lang w:val="ru-RU"/>
              </w:rPr>
              <w:t>робіт</w:t>
            </w:r>
            <w:proofErr w:type="spellEnd"/>
            <w:r w:rsidRPr="00CC4C36">
              <w:rPr>
                <w:rFonts w:ascii="Times New Roman" w:hAnsi="Times New Roman"/>
                <w:sz w:val="24"/>
                <w:szCs w:val="24"/>
                <w:lang w:val="ru-RU"/>
              </w:rPr>
              <w:t xml:space="preserve"> (</w:t>
            </w:r>
            <w:proofErr w:type="spellStart"/>
            <w:r w:rsidRPr="00CC4C36">
              <w:rPr>
                <w:rFonts w:ascii="Times New Roman" w:hAnsi="Times New Roman"/>
                <w:sz w:val="24"/>
                <w:szCs w:val="24"/>
                <w:lang w:val="ru-RU"/>
              </w:rPr>
              <w:t>або</w:t>
            </w:r>
            <w:proofErr w:type="spellEnd"/>
            <w:r w:rsidRPr="00CC4C36">
              <w:rPr>
                <w:rFonts w:ascii="Times New Roman" w:hAnsi="Times New Roman"/>
                <w:sz w:val="24"/>
                <w:szCs w:val="24"/>
                <w:lang w:val="ru-RU"/>
              </w:rPr>
              <w:t xml:space="preserve"> </w:t>
            </w:r>
            <w:proofErr w:type="spellStart"/>
            <w:r w:rsidRPr="00CC4C36">
              <w:rPr>
                <w:rFonts w:ascii="Times New Roman" w:hAnsi="Times New Roman"/>
                <w:sz w:val="24"/>
                <w:szCs w:val="24"/>
                <w:lang w:val="ru-RU"/>
              </w:rPr>
              <w:t>наданих</w:t>
            </w:r>
            <w:proofErr w:type="spellEnd"/>
            <w:r w:rsidRPr="00CC4C36">
              <w:rPr>
                <w:rFonts w:ascii="Times New Roman" w:hAnsi="Times New Roman"/>
                <w:sz w:val="24"/>
                <w:szCs w:val="24"/>
                <w:lang w:val="ru-RU"/>
              </w:rPr>
              <w:t xml:space="preserve"> </w:t>
            </w:r>
            <w:proofErr w:type="spellStart"/>
            <w:r w:rsidRPr="00CC4C36">
              <w:rPr>
                <w:rFonts w:ascii="Times New Roman" w:hAnsi="Times New Roman"/>
                <w:sz w:val="24"/>
                <w:szCs w:val="24"/>
                <w:lang w:val="ru-RU"/>
              </w:rPr>
              <w:t>послуг</w:t>
            </w:r>
            <w:proofErr w:type="spellEnd"/>
            <w:r w:rsidRPr="00CC4C36">
              <w:rPr>
                <w:rFonts w:ascii="Times New Roman" w:hAnsi="Times New Roman"/>
                <w:sz w:val="24"/>
                <w:szCs w:val="24"/>
                <w:lang w:val="ru-RU"/>
              </w:rPr>
              <w:t>).</w:t>
            </w:r>
          </w:p>
        </w:tc>
      </w:tr>
    </w:tbl>
    <w:p w14:paraId="49464DF3" w14:textId="77777777" w:rsidR="00CC4C36" w:rsidRPr="009F6B5F" w:rsidRDefault="00CC4C36" w:rsidP="00CC4C36">
      <w:pPr>
        <w:pBdr>
          <w:top w:val="nil"/>
          <w:left w:val="nil"/>
          <w:bottom w:val="nil"/>
          <w:right w:val="nil"/>
          <w:between w:val="nil"/>
        </w:pBdr>
        <w:spacing w:after="0" w:line="240" w:lineRule="auto"/>
        <w:jc w:val="both"/>
        <w:rPr>
          <w:rFonts w:ascii="Times New Roman" w:hAnsi="Times New Roman"/>
          <w:b/>
          <w:color w:val="000000"/>
          <w:sz w:val="24"/>
          <w:szCs w:val="24"/>
        </w:rPr>
      </w:pPr>
    </w:p>
    <w:p w14:paraId="209E9D57" w14:textId="77777777" w:rsidR="00904EB3" w:rsidRPr="00904EB3" w:rsidRDefault="00904EB3" w:rsidP="00904EB3">
      <w:pPr>
        <w:pBdr>
          <w:top w:val="nil"/>
          <w:left w:val="nil"/>
          <w:bottom w:val="nil"/>
          <w:right w:val="nil"/>
          <w:between w:val="nil"/>
        </w:pBdr>
        <w:spacing w:after="0" w:line="240" w:lineRule="auto"/>
        <w:ind w:right="-426"/>
        <w:rPr>
          <w:rFonts w:ascii="Times New Roman" w:hAnsi="Times New Roman"/>
          <w:sz w:val="26"/>
          <w:szCs w:val="26"/>
        </w:rPr>
      </w:pPr>
    </w:p>
    <w:p w14:paraId="412170F0" w14:textId="00ACFE07" w:rsidR="00904EB3" w:rsidRDefault="00904EB3" w:rsidP="00904EB3">
      <w:pPr>
        <w:suppressAutoHyphens/>
        <w:spacing w:after="0" w:line="240" w:lineRule="auto"/>
        <w:ind w:firstLine="426"/>
        <w:jc w:val="both"/>
        <w:rPr>
          <w:rFonts w:ascii="Times New Roman" w:hAnsi="Times New Roman"/>
          <w:sz w:val="24"/>
          <w:szCs w:val="24"/>
        </w:rPr>
      </w:pPr>
      <w:bookmarkStart w:id="7" w:name="_Hlk112671073"/>
      <w:r w:rsidRPr="00904EB3">
        <w:rPr>
          <w:rFonts w:ascii="Times New Roman" w:hAnsi="Times New Roman"/>
          <w:sz w:val="24"/>
          <w:szCs w:val="24"/>
        </w:rPr>
        <w:t>Дата:  «____»_____________ 202</w:t>
      </w:r>
      <w:r w:rsidR="00210A7D">
        <w:rPr>
          <w:rFonts w:ascii="Times New Roman" w:hAnsi="Times New Roman"/>
          <w:sz w:val="24"/>
          <w:szCs w:val="24"/>
        </w:rPr>
        <w:t>2</w:t>
      </w:r>
      <w:r w:rsidRPr="00904EB3">
        <w:rPr>
          <w:rFonts w:ascii="Times New Roman" w:hAnsi="Times New Roman"/>
          <w:sz w:val="24"/>
          <w:szCs w:val="24"/>
        </w:rPr>
        <w:t xml:space="preserve"> р.</w:t>
      </w:r>
    </w:p>
    <w:p w14:paraId="4403A8CD" w14:textId="77777777" w:rsidR="00904EB3" w:rsidRPr="00904EB3" w:rsidRDefault="00904EB3" w:rsidP="00904EB3">
      <w:pPr>
        <w:suppressAutoHyphens/>
        <w:spacing w:after="0" w:line="240" w:lineRule="auto"/>
        <w:ind w:firstLine="426"/>
        <w:jc w:val="both"/>
        <w:rPr>
          <w:rFonts w:ascii="Times New Roman" w:hAnsi="Times New Roman"/>
          <w:sz w:val="24"/>
          <w:szCs w:val="24"/>
        </w:rPr>
      </w:pPr>
    </w:p>
    <w:bookmarkEnd w:id="7"/>
    <w:p w14:paraId="312FBA15" w14:textId="77777777" w:rsidR="00904EB3" w:rsidRDefault="00904EB3" w:rsidP="00904EB3">
      <w:pPr>
        <w:spacing w:after="0" w:line="240" w:lineRule="auto"/>
        <w:jc w:val="both"/>
        <w:rPr>
          <w:rFonts w:ascii="Times New Roman" w:hAnsi="Times New Roman"/>
          <w:b/>
          <w:sz w:val="24"/>
          <w:szCs w:val="24"/>
          <w:highlight w:val="white"/>
        </w:rPr>
      </w:pPr>
    </w:p>
    <w:p w14:paraId="70D87729" w14:textId="77777777" w:rsidR="00904EB3" w:rsidRDefault="00904EB3" w:rsidP="000233F4">
      <w:pPr>
        <w:spacing w:after="0" w:line="240" w:lineRule="auto"/>
        <w:jc w:val="center"/>
        <w:rPr>
          <w:rFonts w:ascii="Times New Roman" w:hAnsi="Times New Roman"/>
          <w:b/>
          <w:sz w:val="24"/>
          <w:szCs w:val="24"/>
          <w:highlight w:val="white"/>
        </w:rPr>
      </w:pPr>
    </w:p>
    <w:p w14:paraId="77EF57E2" w14:textId="0006C3C3" w:rsidR="00904EB3" w:rsidRDefault="00904EB3" w:rsidP="000233F4">
      <w:pPr>
        <w:spacing w:after="0" w:line="240" w:lineRule="auto"/>
        <w:jc w:val="center"/>
        <w:rPr>
          <w:rFonts w:ascii="Times New Roman" w:hAnsi="Times New Roman"/>
          <w:b/>
          <w:sz w:val="24"/>
          <w:szCs w:val="24"/>
          <w:highlight w:val="white"/>
        </w:rPr>
      </w:pPr>
    </w:p>
    <w:p w14:paraId="1E90C950" w14:textId="3387C1C1" w:rsidR="00904EB3" w:rsidRDefault="00904EB3" w:rsidP="000233F4">
      <w:pPr>
        <w:spacing w:after="0" w:line="240" w:lineRule="auto"/>
        <w:jc w:val="center"/>
        <w:rPr>
          <w:rFonts w:ascii="Times New Roman" w:hAnsi="Times New Roman"/>
          <w:b/>
          <w:sz w:val="24"/>
          <w:szCs w:val="24"/>
          <w:highlight w:val="white"/>
        </w:rPr>
      </w:pPr>
    </w:p>
    <w:p w14:paraId="7A20D95C" w14:textId="593F8CDD" w:rsidR="00904EB3" w:rsidRDefault="00904EB3" w:rsidP="000233F4">
      <w:pPr>
        <w:spacing w:after="0" w:line="240" w:lineRule="auto"/>
        <w:jc w:val="center"/>
        <w:rPr>
          <w:rFonts w:ascii="Times New Roman" w:hAnsi="Times New Roman"/>
          <w:b/>
          <w:sz w:val="24"/>
          <w:szCs w:val="24"/>
          <w:highlight w:val="white"/>
        </w:rPr>
      </w:pPr>
    </w:p>
    <w:p w14:paraId="34FD70BF" w14:textId="02A9AB93" w:rsidR="00904EB3" w:rsidRDefault="00904EB3" w:rsidP="00904EB3">
      <w:pPr>
        <w:spacing w:after="0" w:line="240" w:lineRule="auto"/>
        <w:jc w:val="right"/>
        <w:rPr>
          <w:rFonts w:ascii="Times New Roman" w:hAnsi="Times New Roman"/>
          <w:b/>
          <w:sz w:val="24"/>
          <w:szCs w:val="24"/>
          <w:highlight w:val="white"/>
        </w:rPr>
      </w:pPr>
      <w:r w:rsidRPr="00725DDC">
        <w:rPr>
          <w:rFonts w:ascii="Times New Roman" w:hAnsi="Times New Roman"/>
          <w:sz w:val="24"/>
          <w:szCs w:val="24"/>
        </w:rPr>
        <w:lastRenderedPageBreak/>
        <w:t xml:space="preserve">Додаток № </w:t>
      </w:r>
      <w:r>
        <w:rPr>
          <w:rFonts w:ascii="Times New Roman" w:hAnsi="Times New Roman"/>
          <w:sz w:val="24"/>
          <w:szCs w:val="24"/>
        </w:rPr>
        <w:t>2</w:t>
      </w:r>
    </w:p>
    <w:p w14:paraId="73B48DA5" w14:textId="77777777" w:rsidR="00904EB3" w:rsidRDefault="00904EB3" w:rsidP="000233F4">
      <w:pPr>
        <w:spacing w:after="0" w:line="240" w:lineRule="auto"/>
        <w:jc w:val="center"/>
        <w:rPr>
          <w:rFonts w:ascii="Times New Roman" w:hAnsi="Times New Roman"/>
          <w:b/>
          <w:sz w:val="24"/>
          <w:szCs w:val="24"/>
          <w:highlight w:val="white"/>
        </w:rPr>
      </w:pPr>
    </w:p>
    <w:p w14:paraId="7F3BFAC0" w14:textId="0ADF829C" w:rsidR="002B4FB9" w:rsidRPr="00725DDC" w:rsidRDefault="002B4FB9" w:rsidP="000233F4">
      <w:pPr>
        <w:spacing w:after="0" w:line="240" w:lineRule="auto"/>
        <w:jc w:val="center"/>
        <w:rPr>
          <w:rFonts w:ascii="Times New Roman" w:hAnsi="Times New Roman"/>
          <w:b/>
          <w:sz w:val="24"/>
          <w:szCs w:val="24"/>
          <w:highlight w:val="white"/>
        </w:rPr>
      </w:pPr>
      <w:r w:rsidRPr="00725DDC">
        <w:rPr>
          <w:rFonts w:ascii="Times New Roman" w:hAnsi="Times New Roman"/>
          <w:b/>
          <w:sz w:val="24"/>
          <w:szCs w:val="24"/>
          <w:highlight w:val="white"/>
        </w:rPr>
        <w:t>ТЕХНІЧНЕ ЗАВДАННЯ</w:t>
      </w:r>
    </w:p>
    <w:p w14:paraId="3B0FA4FE" w14:textId="77777777" w:rsidR="002B4FB9" w:rsidRPr="00725DDC" w:rsidRDefault="002B4FB9" w:rsidP="000233F4">
      <w:pPr>
        <w:spacing w:after="0" w:line="240" w:lineRule="auto"/>
        <w:jc w:val="center"/>
        <w:rPr>
          <w:rFonts w:ascii="Times New Roman" w:hAnsi="Times New Roman"/>
          <w:color w:val="000000"/>
          <w:sz w:val="24"/>
          <w:szCs w:val="24"/>
          <w:shd w:val="clear" w:color="auto" w:fill="FFFFFF"/>
        </w:rPr>
      </w:pPr>
      <w:r w:rsidRPr="00725DDC">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76D633FF" w14:textId="3440EC74" w:rsidR="008A14E2" w:rsidRDefault="002B4FB9" w:rsidP="000233F4">
      <w:pPr>
        <w:spacing w:after="0" w:line="240" w:lineRule="auto"/>
        <w:ind w:left="320"/>
        <w:jc w:val="center"/>
        <w:rPr>
          <w:rFonts w:ascii="Times New Roman" w:hAnsi="Times New Roman"/>
          <w:b/>
          <w:iCs/>
          <w:sz w:val="24"/>
          <w:szCs w:val="24"/>
        </w:rPr>
      </w:pPr>
      <w:r w:rsidRPr="00725DDC">
        <w:rPr>
          <w:rFonts w:ascii="Times New Roman" w:hAnsi="Times New Roman"/>
          <w:sz w:val="24"/>
          <w:szCs w:val="24"/>
          <w:highlight w:val="white"/>
        </w:rPr>
        <w:t xml:space="preserve"> </w:t>
      </w:r>
      <w:r w:rsidR="005C54C2" w:rsidRPr="005C54C2">
        <w:rPr>
          <w:rFonts w:ascii="Times New Roman" w:hAnsi="Times New Roman"/>
          <w:b/>
          <w:iCs/>
          <w:sz w:val="24"/>
          <w:szCs w:val="24"/>
        </w:rPr>
        <w:t xml:space="preserve">ДК 021:2015 - 71240000-2 - Архітектурні, інженерні та планувальні послуги (Послуги з розроблення проектної документації об’єкта: «Реконструкція приміщень </w:t>
      </w:r>
      <w:proofErr w:type="spellStart"/>
      <w:r w:rsidR="005C54C2" w:rsidRPr="005C54C2">
        <w:rPr>
          <w:rFonts w:ascii="Times New Roman" w:hAnsi="Times New Roman"/>
          <w:b/>
          <w:iCs/>
          <w:sz w:val="24"/>
          <w:szCs w:val="24"/>
        </w:rPr>
        <w:t>Референс-лабораторій</w:t>
      </w:r>
      <w:proofErr w:type="spellEnd"/>
      <w:r w:rsidR="005C54C2" w:rsidRPr="005C54C2">
        <w:rPr>
          <w:rFonts w:ascii="Times New Roman" w:hAnsi="Times New Roman"/>
          <w:b/>
          <w:iCs/>
          <w:sz w:val="24"/>
          <w:szCs w:val="24"/>
        </w:rPr>
        <w:t xml:space="preserve"> під вимоги рівня біологічної безпеки BSL2 в будівлі Державної установи «Центр громадського здоров’я Міністерства охорони здоров’я України» за адресою: м. Київ, вул. Ярославська, 41 (1-й, 3-й та 5-й поверхи)</w:t>
      </w:r>
    </w:p>
    <w:p w14:paraId="11DD1535" w14:textId="77777777" w:rsidR="00B47FD7" w:rsidRDefault="00B47FD7" w:rsidP="000233F4">
      <w:pPr>
        <w:spacing w:after="0" w:line="240" w:lineRule="auto"/>
        <w:ind w:left="320"/>
        <w:jc w:val="center"/>
        <w:rPr>
          <w:rFonts w:ascii="Times New Roman" w:hAnsi="Times New Roman"/>
          <w:b/>
          <w:iCs/>
          <w:sz w:val="24"/>
          <w:szCs w:val="24"/>
        </w:rPr>
      </w:pPr>
    </w:p>
    <w:p w14:paraId="39BBEE2A" w14:textId="5E58DB2C" w:rsidR="005C54C2" w:rsidRDefault="00B47FD7" w:rsidP="000233F4">
      <w:pPr>
        <w:spacing w:after="0" w:line="240" w:lineRule="auto"/>
        <w:ind w:left="320"/>
        <w:jc w:val="center"/>
        <w:rPr>
          <w:rFonts w:ascii="Times New Roman" w:hAnsi="Times New Roman"/>
          <w:b/>
          <w:iCs/>
          <w:sz w:val="24"/>
          <w:szCs w:val="24"/>
        </w:rPr>
      </w:pPr>
      <w:r w:rsidRPr="00B47FD7">
        <w:rPr>
          <w:rFonts w:ascii="Times New Roman" w:hAnsi="Times New Roman"/>
          <w:b/>
          <w:iCs/>
          <w:sz w:val="24"/>
          <w:szCs w:val="24"/>
        </w:rPr>
        <w:t>ЗАВДАННЯ НА ПРОЕКТУВАННЯ</w:t>
      </w:r>
    </w:p>
    <w:p w14:paraId="7080857B" w14:textId="77777777" w:rsidR="00B47FD7" w:rsidRDefault="00B47FD7" w:rsidP="00B47FD7">
      <w:pPr>
        <w:spacing w:after="0" w:line="240" w:lineRule="auto"/>
        <w:ind w:left="-284" w:right="-1"/>
        <w:jc w:val="center"/>
        <w:rPr>
          <w:rFonts w:ascii="Times New Roman" w:hAnsi="Times New Roman"/>
          <w:b/>
          <w:bCs/>
          <w:sz w:val="24"/>
          <w:szCs w:val="24"/>
        </w:rPr>
      </w:pPr>
      <w:r>
        <w:rPr>
          <w:rFonts w:ascii="Times New Roman" w:hAnsi="Times New Roman"/>
          <w:b/>
          <w:sz w:val="24"/>
          <w:szCs w:val="24"/>
        </w:rPr>
        <w:t xml:space="preserve">по об’єкту: </w:t>
      </w:r>
      <w:r>
        <w:rPr>
          <w:rFonts w:ascii="Times New Roman" w:hAnsi="Times New Roman"/>
          <w:b/>
          <w:bCs/>
          <w:sz w:val="24"/>
          <w:szCs w:val="24"/>
        </w:rPr>
        <w:t xml:space="preserve">«Реконструкція приміщень </w:t>
      </w:r>
      <w:proofErr w:type="spellStart"/>
      <w:r>
        <w:rPr>
          <w:rFonts w:ascii="Times New Roman" w:hAnsi="Times New Roman"/>
          <w:b/>
          <w:bCs/>
          <w:sz w:val="24"/>
          <w:szCs w:val="24"/>
        </w:rPr>
        <w:t>референс-лабораторій</w:t>
      </w:r>
      <w:proofErr w:type="spellEnd"/>
      <w:r>
        <w:rPr>
          <w:rFonts w:ascii="Times New Roman" w:hAnsi="Times New Roman"/>
          <w:b/>
          <w:bCs/>
          <w:sz w:val="24"/>
          <w:szCs w:val="24"/>
        </w:rPr>
        <w:t xml:space="preserve"> під вимоги рівня біологічної безпеки BSL2 в будівлі Державної установи «Центр громадського здоров’я Міністерства охорони здоров’я України» за адресою: м. Київ, вул. Ярославська, 41 (1-й, 3-й та 5-й поверхи)»</w:t>
      </w:r>
    </w:p>
    <w:p w14:paraId="67C3608F" w14:textId="77777777" w:rsidR="00B47FD7" w:rsidRDefault="00B47FD7" w:rsidP="000233F4">
      <w:pPr>
        <w:spacing w:after="0" w:line="240" w:lineRule="auto"/>
        <w:ind w:left="320"/>
        <w:jc w:val="center"/>
        <w:rPr>
          <w:rFonts w:ascii="Times New Roman" w:hAnsi="Times New Roman"/>
          <w:b/>
          <w:iCs/>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5387"/>
      </w:tblGrid>
      <w:tr w:rsidR="00EA2D82" w:rsidRPr="00D01109" w14:paraId="350CED26" w14:textId="77777777" w:rsidTr="00EA2D82">
        <w:trPr>
          <w:trHeight w:val="739"/>
        </w:trPr>
        <w:tc>
          <w:tcPr>
            <w:tcW w:w="567" w:type="dxa"/>
            <w:shd w:val="clear" w:color="auto" w:fill="auto"/>
            <w:vAlign w:val="center"/>
          </w:tcPr>
          <w:p w14:paraId="76F28A2F" w14:textId="68D46E4A" w:rsidR="00EA2D82" w:rsidRPr="00DC03F1" w:rsidRDefault="00EA2D82" w:rsidP="00DC03F1">
            <w:pPr>
              <w:spacing w:after="0" w:line="240" w:lineRule="auto"/>
              <w:jc w:val="center"/>
              <w:rPr>
                <w:rFonts w:ascii="Times New Roman" w:hAnsi="Times New Roman"/>
                <w:b/>
                <w:i/>
                <w:iCs/>
              </w:rPr>
            </w:pPr>
            <w:r w:rsidRPr="00DC03F1">
              <w:rPr>
                <w:rFonts w:ascii="Times New Roman" w:hAnsi="Times New Roman"/>
                <w:b/>
                <w:i/>
                <w:iCs/>
              </w:rPr>
              <w:t>№ п/п</w:t>
            </w:r>
          </w:p>
        </w:tc>
        <w:tc>
          <w:tcPr>
            <w:tcW w:w="3544" w:type="dxa"/>
            <w:shd w:val="clear" w:color="auto" w:fill="auto"/>
            <w:vAlign w:val="center"/>
          </w:tcPr>
          <w:p w14:paraId="51AC1AEB" w14:textId="77777777" w:rsidR="00EA2D82" w:rsidRPr="00DC03F1" w:rsidRDefault="00EA2D82" w:rsidP="00DC03F1">
            <w:pPr>
              <w:spacing w:after="0" w:line="240" w:lineRule="auto"/>
              <w:jc w:val="center"/>
              <w:rPr>
                <w:rFonts w:ascii="Times New Roman" w:hAnsi="Times New Roman"/>
                <w:b/>
                <w:i/>
                <w:iCs/>
              </w:rPr>
            </w:pPr>
            <w:r w:rsidRPr="00DC03F1">
              <w:rPr>
                <w:rFonts w:ascii="Times New Roman" w:hAnsi="Times New Roman"/>
                <w:b/>
                <w:i/>
                <w:iCs/>
              </w:rPr>
              <w:t>Перелік основних даних та вимог</w:t>
            </w:r>
          </w:p>
        </w:tc>
        <w:tc>
          <w:tcPr>
            <w:tcW w:w="5387" w:type="dxa"/>
            <w:shd w:val="clear" w:color="auto" w:fill="auto"/>
            <w:vAlign w:val="center"/>
          </w:tcPr>
          <w:p w14:paraId="52918E4C" w14:textId="77777777" w:rsidR="00EA2D82" w:rsidRPr="00DC03F1" w:rsidRDefault="00EA2D82" w:rsidP="00DC03F1">
            <w:pPr>
              <w:spacing w:after="0" w:line="240" w:lineRule="auto"/>
              <w:jc w:val="center"/>
              <w:rPr>
                <w:rFonts w:ascii="Times New Roman" w:hAnsi="Times New Roman"/>
                <w:b/>
                <w:i/>
                <w:iCs/>
              </w:rPr>
            </w:pPr>
            <w:r w:rsidRPr="00DC03F1">
              <w:rPr>
                <w:rFonts w:ascii="Times New Roman" w:hAnsi="Times New Roman"/>
                <w:b/>
                <w:i/>
                <w:iCs/>
              </w:rPr>
              <w:t>Зміст основних даних та вимог</w:t>
            </w:r>
          </w:p>
        </w:tc>
      </w:tr>
      <w:tr w:rsidR="00EA2D82" w:rsidRPr="00D01109" w14:paraId="6A40C426" w14:textId="77777777" w:rsidTr="00EA2D82">
        <w:trPr>
          <w:trHeight w:val="1194"/>
        </w:trPr>
        <w:tc>
          <w:tcPr>
            <w:tcW w:w="567" w:type="dxa"/>
            <w:shd w:val="clear" w:color="auto" w:fill="auto"/>
          </w:tcPr>
          <w:p w14:paraId="4BF2A817" w14:textId="77777777" w:rsidR="00EA2D82" w:rsidRPr="00DC03F1" w:rsidRDefault="00EA2D82" w:rsidP="00DC03F1">
            <w:pPr>
              <w:spacing w:after="0" w:line="240" w:lineRule="auto"/>
              <w:rPr>
                <w:rFonts w:ascii="Times New Roman" w:hAnsi="Times New Roman"/>
                <w:sz w:val="24"/>
                <w:szCs w:val="24"/>
              </w:rPr>
            </w:pPr>
            <w:r w:rsidRPr="00DC03F1">
              <w:rPr>
                <w:rFonts w:ascii="Times New Roman" w:hAnsi="Times New Roman"/>
                <w:sz w:val="24"/>
                <w:szCs w:val="24"/>
              </w:rPr>
              <w:t>1</w:t>
            </w:r>
          </w:p>
        </w:tc>
        <w:tc>
          <w:tcPr>
            <w:tcW w:w="3544" w:type="dxa"/>
            <w:shd w:val="clear" w:color="auto" w:fill="auto"/>
          </w:tcPr>
          <w:p w14:paraId="372759AA" w14:textId="77777777" w:rsidR="00EA2D82" w:rsidRPr="00DC03F1"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Назва та місцезнаходження об’єкта</w:t>
            </w:r>
          </w:p>
        </w:tc>
        <w:tc>
          <w:tcPr>
            <w:tcW w:w="5387" w:type="dxa"/>
            <w:shd w:val="clear" w:color="auto" w:fill="auto"/>
          </w:tcPr>
          <w:p w14:paraId="7BA7AA64" w14:textId="64021A5F" w:rsidR="00EA2D82" w:rsidRPr="00DC03F1"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 xml:space="preserve">Реконструкція приміщень </w:t>
            </w:r>
            <w:proofErr w:type="spellStart"/>
            <w:r w:rsidRPr="00DC03F1">
              <w:rPr>
                <w:rFonts w:ascii="Times New Roman" w:hAnsi="Times New Roman"/>
                <w:sz w:val="24"/>
                <w:szCs w:val="24"/>
              </w:rPr>
              <w:t>Референс-лабораторій</w:t>
            </w:r>
            <w:proofErr w:type="spellEnd"/>
            <w:r w:rsidRPr="00DC03F1">
              <w:rPr>
                <w:rFonts w:ascii="Times New Roman" w:hAnsi="Times New Roman"/>
                <w:sz w:val="24"/>
                <w:szCs w:val="24"/>
              </w:rPr>
              <w:t xml:space="preserve"> під вимоги рівня біологічної безпеки BSL2 в будівлі Державної установи «Центр громадського здоров’я Міністерства охорони здоров’я України» за адресою: м. Київ, вул. Ярославська, 41 (1-й, 3-й та 5-й поверхи)</w:t>
            </w:r>
          </w:p>
        </w:tc>
      </w:tr>
      <w:tr w:rsidR="00EA2D82" w:rsidRPr="00D01109" w14:paraId="38904CCF" w14:textId="77777777" w:rsidTr="00EA2D82">
        <w:tc>
          <w:tcPr>
            <w:tcW w:w="567" w:type="dxa"/>
            <w:shd w:val="clear" w:color="auto" w:fill="auto"/>
          </w:tcPr>
          <w:p w14:paraId="51B1CF87" w14:textId="77777777" w:rsidR="00EA2D82" w:rsidRPr="00DC03F1" w:rsidRDefault="00EA2D82" w:rsidP="00DC03F1">
            <w:pPr>
              <w:spacing w:after="0" w:line="240" w:lineRule="auto"/>
              <w:rPr>
                <w:rFonts w:ascii="Times New Roman" w:hAnsi="Times New Roman"/>
                <w:sz w:val="24"/>
                <w:szCs w:val="24"/>
              </w:rPr>
            </w:pPr>
            <w:r w:rsidRPr="00DC03F1">
              <w:rPr>
                <w:rFonts w:ascii="Times New Roman" w:hAnsi="Times New Roman"/>
                <w:sz w:val="24"/>
                <w:szCs w:val="24"/>
              </w:rPr>
              <w:t>2</w:t>
            </w:r>
          </w:p>
        </w:tc>
        <w:tc>
          <w:tcPr>
            <w:tcW w:w="3544" w:type="dxa"/>
            <w:shd w:val="clear" w:color="auto" w:fill="auto"/>
          </w:tcPr>
          <w:p w14:paraId="2D735333" w14:textId="77777777" w:rsidR="00EA2D82" w:rsidRPr="00DC03F1"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Підстава для проектування</w:t>
            </w:r>
          </w:p>
        </w:tc>
        <w:tc>
          <w:tcPr>
            <w:tcW w:w="5387" w:type="dxa"/>
            <w:shd w:val="clear" w:color="auto" w:fill="auto"/>
          </w:tcPr>
          <w:p w14:paraId="3C4B873F" w14:textId="77777777" w:rsidR="00EA2D82" w:rsidRPr="00DC03F1"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«Завдання для проектування» та «Медичне завдання»</w:t>
            </w:r>
          </w:p>
        </w:tc>
      </w:tr>
      <w:tr w:rsidR="00EA2D82" w:rsidRPr="00D01109" w14:paraId="502404A3" w14:textId="77777777" w:rsidTr="00EA2D82">
        <w:tc>
          <w:tcPr>
            <w:tcW w:w="567" w:type="dxa"/>
            <w:shd w:val="clear" w:color="auto" w:fill="auto"/>
          </w:tcPr>
          <w:p w14:paraId="12DF81A3" w14:textId="77777777" w:rsidR="00EA2D82" w:rsidRPr="00DC03F1" w:rsidRDefault="00EA2D82" w:rsidP="00DC03F1">
            <w:pPr>
              <w:spacing w:after="0" w:line="240" w:lineRule="auto"/>
              <w:rPr>
                <w:rFonts w:ascii="Times New Roman" w:hAnsi="Times New Roman"/>
                <w:sz w:val="24"/>
                <w:szCs w:val="24"/>
              </w:rPr>
            </w:pPr>
            <w:r w:rsidRPr="00DC03F1">
              <w:rPr>
                <w:rFonts w:ascii="Times New Roman" w:hAnsi="Times New Roman"/>
                <w:sz w:val="24"/>
                <w:szCs w:val="24"/>
              </w:rPr>
              <w:t>3</w:t>
            </w:r>
          </w:p>
        </w:tc>
        <w:tc>
          <w:tcPr>
            <w:tcW w:w="3544" w:type="dxa"/>
            <w:shd w:val="clear" w:color="auto" w:fill="auto"/>
          </w:tcPr>
          <w:p w14:paraId="237CF4ED" w14:textId="77777777" w:rsidR="00EA2D82" w:rsidRPr="00DC03F1"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Вид будівництва</w:t>
            </w:r>
          </w:p>
        </w:tc>
        <w:tc>
          <w:tcPr>
            <w:tcW w:w="5387" w:type="dxa"/>
            <w:shd w:val="clear" w:color="auto" w:fill="auto"/>
          </w:tcPr>
          <w:p w14:paraId="0BCCF01B" w14:textId="77777777" w:rsidR="00EA2D82" w:rsidRPr="00DC03F1"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Реконструкція</w:t>
            </w:r>
          </w:p>
        </w:tc>
      </w:tr>
      <w:tr w:rsidR="00EA2D82" w:rsidRPr="00D01109" w14:paraId="49A0CC76" w14:textId="77777777" w:rsidTr="00EA2D82">
        <w:tc>
          <w:tcPr>
            <w:tcW w:w="567" w:type="dxa"/>
            <w:shd w:val="clear" w:color="auto" w:fill="auto"/>
          </w:tcPr>
          <w:p w14:paraId="10D2D056" w14:textId="77777777" w:rsidR="00EA2D82" w:rsidRPr="00DC03F1" w:rsidRDefault="00EA2D82" w:rsidP="00DC03F1">
            <w:pPr>
              <w:spacing w:after="0" w:line="240" w:lineRule="auto"/>
              <w:rPr>
                <w:rFonts w:ascii="Times New Roman" w:hAnsi="Times New Roman"/>
                <w:sz w:val="24"/>
                <w:szCs w:val="24"/>
              </w:rPr>
            </w:pPr>
            <w:r w:rsidRPr="00DC03F1">
              <w:rPr>
                <w:rFonts w:ascii="Times New Roman" w:hAnsi="Times New Roman"/>
                <w:sz w:val="24"/>
                <w:szCs w:val="24"/>
              </w:rPr>
              <w:t>4</w:t>
            </w:r>
          </w:p>
        </w:tc>
        <w:tc>
          <w:tcPr>
            <w:tcW w:w="3544" w:type="dxa"/>
            <w:shd w:val="clear" w:color="auto" w:fill="auto"/>
          </w:tcPr>
          <w:p w14:paraId="028F3509" w14:textId="77777777" w:rsidR="00EA2D82" w:rsidRPr="00DC03F1"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Дані про інвестора</w:t>
            </w:r>
          </w:p>
        </w:tc>
        <w:tc>
          <w:tcPr>
            <w:tcW w:w="5387" w:type="dxa"/>
            <w:shd w:val="clear" w:color="auto" w:fill="auto"/>
          </w:tcPr>
          <w:p w14:paraId="4AF239D0" w14:textId="77777777" w:rsidR="00EA2D82" w:rsidRPr="00DC03F1"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w:t>
            </w:r>
          </w:p>
        </w:tc>
      </w:tr>
      <w:tr w:rsidR="00EA2D82" w:rsidRPr="00D01109" w14:paraId="10A70DCF" w14:textId="77777777" w:rsidTr="00EA2D82">
        <w:tc>
          <w:tcPr>
            <w:tcW w:w="567" w:type="dxa"/>
            <w:shd w:val="clear" w:color="auto" w:fill="auto"/>
          </w:tcPr>
          <w:p w14:paraId="38D0AAED" w14:textId="77777777" w:rsidR="00EA2D82" w:rsidRPr="00DC03F1" w:rsidRDefault="00EA2D82" w:rsidP="00DC03F1">
            <w:pPr>
              <w:spacing w:after="0" w:line="240" w:lineRule="auto"/>
              <w:rPr>
                <w:rFonts w:ascii="Times New Roman" w:hAnsi="Times New Roman"/>
                <w:sz w:val="24"/>
                <w:szCs w:val="24"/>
              </w:rPr>
            </w:pPr>
            <w:r w:rsidRPr="00DC03F1">
              <w:rPr>
                <w:rFonts w:ascii="Times New Roman" w:hAnsi="Times New Roman"/>
                <w:sz w:val="24"/>
                <w:szCs w:val="24"/>
              </w:rPr>
              <w:t>5</w:t>
            </w:r>
          </w:p>
        </w:tc>
        <w:tc>
          <w:tcPr>
            <w:tcW w:w="3544" w:type="dxa"/>
            <w:shd w:val="clear" w:color="auto" w:fill="auto"/>
          </w:tcPr>
          <w:p w14:paraId="383A1AB1" w14:textId="77777777" w:rsidR="00EA2D82" w:rsidRPr="00DC03F1"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Дані про замовника</w:t>
            </w:r>
          </w:p>
        </w:tc>
        <w:tc>
          <w:tcPr>
            <w:tcW w:w="5387" w:type="dxa"/>
            <w:shd w:val="clear" w:color="auto" w:fill="auto"/>
          </w:tcPr>
          <w:p w14:paraId="281ED4EA" w14:textId="77777777" w:rsidR="00EA2D82" w:rsidRPr="00DC03F1"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 xml:space="preserve">Державна установа «Центр громадського здоров’я Міністерства охорони здоров’я України» </w:t>
            </w:r>
          </w:p>
          <w:p w14:paraId="41DADBF7" w14:textId="77777777" w:rsidR="00EA2D82" w:rsidRPr="00DC03F1"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04071, м. Київ, вул. Ярославська, 41</w:t>
            </w:r>
          </w:p>
          <w:p w14:paraId="04356D19" w14:textId="77777777" w:rsidR="00EA2D82" w:rsidRPr="00DC03F1"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Код ЄДРПОУ: 40524109</w:t>
            </w:r>
          </w:p>
        </w:tc>
      </w:tr>
      <w:tr w:rsidR="00EA2D82" w:rsidRPr="00D01109" w14:paraId="56976462" w14:textId="77777777" w:rsidTr="00EA2D82">
        <w:tc>
          <w:tcPr>
            <w:tcW w:w="567" w:type="dxa"/>
            <w:shd w:val="clear" w:color="auto" w:fill="auto"/>
          </w:tcPr>
          <w:p w14:paraId="73C97ABD" w14:textId="77777777" w:rsidR="00EA2D82" w:rsidRPr="00DC03F1" w:rsidRDefault="00EA2D82" w:rsidP="00DC03F1">
            <w:pPr>
              <w:spacing w:after="0" w:line="240" w:lineRule="auto"/>
              <w:rPr>
                <w:rFonts w:ascii="Times New Roman" w:hAnsi="Times New Roman"/>
                <w:sz w:val="24"/>
                <w:szCs w:val="24"/>
              </w:rPr>
            </w:pPr>
            <w:r w:rsidRPr="00DC03F1">
              <w:rPr>
                <w:rFonts w:ascii="Times New Roman" w:hAnsi="Times New Roman"/>
                <w:sz w:val="24"/>
                <w:szCs w:val="24"/>
              </w:rPr>
              <w:t>6</w:t>
            </w:r>
          </w:p>
        </w:tc>
        <w:tc>
          <w:tcPr>
            <w:tcW w:w="3544" w:type="dxa"/>
            <w:shd w:val="clear" w:color="auto" w:fill="auto"/>
          </w:tcPr>
          <w:p w14:paraId="13769BE0" w14:textId="77777777" w:rsidR="00EA2D82" w:rsidRPr="00DC03F1"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Вид власності</w:t>
            </w:r>
          </w:p>
        </w:tc>
        <w:tc>
          <w:tcPr>
            <w:tcW w:w="5387" w:type="dxa"/>
            <w:shd w:val="clear" w:color="auto" w:fill="auto"/>
          </w:tcPr>
          <w:p w14:paraId="4846938D" w14:textId="77777777" w:rsidR="00EA2D82" w:rsidRPr="00DC03F1" w:rsidRDefault="00EA2D82" w:rsidP="00DC03F1">
            <w:pPr>
              <w:spacing w:after="0" w:line="240" w:lineRule="auto"/>
              <w:jc w:val="both"/>
              <w:rPr>
                <w:rFonts w:ascii="Times New Roman" w:hAnsi="Times New Roman"/>
                <w:bCs/>
                <w:sz w:val="24"/>
                <w:szCs w:val="24"/>
              </w:rPr>
            </w:pPr>
            <w:r w:rsidRPr="00DC03F1">
              <w:rPr>
                <w:rFonts w:ascii="Times New Roman" w:hAnsi="Times New Roman"/>
                <w:bCs/>
                <w:sz w:val="24"/>
                <w:szCs w:val="24"/>
              </w:rPr>
              <w:t>Державна</w:t>
            </w:r>
          </w:p>
        </w:tc>
      </w:tr>
      <w:tr w:rsidR="00EA2D82" w:rsidRPr="00D01109" w14:paraId="3A1BE099" w14:textId="77777777" w:rsidTr="00EA2D82">
        <w:tc>
          <w:tcPr>
            <w:tcW w:w="567" w:type="dxa"/>
            <w:shd w:val="clear" w:color="auto" w:fill="auto"/>
          </w:tcPr>
          <w:p w14:paraId="08F2ED7B" w14:textId="77777777" w:rsidR="00EA2D82" w:rsidRPr="00DC03F1" w:rsidRDefault="00EA2D82" w:rsidP="00DC03F1">
            <w:pPr>
              <w:spacing w:after="0" w:line="240" w:lineRule="auto"/>
              <w:rPr>
                <w:rFonts w:ascii="Times New Roman" w:hAnsi="Times New Roman"/>
                <w:sz w:val="24"/>
                <w:szCs w:val="24"/>
              </w:rPr>
            </w:pPr>
            <w:r w:rsidRPr="00DC03F1">
              <w:rPr>
                <w:rFonts w:ascii="Times New Roman" w:hAnsi="Times New Roman"/>
                <w:sz w:val="24"/>
                <w:szCs w:val="24"/>
              </w:rPr>
              <w:t>7</w:t>
            </w:r>
          </w:p>
        </w:tc>
        <w:tc>
          <w:tcPr>
            <w:tcW w:w="3544" w:type="dxa"/>
            <w:shd w:val="clear" w:color="auto" w:fill="auto"/>
          </w:tcPr>
          <w:p w14:paraId="6A8D2E0B" w14:textId="77777777" w:rsidR="00EA2D82" w:rsidRPr="00DC03F1"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 xml:space="preserve">Джерело фінансування </w:t>
            </w:r>
          </w:p>
        </w:tc>
        <w:tc>
          <w:tcPr>
            <w:tcW w:w="5387" w:type="dxa"/>
            <w:shd w:val="clear" w:color="auto" w:fill="auto"/>
          </w:tcPr>
          <w:p w14:paraId="2EC797EB" w14:textId="64DD806C" w:rsidR="00EA2D82" w:rsidRPr="00DC03F1" w:rsidRDefault="00F65BDB" w:rsidP="00DC03F1">
            <w:pPr>
              <w:spacing w:after="0" w:line="240" w:lineRule="auto"/>
              <w:jc w:val="both"/>
              <w:rPr>
                <w:rFonts w:ascii="Times New Roman" w:hAnsi="Times New Roman"/>
                <w:sz w:val="24"/>
                <w:szCs w:val="24"/>
              </w:rPr>
            </w:pPr>
            <w:r>
              <w:rPr>
                <w:rFonts w:ascii="Times New Roman" w:hAnsi="Times New Roman"/>
                <w:sz w:val="24"/>
                <w:szCs w:val="24"/>
              </w:rPr>
              <w:t>К</w:t>
            </w:r>
            <w:r w:rsidRPr="000F0304">
              <w:rPr>
                <w:rFonts w:ascii="Times New Roman" w:hAnsi="Times New Roman"/>
                <w:sz w:val="24"/>
                <w:szCs w:val="24"/>
              </w:rPr>
              <w:t xml:space="preserve">ошти гранту Глобального фонду для боротьби зі </w:t>
            </w:r>
            <w:proofErr w:type="spellStart"/>
            <w:r w:rsidRPr="000F0304">
              <w:rPr>
                <w:rFonts w:ascii="Times New Roman" w:hAnsi="Times New Roman"/>
                <w:sz w:val="24"/>
                <w:szCs w:val="24"/>
              </w:rPr>
              <w:t>СНІДом</w:t>
            </w:r>
            <w:proofErr w:type="spellEnd"/>
            <w:r w:rsidRPr="000F0304">
              <w:rPr>
                <w:rFonts w:ascii="Times New Roman" w:hAnsi="Times New Roman"/>
                <w:sz w:val="24"/>
                <w:szCs w:val="24"/>
              </w:rPr>
              <w:t>, туберкульозом та малярією</w:t>
            </w:r>
          </w:p>
        </w:tc>
      </w:tr>
      <w:tr w:rsidR="00EA2D82" w:rsidRPr="00D01109" w14:paraId="7B877A96" w14:textId="77777777" w:rsidTr="00EA2D82">
        <w:tc>
          <w:tcPr>
            <w:tcW w:w="567" w:type="dxa"/>
            <w:shd w:val="clear" w:color="auto" w:fill="auto"/>
          </w:tcPr>
          <w:p w14:paraId="5A841955" w14:textId="77777777" w:rsidR="00EA2D82" w:rsidRPr="00DC03F1" w:rsidRDefault="00EA2D82" w:rsidP="00DC03F1">
            <w:pPr>
              <w:spacing w:after="0" w:line="240" w:lineRule="auto"/>
              <w:rPr>
                <w:rFonts w:ascii="Times New Roman" w:hAnsi="Times New Roman"/>
                <w:sz w:val="24"/>
                <w:szCs w:val="24"/>
              </w:rPr>
            </w:pPr>
            <w:r w:rsidRPr="00DC03F1">
              <w:rPr>
                <w:rFonts w:ascii="Times New Roman" w:hAnsi="Times New Roman"/>
                <w:sz w:val="24"/>
                <w:szCs w:val="24"/>
              </w:rPr>
              <w:t>8</w:t>
            </w:r>
          </w:p>
        </w:tc>
        <w:tc>
          <w:tcPr>
            <w:tcW w:w="3544" w:type="dxa"/>
            <w:shd w:val="clear" w:color="auto" w:fill="auto"/>
          </w:tcPr>
          <w:p w14:paraId="18CCC439" w14:textId="77777777" w:rsidR="00EA2D82" w:rsidRPr="00DC03F1"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Стадійність проектування</w:t>
            </w:r>
          </w:p>
        </w:tc>
        <w:tc>
          <w:tcPr>
            <w:tcW w:w="5387" w:type="dxa"/>
            <w:shd w:val="clear" w:color="auto" w:fill="auto"/>
          </w:tcPr>
          <w:p w14:paraId="0290793B" w14:textId="77777777" w:rsidR="00EA2D82" w:rsidRPr="00DC03F1" w:rsidRDefault="00EA2D82" w:rsidP="00DC03F1">
            <w:pPr>
              <w:spacing w:after="0" w:line="240" w:lineRule="auto"/>
              <w:jc w:val="both"/>
              <w:rPr>
                <w:rFonts w:ascii="Times New Roman" w:hAnsi="Times New Roman"/>
                <w:sz w:val="24"/>
                <w:szCs w:val="24"/>
              </w:rPr>
            </w:pPr>
            <w:proofErr w:type="spellStart"/>
            <w:r w:rsidRPr="00DC03F1">
              <w:rPr>
                <w:rFonts w:ascii="Times New Roman" w:hAnsi="Times New Roman"/>
                <w:sz w:val="24"/>
                <w:szCs w:val="24"/>
              </w:rPr>
              <w:t>Одностадійне</w:t>
            </w:r>
            <w:proofErr w:type="spellEnd"/>
            <w:r w:rsidRPr="00DC03F1">
              <w:rPr>
                <w:rFonts w:ascii="Times New Roman" w:hAnsi="Times New Roman"/>
                <w:sz w:val="24"/>
                <w:szCs w:val="24"/>
              </w:rPr>
              <w:t xml:space="preserve"> проектування (стадія РП) </w:t>
            </w:r>
          </w:p>
        </w:tc>
      </w:tr>
      <w:tr w:rsidR="00EA2D82" w:rsidRPr="00D01109" w14:paraId="2FDFBC28" w14:textId="77777777" w:rsidTr="00EA2D82">
        <w:tc>
          <w:tcPr>
            <w:tcW w:w="567" w:type="dxa"/>
            <w:shd w:val="clear" w:color="auto" w:fill="auto"/>
          </w:tcPr>
          <w:p w14:paraId="1776C881" w14:textId="77777777" w:rsidR="00EA2D82" w:rsidRPr="00DC03F1" w:rsidRDefault="00EA2D82" w:rsidP="00DC03F1">
            <w:pPr>
              <w:spacing w:after="0" w:line="240" w:lineRule="auto"/>
              <w:rPr>
                <w:rFonts w:ascii="Times New Roman" w:hAnsi="Times New Roman"/>
                <w:sz w:val="24"/>
                <w:szCs w:val="24"/>
              </w:rPr>
            </w:pPr>
            <w:r w:rsidRPr="00DC03F1">
              <w:rPr>
                <w:rFonts w:ascii="Times New Roman" w:hAnsi="Times New Roman"/>
                <w:sz w:val="24"/>
                <w:szCs w:val="24"/>
              </w:rPr>
              <w:t>9</w:t>
            </w:r>
          </w:p>
        </w:tc>
        <w:tc>
          <w:tcPr>
            <w:tcW w:w="3544" w:type="dxa"/>
            <w:shd w:val="clear" w:color="auto" w:fill="auto"/>
          </w:tcPr>
          <w:p w14:paraId="42F6B895" w14:textId="77777777" w:rsidR="00EA2D82" w:rsidRPr="00DC03F1"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Інженерні вишукування</w:t>
            </w:r>
          </w:p>
        </w:tc>
        <w:tc>
          <w:tcPr>
            <w:tcW w:w="5387" w:type="dxa"/>
            <w:shd w:val="clear" w:color="auto" w:fill="auto"/>
          </w:tcPr>
          <w:p w14:paraId="0E13FD0E" w14:textId="77777777" w:rsidR="00EA2D82" w:rsidRPr="00DC03F1"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Потреби не має</w:t>
            </w:r>
          </w:p>
        </w:tc>
      </w:tr>
      <w:tr w:rsidR="00EA2D82" w:rsidRPr="00D01109" w14:paraId="794E81BB" w14:textId="77777777" w:rsidTr="00EA2D82">
        <w:tc>
          <w:tcPr>
            <w:tcW w:w="567" w:type="dxa"/>
            <w:shd w:val="clear" w:color="auto" w:fill="auto"/>
          </w:tcPr>
          <w:p w14:paraId="35421B9B" w14:textId="77777777" w:rsidR="00EA2D82" w:rsidRPr="00DC03F1" w:rsidRDefault="00EA2D82" w:rsidP="00DC03F1">
            <w:pPr>
              <w:spacing w:after="0" w:line="240" w:lineRule="auto"/>
              <w:rPr>
                <w:rFonts w:ascii="Times New Roman" w:hAnsi="Times New Roman"/>
                <w:sz w:val="24"/>
                <w:szCs w:val="24"/>
              </w:rPr>
            </w:pPr>
            <w:r w:rsidRPr="00DC03F1">
              <w:rPr>
                <w:rFonts w:ascii="Times New Roman" w:hAnsi="Times New Roman"/>
                <w:sz w:val="24"/>
                <w:szCs w:val="24"/>
              </w:rPr>
              <w:t>10</w:t>
            </w:r>
          </w:p>
        </w:tc>
        <w:tc>
          <w:tcPr>
            <w:tcW w:w="3544" w:type="dxa"/>
            <w:shd w:val="clear" w:color="auto" w:fill="auto"/>
          </w:tcPr>
          <w:p w14:paraId="4429D151" w14:textId="77777777" w:rsidR="00EA2D82" w:rsidRPr="00DC03F1"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Дані про особливі умови будівництва</w:t>
            </w:r>
          </w:p>
        </w:tc>
        <w:tc>
          <w:tcPr>
            <w:tcW w:w="5387" w:type="dxa"/>
            <w:shd w:val="clear" w:color="auto" w:fill="auto"/>
          </w:tcPr>
          <w:p w14:paraId="134FD942" w14:textId="77777777" w:rsidR="00EA2D82" w:rsidRPr="00DC03F1"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Послуги виконуються в будівлі, що експлуатується</w:t>
            </w:r>
          </w:p>
        </w:tc>
      </w:tr>
      <w:tr w:rsidR="00EA2D82" w:rsidRPr="00D01109" w14:paraId="11058BFC" w14:textId="77777777" w:rsidTr="00EA2D82">
        <w:tc>
          <w:tcPr>
            <w:tcW w:w="567" w:type="dxa"/>
            <w:shd w:val="clear" w:color="auto" w:fill="auto"/>
          </w:tcPr>
          <w:p w14:paraId="53D3CB15" w14:textId="77777777" w:rsidR="00EA2D82" w:rsidRPr="00DC03F1" w:rsidRDefault="00EA2D82" w:rsidP="00DC03F1">
            <w:pPr>
              <w:spacing w:after="0" w:line="240" w:lineRule="auto"/>
              <w:rPr>
                <w:rFonts w:ascii="Times New Roman" w:hAnsi="Times New Roman"/>
                <w:sz w:val="24"/>
                <w:szCs w:val="24"/>
              </w:rPr>
            </w:pPr>
            <w:r w:rsidRPr="00DC03F1">
              <w:rPr>
                <w:rFonts w:ascii="Times New Roman" w:hAnsi="Times New Roman"/>
                <w:sz w:val="24"/>
                <w:szCs w:val="24"/>
              </w:rPr>
              <w:t>11</w:t>
            </w:r>
          </w:p>
        </w:tc>
        <w:tc>
          <w:tcPr>
            <w:tcW w:w="3544" w:type="dxa"/>
            <w:shd w:val="clear" w:color="auto" w:fill="auto"/>
          </w:tcPr>
          <w:p w14:paraId="7F22D10C" w14:textId="77777777" w:rsidR="00EA2D82" w:rsidRPr="00DC03F1"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Основні архітектурно-планувальні вимоги і характеристики запроектованого об’єкта</w:t>
            </w:r>
          </w:p>
        </w:tc>
        <w:tc>
          <w:tcPr>
            <w:tcW w:w="5387" w:type="dxa"/>
            <w:shd w:val="clear" w:color="auto" w:fill="auto"/>
          </w:tcPr>
          <w:p w14:paraId="75BAB331" w14:textId="77777777" w:rsidR="00EA2D82" w:rsidRPr="00DC03F1" w:rsidRDefault="00EA2D82" w:rsidP="00DC03F1">
            <w:pPr>
              <w:pStyle w:val="a8"/>
              <w:numPr>
                <w:ilvl w:val="0"/>
                <w:numId w:val="17"/>
              </w:numPr>
              <w:tabs>
                <w:tab w:val="left" w:pos="327"/>
              </w:tabs>
              <w:ind w:left="36" w:hanging="5"/>
              <w:jc w:val="both"/>
              <w:rPr>
                <w:rFonts w:ascii="Times New Roman" w:hAnsi="Times New Roman"/>
                <w:sz w:val="24"/>
                <w:szCs w:val="24"/>
                <w:lang w:val="uk-UA" w:eastAsia="x-none"/>
              </w:rPr>
            </w:pPr>
            <w:r w:rsidRPr="00DC03F1">
              <w:rPr>
                <w:rFonts w:ascii="Times New Roman" w:hAnsi="Times New Roman"/>
                <w:sz w:val="24"/>
                <w:szCs w:val="24"/>
                <w:lang w:val="uk-UA" w:eastAsia="x-none"/>
              </w:rPr>
              <w:t>Проектом передбачити:</w:t>
            </w:r>
          </w:p>
          <w:p w14:paraId="16794621" w14:textId="6AA1D130" w:rsidR="00EA2D82" w:rsidRPr="00DC03F1" w:rsidRDefault="00EA2D82" w:rsidP="00DC03F1">
            <w:pPr>
              <w:pStyle w:val="a8"/>
              <w:numPr>
                <w:ilvl w:val="0"/>
                <w:numId w:val="18"/>
              </w:numPr>
              <w:tabs>
                <w:tab w:val="left" w:pos="327"/>
              </w:tabs>
              <w:ind w:left="36" w:hanging="5"/>
              <w:jc w:val="both"/>
              <w:rPr>
                <w:rFonts w:ascii="Times New Roman" w:hAnsi="Times New Roman"/>
                <w:sz w:val="24"/>
                <w:szCs w:val="24"/>
                <w:lang w:val="uk-UA" w:eastAsia="x-none"/>
              </w:rPr>
            </w:pPr>
            <w:r w:rsidRPr="00DC03F1">
              <w:rPr>
                <w:rFonts w:ascii="Times New Roman" w:hAnsi="Times New Roman"/>
                <w:sz w:val="24"/>
                <w:szCs w:val="24"/>
                <w:lang w:val="uk-UA" w:eastAsia="x-none"/>
              </w:rPr>
              <w:t xml:space="preserve">перепланування приміщень 1-го (460,2м.кв)+150 м. </w:t>
            </w:r>
            <w:proofErr w:type="spellStart"/>
            <w:r w:rsidR="002C42A2" w:rsidRPr="00DC03F1">
              <w:rPr>
                <w:rFonts w:ascii="Times New Roman" w:hAnsi="Times New Roman"/>
                <w:sz w:val="24"/>
                <w:szCs w:val="24"/>
                <w:lang w:val="uk-UA" w:eastAsia="x-none"/>
              </w:rPr>
              <w:t>к</w:t>
            </w:r>
            <w:r w:rsidRPr="00DC03F1">
              <w:rPr>
                <w:rFonts w:ascii="Times New Roman" w:hAnsi="Times New Roman"/>
                <w:sz w:val="24"/>
                <w:szCs w:val="24"/>
                <w:lang w:val="uk-UA" w:eastAsia="x-none"/>
              </w:rPr>
              <w:t>в</w:t>
            </w:r>
            <w:proofErr w:type="spellEnd"/>
            <w:r w:rsidR="002C42A2" w:rsidRPr="00DC03F1">
              <w:rPr>
                <w:rFonts w:ascii="Times New Roman" w:hAnsi="Times New Roman"/>
                <w:sz w:val="24"/>
                <w:szCs w:val="24"/>
                <w:lang w:val="uk-UA" w:eastAsia="x-none"/>
              </w:rPr>
              <w:t xml:space="preserve"> </w:t>
            </w:r>
            <w:r w:rsidRPr="00DC03F1">
              <w:rPr>
                <w:rFonts w:ascii="Times New Roman" w:hAnsi="Times New Roman"/>
                <w:sz w:val="24"/>
                <w:szCs w:val="24"/>
                <w:lang w:val="uk-UA" w:eastAsia="x-none"/>
              </w:rPr>
              <w:t xml:space="preserve"> та 3-го (531,5м.кв) поверхів для влаштування </w:t>
            </w:r>
            <w:proofErr w:type="spellStart"/>
            <w:r w:rsidR="00BC5984">
              <w:rPr>
                <w:rFonts w:ascii="Times New Roman" w:hAnsi="Times New Roman"/>
                <w:sz w:val="24"/>
                <w:szCs w:val="24"/>
                <w:lang w:val="uk-UA" w:eastAsia="x-none"/>
              </w:rPr>
              <w:t>Р</w:t>
            </w:r>
            <w:r w:rsidR="00BC5984" w:rsidRPr="00DC03F1">
              <w:rPr>
                <w:rFonts w:ascii="Times New Roman" w:hAnsi="Times New Roman"/>
                <w:sz w:val="24"/>
                <w:szCs w:val="24"/>
                <w:lang w:val="uk-UA" w:eastAsia="x-none"/>
              </w:rPr>
              <w:t>еференс</w:t>
            </w:r>
            <w:r w:rsidRPr="00DC03F1">
              <w:rPr>
                <w:rFonts w:ascii="Times New Roman" w:hAnsi="Times New Roman"/>
                <w:sz w:val="24"/>
                <w:szCs w:val="24"/>
                <w:lang w:val="uk-UA" w:eastAsia="x-none"/>
              </w:rPr>
              <w:t>-лабораторії</w:t>
            </w:r>
            <w:proofErr w:type="spellEnd"/>
            <w:r w:rsidRPr="00DC03F1">
              <w:rPr>
                <w:rFonts w:ascii="Times New Roman" w:hAnsi="Times New Roman"/>
                <w:sz w:val="24"/>
                <w:szCs w:val="24"/>
                <w:lang w:val="uk-UA" w:eastAsia="x-none"/>
              </w:rPr>
              <w:t xml:space="preserve"> діагностики туберкульозу, </w:t>
            </w:r>
            <w:r w:rsidR="00BC5984" w:rsidRPr="00DC03F1">
              <w:rPr>
                <w:rFonts w:ascii="Times New Roman" w:hAnsi="Times New Roman"/>
                <w:sz w:val="24"/>
                <w:szCs w:val="24"/>
                <w:lang w:val="uk-UA" w:eastAsia="x-none"/>
              </w:rPr>
              <w:t>бактері</w:t>
            </w:r>
            <w:r w:rsidR="00BC5984">
              <w:rPr>
                <w:rFonts w:ascii="Times New Roman" w:hAnsi="Times New Roman"/>
                <w:sz w:val="24"/>
                <w:szCs w:val="24"/>
                <w:lang w:val="uk-UA" w:eastAsia="x-none"/>
              </w:rPr>
              <w:t>альних</w:t>
            </w:r>
            <w:r w:rsidRPr="00DC03F1">
              <w:rPr>
                <w:rFonts w:ascii="Times New Roman" w:hAnsi="Times New Roman"/>
                <w:sz w:val="24"/>
                <w:szCs w:val="24"/>
                <w:lang w:val="uk-UA" w:eastAsia="x-none"/>
              </w:rPr>
              <w:t xml:space="preserve">, </w:t>
            </w:r>
            <w:r w:rsidR="00BC5984" w:rsidRPr="00DC03F1">
              <w:rPr>
                <w:rFonts w:ascii="Times New Roman" w:hAnsi="Times New Roman"/>
                <w:sz w:val="24"/>
                <w:szCs w:val="24"/>
                <w:lang w:val="uk-UA" w:eastAsia="x-none"/>
              </w:rPr>
              <w:t>паразит</w:t>
            </w:r>
            <w:r w:rsidR="00BC5984">
              <w:rPr>
                <w:rFonts w:ascii="Times New Roman" w:hAnsi="Times New Roman"/>
                <w:sz w:val="24"/>
                <w:szCs w:val="24"/>
                <w:lang w:val="uk-UA" w:eastAsia="x-none"/>
              </w:rPr>
              <w:t>арних</w:t>
            </w:r>
            <w:r w:rsidR="00BC5984" w:rsidRPr="00DC03F1">
              <w:rPr>
                <w:rFonts w:ascii="Times New Roman" w:hAnsi="Times New Roman"/>
                <w:sz w:val="24"/>
                <w:szCs w:val="24"/>
                <w:lang w:val="uk-UA" w:eastAsia="x-none"/>
              </w:rPr>
              <w:t xml:space="preserve"> </w:t>
            </w:r>
            <w:r w:rsidRPr="00DC03F1">
              <w:rPr>
                <w:rFonts w:ascii="Times New Roman" w:hAnsi="Times New Roman"/>
                <w:sz w:val="24"/>
                <w:szCs w:val="24"/>
                <w:lang w:val="uk-UA" w:eastAsia="x-none"/>
              </w:rPr>
              <w:t>та особливо небезпечних патогенів</w:t>
            </w:r>
            <w:r w:rsidR="00BC5984">
              <w:rPr>
                <w:rFonts w:ascii="Times New Roman" w:hAnsi="Times New Roman"/>
                <w:sz w:val="24"/>
                <w:szCs w:val="24"/>
                <w:lang w:val="uk-UA" w:eastAsia="x-none"/>
              </w:rPr>
              <w:t>, яка включає сектор бактеріологічних досліджень, сектор паразитологічних досліджень та сектор діагностики туберкульозу</w:t>
            </w:r>
            <w:r w:rsidRPr="00DC03F1">
              <w:rPr>
                <w:rFonts w:ascii="Times New Roman" w:hAnsi="Times New Roman"/>
                <w:sz w:val="24"/>
                <w:szCs w:val="24"/>
                <w:lang w:val="uk-UA" w:eastAsia="x-none"/>
              </w:rPr>
              <w:t xml:space="preserve">; </w:t>
            </w:r>
            <w:proofErr w:type="spellStart"/>
            <w:r w:rsidR="00BC5984">
              <w:rPr>
                <w:rFonts w:ascii="Times New Roman" w:hAnsi="Times New Roman"/>
                <w:sz w:val="24"/>
                <w:szCs w:val="24"/>
                <w:lang w:val="uk-UA" w:eastAsia="x-none"/>
              </w:rPr>
              <w:t>Р</w:t>
            </w:r>
            <w:r w:rsidR="00BC5984" w:rsidRPr="00DC03F1">
              <w:rPr>
                <w:rFonts w:ascii="Times New Roman" w:hAnsi="Times New Roman"/>
                <w:sz w:val="24"/>
                <w:szCs w:val="24"/>
                <w:lang w:val="uk-UA" w:eastAsia="x-none"/>
              </w:rPr>
              <w:t>еференс</w:t>
            </w:r>
            <w:r w:rsidRPr="00DC03F1">
              <w:rPr>
                <w:rFonts w:ascii="Times New Roman" w:hAnsi="Times New Roman"/>
                <w:sz w:val="24"/>
                <w:szCs w:val="24"/>
                <w:lang w:val="uk-UA" w:eastAsia="x-none"/>
              </w:rPr>
              <w:t>-лабораторії</w:t>
            </w:r>
            <w:proofErr w:type="spellEnd"/>
            <w:r w:rsidRPr="00DC03F1">
              <w:rPr>
                <w:rFonts w:ascii="Times New Roman" w:hAnsi="Times New Roman"/>
                <w:sz w:val="24"/>
                <w:szCs w:val="24"/>
                <w:lang w:val="uk-UA" w:eastAsia="x-none"/>
              </w:rPr>
              <w:t xml:space="preserve"> з діагностики ВІЛ/</w:t>
            </w:r>
            <w:proofErr w:type="spellStart"/>
            <w:r w:rsidRPr="00DC03F1">
              <w:rPr>
                <w:rFonts w:ascii="Times New Roman" w:hAnsi="Times New Roman"/>
                <w:sz w:val="24"/>
                <w:szCs w:val="24"/>
                <w:lang w:val="uk-UA" w:eastAsia="x-none"/>
              </w:rPr>
              <w:t>СНІДу</w:t>
            </w:r>
            <w:proofErr w:type="spellEnd"/>
            <w:r w:rsidRPr="00DC03F1">
              <w:rPr>
                <w:rFonts w:ascii="Times New Roman" w:hAnsi="Times New Roman"/>
                <w:sz w:val="24"/>
                <w:szCs w:val="24"/>
                <w:lang w:val="uk-UA" w:eastAsia="x-none"/>
              </w:rPr>
              <w:t xml:space="preserve">, </w:t>
            </w:r>
            <w:r w:rsidR="00BC5984" w:rsidRPr="00DC03F1">
              <w:rPr>
                <w:rFonts w:ascii="Times New Roman" w:hAnsi="Times New Roman"/>
                <w:sz w:val="24"/>
                <w:szCs w:val="24"/>
                <w:lang w:val="uk-UA" w:eastAsia="x-none"/>
              </w:rPr>
              <w:t>вірус</w:t>
            </w:r>
            <w:r w:rsidR="00BC5984">
              <w:rPr>
                <w:rFonts w:ascii="Times New Roman" w:hAnsi="Times New Roman"/>
                <w:sz w:val="24"/>
                <w:szCs w:val="24"/>
                <w:lang w:val="uk-UA" w:eastAsia="x-none"/>
              </w:rPr>
              <w:t>них</w:t>
            </w:r>
            <w:r w:rsidR="00BC5984" w:rsidRPr="00DC03F1">
              <w:rPr>
                <w:rFonts w:ascii="Times New Roman" w:hAnsi="Times New Roman"/>
                <w:sz w:val="24"/>
                <w:szCs w:val="24"/>
                <w:lang w:val="uk-UA" w:eastAsia="x-none"/>
              </w:rPr>
              <w:t xml:space="preserve"> </w:t>
            </w:r>
            <w:r w:rsidRPr="00DC03F1">
              <w:rPr>
                <w:rFonts w:ascii="Times New Roman" w:hAnsi="Times New Roman"/>
                <w:sz w:val="24"/>
                <w:szCs w:val="24"/>
                <w:lang w:val="uk-UA" w:eastAsia="x-none"/>
              </w:rPr>
              <w:t xml:space="preserve">та особливо небезпечних патогенів та </w:t>
            </w:r>
            <w:proofErr w:type="spellStart"/>
            <w:r w:rsidR="00BC5984">
              <w:rPr>
                <w:rFonts w:ascii="Times New Roman" w:hAnsi="Times New Roman"/>
                <w:sz w:val="24"/>
                <w:szCs w:val="24"/>
                <w:lang w:val="uk-UA" w:eastAsia="x-none"/>
              </w:rPr>
              <w:t>Р</w:t>
            </w:r>
            <w:r w:rsidR="00BC5984" w:rsidRPr="00DC03F1">
              <w:rPr>
                <w:rFonts w:ascii="Times New Roman" w:hAnsi="Times New Roman"/>
                <w:sz w:val="24"/>
                <w:szCs w:val="24"/>
                <w:lang w:val="uk-UA" w:eastAsia="x-none"/>
              </w:rPr>
              <w:t>еференс</w:t>
            </w:r>
            <w:r w:rsidRPr="00DC03F1">
              <w:rPr>
                <w:rFonts w:ascii="Times New Roman" w:hAnsi="Times New Roman"/>
                <w:sz w:val="24"/>
                <w:szCs w:val="24"/>
                <w:lang w:val="uk-UA" w:eastAsia="x-none"/>
              </w:rPr>
              <w:t>-лабораторії</w:t>
            </w:r>
            <w:proofErr w:type="spellEnd"/>
            <w:r w:rsidRPr="00DC03F1">
              <w:rPr>
                <w:rFonts w:ascii="Times New Roman" w:hAnsi="Times New Roman"/>
                <w:sz w:val="24"/>
                <w:szCs w:val="24"/>
                <w:lang w:val="uk-UA" w:eastAsia="x-none"/>
              </w:rPr>
              <w:t xml:space="preserve"> фізико-хімічних </w:t>
            </w:r>
            <w:r w:rsidR="00BC5984">
              <w:rPr>
                <w:rFonts w:ascii="Times New Roman" w:hAnsi="Times New Roman"/>
                <w:sz w:val="24"/>
                <w:szCs w:val="24"/>
                <w:lang w:val="uk-UA" w:eastAsia="x-none"/>
              </w:rPr>
              <w:t xml:space="preserve">та радіологічних </w:t>
            </w:r>
            <w:r w:rsidRPr="00DC03F1">
              <w:rPr>
                <w:rFonts w:ascii="Times New Roman" w:hAnsi="Times New Roman"/>
                <w:sz w:val="24"/>
                <w:szCs w:val="24"/>
                <w:lang w:val="uk-UA" w:eastAsia="x-none"/>
              </w:rPr>
              <w:t>досліджень</w:t>
            </w:r>
            <w:r w:rsidR="00290B6A">
              <w:rPr>
                <w:rFonts w:ascii="Times New Roman" w:hAnsi="Times New Roman"/>
                <w:sz w:val="24"/>
                <w:szCs w:val="24"/>
                <w:lang w:val="uk-UA" w:eastAsia="x-none"/>
              </w:rPr>
              <w:t>,</w:t>
            </w:r>
            <w:r w:rsidRPr="00DC03F1">
              <w:rPr>
                <w:rFonts w:ascii="Times New Roman" w:hAnsi="Times New Roman"/>
                <w:sz w:val="24"/>
                <w:szCs w:val="24"/>
                <w:lang w:val="uk-UA" w:eastAsia="x-none"/>
              </w:rPr>
              <w:t xml:space="preserve"> при компонуванні врахувати існуючі  </w:t>
            </w:r>
            <w:proofErr w:type="spellStart"/>
            <w:r w:rsidR="00BD7C74">
              <w:rPr>
                <w:rFonts w:ascii="Times New Roman" w:hAnsi="Times New Roman"/>
                <w:sz w:val="24"/>
                <w:szCs w:val="24"/>
                <w:lang w:val="uk-UA" w:eastAsia="x-none"/>
              </w:rPr>
              <w:t>Референс-</w:t>
            </w:r>
            <w:r w:rsidRPr="00DC03F1">
              <w:rPr>
                <w:rFonts w:ascii="Times New Roman" w:hAnsi="Times New Roman"/>
                <w:sz w:val="24"/>
                <w:szCs w:val="24"/>
                <w:lang w:val="uk-UA" w:eastAsia="x-none"/>
              </w:rPr>
              <w:lastRenderedPageBreak/>
              <w:t>лабораторії</w:t>
            </w:r>
            <w:proofErr w:type="spellEnd"/>
            <w:r w:rsidRPr="00DC03F1">
              <w:rPr>
                <w:rFonts w:ascii="Times New Roman" w:hAnsi="Times New Roman"/>
                <w:sz w:val="24"/>
                <w:szCs w:val="24"/>
                <w:lang w:val="uk-UA" w:eastAsia="x-none"/>
              </w:rPr>
              <w:t xml:space="preserve">; </w:t>
            </w:r>
          </w:p>
          <w:p w14:paraId="4584260C" w14:textId="7152DFAC" w:rsidR="00EA2D82" w:rsidRPr="00DC03F1" w:rsidRDefault="00EA2D82" w:rsidP="00DC03F1">
            <w:pPr>
              <w:pStyle w:val="a8"/>
              <w:numPr>
                <w:ilvl w:val="0"/>
                <w:numId w:val="18"/>
              </w:numPr>
              <w:tabs>
                <w:tab w:val="left" w:pos="327"/>
              </w:tabs>
              <w:ind w:left="36" w:hanging="5"/>
              <w:jc w:val="both"/>
              <w:rPr>
                <w:rFonts w:ascii="Times New Roman" w:hAnsi="Times New Roman"/>
                <w:sz w:val="24"/>
                <w:szCs w:val="24"/>
                <w:lang w:val="uk-UA" w:eastAsia="x-none"/>
              </w:rPr>
            </w:pPr>
            <w:r w:rsidRPr="00DC03F1">
              <w:rPr>
                <w:rFonts w:ascii="Times New Roman" w:hAnsi="Times New Roman"/>
                <w:sz w:val="24"/>
                <w:szCs w:val="24"/>
                <w:lang w:val="uk-UA" w:eastAsia="x-none"/>
              </w:rPr>
              <w:t xml:space="preserve">влаштування на площах 5-го поверху (500,6м.кв)  приміщень персоналу </w:t>
            </w:r>
            <w:proofErr w:type="spellStart"/>
            <w:r w:rsidR="004C0BBF">
              <w:rPr>
                <w:rFonts w:ascii="Times New Roman" w:hAnsi="Times New Roman"/>
                <w:sz w:val="24"/>
                <w:szCs w:val="24"/>
                <w:lang w:val="uk-UA" w:eastAsia="x-none"/>
              </w:rPr>
              <w:t>рефер</w:t>
            </w:r>
            <w:r w:rsidR="001B7505">
              <w:rPr>
                <w:rFonts w:ascii="Times New Roman" w:hAnsi="Times New Roman"/>
                <w:sz w:val="24"/>
                <w:szCs w:val="24"/>
                <w:lang w:val="uk-UA" w:eastAsia="x-none"/>
              </w:rPr>
              <w:t>е</w:t>
            </w:r>
            <w:r w:rsidR="004C0BBF">
              <w:rPr>
                <w:rFonts w:ascii="Times New Roman" w:hAnsi="Times New Roman"/>
                <w:sz w:val="24"/>
                <w:szCs w:val="24"/>
                <w:lang w:val="uk-UA" w:eastAsia="x-none"/>
              </w:rPr>
              <w:t>нс</w:t>
            </w:r>
            <w:r w:rsidR="00BC5984">
              <w:rPr>
                <w:rFonts w:ascii="Times New Roman" w:hAnsi="Times New Roman"/>
                <w:sz w:val="24"/>
                <w:szCs w:val="24"/>
                <w:lang w:val="uk-UA" w:eastAsia="x-none"/>
              </w:rPr>
              <w:t>-</w:t>
            </w:r>
            <w:r w:rsidR="004C0BBF">
              <w:rPr>
                <w:rFonts w:ascii="Times New Roman" w:hAnsi="Times New Roman"/>
                <w:sz w:val="24"/>
                <w:szCs w:val="24"/>
                <w:lang w:val="uk-UA" w:eastAsia="x-none"/>
              </w:rPr>
              <w:t>лабораторій</w:t>
            </w:r>
            <w:proofErr w:type="spellEnd"/>
            <w:r w:rsidR="00F65BDB">
              <w:rPr>
                <w:rFonts w:ascii="Times New Roman" w:hAnsi="Times New Roman"/>
                <w:sz w:val="24"/>
                <w:szCs w:val="24"/>
                <w:lang w:val="uk-UA" w:eastAsia="x-none"/>
              </w:rPr>
              <w:t xml:space="preserve"> та Центру</w:t>
            </w:r>
            <w:r w:rsidRPr="00DC03F1">
              <w:rPr>
                <w:rFonts w:ascii="Times New Roman" w:hAnsi="Times New Roman"/>
                <w:sz w:val="24"/>
                <w:szCs w:val="24"/>
                <w:lang w:val="uk-UA" w:eastAsia="x-none"/>
              </w:rPr>
              <w:t>.</w:t>
            </w:r>
          </w:p>
          <w:p w14:paraId="79B46DD4" w14:textId="77777777" w:rsidR="00EA2D82" w:rsidRPr="00DC03F1" w:rsidRDefault="00EA2D82" w:rsidP="00DC03F1">
            <w:pPr>
              <w:pStyle w:val="a8"/>
              <w:numPr>
                <w:ilvl w:val="0"/>
                <w:numId w:val="17"/>
              </w:numPr>
              <w:tabs>
                <w:tab w:val="left" w:pos="327"/>
              </w:tabs>
              <w:ind w:left="36" w:hanging="5"/>
              <w:jc w:val="both"/>
              <w:rPr>
                <w:rFonts w:ascii="Times New Roman" w:hAnsi="Times New Roman"/>
                <w:sz w:val="24"/>
                <w:szCs w:val="24"/>
                <w:lang w:val="uk-UA" w:eastAsia="x-none"/>
              </w:rPr>
            </w:pPr>
            <w:r w:rsidRPr="00DC03F1">
              <w:rPr>
                <w:rFonts w:ascii="Times New Roman" w:hAnsi="Times New Roman"/>
                <w:sz w:val="24"/>
                <w:szCs w:val="24"/>
                <w:lang w:val="uk-UA" w:eastAsia="x-none"/>
              </w:rPr>
              <w:t>Інженерні комунікації приміщень:</w:t>
            </w:r>
          </w:p>
          <w:p w14:paraId="19E64532" w14:textId="41443C05" w:rsidR="00EA2D82" w:rsidRPr="00DC03F1" w:rsidRDefault="00EA2D82" w:rsidP="00DC03F1">
            <w:pPr>
              <w:pStyle w:val="a8"/>
              <w:numPr>
                <w:ilvl w:val="1"/>
                <w:numId w:val="19"/>
              </w:numPr>
              <w:tabs>
                <w:tab w:val="left" w:pos="327"/>
              </w:tabs>
              <w:ind w:left="36" w:hanging="5"/>
              <w:jc w:val="both"/>
              <w:rPr>
                <w:rFonts w:ascii="Times New Roman" w:hAnsi="Times New Roman"/>
                <w:sz w:val="24"/>
                <w:szCs w:val="24"/>
                <w:lang w:val="uk-UA" w:eastAsia="x-none"/>
              </w:rPr>
            </w:pPr>
            <w:r w:rsidRPr="00DC03F1">
              <w:rPr>
                <w:rFonts w:ascii="Times New Roman" w:hAnsi="Times New Roman"/>
                <w:sz w:val="24"/>
                <w:szCs w:val="24"/>
                <w:lang w:val="uk-UA" w:eastAsia="x-none"/>
              </w:rPr>
              <w:t>ГВП виконати від електричних бойлерів, встановлених по поверхам</w:t>
            </w:r>
            <w:r w:rsidR="004C0BBF">
              <w:rPr>
                <w:rFonts w:ascii="Times New Roman" w:hAnsi="Times New Roman"/>
                <w:sz w:val="24"/>
                <w:szCs w:val="24"/>
                <w:lang w:val="uk-UA" w:eastAsia="x-none"/>
              </w:rPr>
              <w:t xml:space="preserve"> 1, 3 та 5</w:t>
            </w:r>
            <w:r w:rsidRPr="00DC03F1">
              <w:rPr>
                <w:rFonts w:ascii="Times New Roman" w:hAnsi="Times New Roman"/>
                <w:sz w:val="24"/>
                <w:szCs w:val="24"/>
                <w:lang w:val="uk-UA" w:eastAsia="x-none"/>
              </w:rPr>
              <w:t>;</w:t>
            </w:r>
          </w:p>
          <w:p w14:paraId="31F94749" w14:textId="77777777" w:rsidR="00EA2D82" w:rsidRPr="00DC03F1" w:rsidRDefault="00EA2D82" w:rsidP="00DC03F1">
            <w:pPr>
              <w:pStyle w:val="a8"/>
              <w:numPr>
                <w:ilvl w:val="1"/>
                <w:numId w:val="19"/>
              </w:numPr>
              <w:tabs>
                <w:tab w:val="left" w:pos="327"/>
              </w:tabs>
              <w:ind w:left="36" w:hanging="5"/>
              <w:jc w:val="both"/>
              <w:rPr>
                <w:rFonts w:ascii="Times New Roman" w:hAnsi="Times New Roman"/>
                <w:sz w:val="24"/>
                <w:szCs w:val="24"/>
                <w:lang w:val="uk-UA" w:eastAsia="x-none"/>
              </w:rPr>
            </w:pPr>
            <w:r w:rsidRPr="00DC03F1">
              <w:rPr>
                <w:rFonts w:ascii="Times New Roman" w:hAnsi="Times New Roman"/>
                <w:sz w:val="24"/>
                <w:szCs w:val="24"/>
                <w:lang w:val="uk-UA" w:eastAsia="x-none"/>
              </w:rPr>
              <w:t xml:space="preserve">заміна каналізаційних труб, заміна водопровідних труб ХВП в межах поверху, заміна </w:t>
            </w:r>
            <w:proofErr w:type="spellStart"/>
            <w:r w:rsidRPr="00DC03F1">
              <w:rPr>
                <w:rFonts w:ascii="Times New Roman" w:hAnsi="Times New Roman"/>
                <w:sz w:val="24"/>
                <w:szCs w:val="24"/>
                <w:lang w:val="uk-UA" w:eastAsia="x-none"/>
              </w:rPr>
              <w:t>сантех</w:t>
            </w:r>
            <w:proofErr w:type="spellEnd"/>
            <w:r w:rsidRPr="00DC03F1">
              <w:rPr>
                <w:rFonts w:ascii="Times New Roman" w:hAnsi="Times New Roman"/>
                <w:sz w:val="24"/>
                <w:szCs w:val="24"/>
                <w:lang w:val="uk-UA" w:eastAsia="x-none"/>
              </w:rPr>
              <w:t>. приладів та арматури;</w:t>
            </w:r>
          </w:p>
          <w:p w14:paraId="4330973B" w14:textId="77777777" w:rsidR="00EA2D82" w:rsidRPr="00DC03F1" w:rsidRDefault="00EA2D82" w:rsidP="00DC03F1">
            <w:pPr>
              <w:pStyle w:val="a8"/>
              <w:numPr>
                <w:ilvl w:val="1"/>
                <w:numId w:val="19"/>
              </w:numPr>
              <w:tabs>
                <w:tab w:val="left" w:pos="327"/>
              </w:tabs>
              <w:ind w:left="36" w:hanging="5"/>
              <w:jc w:val="both"/>
              <w:rPr>
                <w:rFonts w:ascii="Times New Roman" w:hAnsi="Times New Roman"/>
                <w:sz w:val="24"/>
                <w:szCs w:val="24"/>
                <w:lang w:val="uk-UA" w:eastAsia="x-none"/>
              </w:rPr>
            </w:pPr>
            <w:r w:rsidRPr="00DC03F1">
              <w:rPr>
                <w:rFonts w:ascii="Times New Roman" w:hAnsi="Times New Roman"/>
                <w:sz w:val="24"/>
                <w:szCs w:val="24"/>
                <w:lang w:val="uk-UA" w:eastAsia="x-none"/>
              </w:rPr>
              <w:t>заміна опалювальних приладів разом з арматурою та стояків опалення в межах поверхів;</w:t>
            </w:r>
          </w:p>
          <w:p w14:paraId="3A2698DC" w14:textId="77777777" w:rsidR="00EA2D82" w:rsidRPr="00DC03F1" w:rsidRDefault="00EA2D82" w:rsidP="00DC03F1">
            <w:pPr>
              <w:pStyle w:val="a8"/>
              <w:numPr>
                <w:ilvl w:val="1"/>
                <w:numId w:val="19"/>
              </w:numPr>
              <w:tabs>
                <w:tab w:val="left" w:pos="327"/>
              </w:tabs>
              <w:ind w:left="36" w:hanging="5"/>
              <w:jc w:val="both"/>
              <w:rPr>
                <w:rFonts w:ascii="Times New Roman" w:hAnsi="Times New Roman"/>
                <w:sz w:val="24"/>
                <w:szCs w:val="24"/>
                <w:lang w:val="uk-UA" w:eastAsia="x-none"/>
              </w:rPr>
            </w:pPr>
            <w:r w:rsidRPr="00DC03F1">
              <w:rPr>
                <w:rFonts w:ascii="Times New Roman" w:hAnsi="Times New Roman"/>
                <w:sz w:val="24"/>
                <w:szCs w:val="24"/>
                <w:lang w:val="uk-UA" w:eastAsia="x-none"/>
              </w:rPr>
              <w:t>передбачити індивідуальні системи припливно-витяжної вентиляції з охолодженням, з додержанням вимог стосовно лабораторій рівня біологічної безпеки BSL2;</w:t>
            </w:r>
          </w:p>
          <w:p w14:paraId="75C3155F" w14:textId="6C499A63" w:rsidR="00EA2D82" w:rsidRPr="00DC03F1" w:rsidRDefault="00EA2D82" w:rsidP="00DC03F1">
            <w:pPr>
              <w:pStyle w:val="a8"/>
              <w:numPr>
                <w:ilvl w:val="1"/>
                <w:numId w:val="19"/>
              </w:numPr>
              <w:tabs>
                <w:tab w:val="left" w:pos="327"/>
              </w:tabs>
              <w:ind w:left="36" w:hanging="5"/>
              <w:jc w:val="both"/>
              <w:rPr>
                <w:rFonts w:ascii="Times New Roman" w:hAnsi="Times New Roman"/>
                <w:sz w:val="24"/>
                <w:szCs w:val="24"/>
                <w:lang w:val="uk-UA" w:eastAsia="x-none"/>
              </w:rPr>
            </w:pPr>
            <w:r w:rsidRPr="00DC03F1">
              <w:rPr>
                <w:rFonts w:ascii="Times New Roman" w:hAnsi="Times New Roman"/>
                <w:sz w:val="24"/>
                <w:szCs w:val="24"/>
                <w:lang w:val="uk-UA" w:eastAsia="x-none"/>
              </w:rPr>
              <w:t xml:space="preserve">передбачити резервне джерело електроживлення  необхідної потужності для </w:t>
            </w:r>
            <w:r w:rsidR="004C0BBF">
              <w:rPr>
                <w:rFonts w:ascii="Times New Roman" w:hAnsi="Times New Roman"/>
                <w:sz w:val="24"/>
                <w:szCs w:val="24"/>
                <w:lang w:val="uk-UA" w:eastAsia="x-none"/>
              </w:rPr>
              <w:t>кожної референс</w:t>
            </w:r>
            <w:r w:rsidR="00BD7C74">
              <w:rPr>
                <w:rFonts w:ascii="Times New Roman" w:hAnsi="Times New Roman"/>
                <w:sz w:val="24"/>
                <w:szCs w:val="24"/>
                <w:lang w:val="uk-UA" w:eastAsia="x-none"/>
              </w:rPr>
              <w:t>-</w:t>
            </w:r>
            <w:r w:rsidRPr="00DC03F1">
              <w:rPr>
                <w:rFonts w:ascii="Times New Roman" w:hAnsi="Times New Roman"/>
                <w:sz w:val="24"/>
                <w:szCs w:val="24"/>
                <w:lang w:val="uk-UA" w:eastAsia="x-none"/>
              </w:rPr>
              <w:t>лабораторі</w:t>
            </w:r>
            <w:r w:rsidR="00B13DB4">
              <w:rPr>
                <w:rFonts w:ascii="Times New Roman" w:hAnsi="Times New Roman"/>
                <w:sz w:val="24"/>
                <w:szCs w:val="24"/>
                <w:lang w:val="uk-UA" w:eastAsia="x-none"/>
              </w:rPr>
              <w:t>ї</w:t>
            </w:r>
            <w:r w:rsidRPr="00DC03F1">
              <w:rPr>
                <w:rFonts w:ascii="Times New Roman" w:hAnsi="Times New Roman"/>
                <w:sz w:val="24"/>
                <w:szCs w:val="24"/>
                <w:lang w:val="uk-UA" w:eastAsia="x-none"/>
              </w:rPr>
              <w:t>;</w:t>
            </w:r>
          </w:p>
          <w:p w14:paraId="5817DB77" w14:textId="77777777" w:rsidR="00EA2D82" w:rsidRPr="00DC03F1" w:rsidRDefault="00EA2D82" w:rsidP="00DC03F1">
            <w:pPr>
              <w:pStyle w:val="a8"/>
              <w:numPr>
                <w:ilvl w:val="1"/>
                <w:numId w:val="19"/>
              </w:numPr>
              <w:tabs>
                <w:tab w:val="left" w:pos="327"/>
              </w:tabs>
              <w:ind w:left="36" w:hanging="5"/>
              <w:jc w:val="both"/>
              <w:rPr>
                <w:rFonts w:ascii="Times New Roman" w:hAnsi="Times New Roman"/>
                <w:sz w:val="24"/>
                <w:szCs w:val="24"/>
                <w:lang w:val="uk-UA" w:eastAsia="x-none"/>
              </w:rPr>
            </w:pPr>
            <w:r w:rsidRPr="00DC03F1">
              <w:rPr>
                <w:rFonts w:ascii="Times New Roman" w:hAnsi="Times New Roman"/>
                <w:sz w:val="24"/>
                <w:szCs w:val="24"/>
                <w:lang w:val="uk-UA" w:eastAsia="x-none"/>
              </w:rPr>
              <w:t>заміна мереж живлення від електрощитової до поверхових щитів, заміна систем живлення від поверхових щитів до обладнання, заміна системи електроосвітлення;</w:t>
            </w:r>
          </w:p>
          <w:p w14:paraId="264B4B1C" w14:textId="77777777" w:rsidR="00EA2D82" w:rsidRPr="00DC03F1" w:rsidRDefault="00EA2D82" w:rsidP="00DC03F1">
            <w:pPr>
              <w:pStyle w:val="a8"/>
              <w:numPr>
                <w:ilvl w:val="1"/>
                <w:numId w:val="19"/>
              </w:numPr>
              <w:tabs>
                <w:tab w:val="left" w:pos="327"/>
              </w:tabs>
              <w:ind w:left="36" w:hanging="5"/>
              <w:jc w:val="both"/>
              <w:rPr>
                <w:rFonts w:ascii="Times New Roman" w:hAnsi="Times New Roman"/>
                <w:sz w:val="24"/>
                <w:szCs w:val="24"/>
                <w:lang w:val="uk-UA" w:eastAsia="x-none"/>
              </w:rPr>
            </w:pPr>
            <w:r w:rsidRPr="00DC03F1">
              <w:rPr>
                <w:rFonts w:ascii="Times New Roman" w:hAnsi="Times New Roman"/>
                <w:sz w:val="24"/>
                <w:szCs w:val="24"/>
                <w:lang w:val="uk-UA" w:eastAsia="x-none"/>
              </w:rPr>
              <w:t xml:space="preserve">передбачити </w:t>
            </w:r>
            <w:proofErr w:type="spellStart"/>
            <w:r w:rsidRPr="00DC03F1">
              <w:rPr>
                <w:rFonts w:ascii="Times New Roman" w:hAnsi="Times New Roman"/>
                <w:sz w:val="24"/>
                <w:szCs w:val="24"/>
                <w:lang w:val="uk-UA" w:eastAsia="x-none"/>
              </w:rPr>
              <w:t>слабкострумкову</w:t>
            </w:r>
            <w:proofErr w:type="spellEnd"/>
            <w:r w:rsidRPr="00DC03F1">
              <w:rPr>
                <w:rFonts w:ascii="Times New Roman" w:hAnsi="Times New Roman"/>
                <w:sz w:val="24"/>
                <w:szCs w:val="24"/>
                <w:lang w:val="uk-UA" w:eastAsia="x-none"/>
              </w:rPr>
              <w:t xml:space="preserve"> систему, внутрішню телефонну мережу, внутрішню комп’ютерну мережу, системи охоронної сигналізації, пожежної сигналізації, керування </w:t>
            </w:r>
            <w:proofErr w:type="spellStart"/>
            <w:r w:rsidRPr="00DC03F1">
              <w:rPr>
                <w:rFonts w:ascii="Times New Roman" w:hAnsi="Times New Roman"/>
                <w:sz w:val="24"/>
                <w:szCs w:val="24"/>
                <w:lang w:val="uk-UA" w:eastAsia="x-none"/>
              </w:rPr>
              <w:t>евакуюванням</w:t>
            </w:r>
            <w:proofErr w:type="spellEnd"/>
            <w:r w:rsidRPr="00DC03F1">
              <w:rPr>
                <w:rFonts w:ascii="Times New Roman" w:hAnsi="Times New Roman"/>
                <w:sz w:val="24"/>
                <w:szCs w:val="24"/>
                <w:lang w:val="uk-UA" w:eastAsia="x-none"/>
              </w:rPr>
              <w:t>.</w:t>
            </w:r>
          </w:p>
          <w:p w14:paraId="318D33B6" w14:textId="77777777" w:rsidR="00EA2D82" w:rsidRPr="00DC03F1" w:rsidRDefault="00EA2D82" w:rsidP="00DC03F1">
            <w:pPr>
              <w:tabs>
                <w:tab w:val="left" w:pos="327"/>
              </w:tabs>
              <w:spacing w:after="0" w:line="240" w:lineRule="auto"/>
              <w:jc w:val="both"/>
              <w:rPr>
                <w:rFonts w:ascii="Times New Roman" w:hAnsi="Times New Roman"/>
                <w:sz w:val="24"/>
                <w:szCs w:val="24"/>
                <w:lang w:eastAsia="x-none"/>
              </w:rPr>
            </w:pPr>
          </w:p>
        </w:tc>
      </w:tr>
      <w:tr w:rsidR="00EA2D82" w:rsidRPr="00D01109" w14:paraId="4B0F52E1" w14:textId="77777777" w:rsidTr="00EA2D82">
        <w:trPr>
          <w:trHeight w:val="890"/>
        </w:trPr>
        <w:tc>
          <w:tcPr>
            <w:tcW w:w="567" w:type="dxa"/>
            <w:shd w:val="clear" w:color="auto" w:fill="auto"/>
          </w:tcPr>
          <w:p w14:paraId="1CD8053C" w14:textId="77777777" w:rsidR="00EA2D82" w:rsidRPr="00DC03F1" w:rsidRDefault="00EA2D82" w:rsidP="00DC03F1">
            <w:pPr>
              <w:spacing w:after="0" w:line="240" w:lineRule="auto"/>
              <w:rPr>
                <w:rFonts w:ascii="Times New Roman" w:hAnsi="Times New Roman"/>
                <w:sz w:val="24"/>
                <w:szCs w:val="24"/>
              </w:rPr>
            </w:pPr>
            <w:r w:rsidRPr="00DC03F1">
              <w:rPr>
                <w:rFonts w:ascii="Times New Roman" w:hAnsi="Times New Roman"/>
                <w:sz w:val="24"/>
                <w:szCs w:val="24"/>
              </w:rPr>
              <w:lastRenderedPageBreak/>
              <w:t>12</w:t>
            </w:r>
          </w:p>
        </w:tc>
        <w:tc>
          <w:tcPr>
            <w:tcW w:w="3544" w:type="dxa"/>
            <w:shd w:val="clear" w:color="auto" w:fill="auto"/>
          </w:tcPr>
          <w:p w14:paraId="264D9B9A" w14:textId="77777777" w:rsidR="00EA2D82" w:rsidRPr="00DC03F1"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Черговість будівництва, необхідність виділення пускових комплексів</w:t>
            </w:r>
          </w:p>
        </w:tc>
        <w:tc>
          <w:tcPr>
            <w:tcW w:w="5387" w:type="dxa"/>
            <w:shd w:val="clear" w:color="auto" w:fill="auto"/>
          </w:tcPr>
          <w:p w14:paraId="0A571D65" w14:textId="77777777" w:rsidR="00EA2D82" w:rsidRPr="00DC03F1"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В одну чергу, без виділення пускових комплексів</w:t>
            </w:r>
          </w:p>
        </w:tc>
      </w:tr>
      <w:tr w:rsidR="00EA2D82" w:rsidRPr="00D01109" w14:paraId="5D31C728" w14:textId="77777777" w:rsidTr="00EA2D82">
        <w:tc>
          <w:tcPr>
            <w:tcW w:w="567" w:type="dxa"/>
            <w:shd w:val="clear" w:color="auto" w:fill="auto"/>
          </w:tcPr>
          <w:p w14:paraId="25EB5B81" w14:textId="77777777" w:rsidR="00EA2D82" w:rsidRPr="00DC03F1" w:rsidRDefault="00EA2D82" w:rsidP="00DC03F1">
            <w:pPr>
              <w:spacing w:after="0" w:line="240" w:lineRule="auto"/>
              <w:rPr>
                <w:rFonts w:ascii="Times New Roman" w:hAnsi="Times New Roman"/>
                <w:sz w:val="24"/>
                <w:szCs w:val="24"/>
              </w:rPr>
            </w:pPr>
            <w:r w:rsidRPr="00DC03F1">
              <w:rPr>
                <w:rFonts w:ascii="Times New Roman" w:hAnsi="Times New Roman"/>
                <w:sz w:val="24"/>
                <w:szCs w:val="24"/>
              </w:rPr>
              <w:t>13</w:t>
            </w:r>
          </w:p>
        </w:tc>
        <w:tc>
          <w:tcPr>
            <w:tcW w:w="3544" w:type="dxa"/>
            <w:shd w:val="clear" w:color="auto" w:fill="auto"/>
          </w:tcPr>
          <w:p w14:paraId="51222E91" w14:textId="77777777" w:rsidR="00EA2D82" w:rsidRPr="00DC03F1"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Визначення класу (наслідків) відповідальності, категорії складності та установленого строку експлуатації</w:t>
            </w:r>
          </w:p>
        </w:tc>
        <w:tc>
          <w:tcPr>
            <w:tcW w:w="5387" w:type="dxa"/>
            <w:shd w:val="clear" w:color="auto" w:fill="auto"/>
          </w:tcPr>
          <w:p w14:paraId="27614E30" w14:textId="77777777" w:rsidR="00EA2D82" w:rsidRPr="00DC03F1"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Відповідно до розрахунку класу наслідків</w:t>
            </w:r>
          </w:p>
          <w:p w14:paraId="5B015549" w14:textId="77777777" w:rsidR="00EA2D82" w:rsidRPr="00DC03F1" w:rsidRDefault="00EA2D82" w:rsidP="00DC03F1">
            <w:pPr>
              <w:spacing w:after="0" w:line="240" w:lineRule="auto"/>
              <w:jc w:val="both"/>
              <w:rPr>
                <w:rFonts w:ascii="Times New Roman" w:hAnsi="Times New Roman"/>
                <w:color w:val="FF0000"/>
                <w:sz w:val="24"/>
                <w:szCs w:val="24"/>
              </w:rPr>
            </w:pPr>
            <w:r w:rsidRPr="00DC03F1">
              <w:rPr>
                <w:rFonts w:ascii="Times New Roman" w:hAnsi="Times New Roman"/>
                <w:sz w:val="24"/>
                <w:szCs w:val="24"/>
              </w:rPr>
              <w:t>Строк експлуатації – 100 років</w:t>
            </w:r>
          </w:p>
        </w:tc>
      </w:tr>
      <w:tr w:rsidR="00EA2D82" w:rsidRPr="00D01109" w14:paraId="066B56B5" w14:textId="77777777" w:rsidTr="00EA2D82">
        <w:tc>
          <w:tcPr>
            <w:tcW w:w="567" w:type="dxa"/>
            <w:shd w:val="clear" w:color="auto" w:fill="auto"/>
          </w:tcPr>
          <w:p w14:paraId="59B22A1D" w14:textId="77777777" w:rsidR="00EA2D82" w:rsidRPr="00DC03F1" w:rsidRDefault="00EA2D82" w:rsidP="00DC03F1">
            <w:pPr>
              <w:spacing w:after="0" w:line="240" w:lineRule="auto"/>
              <w:rPr>
                <w:rFonts w:ascii="Times New Roman" w:hAnsi="Times New Roman"/>
                <w:sz w:val="24"/>
                <w:szCs w:val="24"/>
              </w:rPr>
            </w:pPr>
            <w:r w:rsidRPr="00DC03F1">
              <w:rPr>
                <w:rFonts w:ascii="Times New Roman" w:hAnsi="Times New Roman"/>
                <w:sz w:val="24"/>
                <w:szCs w:val="24"/>
              </w:rPr>
              <w:t>14</w:t>
            </w:r>
          </w:p>
        </w:tc>
        <w:tc>
          <w:tcPr>
            <w:tcW w:w="3544" w:type="dxa"/>
            <w:shd w:val="clear" w:color="auto" w:fill="auto"/>
          </w:tcPr>
          <w:p w14:paraId="2306798C" w14:textId="77777777" w:rsidR="00EA2D82" w:rsidRPr="00DC03F1"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Дані про вид палива та попередні погодження щодо його використання, якщо передбачається власне теплопостачання</w:t>
            </w:r>
          </w:p>
        </w:tc>
        <w:tc>
          <w:tcPr>
            <w:tcW w:w="5387" w:type="dxa"/>
            <w:shd w:val="clear" w:color="auto" w:fill="auto"/>
          </w:tcPr>
          <w:p w14:paraId="4A71AF9F" w14:textId="77777777" w:rsidR="00EA2D82" w:rsidRPr="00DC03F1" w:rsidRDefault="00EA2D82" w:rsidP="00DC03F1">
            <w:pPr>
              <w:pStyle w:val="a8"/>
              <w:ind w:left="0"/>
              <w:jc w:val="both"/>
              <w:rPr>
                <w:rFonts w:ascii="Times New Roman" w:hAnsi="Times New Roman"/>
                <w:sz w:val="24"/>
                <w:szCs w:val="24"/>
                <w:lang w:val="uk-UA"/>
              </w:rPr>
            </w:pPr>
            <w:r w:rsidRPr="00DC03F1">
              <w:rPr>
                <w:rFonts w:ascii="Times New Roman" w:hAnsi="Times New Roman"/>
                <w:sz w:val="24"/>
                <w:szCs w:val="24"/>
                <w:lang w:val="uk-UA"/>
              </w:rPr>
              <w:t>Опалення приміщень – водяне, від існуючого теплопункту, підігрів вентиляційного повітря - електричний</w:t>
            </w:r>
          </w:p>
        </w:tc>
      </w:tr>
      <w:tr w:rsidR="00EA2D82" w:rsidRPr="00D01109" w14:paraId="787A3046" w14:textId="77777777" w:rsidTr="00EA2D82">
        <w:trPr>
          <w:trHeight w:val="463"/>
        </w:trPr>
        <w:tc>
          <w:tcPr>
            <w:tcW w:w="567" w:type="dxa"/>
            <w:shd w:val="clear" w:color="auto" w:fill="auto"/>
          </w:tcPr>
          <w:p w14:paraId="5EEA1F77" w14:textId="77777777" w:rsidR="00EA2D82" w:rsidRPr="00DC03F1" w:rsidRDefault="00EA2D82" w:rsidP="00DC03F1">
            <w:pPr>
              <w:spacing w:after="0" w:line="240" w:lineRule="auto"/>
              <w:rPr>
                <w:rFonts w:ascii="Times New Roman" w:hAnsi="Times New Roman"/>
                <w:sz w:val="24"/>
                <w:szCs w:val="24"/>
              </w:rPr>
            </w:pPr>
            <w:r w:rsidRPr="00DC03F1">
              <w:rPr>
                <w:rFonts w:ascii="Times New Roman" w:hAnsi="Times New Roman"/>
                <w:sz w:val="24"/>
                <w:szCs w:val="24"/>
              </w:rPr>
              <w:t>15</w:t>
            </w:r>
          </w:p>
        </w:tc>
        <w:tc>
          <w:tcPr>
            <w:tcW w:w="3544" w:type="dxa"/>
            <w:shd w:val="clear" w:color="auto" w:fill="auto"/>
          </w:tcPr>
          <w:p w14:paraId="56C5FD88" w14:textId="77777777" w:rsidR="00EA2D82" w:rsidRPr="00DC03F1"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Вимоги до благоустрою майданчика</w:t>
            </w:r>
          </w:p>
        </w:tc>
        <w:tc>
          <w:tcPr>
            <w:tcW w:w="5387" w:type="dxa"/>
            <w:shd w:val="clear" w:color="auto" w:fill="auto"/>
            <w:vAlign w:val="center"/>
          </w:tcPr>
          <w:p w14:paraId="049C3A6E" w14:textId="77777777" w:rsidR="00EA2D82" w:rsidRPr="00DC03F1"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Не потребує</w:t>
            </w:r>
          </w:p>
        </w:tc>
      </w:tr>
      <w:tr w:rsidR="00EA2D82" w:rsidRPr="00D01109" w14:paraId="5BFDB8C4" w14:textId="77777777" w:rsidTr="00EA2D82">
        <w:tc>
          <w:tcPr>
            <w:tcW w:w="567" w:type="dxa"/>
            <w:shd w:val="clear" w:color="auto" w:fill="auto"/>
          </w:tcPr>
          <w:p w14:paraId="029AF4FB" w14:textId="77777777" w:rsidR="00EA2D82" w:rsidRPr="00DC03F1" w:rsidRDefault="00EA2D82" w:rsidP="00DC03F1">
            <w:pPr>
              <w:spacing w:after="0" w:line="240" w:lineRule="auto"/>
              <w:rPr>
                <w:rFonts w:ascii="Times New Roman" w:hAnsi="Times New Roman"/>
                <w:sz w:val="24"/>
                <w:szCs w:val="24"/>
              </w:rPr>
            </w:pPr>
            <w:r w:rsidRPr="00DC03F1">
              <w:rPr>
                <w:rFonts w:ascii="Times New Roman" w:hAnsi="Times New Roman"/>
                <w:sz w:val="24"/>
                <w:szCs w:val="24"/>
              </w:rPr>
              <w:t>16</w:t>
            </w:r>
          </w:p>
        </w:tc>
        <w:tc>
          <w:tcPr>
            <w:tcW w:w="3544" w:type="dxa"/>
            <w:shd w:val="clear" w:color="auto" w:fill="auto"/>
          </w:tcPr>
          <w:p w14:paraId="0DB4E4EE" w14:textId="77777777" w:rsidR="00EA2D82" w:rsidRPr="00DC03F1"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Вимоги щодо розробки розділу «Оцінка впливів на навколишнє середовище»</w:t>
            </w:r>
          </w:p>
        </w:tc>
        <w:tc>
          <w:tcPr>
            <w:tcW w:w="5387" w:type="dxa"/>
            <w:shd w:val="clear" w:color="auto" w:fill="auto"/>
          </w:tcPr>
          <w:p w14:paraId="6FBF2439" w14:textId="77777777" w:rsidR="00EA2D82" w:rsidRPr="00DC03F1"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Відповідно до ДБН А.2.2-1-2003.</w:t>
            </w:r>
          </w:p>
          <w:p w14:paraId="12DDA488" w14:textId="77777777" w:rsidR="00EA2D82" w:rsidRPr="00DC03F1" w:rsidRDefault="00EA2D82" w:rsidP="00DC03F1">
            <w:pPr>
              <w:spacing w:after="0" w:line="240" w:lineRule="auto"/>
              <w:jc w:val="both"/>
              <w:rPr>
                <w:rFonts w:ascii="Times New Roman" w:hAnsi="Times New Roman"/>
                <w:color w:val="FF0000"/>
                <w:sz w:val="24"/>
                <w:szCs w:val="24"/>
              </w:rPr>
            </w:pPr>
            <w:r w:rsidRPr="00DC03F1">
              <w:rPr>
                <w:rFonts w:ascii="Times New Roman" w:hAnsi="Times New Roman"/>
                <w:sz w:val="24"/>
                <w:szCs w:val="24"/>
              </w:rPr>
              <w:t>Визначити очікувані впливи на довкілля (земельні, водні та інші ресурси) та передбачити заходи щодо їх мінімізації та компенсації</w:t>
            </w:r>
          </w:p>
        </w:tc>
      </w:tr>
      <w:tr w:rsidR="00EA2D82" w:rsidRPr="00D01109" w14:paraId="03D07770" w14:textId="77777777" w:rsidTr="00EA2D82">
        <w:tc>
          <w:tcPr>
            <w:tcW w:w="567" w:type="dxa"/>
            <w:shd w:val="clear" w:color="auto" w:fill="auto"/>
          </w:tcPr>
          <w:p w14:paraId="2FA61C5C" w14:textId="77777777" w:rsidR="00EA2D82" w:rsidRPr="00DC03F1" w:rsidRDefault="00EA2D82" w:rsidP="00DC03F1">
            <w:pPr>
              <w:spacing w:after="0" w:line="240" w:lineRule="auto"/>
              <w:rPr>
                <w:rFonts w:ascii="Times New Roman" w:hAnsi="Times New Roman"/>
                <w:sz w:val="24"/>
                <w:szCs w:val="24"/>
              </w:rPr>
            </w:pPr>
            <w:r w:rsidRPr="00DC03F1">
              <w:rPr>
                <w:rFonts w:ascii="Times New Roman" w:hAnsi="Times New Roman"/>
                <w:sz w:val="24"/>
                <w:szCs w:val="24"/>
              </w:rPr>
              <w:t>17</w:t>
            </w:r>
          </w:p>
        </w:tc>
        <w:tc>
          <w:tcPr>
            <w:tcW w:w="3544" w:type="dxa"/>
            <w:shd w:val="clear" w:color="auto" w:fill="auto"/>
          </w:tcPr>
          <w:p w14:paraId="129AB125" w14:textId="77777777" w:rsidR="00EA2D82" w:rsidRPr="00DC03F1"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Вимоги з енергозбереження та енергоефективності</w:t>
            </w:r>
          </w:p>
        </w:tc>
        <w:tc>
          <w:tcPr>
            <w:tcW w:w="5387" w:type="dxa"/>
            <w:shd w:val="clear" w:color="auto" w:fill="auto"/>
          </w:tcPr>
          <w:p w14:paraId="538A8300" w14:textId="77777777" w:rsidR="00EA2D82" w:rsidRPr="00DC03F1"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Згідно будівельних норм</w:t>
            </w:r>
          </w:p>
        </w:tc>
      </w:tr>
      <w:tr w:rsidR="00EA2D82" w:rsidRPr="00D01109" w14:paraId="1093D792" w14:textId="77777777" w:rsidTr="00EA2D82">
        <w:tc>
          <w:tcPr>
            <w:tcW w:w="567" w:type="dxa"/>
            <w:shd w:val="clear" w:color="auto" w:fill="auto"/>
          </w:tcPr>
          <w:p w14:paraId="6F82AE65" w14:textId="77777777" w:rsidR="00EA2D82" w:rsidRPr="00DC03F1" w:rsidRDefault="00EA2D82" w:rsidP="00DC03F1">
            <w:pPr>
              <w:spacing w:after="0" w:line="240" w:lineRule="auto"/>
              <w:rPr>
                <w:rFonts w:ascii="Times New Roman" w:hAnsi="Times New Roman"/>
                <w:sz w:val="24"/>
                <w:szCs w:val="24"/>
              </w:rPr>
            </w:pPr>
            <w:r w:rsidRPr="00DC03F1">
              <w:rPr>
                <w:rFonts w:ascii="Times New Roman" w:hAnsi="Times New Roman"/>
                <w:sz w:val="24"/>
                <w:szCs w:val="24"/>
              </w:rPr>
              <w:t>18</w:t>
            </w:r>
          </w:p>
        </w:tc>
        <w:tc>
          <w:tcPr>
            <w:tcW w:w="3544" w:type="dxa"/>
            <w:shd w:val="clear" w:color="auto" w:fill="auto"/>
          </w:tcPr>
          <w:p w14:paraId="03694711" w14:textId="77777777" w:rsidR="00EA2D82" w:rsidRPr="00DC03F1"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Вимоги до режиму безпеки та охорони праці</w:t>
            </w:r>
          </w:p>
        </w:tc>
        <w:tc>
          <w:tcPr>
            <w:tcW w:w="5387" w:type="dxa"/>
            <w:shd w:val="clear" w:color="auto" w:fill="auto"/>
          </w:tcPr>
          <w:p w14:paraId="78D7F9B7" w14:textId="77777777" w:rsidR="00EA2D82" w:rsidRPr="00DC03F1"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Згідно будівельних норм</w:t>
            </w:r>
          </w:p>
        </w:tc>
      </w:tr>
      <w:tr w:rsidR="00EA2D82" w:rsidRPr="00D01109" w14:paraId="1F6B64C2" w14:textId="77777777" w:rsidTr="00EA2D82">
        <w:tc>
          <w:tcPr>
            <w:tcW w:w="567" w:type="dxa"/>
            <w:shd w:val="clear" w:color="auto" w:fill="auto"/>
          </w:tcPr>
          <w:p w14:paraId="12C1B9B5" w14:textId="77777777" w:rsidR="00EA2D82" w:rsidRPr="00DC03F1" w:rsidRDefault="00EA2D82" w:rsidP="00DC03F1">
            <w:pPr>
              <w:spacing w:after="0" w:line="240" w:lineRule="auto"/>
              <w:rPr>
                <w:rFonts w:ascii="Times New Roman" w:hAnsi="Times New Roman"/>
                <w:sz w:val="24"/>
                <w:szCs w:val="24"/>
              </w:rPr>
            </w:pPr>
            <w:r w:rsidRPr="00DC03F1">
              <w:rPr>
                <w:rFonts w:ascii="Times New Roman" w:hAnsi="Times New Roman"/>
                <w:sz w:val="24"/>
                <w:szCs w:val="24"/>
              </w:rPr>
              <w:t>19</w:t>
            </w:r>
          </w:p>
        </w:tc>
        <w:tc>
          <w:tcPr>
            <w:tcW w:w="3544" w:type="dxa"/>
            <w:shd w:val="clear" w:color="auto" w:fill="auto"/>
          </w:tcPr>
          <w:p w14:paraId="2CFE1B0A" w14:textId="77777777" w:rsidR="00EA2D82" w:rsidRPr="00DC03F1"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Вимоги до систем протипожежного захисту об’єкта</w:t>
            </w:r>
          </w:p>
        </w:tc>
        <w:tc>
          <w:tcPr>
            <w:tcW w:w="5387" w:type="dxa"/>
            <w:shd w:val="clear" w:color="auto" w:fill="auto"/>
          </w:tcPr>
          <w:p w14:paraId="2B6010A5" w14:textId="77777777" w:rsidR="00EA2D82" w:rsidRPr="00DC03F1"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Згідно будівельних норм</w:t>
            </w:r>
          </w:p>
        </w:tc>
      </w:tr>
      <w:tr w:rsidR="00EA2D82" w:rsidRPr="00D01109" w14:paraId="74BC6EB9" w14:textId="77777777" w:rsidTr="00EA2D82">
        <w:trPr>
          <w:trHeight w:val="533"/>
        </w:trPr>
        <w:tc>
          <w:tcPr>
            <w:tcW w:w="567" w:type="dxa"/>
            <w:shd w:val="clear" w:color="auto" w:fill="auto"/>
          </w:tcPr>
          <w:p w14:paraId="76051FA5" w14:textId="77777777" w:rsidR="00EA2D82" w:rsidRPr="00DC03F1" w:rsidRDefault="00EA2D82" w:rsidP="00DC03F1">
            <w:pPr>
              <w:spacing w:after="0" w:line="240" w:lineRule="auto"/>
              <w:rPr>
                <w:rFonts w:ascii="Times New Roman" w:hAnsi="Times New Roman"/>
                <w:sz w:val="24"/>
                <w:szCs w:val="24"/>
              </w:rPr>
            </w:pPr>
            <w:r w:rsidRPr="00DC03F1">
              <w:rPr>
                <w:rFonts w:ascii="Times New Roman" w:hAnsi="Times New Roman"/>
                <w:sz w:val="24"/>
                <w:szCs w:val="24"/>
              </w:rPr>
              <w:lastRenderedPageBreak/>
              <w:t>20</w:t>
            </w:r>
          </w:p>
        </w:tc>
        <w:tc>
          <w:tcPr>
            <w:tcW w:w="3544" w:type="dxa"/>
            <w:tcBorders>
              <w:top w:val="nil"/>
              <w:left w:val="single" w:sz="2" w:space="0" w:color="000000"/>
              <w:bottom w:val="single" w:sz="2" w:space="0" w:color="000000"/>
              <w:right w:val="nil"/>
            </w:tcBorders>
          </w:tcPr>
          <w:p w14:paraId="3D9BED7C" w14:textId="77777777" w:rsidR="00EA2D82" w:rsidRPr="00DC03F1"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Вимоги до режиму безпеки та охорони праці</w:t>
            </w:r>
          </w:p>
        </w:tc>
        <w:tc>
          <w:tcPr>
            <w:tcW w:w="5387" w:type="dxa"/>
            <w:tcBorders>
              <w:top w:val="nil"/>
              <w:left w:val="single" w:sz="2" w:space="0" w:color="000000"/>
              <w:bottom w:val="single" w:sz="2" w:space="0" w:color="000000"/>
              <w:right w:val="single" w:sz="2" w:space="0" w:color="000000"/>
            </w:tcBorders>
          </w:tcPr>
          <w:p w14:paraId="21F2814B" w14:textId="77777777" w:rsidR="00EA2D82" w:rsidRPr="00DC03F1" w:rsidRDefault="00EA2D82" w:rsidP="00DC03F1">
            <w:pPr>
              <w:snapToGrid w:val="0"/>
              <w:spacing w:after="0" w:line="240" w:lineRule="auto"/>
              <w:jc w:val="both"/>
              <w:rPr>
                <w:rFonts w:ascii="Times New Roman" w:hAnsi="Times New Roman"/>
                <w:sz w:val="24"/>
                <w:szCs w:val="24"/>
              </w:rPr>
            </w:pPr>
            <w:r w:rsidRPr="00DC03F1">
              <w:rPr>
                <w:rFonts w:ascii="Times New Roman" w:hAnsi="Times New Roman"/>
                <w:sz w:val="24"/>
                <w:szCs w:val="24"/>
              </w:rPr>
              <w:t xml:space="preserve">У відповідності з діючими нормативними документами. </w:t>
            </w:r>
          </w:p>
          <w:p w14:paraId="6F56EC84" w14:textId="77777777" w:rsidR="00EA2D82" w:rsidRPr="00DC03F1"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 xml:space="preserve">Проект має містити заходи щодо виконання будівельно-монтажних робіт в умовах діючого   закладу  </w:t>
            </w:r>
          </w:p>
        </w:tc>
      </w:tr>
      <w:tr w:rsidR="00EA2D82" w:rsidRPr="00D01109" w14:paraId="72148041" w14:textId="77777777" w:rsidTr="00EA2D82">
        <w:trPr>
          <w:trHeight w:val="533"/>
        </w:trPr>
        <w:tc>
          <w:tcPr>
            <w:tcW w:w="567" w:type="dxa"/>
            <w:shd w:val="clear" w:color="auto" w:fill="auto"/>
          </w:tcPr>
          <w:p w14:paraId="7BF0A943" w14:textId="77777777" w:rsidR="00EA2D82" w:rsidRPr="00DC03F1" w:rsidRDefault="00EA2D82" w:rsidP="00DC03F1">
            <w:pPr>
              <w:spacing w:after="0" w:line="240" w:lineRule="auto"/>
              <w:rPr>
                <w:rFonts w:ascii="Times New Roman" w:hAnsi="Times New Roman"/>
                <w:sz w:val="24"/>
                <w:szCs w:val="24"/>
              </w:rPr>
            </w:pPr>
            <w:r w:rsidRPr="00DC03F1">
              <w:rPr>
                <w:rFonts w:ascii="Times New Roman" w:hAnsi="Times New Roman"/>
                <w:sz w:val="24"/>
                <w:szCs w:val="24"/>
              </w:rPr>
              <w:t>21</w:t>
            </w:r>
          </w:p>
        </w:tc>
        <w:tc>
          <w:tcPr>
            <w:tcW w:w="3544" w:type="dxa"/>
            <w:tcBorders>
              <w:top w:val="single" w:sz="4" w:space="0" w:color="auto"/>
              <w:left w:val="single" w:sz="4" w:space="0" w:color="auto"/>
              <w:bottom w:val="single" w:sz="2" w:space="0" w:color="000000"/>
              <w:right w:val="single" w:sz="4" w:space="0" w:color="auto"/>
            </w:tcBorders>
          </w:tcPr>
          <w:p w14:paraId="5A9A6B7F" w14:textId="77777777" w:rsidR="00EA2D82" w:rsidRPr="00DC03F1" w:rsidRDefault="00EA2D82" w:rsidP="00DC03F1">
            <w:pPr>
              <w:spacing w:after="0" w:line="240" w:lineRule="auto"/>
              <w:jc w:val="both"/>
              <w:rPr>
                <w:rFonts w:ascii="Times New Roman" w:hAnsi="Times New Roman"/>
                <w:sz w:val="24"/>
                <w:szCs w:val="24"/>
              </w:rPr>
            </w:pPr>
            <w:r w:rsidRPr="00DC03F1">
              <w:rPr>
                <w:rFonts w:ascii="Times New Roman" w:hAnsi="Times New Roman"/>
                <w:spacing w:val="-4"/>
                <w:sz w:val="24"/>
                <w:szCs w:val="24"/>
              </w:rPr>
              <w:t xml:space="preserve">Вимоги до погодження проектних рішень </w:t>
            </w:r>
          </w:p>
        </w:tc>
        <w:tc>
          <w:tcPr>
            <w:tcW w:w="5387" w:type="dxa"/>
            <w:tcBorders>
              <w:top w:val="single" w:sz="4" w:space="0" w:color="auto"/>
              <w:left w:val="single" w:sz="4" w:space="0" w:color="auto"/>
              <w:bottom w:val="single" w:sz="2" w:space="0" w:color="000000"/>
              <w:right w:val="single" w:sz="4" w:space="0" w:color="auto"/>
            </w:tcBorders>
          </w:tcPr>
          <w:p w14:paraId="711AC039" w14:textId="77777777" w:rsidR="00EA2D82" w:rsidRPr="00DC03F1"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Учасник (проектувальник) забезпечує подання розробленої проектної документації на комплексну експертизу до експертної організації.</w:t>
            </w:r>
          </w:p>
          <w:p w14:paraId="37DC2DE7" w14:textId="77777777" w:rsidR="00EA2D82"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Учасник зобов’язаний відстоювати прийняті проектні рішення, враховуючи зауваження, та вносити до проектної документації всі запропоновані зміни, надані експертною організацією.</w:t>
            </w:r>
          </w:p>
          <w:p w14:paraId="2A4D49C9" w14:textId="5ABF9106" w:rsidR="00B13DB4" w:rsidRPr="00DC03F1" w:rsidRDefault="00B13DB4" w:rsidP="00DC03F1">
            <w:pPr>
              <w:spacing w:after="0" w:line="240" w:lineRule="auto"/>
              <w:jc w:val="both"/>
              <w:rPr>
                <w:rFonts w:ascii="Times New Roman" w:hAnsi="Times New Roman"/>
                <w:sz w:val="24"/>
                <w:szCs w:val="24"/>
              </w:rPr>
            </w:pPr>
            <w:r>
              <w:rPr>
                <w:rFonts w:ascii="Times New Roman" w:hAnsi="Times New Roman"/>
                <w:sz w:val="24"/>
                <w:szCs w:val="24"/>
              </w:rPr>
              <w:t>Учасник зобов’язаний надати</w:t>
            </w:r>
            <w:r>
              <w:t xml:space="preserve"> </w:t>
            </w:r>
            <w:r w:rsidRPr="00B13DB4">
              <w:rPr>
                <w:rFonts w:ascii="Times New Roman" w:hAnsi="Times New Roman"/>
                <w:sz w:val="24"/>
                <w:szCs w:val="24"/>
              </w:rPr>
              <w:t>Замовнику позитивний висновок експертизи</w:t>
            </w:r>
            <w:r>
              <w:rPr>
                <w:rFonts w:ascii="Times New Roman" w:hAnsi="Times New Roman"/>
                <w:sz w:val="24"/>
                <w:szCs w:val="24"/>
              </w:rPr>
              <w:t>.</w:t>
            </w:r>
          </w:p>
        </w:tc>
      </w:tr>
      <w:tr w:rsidR="00EA2D82" w:rsidRPr="00D01109" w14:paraId="6B59CA74" w14:textId="77777777" w:rsidTr="00EA2D82">
        <w:trPr>
          <w:trHeight w:val="533"/>
        </w:trPr>
        <w:tc>
          <w:tcPr>
            <w:tcW w:w="567" w:type="dxa"/>
            <w:shd w:val="clear" w:color="auto" w:fill="auto"/>
          </w:tcPr>
          <w:p w14:paraId="17892E75" w14:textId="77777777" w:rsidR="00EA2D82" w:rsidRPr="00DC03F1" w:rsidRDefault="00EA2D82" w:rsidP="00DC03F1">
            <w:pPr>
              <w:spacing w:after="0" w:line="240" w:lineRule="auto"/>
              <w:rPr>
                <w:rFonts w:ascii="Times New Roman" w:hAnsi="Times New Roman"/>
                <w:sz w:val="24"/>
                <w:szCs w:val="24"/>
              </w:rPr>
            </w:pPr>
            <w:r w:rsidRPr="00DC03F1">
              <w:rPr>
                <w:rFonts w:ascii="Times New Roman" w:hAnsi="Times New Roman"/>
                <w:sz w:val="24"/>
                <w:szCs w:val="24"/>
              </w:rPr>
              <w:t>22</w:t>
            </w:r>
          </w:p>
        </w:tc>
        <w:tc>
          <w:tcPr>
            <w:tcW w:w="3544" w:type="dxa"/>
            <w:tcBorders>
              <w:top w:val="single" w:sz="2" w:space="0" w:color="000000"/>
              <w:left w:val="single" w:sz="4" w:space="0" w:color="auto"/>
              <w:bottom w:val="single" w:sz="2" w:space="0" w:color="000000"/>
              <w:right w:val="single" w:sz="4" w:space="0" w:color="auto"/>
            </w:tcBorders>
          </w:tcPr>
          <w:p w14:paraId="04C80743" w14:textId="77777777" w:rsidR="00EA2D82" w:rsidRPr="00DC03F1"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Вихідні дані, що надаються</w:t>
            </w:r>
          </w:p>
        </w:tc>
        <w:tc>
          <w:tcPr>
            <w:tcW w:w="5387" w:type="dxa"/>
            <w:tcBorders>
              <w:top w:val="single" w:sz="2" w:space="0" w:color="000000"/>
              <w:left w:val="single" w:sz="4" w:space="0" w:color="auto"/>
              <w:bottom w:val="single" w:sz="2" w:space="0" w:color="000000"/>
              <w:right w:val="single" w:sz="4" w:space="0" w:color="auto"/>
            </w:tcBorders>
          </w:tcPr>
          <w:p w14:paraId="08CB5721" w14:textId="4A3C0129" w:rsidR="00EA2D82" w:rsidRPr="0057212C"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 xml:space="preserve">- Додаток № </w:t>
            </w:r>
            <w:r w:rsidR="00CD36F4" w:rsidRPr="00DC03F1">
              <w:rPr>
                <w:rFonts w:ascii="Times New Roman" w:hAnsi="Times New Roman"/>
                <w:sz w:val="24"/>
                <w:szCs w:val="24"/>
              </w:rPr>
              <w:t>2.</w:t>
            </w:r>
            <w:r w:rsidRPr="00DC03F1">
              <w:rPr>
                <w:rFonts w:ascii="Times New Roman" w:hAnsi="Times New Roman"/>
                <w:sz w:val="24"/>
                <w:szCs w:val="24"/>
              </w:rPr>
              <w:t xml:space="preserve">1 «Вимоги рівня біологічної безпеки BSL2, які необхідно врахувати при підготовці проектної документації на </w:t>
            </w:r>
            <w:r w:rsidRPr="0057212C">
              <w:rPr>
                <w:rFonts w:ascii="Times New Roman" w:hAnsi="Times New Roman"/>
                <w:sz w:val="24"/>
                <w:szCs w:val="24"/>
              </w:rPr>
              <w:t xml:space="preserve">реконструкцію приміщень </w:t>
            </w:r>
            <w:proofErr w:type="spellStart"/>
            <w:r w:rsidRPr="0057212C">
              <w:rPr>
                <w:rFonts w:ascii="Times New Roman" w:hAnsi="Times New Roman"/>
                <w:sz w:val="24"/>
                <w:szCs w:val="24"/>
              </w:rPr>
              <w:t>референс-лабораторій</w:t>
            </w:r>
            <w:proofErr w:type="spellEnd"/>
            <w:r w:rsidRPr="0057212C">
              <w:rPr>
                <w:rFonts w:ascii="Times New Roman" w:hAnsi="Times New Roman"/>
                <w:sz w:val="24"/>
                <w:szCs w:val="24"/>
              </w:rPr>
              <w:t xml:space="preserve"> під вимоги рівня біологічної безпеки BSL2 в будівлі Державної установи «Центр громадського здоров’я Міністерства охорони здоров’я України» за адресою: м. Київ, вул. Ярославська, 41 (1-й, 3-й та 5-й поверхи));</w:t>
            </w:r>
          </w:p>
          <w:p w14:paraId="7BDA52E5" w14:textId="588BD4F5" w:rsidR="00EA2D82" w:rsidRPr="0057212C" w:rsidRDefault="00EA2D82" w:rsidP="00DC03F1">
            <w:pPr>
              <w:spacing w:after="0" w:line="240" w:lineRule="auto"/>
              <w:jc w:val="both"/>
              <w:rPr>
                <w:rFonts w:ascii="Times New Roman" w:hAnsi="Times New Roman"/>
                <w:sz w:val="24"/>
                <w:szCs w:val="24"/>
              </w:rPr>
            </w:pPr>
            <w:r w:rsidRPr="0057212C">
              <w:rPr>
                <w:rFonts w:ascii="Times New Roman" w:hAnsi="Times New Roman"/>
                <w:sz w:val="24"/>
                <w:szCs w:val="24"/>
              </w:rPr>
              <w:t>- Рекомендації Всесвітньої організації охорони здоров’я</w:t>
            </w:r>
            <w:r w:rsidR="00D174EA">
              <w:rPr>
                <w:rFonts w:ascii="Times New Roman" w:hAnsi="Times New Roman"/>
                <w:sz w:val="24"/>
                <w:szCs w:val="24"/>
              </w:rPr>
              <w:t>,</w:t>
            </w:r>
            <w:r w:rsidRPr="0057212C">
              <w:rPr>
                <w:rFonts w:ascii="Times New Roman" w:hAnsi="Times New Roman"/>
                <w:sz w:val="24"/>
                <w:szCs w:val="24"/>
              </w:rPr>
              <w:t xml:space="preserve"> що містяться в Практичному посібнику (керівництві) з біологічної безпеки в лабораторіях:</w:t>
            </w:r>
          </w:p>
          <w:p w14:paraId="01AB0718" w14:textId="77777777" w:rsidR="00EA2D82" w:rsidRPr="0057212C" w:rsidRDefault="00E03E32" w:rsidP="00DC03F1">
            <w:pPr>
              <w:spacing w:after="0" w:line="240" w:lineRule="auto"/>
              <w:jc w:val="both"/>
              <w:rPr>
                <w:rFonts w:ascii="Times New Roman" w:hAnsi="Times New Roman"/>
                <w:sz w:val="24"/>
                <w:szCs w:val="24"/>
              </w:rPr>
            </w:pPr>
            <w:hyperlink r:id="rId17" w:history="1">
              <w:r w:rsidR="00EA2D82" w:rsidRPr="0057212C">
                <w:rPr>
                  <w:rStyle w:val="a4"/>
                  <w:rFonts w:ascii="Times New Roman" w:hAnsi="Times New Roman"/>
                  <w:sz w:val="24"/>
                  <w:szCs w:val="24"/>
                </w:rPr>
                <w:t>https://www.who.int/publications/i/item/9789240011311</w:t>
              </w:r>
            </w:hyperlink>
            <w:r w:rsidR="00EA2D82" w:rsidRPr="0057212C">
              <w:rPr>
                <w:rFonts w:ascii="Times New Roman" w:hAnsi="Times New Roman"/>
                <w:sz w:val="24"/>
                <w:szCs w:val="24"/>
              </w:rPr>
              <w:t xml:space="preserve"> </w:t>
            </w:r>
          </w:p>
          <w:p w14:paraId="6FF583C4" w14:textId="76F7F484" w:rsidR="0057212C" w:rsidRPr="0057212C" w:rsidRDefault="00EA2D82" w:rsidP="0057212C">
            <w:pPr>
              <w:spacing w:after="0" w:line="240" w:lineRule="auto"/>
              <w:jc w:val="both"/>
              <w:rPr>
                <w:rFonts w:ascii="Times New Roman" w:hAnsi="Times New Roman"/>
                <w:sz w:val="24"/>
                <w:szCs w:val="24"/>
              </w:rPr>
            </w:pPr>
            <w:r w:rsidRPr="0057212C">
              <w:rPr>
                <w:rFonts w:ascii="Times New Roman" w:hAnsi="Times New Roman"/>
                <w:sz w:val="24"/>
                <w:szCs w:val="24"/>
              </w:rPr>
              <w:t xml:space="preserve">- </w:t>
            </w:r>
            <w:r w:rsidR="0057212C" w:rsidRPr="0057212C">
              <w:rPr>
                <w:rFonts w:ascii="Times New Roman" w:hAnsi="Times New Roman"/>
                <w:sz w:val="24"/>
                <w:szCs w:val="24"/>
              </w:rPr>
              <w:t>Плани поверхів:</w:t>
            </w:r>
          </w:p>
          <w:p w14:paraId="38CCD8A9" w14:textId="77777777" w:rsidR="0057212C" w:rsidRPr="0057212C" w:rsidRDefault="0057212C" w:rsidP="0057212C">
            <w:pPr>
              <w:spacing w:after="0" w:line="240" w:lineRule="auto"/>
              <w:jc w:val="both"/>
              <w:rPr>
                <w:rFonts w:ascii="Times New Roman" w:hAnsi="Times New Roman"/>
                <w:sz w:val="24"/>
                <w:szCs w:val="24"/>
              </w:rPr>
            </w:pPr>
            <w:r w:rsidRPr="0057212C">
              <w:rPr>
                <w:rFonts w:ascii="Times New Roman" w:hAnsi="Times New Roman"/>
                <w:sz w:val="24"/>
                <w:szCs w:val="24"/>
              </w:rPr>
              <w:t>1)</w:t>
            </w:r>
            <w:r w:rsidRPr="0057212C">
              <w:rPr>
                <w:rFonts w:ascii="Times New Roman" w:hAnsi="Times New Roman"/>
                <w:sz w:val="24"/>
                <w:szCs w:val="24"/>
              </w:rPr>
              <w:tab/>
              <w:t>План 1-го поверху;</w:t>
            </w:r>
          </w:p>
          <w:p w14:paraId="25A098F2" w14:textId="77777777" w:rsidR="0057212C" w:rsidRPr="0057212C" w:rsidRDefault="0057212C" w:rsidP="0057212C">
            <w:pPr>
              <w:spacing w:after="0" w:line="240" w:lineRule="auto"/>
              <w:jc w:val="both"/>
              <w:rPr>
                <w:rFonts w:ascii="Times New Roman" w:hAnsi="Times New Roman"/>
                <w:sz w:val="24"/>
                <w:szCs w:val="24"/>
              </w:rPr>
            </w:pPr>
            <w:r w:rsidRPr="0057212C">
              <w:rPr>
                <w:rFonts w:ascii="Times New Roman" w:hAnsi="Times New Roman"/>
                <w:sz w:val="24"/>
                <w:szCs w:val="24"/>
              </w:rPr>
              <w:t>2)</w:t>
            </w:r>
            <w:r w:rsidRPr="0057212C">
              <w:rPr>
                <w:rFonts w:ascii="Times New Roman" w:hAnsi="Times New Roman"/>
                <w:sz w:val="24"/>
                <w:szCs w:val="24"/>
              </w:rPr>
              <w:tab/>
              <w:t>План 3-го поверху;</w:t>
            </w:r>
          </w:p>
          <w:p w14:paraId="193BC66A" w14:textId="1D1855AE" w:rsidR="00EA2D82" w:rsidRPr="0057212C" w:rsidRDefault="0057212C" w:rsidP="0057212C">
            <w:pPr>
              <w:spacing w:after="0" w:line="240" w:lineRule="auto"/>
              <w:jc w:val="both"/>
              <w:rPr>
                <w:rFonts w:ascii="Times New Roman" w:hAnsi="Times New Roman"/>
                <w:sz w:val="24"/>
                <w:szCs w:val="24"/>
              </w:rPr>
            </w:pPr>
            <w:r w:rsidRPr="0057212C">
              <w:rPr>
                <w:rFonts w:ascii="Times New Roman" w:hAnsi="Times New Roman"/>
                <w:sz w:val="24"/>
                <w:szCs w:val="24"/>
              </w:rPr>
              <w:t>3)</w:t>
            </w:r>
            <w:r w:rsidRPr="0057212C">
              <w:rPr>
                <w:rFonts w:ascii="Times New Roman" w:hAnsi="Times New Roman"/>
                <w:sz w:val="24"/>
                <w:szCs w:val="24"/>
              </w:rPr>
              <w:tab/>
              <w:t>План 5-го поверху.</w:t>
            </w:r>
            <w:r w:rsidR="00EA2D82" w:rsidRPr="0057212C">
              <w:rPr>
                <w:rFonts w:ascii="Times New Roman" w:hAnsi="Times New Roman"/>
                <w:sz w:val="24"/>
                <w:szCs w:val="24"/>
              </w:rPr>
              <w:t>;</w:t>
            </w:r>
          </w:p>
          <w:p w14:paraId="253787CF" w14:textId="216C602B" w:rsidR="00EA2D82" w:rsidRPr="00DC03F1" w:rsidRDefault="00EA2D82" w:rsidP="00DC03F1">
            <w:pPr>
              <w:spacing w:after="0" w:line="240" w:lineRule="auto"/>
              <w:jc w:val="both"/>
              <w:rPr>
                <w:rFonts w:ascii="Times New Roman" w:hAnsi="Times New Roman"/>
                <w:sz w:val="24"/>
                <w:szCs w:val="24"/>
              </w:rPr>
            </w:pPr>
            <w:r w:rsidRPr="0057212C">
              <w:rPr>
                <w:rFonts w:ascii="Times New Roman" w:hAnsi="Times New Roman"/>
                <w:sz w:val="24"/>
                <w:szCs w:val="24"/>
              </w:rPr>
              <w:t>- Медичне завдання</w:t>
            </w:r>
            <w:r w:rsidR="0057212C">
              <w:rPr>
                <w:rFonts w:ascii="Times New Roman" w:hAnsi="Times New Roman"/>
                <w:sz w:val="24"/>
                <w:szCs w:val="24"/>
              </w:rPr>
              <w:t>;</w:t>
            </w:r>
          </w:p>
          <w:p w14:paraId="5E61DCA0" w14:textId="214B57E8" w:rsidR="00EA2D82" w:rsidRPr="00DC03F1"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w:t>
            </w:r>
            <w:r w:rsidR="00041432">
              <w:rPr>
                <w:rFonts w:ascii="Times New Roman" w:hAnsi="Times New Roman"/>
                <w:sz w:val="24"/>
                <w:szCs w:val="24"/>
              </w:rPr>
              <w:t xml:space="preserve"> </w:t>
            </w:r>
            <w:r w:rsidRPr="00DC03F1">
              <w:rPr>
                <w:rFonts w:ascii="Times New Roman" w:hAnsi="Times New Roman"/>
                <w:sz w:val="24"/>
                <w:szCs w:val="24"/>
              </w:rPr>
              <w:t>Інші вихідні дані надаються в робочому порядку за письмовим запитом Виконавця.</w:t>
            </w:r>
          </w:p>
        </w:tc>
      </w:tr>
      <w:tr w:rsidR="00EA2D82" w:rsidRPr="00D01109" w14:paraId="090CF3F5" w14:textId="77777777" w:rsidTr="00EA2D82">
        <w:trPr>
          <w:trHeight w:val="533"/>
        </w:trPr>
        <w:tc>
          <w:tcPr>
            <w:tcW w:w="567" w:type="dxa"/>
            <w:shd w:val="clear" w:color="auto" w:fill="auto"/>
          </w:tcPr>
          <w:p w14:paraId="6EB8A64B" w14:textId="77777777" w:rsidR="00EA2D82" w:rsidRPr="00DC03F1" w:rsidRDefault="00EA2D82" w:rsidP="00DC03F1">
            <w:pPr>
              <w:spacing w:after="0" w:line="240" w:lineRule="auto"/>
              <w:rPr>
                <w:rFonts w:ascii="Times New Roman" w:hAnsi="Times New Roman"/>
                <w:sz w:val="24"/>
                <w:szCs w:val="24"/>
              </w:rPr>
            </w:pPr>
            <w:r w:rsidRPr="00DC03F1">
              <w:rPr>
                <w:rFonts w:ascii="Times New Roman" w:hAnsi="Times New Roman"/>
                <w:sz w:val="24"/>
                <w:szCs w:val="24"/>
              </w:rPr>
              <w:t>23</w:t>
            </w:r>
          </w:p>
        </w:tc>
        <w:tc>
          <w:tcPr>
            <w:tcW w:w="3544" w:type="dxa"/>
            <w:tcBorders>
              <w:top w:val="single" w:sz="4" w:space="0" w:color="auto"/>
              <w:left w:val="single" w:sz="4" w:space="0" w:color="auto"/>
              <w:bottom w:val="single" w:sz="4" w:space="0" w:color="auto"/>
              <w:right w:val="single" w:sz="4" w:space="0" w:color="auto"/>
            </w:tcBorders>
          </w:tcPr>
          <w:p w14:paraId="3CD089A7" w14:textId="77777777" w:rsidR="00EA2D82" w:rsidRPr="00DC03F1"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Комплектація, форма надання та кількість примірників проектної документації</w:t>
            </w:r>
          </w:p>
        </w:tc>
        <w:tc>
          <w:tcPr>
            <w:tcW w:w="5387" w:type="dxa"/>
            <w:tcBorders>
              <w:top w:val="single" w:sz="4" w:space="0" w:color="auto"/>
              <w:left w:val="single" w:sz="4" w:space="0" w:color="auto"/>
              <w:bottom w:val="single" w:sz="4" w:space="0" w:color="auto"/>
              <w:right w:val="single" w:sz="4" w:space="0" w:color="auto"/>
            </w:tcBorders>
          </w:tcPr>
          <w:p w14:paraId="273D8FA1" w14:textId="77777777" w:rsidR="00EA2D82" w:rsidRPr="00DC03F1"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Склад та зміст проекту повинен відповідати вимогам державних норм та правил.</w:t>
            </w:r>
          </w:p>
          <w:p w14:paraId="7FBBE3A8" w14:textId="77777777" w:rsidR="00EA2D82" w:rsidRPr="00DC03F1"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 xml:space="preserve">Кошторис у складі проектної документації виконати відповідно до ДСТУ Б Д.1.1-1. та актуальних цін </w:t>
            </w:r>
            <w:proofErr w:type="spellStart"/>
            <w:r w:rsidRPr="00DC03F1">
              <w:rPr>
                <w:rFonts w:ascii="Times New Roman" w:hAnsi="Times New Roman"/>
                <w:sz w:val="24"/>
                <w:szCs w:val="24"/>
              </w:rPr>
              <w:t>Мінрегіонбуду</w:t>
            </w:r>
            <w:proofErr w:type="spellEnd"/>
            <w:r w:rsidRPr="00DC03F1">
              <w:rPr>
                <w:rFonts w:ascii="Times New Roman" w:hAnsi="Times New Roman"/>
                <w:sz w:val="24"/>
                <w:szCs w:val="24"/>
              </w:rPr>
              <w:t>.</w:t>
            </w:r>
          </w:p>
          <w:p w14:paraId="6619B1DE" w14:textId="77777777" w:rsidR="00EA2D82" w:rsidRPr="00DC03F1"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До проходження експертизи, кошторис має бути  попередньо погоджений Замовником.</w:t>
            </w:r>
          </w:p>
          <w:p w14:paraId="02C98C03" w14:textId="77777777" w:rsidR="00EA2D82" w:rsidRPr="00DC03F1"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Відповідно до ДБН А.2.2-3:2014 «Склад та зміст проектної документації на будівництво» виконавець повинен передати замовнику проектну  документацію стадії РП на паперовому (у 4-х примірниках) та електронному (в 1-му примірнику) носіях.</w:t>
            </w:r>
          </w:p>
        </w:tc>
      </w:tr>
      <w:tr w:rsidR="00EA2D82" w:rsidRPr="00D01109" w14:paraId="58AE84B2" w14:textId="77777777" w:rsidTr="00EA2D82">
        <w:trPr>
          <w:trHeight w:val="533"/>
        </w:trPr>
        <w:tc>
          <w:tcPr>
            <w:tcW w:w="567" w:type="dxa"/>
            <w:shd w:val="clear" w:color="auto" w:fill="auto"/>
          </w:tcPr>
          <w:p w14:paraId="50F7BF91" w14:textId="77777777" w:rsidR="00EA2D82" w:rsidRPr="00DC03F1" w:rsidRDefault="00EA2D82" w:rsidP="00DC03F1">
            <w:pPr>
              <w:spacing w:after="0" w:line="240" w:lineRule="auto"/>
              <w:rPr>
                <w:rFonts w:ascii="Times New Roman" w:hAnsi="Times New Roman"/>
                <w:sz w:val="24"/>
                <w:szCs w:val="24"/>
              </w:rPr>
            </w:pPr>
            <w:r w:rsidRPr="00DC03F1">
              <w:rPr>
                <w:rFonts w:ascii="Times New Roman" w:hAnsi="Times New Roman"/>
                <w:sz w:val="24"/>
                <w:szCs w:val="24"/>
              </w:rPr>
              <w:t>24</w:t>
            </w:r>
          </w:p>
        </w:tc>
        <w:tc>
          <w:tcPr>
            <w:tcW w:w="3544" w:type="dxa"/>
            <w:tcBorders>
              <w:top w:val="single" w:sz="4" w:space="0" w:color="auto"/>
              <w:left w:val="single" w:sz="4" w:space="0" w:color="auto"/>
              <w:bottom w:val="single" w:sz="4" w:space="0" w:color="auto"/>
              <w:right w:val="single" w:sz="4" w:space="0" w:color="auto"/>
            </w:tcBorders>
          </w:tcPr>
          <w:p w14:paraId="4B7D0C09" w14:textId="77777777" w:rsidR="00EA2D82" w:rsidRPr="00DC03F1" w:rsidRDefault="00EA2D82" w:rsidP="00DC03F1">
            <w:pPr>
              <w:spacing w:after="0" w:line="240" w:lineRule="auto"/>
              <w:jc w:val="both"/>
              <w:rPr>
                <w:rFonts w:ascii="Times New Roman" w:hAnsi="Times New Roman"/>
                <w:sz w:val="24"/>
                <w:szCs w:val="24"/>
              </w:rPr>
            </w:pPr>
            <w:r w:rsidRPr="00DC03F1">
              <w:rPr>
                <w:rFonts w:ascii="Times New Roman" w:hAnsi="Times New Roman"/>
                <w:sz w:val="24"/>
                <w:szCs w:val="24"/>
              </w:rPr>
              <w:t>Інші умови</w:t>
            </w:r>
          </w:p>
        </w:tc>
        <w:tc>
          <w:tcPr>
            <w:tcW w:w="5387" w:type="dxa"/>
            <w:tcBorders>
              <w:top w:val="single" w:sz="4" w:space="0" w:color="auto"/>
              <w:left w:val="single" w:sz="4" w:space="0" w:color="auto"/>
              <w:bottom w:val="single" w:sz="4" w:space="0" w:color="auto"/>
              <w:right w:val="single" w:sz="4" w:space="0" w:color="auto"/>
            </w:tcBorders>
          </w:tcPr>
          <w:p w14:paraId="1743952E" w14:textId="77777777" w:rsidR="00EA2D82" w:rsidRPr="00DC03F1" w:rsidRDefault="00EA2D82" w:rsidP="00DC03F1">
            <w:pPr>
              <w:tabs>
                <w:tab w:val="left" w:pos="326"/>
              </w:tabs>
              <w:spacing w:after="0" w:line="240" w:lineRule="auto"/>
              <w:jc w:val="both"/>
              <w:rPr>
                <w:rFonts w:ascii="Times New Roman" w:hAnsi="Times New Roman"/>
                <w:sz w:val="24"/>
                <w:szCs w:val="24"/>
              </w:rPr>
            </w:pPr>
            <w:r w:rsidRPr="00DC03F1">
              <w:rPr>
                <w:rFonts w:ascii="Times New Roman" w:hAnsi="Times New Roman"/>
                <w:sz w:val="24"/>
                <w:szCs w:val="24"/>
              </w:rPr>
              <w:t>Проект повинен відповідати вимогами рівня біологічної безпеки BSL2, та містити інформацію, необхідну для кваліфікації проекту (DQ) на відповідність вимогам стандарту GLP (</w:t>
            </w:r>
            <w:proofErr w:type="spellStart"/>
            <w:r w:rsidRPr="00DC03F1">
              <w:rPr>
                <w:rStyle w:val="af9"/>
                <w:rFonts w:ascii="Times New Roman" w:hAnsi="Times New Roman"/>
                <w:sz w:val="24"/>
                <w:szCs w:val="24"/>
                <w:shd w:val="clear" w:color="auto" w:fill="FFFFFF"/>
              </w:rPr>
              <w:t>good</w:t>
            </w:r>
            <w:proofErr w:type="spellEnd"/>
            <w:r w:rsidRPr="00DC03F1">
              <w:rPr>
                <w:rStyle w:val="af9"/>
                <w:rFonts w:ascii="Times New Roman" w:hAnsi="Times New Roman"/>
                <w:sz w:val="24"/>
                <w:szCs w:val="24"/>
                <w:shd w:val="clear" w:color="auto" w:fill="FFFFFF"/>
              </w:rPr>
              <w:t xml:space="preserve"> </w:t>
            </w:r>
            <w:proofErr w:type="spellStart"/>
            <w:r w:rsidRPr="00DC03F1">
              <w:rPr>
                <w:rStyle w:val="af9"/>
                <w:rFonts w:ascii="Times New Roman" w:hAnsi="Times New Roman"/>
                <w:sz w:val="24"/>
                <w:szCs w:val="24"/>
                <w:shd w:val="clear" w:color="auto" w:fill="FFFFFF"/>
              </w:rPr>
              <w:t>laboratory</w:t>
            </w:r>
            <w:proofErr w:type="spellEnd"/>
            <w:r w:rsidRPr="00DC03F1">
              <w:rPr>
                <w:rStyle w:val="af9"/>
                <w:rFonts w:ascii="Times New Roman" w:hAnsi="Times New Roman"/>
                <w:sz w:val="24"/>
                <w:szCs w:val="24"/>
                <w:shd w:val="clear" w:color="auto" w:fill="FFFFFF"/>
              </w:rPr>
              <w:t xml:space="preserve"> </w:t>
            </w:r>
            <w:proofErr w:type="spellStart"/>
            <w:r w:rsidRPr="00DC03F1">
              <w:rPr>
                <w:rStyle w:val="af9"/>
                <w:rFonts w:ascii="Times New Roman" w:hAnsi="Times New Roman"/>
                <w:sz w:val="24"/>
                <w:szCs w:val="24"/>
                <w:shd w:val="clear" w:color="auto" w:fill="FFFFFF"/>
              </w:rPr>
              <w:t>practice</w:t>
            </w:r>
            <w:proofErr w:type="spellEnd"/>
            <w:r w:rsidRPr="00DC03F1">
              <w:rPr>
                <w:rStyle w:val="af9"/>
                <w:rFonts w:ascii="Times New Roman" w:hAnsi="Times New Roman"/>
                <w:sz w:val="24"/>
                <w:szCs w:val="24"/>
                <w:shd w:val="clear" w:color="auto" w:fill="FFFFFF"/>
              </w:rPr>
              <w:t>)</w:t>
            </w:r>
            <w:r w:rsidRPr="00DC03F1">
              <w:rPr>
                <w:rFonts w:ascii="Times New Roman" w:hAnsi="Times New Roman"/>
                <w:sz w:val="24"/>
                <w:szCs w:val="24"/>
              </w:rPr>
              <w:t xml:space="preserve">: планувальні рішення з </w:t>
            </w:r>
            <w:r w:rsidRPr="00DC03F1">
              <w:rPr>
                <w:rFonts w:ascii="Times New Roman" w:hAnsi="Times New Roman"/>
                <w:sz w:val="24"/>
                <w:szCs w:val="24"/>
              </w:rPr>
              <w:lastRenderedPageBreak/>
              <w:t>основним технологічним обладнанням, потоками персоналу, зразків, сировини та відходів, блок-схеми систем вентиляції, пояснювальні записки.</w:t>
            </w:r>
          </w:p>
          <w:p w14:paraId="16BECC5F" w14:textId="77777777" w:rsidR="00EA2D82" w:rsidRPr="00DC03F1" w:rsidRDefault="00EA2D82" w:rsidP="00DC03F1">
            <w:pPr>
              <w:tabs>
                <w:tab w:val="left" w:pos="326"/>
              </w:tabs>
              <w:spacing w:after="0" w:line="240" w:lineRule="auto"/>
              <w:jc w:val="both"/>
              <w:rPr>
                <w:rFonts w:ascii="Times New Roman" w:hAnsi="Times New Roman"/>
                <w:sz w:val="24"/>
                <w:szCs w:val="24"/>
              </w:rPr>
            </w:pPr>
            <w:r w:rsidRPr="00DC03F1">
              <w:rPr>
                <w:rFonts w:ascii="Times New Roman" w:hAnsi="Times New Roman"/>
                <w:sz w:val="24"/>
                <w:szCs w:val="24"/>
              </w:rPr>
              <w:t>При підготовці проектної документації необхідно врахувати наступні вимоги:</w:t>
            </w:r>
          </w:p>
          <w:p w14:paraId="30B31701" w14:textId="5687415A" w:rsidR="00EA2D82" w:rsidRPr="000F0304" w:rsidRDefault="00EA2D82" w:rsidP="00DC03F1">
            <w:pPr>
              <w:pStyle w:val="a8"/>
              <w:numPr>
                <w:ilvl w:val="0"/>
                <w:numId w:val="16"/>
              </w:numPr>
              <w:tabs>
                <w:tab w:val="left" w:pos="326"/>
              </w:tabs>
              <w:ind w:left="0" w:firstLine="0"/>
              <w:jc w:val="both"/>
              <w:rPr>
                <w:rFonts w:ascii="Times New Roman" w:hAnsi="Times New Roman"/>
                <w:sz w:val="24"/>
                <w:szCs w:val="24"/>
                <w:lang w:val="uk-UA"/>
              </w:rPr>
            </w:pPr>
            <w:r w:rsidRPr="00DC03F1">
              <w:rPr>
                <w:rFonts w:ascii="Times New Roman" w:hAnsi="Times New Roman"/>
                <w:sz w:val="24"/>
                <w:szCs w:val="24"/>
                <w:lang w:val="uk-UA"/>
              </w:rPr>
              <w:t xml:space="preserve">Перелік патогенних </w:t>
            </w:r>
            <w:r w:rsidRPr="000F0304">
              <w:rPr>
                <w:rFonts w:ascii="Times New Roman" w:hAnsi="Times New Roman"/>
                <w:sz w:val="24"/>
                <w:szCs w:val="24"/>
                <w:lang w:val="uk-UA"/>
              </w:rPr>
              <w:t>агентів та діагностичних методів, які планується використовувати в референс-лабораторії діагностики туберкульозу, бактері</w:t>
            </w:r>
            <w:r w:rsidR="00A83532" w:rsidRPr="000F0304">
              <w:rPr>
                <w:rFonts w:ascii="Times New Roman" w:hAnsi="Times New Roman"/>
                <w:sz w:val="24"/>
                <w:szCs w:val="24"/>
                <w:lang w:val="uk-UA"/>
              </w:rPr>
              <w:t>альних</w:t>
            </w:r>
            <w:r w:rsidRPr="000F0304">
              <w:rPr>
                <w:rFonts w:ascii="Times New Roman" w:hAnsi="Times New Roman"/>
                <w:sz w:val="24"/>
                <w:szCs w:val="24"/>
                <w:lang w:val="uk-UA"/>
              </w:rPr>
              <w:t>, паразит</w:t>
            </w:r>
            <w:r w:rsidR="00A83532" w:rsidRPr="000F0304">
              <w:rPr>
                <w:rFonts w:ascii="Times New Roman" w:hAnsi="Times New Roman"/>
                <w:sz w:val="24"/>
                <w:szCs w:val="24"/>
                <w:lang w:val="uk-UA"/>
              </w:rPr>
              <w:t>арних</w:t>
            </w:r>
            <w:r w:rsidRPr="000F0304">
              <w:rPr>
                <w:rFonts w:ascii="Times New Roman" w:hAnsi="Times New Roman"/>
                <w:sz w:val="24"/>
                <w:szCs w:val="24"/>
                <w:lang w:val="uk-UA"/>
              </w:rPr>
              <w:t xml:space="preserve"> та особливо небезпечних патогенів (1-й поверх), що додаються.</w:t>
            </w:r>
          </w:p>
          <w:p w14:paraId="61864792" w14:textId="1DE30419" w:rsidR="00EA2D82" w:rsidRPr="000F0304" w:rsidRDefault="00EA2D82" w:rsidP="00DC03F1">
            <w:pPr>
              <w:pStyle w:val="a8"/>
              <w:numPr>
                <w:ilvl w:val="0"/>
                <w:numId w:val="16"/>
              </w:numPr>
              <w:tabs>
                <w:tab w:val="left" w:pos="326"/>
              </w:tabs>
              <w:ind w:left="0" w:right="27" w:firstLine="0"/>
              <w:jc w:val="both"/>
              <w:rPr>
                <w:rFonts w:ascii="Times New Roman" w:hAnsi="Times New Roman"/>
                <w:sz w:val="24"/>
                <w:szCs w:val="24"/>
                <w:lang w:val="uk-UA"/>
              </w:rPr>
            </w:pPr>
            <w:r w:rsidRPr="000F0304">
              <w:rPr>
                <w:rFonts w:ascii="Times New Roman" w:hAnsi="Times New Roman"/>
                <w:sz w:val="24"/>
                <w:szCs w:val="24"/>
                <w:lang w:val="uk-UA"/>
              </w:rPr>
              <w:t>Перелік патогенних агентів та діагност</w:t>
            </w:r>
            <w:r w:rsidRPr="00DC03F1">
              <w:rPr>
                <w:rFonts w:ascii="Times New Roman" w:hAnsi="Times New Roman"/>
                <w:sz w:val="24"/>
                <w:szCs w:val="24"/>
                <w:lang w:val="uk-UA"/>
              </w:rPr>
              <w:t xml:space="preserve">ичних </w:t>
            </w:r>
            <w:r w:rsidRPr="000F0304">
              <w:rPr>
                <w:rFonts w:ascii="Times New Roman" w:hAnsi="Times New Roman"/>
                <w:sz w:val="24"/>
                <w:szCs w:val="24"/>
                <w:lang w:val="uk-UA"/>
              </w:rPr>
              <w:t>методів, які планується використовувати в референс-лабораторії з діагностики ВІЛ/</w:t>
            </w:r>
            <w:proofErr w:type="spellStart"/>
            <w:r w:rsidRPr="000F0304">
              <w:rPr>
                <w:rFonts w:ascii="Times New Roman" w:hAnsi="Times New Roman"/>
                <w:sz w:val="24"/>
                <w:szCs w:val="24"/>
                <w:lang w:val="uk-UA"/>
              </w:rPr>
              <w:t>СНІДу</w:t>
            </w:r>
            <w:proofErr w:type="spellEnd"/>
            <w:r w:rsidRPr="000F0304">
              <w:rPr>
                <w:rFonts w:ascii="Times New Roman" w:hAnsi="Times New Roman"/>
                <w:sz w:val="24"/>
                <w:szCs w:val="24"/>
                <w:lang w:val="uk-UA"/>
              </w:rPr>
              <w:t>, вірус</w:t>
            </w:r>
            <w:r w:rsidR="00A83532" w:rsidRPr="000F0304">
              <w:rPr>
                <w:rFonts w:ascii="Times New Roman" w:hAnsi="Times New Roman"/>
                <w:sz w:val="24"/>
                <w:szCs w:val="24"/>
                <w:lang w:val="uk-UA"/>
              </w:rPr>
              <w:t>н</w:t>
            </w:r>
            <w:r w:rsidRPr="000F0304">
              <w:rPr>
                <w:rFonts w:ascii="Times New Roman" w:hAnsi="Times New Roman"/>
                <w:sz w:val="24"/>
                <w:szCs w:val="24"/>
                <w:lang w:val="uk-UA"/>
              </w:rPr>
              <w:t>их та особливо небезпечних патогенів (3-й поверх), що додаються.</w:t>
            </w:r>
          </w:p>
          <w:p w14:paraId="77748D71" w14:textId="77777777" w:rsidR="00EA2D82" w:rsidRPr="00DC03F1" w:rsidRDefault="00EA2D82" w:rsidP="00DC03F1">
            <w:pPr>
              <w:pStyle w:val="a8"/>
              <w:numPr>
                <w:ilvl w:val="0"/>
                <w:numId w:val="16"/>
              </w:numPr>
              <w:tabs>
                <w:tab w:val="left" w:pos="326"/>
                <w:tab w:val="left" w:pos="4150"/>
              </w:tabs>
              <w:ind w:left="0" w:right="27" w:firstLine="0"/>
              <w:jc w:val="both"/>
              <w:rPr>
                <w:rFonts w:ascii="Times New Roman" w:hAnsi="Times New Roman"/>
                <w:sz w:val="24"/>
                <w:szCs w:val="24"/>
                <w:lang w:val="uk-UA"/>
              </w:rPr>
            </w:pPr>
            <w:r w:rsidRPr="00DC03F1">
              <w:rPr>
                <w:rFonts w:ascii="Times New Roman" w:hAnsi="Times New Roman"/>
                <w:sz w:val="24"/>
                <w:szCs w:val="24"/>
                <w:lang w:val="uk-UA"/>
              </w:rPr>
              <w:t>Рекомендації Всесвітньої організації охорони здоров’я, що містяться в Практичному посібнику (керівництві) з біологічної безпеки в лабораторіях:</w:t>
            </w:r>
          </w:p>
          <w:p w14:paraId="4D632D59" w14:textId="77777777" w:rsidR="00EA2D82" w:rsidRPr="00DC03F1" w:rsidRDefault="00E03E32" w:rsidP="00DC03F1">
            <w:pPr>
              <w:pStyle w:val="a8"/>
              <w:tabs>
                <w:tab w:val="left" w:pos="326"/>
                <w:tab w:val="left" w:pos="4150"/>
              </w:tabs>
              <w:ind w:left="0" w:right="27"/>
              <w:jc w:val="both"/>
              <w:rPr>
                <w:rFonts w:ascii="Times New Roman" w:hAnsi="Times New Roman"/>
                <w:sz w:val="24"/>
                <w:szCs w:val="24"/>
                <w:lang w:val="uk-UA"/>
              </w:rPr>
            </w:pPr>
            <w:hyperlink r:id="rId18" w:history="1">
              <w:r w:rsidR="00EA2D82" w:rsidRPr="00DC03F1">
                <w:rPr>
                  <w:rStyle w:val="a4"/>
                  <w:rFonts w:ascii="Times New Roman" w:hAnsi="Times New Roman"/>
                  <w:sz w:val="24"/>
                  <w:szCs w:val="24"/>
                  <w:lang w:val="uk-UA"/>
                </w:rPr>
                <w:t>https://www.who.int/publications/i/item/9789240011311</w:t>
              </w:r>
            </w:hyperlink>
            <w:r w:rsidR="00EA2D82" w:rsidRPr="00DC03F1">
              <w:rPr>
                <w:rFonts w:ascii="Times New Roman" w:hAnsi="Times New Roman"/>
                <w:sz w:val="24"/>
                <w:szCs w:val="24"/>
                <w:lang w:val="uk-UA"/>
              </w:rPr>
              <w:t xml:space="preserve"> </w:t>
            </w:r>
          </w:p>
          <w:p w14:paraId="70CF8E90" w14:textId="77777777" w:rsidR="00EA2D82" w:rsidRPr="00DC03F1" w:rsidRDefault="00EA2D82" w:rsidP="00DC03F1">
            <w:pPr>
              <w:pStyle w:val="a8"/>
              <w:numPr>
                <w:ilvl w:val="0"/>
                <w:numId w:val="16"/>
              </w:numPr>
              <w:tabs>
                <w:tab w:val="left" w:pos="326"/>
                <w:tab w:val="left" w:pos="4150"/>
              </w:tabs>
              <w:ind w:left="0" w:right="27" w:firstLine="0"/>
              <w:jc w:val="both"/>
              <w:rPr>
                <w:rFonts w:ascii="Times New Roman" w:hAnsi="Times New Roman"/>
                <w:sz w:val="24"/>
                <w:szCs w:val="24"/>
                <w:lang w:val="uk-UA"/>
              </w:rPr>
            </w:pPr>
            <w:r w:rsidRPr="00DC03F1">
              <w:rPr>
                <w:rFonts w:ascii="Times New Roman" w:hAnsi="Times New Roman"/>
                <w:color w:val="000000"/>
                <w:sz w:val="24"/>
                <w:szCs w:val="24"/>
                <w:lang w:val="uk-UA"/>
              </w:rPr>
              <w:t>Наказ Міністерства регіонального розвитку, будівництва та житлово-комунального господарства України від 16.05.2011 №45 «Порядок розроблення проектної документації на будівництво об'єктів».</w:t>
            </w:r>
          </w:p>
          <w:p w14:paraId="659D2558" w14:textId="77777777" w:rsidR="00EA2D82" w:rsidRPr="00DC03F1" w:rsidRDefault="00EA2D82" w:rsidP="00DC03F1">
            <w:pPr>
              <w:pStyle w:val="a8"/>
              <w:numPr>
                <w:ilvl w:val="0"/>
                <w:numId w:val="16"/>
              </w:numPr>
              <w:tabs>
                <w:tab w:val="left" w:pos="326"/>
                <w:tab w:val="left" w:pos="4150"/>
              </w:tabs>
              <w:ind w:left="0" w:right="27" w:firstLine="0"/>
              <w:jc w:val="both"/>
              <w:rPr>
                <w:rFonts w:ascii="Times New Roman" w:hAnsi="Times New Roman"/>
                <w:sz w:val="24"/>
                <w:szCs w:val="24"/>
                <w:lang w:val="uk-UA"/>
              </w:rPr>
            </w:pPr>
            <w:r w:rsidRPr="00DC03F1">
              <w:rPr>
                <w:rFonts w:ascii="Times New Roman" w:eastAsia="Times New Roman" w:hAnsi="Times New Roman"/>
                <w:sz w:val="24"/>
                <w:szCs w:val="24"/>
                <w:lang w:val="uk-UA"/>
              </w:rPr>
              <w:t>ДБН А.2.2-3-2014 «Склад та зміст проектної документації на будівництво», ДСТУ Б Д 1.1-1:2013 «Правила визначення вартості будівництва», ДБН А.2.2-1-2003 «Склад і зміст матеріалів оцінки впливів на навколишнє середовище (ОВНС) при проектуванні і будівництві підприємств, будинків і споруд. Зі зміною № 1», ДБН В.1.1-7:2016 «Пожежна безпека об`єктів будівництва. Загальні вимоги»</w:t>
            </w:r>
          </w:p>
        </w:tc>
      </w:tr>
    </w:tbl>
    <w:p w14:paraId="60107C5F" w14:textId="77777777" w:rsidR="0057212C" w:rsidRDefault="0057212C" w:rsidP="00DC03F1">
      <w:pPr>
        <w:spacing w:after="0" w:line="240" w:lineRule="auto"/>
        <w:jc w:val="center"/>
        <w:rPr>
          <w:rFonts w:ascii="Times New Roman" w:hAnsi="Times New Roman"/>
          <w:b/>
          <w:sz w:val="24"/>
          <w:szCs w:val="24"/>
        </w:rPr>
      </w:pPr>
    </w:p>
    <w:p w14:paraId="41D1C859" w14:textId="782927C0" w:rsidR="00EA2D82" w:rsidRPr="00DC03F1" w:rsidRDefault="00EA2D82" w:rsidP="00DC03F1">
      <w:pPr>
        <w:spacing w:after="0" w:line="240" w:lineRule="auto"/>
        <w:jc w:val="center"/>
        <w:rPr>
          <w:rFonts w:ascii="Times New Roman" w:hAnsi="Times New Roman"/>
          <w:b/>
          <w:sz w:val="24"/>
          <w:szCs w:val="24"/>
        </w:rPr>
      </w:pPr>
      <w:r w:rsidRPr="00DC03F1">
        <w:rPr>
          <w:rFonts w:ascii="Times New Roman" w:hAnsi="Times New Roman"/>
          <w:b/>
          <w:sz w:val="24"/>
          <w:szCs w:val="24"/>
        </w:rPr>
        <w:t>МЕДИЧНЕ ЗАВДАННЯ</w:t>
      </w:r>
    </w:p>
    <w:p w14:paraId="27FFDC85" w14:textId="5405664D" w:rsidR="00EA2D82" w:rsidRDefault="00EA2D82" w:rsidP="00DC03F1">
      <w:pPr>
        <w:spacing w:after="0" w:line="240" w:lineRule="auto"/>
        <w:ind w:left="-284" w:right="-1"/>
        <w:jc w:val="center"/>
        <w:rPr>
          <w:rFonts w:ascii="Times New Roman" w:hAnsi="Times New Roman"/>
          <w:b/>
          <w:bCs/>
          <w:sz w:val="24"/>
          <w:szCs w:val="24"/>
        </w:rPr>
      </w:pPr>
      <w:r w:rsidRPr="00DC03F1">
        <w:rPr>
          <w:rFonts w:ascii="Times New Roman" w:hAnsi="Times New Roman"/>
          <w:b/>
          <w:sz w:val="24"/>
          <w:szCs w:val="24"/>
        </w:rPr>
        <w:t xml:space="preserve">по об’єкту: </w:t>
      </w:r>
      <w:r w:rsidRPr="00DC03F1">
        <w:rPr>
          <w:rFonts w:ascii="Times New Roman" w:hAnsi="Times New Roman"/>
          <w:b/>
          <w:bCs/>
          <w:sz w:val="24"/>
          <w:szCs w:val="24"/>
        </w:rPr>
        <w:t xml:space="preserve">«Реконструкція приміщень </w:t>
      </w:r>
      <w:proofErr w:type="spellStart"/>
      <w:r w:rsidRPr="00DC03F1">
        <w:rPr>
          <w:rFonts w:ascii="Times New Roman" w:hAnsi="Times New Roman"/>
          <w:b/>
          <w:bCs/>
          <w:sz w:val="24"/>
          <w:szCs w:val="24"/>
        </w:rPr>
        <w:t>референс-лабораторій</w:t>
      </w:r>
      <w:proofErr w:type="spellEnd"/>
      <w:r w:rsidRPr="00DC03F1">
        <w:rPr>
          <w:rFonts w:ascii="Times New Roman" w:hAnsi="Times New Roman"/>
          <w:b/>
          <w:bCs/>
          <w:sz w:val="24"/>
          <w:szCs w:val="24"/>
        </w:rPr>
        <w:t xml:space="preserve"> під вимоги рівня біологічної безпеки BSL2 в будівлі Державної установи «Центр громадського здоров’я Міністерства охорони здоров’я України» за адресою: м. Київ, вул. Ярославська, 41 (1-й, 3-й та 5-й поверхи)»</w:t>
      </w:r>
    </w:p>
    <w:p w14:paraId="6E327BED" w14:textId="77777777" w:rsidR="00DC03F1" w:rsidRPr="00DC03F1" w:rsidRDefault="00DC03F1" w:rsidP="00DC03F1">
      <w:pPr>
        <w:spacing w:after="0" w:line="240" w:lineRule="auto"/>
        <w:ind w:left="-284" w:right="-1"/>
        <w:jc w:val="center"/>
        <w:rPr>
          <w:rFonts w:ascii="Times New Roman" w:hAnsi="Times New Roman"/>
          <w:b/>
          <w:sz w:val="24"/>
          <w:szCs w:val="24"/>
        </w:rPr>
      </w:pPr>
    </w:p>
    <w:p w14:paraId="1DBB9A28" w14:textId="77777777" w:rsidR="00EA2D82" w:rsidRPr="00DC03F1" w:rsidRDefault="00EA2D82" w:rsidP="00DC03F1">
      <w:pPr>
        <w:spacing w:after="0" w:line="240" w:lineRule="auto"/>
        <w:jc w:val="both"/>
        <w:rPr>
          <w:rFonts w:ascii="Times New Roman" w:hAnsi="Times New Roman"/>
          <w:b/>
          <w:color w:val="000000"/>
          <w:sz w:val="24"/>
          <w:szCs w:val="24"/>
        </w:rPr>
      </w:pPr>
      <w:r w:rsidRPr="00DC03F1">
        <w:rPr>
          <w:rFonts w:ascii="Times New Roman" w:hAnsi="Times New Roman"/>
          <w:b/>
          <w:color w:val="000000"/>
          <w:sz w:val="24"/>
          <w:szCs w:val="24"/>
        </w:rPr>
        <w:t>Завдання:</w:t>
      </w:r>
    </w:p>
    <w:p w14:paraId="4115C114" w14:textId="77777777" w:rsidR="00EA2D82" w:rsidRPr="00DC03F1" w:rsidRDefault="00EA2D82" w:rsidP="00DC03F1">
      <w:pPr>
        <w:spacing w:after="0" w:line="240" w:lineRule="auto"/>
        <w:ind w:firstLine="397"/>
        <w:jc w:val="both"/>
        <w:rPr>
          <w:rFonts w:ascii="Times New Roman" w:hAnsi="Times New Roman"/>
          <w:color w:val="000000"/>
          <w:sz w:val="24"/>
          <w:szCs w:val="24"/>
        </w:rPr>
      </w:pPr>
      <w:r w:rsidRPr="00DC03F1">
        <w:rPr>
          <w:rFonts w:ascii="Times New Roman" w:hAnsi="Times New Roman"/>
          <w:color w:val="000000"/>
          <w:sz w:val="24"/>
          <w:szCs w:val="24"/>
        </w:rPr>
        <w:t xml:space="preserve">У </w:t>
      </w:r>
      <w:proofErr w:type="spellStart"/>
      <w:r w:rsidRPr="00DC03F1">
        <w:rPr>
          <w:rFonts w:ascii="Times New Roman" w:hAnsi="Times New Roman"/>
          <w:color w:val="000000"/>
          <w:sz w:val="24"/>
          <w:szCs w:val="24"/>
        </w:rPr>
        <w:t>проектуємих</w:t>
      </w:r>
      <w:proofErr w:type="spellEnd"/>
      <w:r w:rsidRPr="00DC03F1">
        <w:rPr>
          <w:rFonts w:ascii="Times New Roman" w:hAnsi="Times New Roman"/>
          <w:color w:val="000000"/>
          <w:sz w:val="24"/>
          <w:szCs w:val="24"/>
        </w:rPr>
        <w:t xml:space="preserve"> лабораторіях планується проводити роботи зі збудниками вірусних, бактеріальних, грибкових і паразитарних інфекційних захворювань людини, які відносяться до груп ризику 4-1, а також дослідження об’єктів довкілля, носіїв та переносників інфекційних захворювань.   </w:t>
      </w:r>
    </w:p>
    <w:p w14:paraId="7A9D0037" w14:textId="2920E3DD" w:rsidR="00EA2D82" w:rsidRPr="00DC03F1" w:rsidRDefault="00EA2D82" w:rsidP="00DC03F1">
      <w:pPr>
        <w:spacing w:after="0" w:line="240" w:lineRule="auto"/>
        <w:ind w:firstLine="397"/>
        <w:jc w:val="both"/>
        <w:rPr>
          <w:rFonts w:ascii="Times New Roman" w:hAnsi="Times New Roman"/>
          <w:color w:val="000000"/>
          <w:sz w:val="24"/>
          <w:szCs w:val="24"/>
        </w:rPr>
      </w:pPr>
      <w:r w:rsidRPr="00DC03F1">
        <w:rPr>
          <w:rFonts w:ascii="Times New Roman" w:hAnsi="Times New Roman"/>
          <w:color w:val="000000"/>
          <w:sz w:val="24"/>
          <w:szCs w:val="24"/>
        </w:rPr>
        <w:t xml:space="preserve">Дослідження певних груп патогенних агентів </w:t>
      </w:r>
      <w:proofErr w:type="spellStart"/>
      <w:r w:rsidRPr="00DC03F1">
        <w:rPr>
          <w:rFonts w:ascii="Times New Roman" w:hAnsi="Times New Roman"/>
          <w:color w:val="000000"/>
          <w:sz w:val="24"/>
          <w:szCs w:val="24"/>
        </w:rPr>
        <w:t>культуральними</w:t>
      </w:r>
      <w:proofErr w:type="spellEnd"/>
      <w:r w:rsidRPr="00DC03F1">
        <w:rPr>
          <w:rFonts w:ascii="Times New Roman" w:hAnsi="Times New Roman"/>
          <w:color w:val="000000"/>
          <w:sz w:val="24"/>
          <w:szCs w:val="24"/>
        </w:rPr>
        <w:t xml:space="preserve"> та іншими специфічними для групи методами будуть здійснюватися у відповідних підрозділах. Передбачається використання різними підрозділами спеціально обладнаних приміщень для проведення </w:t>
      </w:r>
      <w:proofErr w:type="spellStart"/>
      <w:r w:rsidRPr="00DC03F1">
        <w:rPr>
          <w:rFonts w:ascii="Times New Roman" w:hAnsi="Times New Roman"/>
          <w:color w:val="000000"/>
          <w:sz w:val="24"/>
          <w:szCs w:val="24"/>
        </w:rPr>
        <w:t>секвенування</w:t>
      </w:r>
      <w:proofErr w:type="spellEnd"/>
      <w:r w:rsidRPr="00DC03F1">
        <w:rPr>
          <w:rFonts w:ascii="Times New Roman" w:hAnsi="Times New Roman"/>
          <w:color w:val="000000"/>
          <w:sz w:val="24"/>
          <w:szCs w:val="24"/>
        </w:rPr>
        <w:t xml:space="preserve">, </w:t>
      </w:r>
      <w:proofErr w:type="spellStart"/>
      <w:r w:rsidRPr="00DC03F1">
        <w:rPr>
          <w:rFonts w:ascii="Times New Roman" w:hAnsi="Times New Roman"/>
          <w:color w:val="000000"/>
          <w:sz w:val="24"/>
          <w:szCs w:val="24"/>
        </w:rPr>
        <w:t>полімеразно-ланцюгової</w:t>
      </w:r>
      <w:proofErr w:type="spellEnd"/>
      <w:r w:rsidRPr="00DC03F1">
        <w:rPr>
          <w:rFonts w:ascii="Times New Roman" w:hAnsi="Times New Roman"/>
          <w:color w:val="000000"/>
          <w:sz w:val="24"/>
          <w:szCs w:val="24"/>
        </w:rPr>
        <w:t xml:space="preserve"> реакції,  </w:t>
      </w:r>
      <w:proofErr w:type="spellStart"/>
      <w:r w:rsidRPr="00DC03F1">
        <w:rPr>
          <w:rFonts w:ascii="Times New Roman" w:hAnsi="Times New Roman"/>
          <w:color w:val="000000"/>
          <w:sz w:val="24"/>
          <w:szCs w:val="24"/>
        </w:rPr>
        <w:t>імуноферментного</w:t>
      </w:r>
      <w:proofErr w:type="spellEnd"/>
      <w:r w:rsidRPr="00DC03F1">
        <w:rPr>
          <w:rFonts w:ascii="Times New Roman" w:hAnsi="Times New Roman"/>
          <w:color w:val="000000"/>
          <w:sz w:val="24"/>
          <w:szCs w:val="24"/>
        </w:rPr>
        <w:t xml:space="preserve"> аналізу, люмінесцентної мікроскопії, фізико-хімічних досліджень а також користування спільним приміщенням для забору та прийому зразків біоматеріалу.</w:t>
      </w:r>
    </w:p>
    <w:p w14:paraId="3AC85080" w14:textId="77777777" w:rsidR="00DC03F1" w:rsidRDefault="00DC03F1" w:rsidP="00DC03F1">
      <w:pPr>
        <w:spacing w:after="0" w:line="240" w:lineRule="auto"/>
        <w:jc w:val="both"/>
        <w:rPr>
          <w:rFonts w:ascii="Times New Roman" w:hAnsi="Times New Roman"/>
          <w:b/>
          <w:sz w:val="24"/>
          <w:szCs w:val="24"/>
        </w:rPr>
      </w:pPr>
    </w:p>
    <w:p w14:paraId="741E4A05" w14:textId="03B8A909" w:rsidR="00EA2D82" w:rsidRPr="00DC03F1" w:rsidRDefault="00EA2D82" w:rsidP="00DC03F1">
      <w:pPr>
        <w:spacing w:after="0" w:line="240" w:lineRule="auto"/>
        <w:jc w:val="both"/>
        <w:rPr>
          <w:rFonts w:ascii="Times New Roman" w:hAnsi="Times New Roman"/>
          <w:b/>
          <w:sz w:val="24"/>
          <w:szCs w:val="24"/>
        </w:rPr>
      </w:pPr>
      <w:r w:rsidRPr="00DC03F1">
        <w:rPr>
          <w:rFonts w:ascii="Times New Roman" w:hAnsi="Times New Roman"/>
          <w:b/>
          <w:sz w:val="24"/>
          <w:szCs w:val="24"/>
        </w:rPr>
        <w:lastRenderedPageBreak/>
        <w:t>Напрям</w:t>
      </w:r>
      <w:r w:rsidR="009B6E30">
        <w:rPr>
          <w:rFonts w:ascii="Times New Roman" w:hAnsi="Times New Roman"/>
          <w:b/>
          <w:sz w:val="24"/>
          <w:szCs w:val="24"/>
        </w:rPr>
        <w:t>к</w:t>
      </w:r>
      <w:r w:rsidRPr="00DC03F1">
        <w:rPr>
          <w:rFonts w:ascii="Times New Roman" w:hAnsi="Times New Roman"/>
          <w:b/>
          <w:sz w:val="24"/>
          <w:szCs w:val="24"/>
        </w:rPr>
        <w:t>и досліджень лабораторі</w:t>
      </w:r>
      <w:r w:rsidR="0014504D">
        <w:rPr>
          <w:rFonts w:ascii="Times New Roman" w:hAnsi="Times New Roman"/>
          <w:b/>
          <w:sz w:val="24"/>
          <w:szCs w:val="24"/>
        </w:rPr>
        <w:t>й</w:t>
      </w:r>
      <w:r w:rsidR="009B6E30">
        <w:rPr>
          <w:rFonts w:ascii="Times New Roman" w:hAnsi="Times New Roman"/>
          <w:b/>
          <w:sz w:val="24"/>
          <w:szCs w:val="24"/>
        </w:rPr>
        <w:t>, що проектуються</w:t>
      </w:r>
      <w:r w:rsidRPr="00DC03F1">
        <w:rPr>
          <w:rFonts w:ascii="Times New Roman" w:hAnsi="Times New Roman"/>
          <w:b/>
          <w:sz w:val="24"/>
          <w:szCs w:val="24"/>
        </w:rPr>
        <w:t xml:space="preserve">: </w:t>
      </w:r>
    </w:p>
    <w:p w14:paraId="490A8E63" w14:textId="77777777" w:rsidR="00EA2D82" w:rsidRPr="00DC03F1" w:rsidRDefault="00EA2D82" w:rsidP="00DC03F1">
      <w:pPr>
        <w:numPr>
          <w:ilvl w:val="0"/>
          <w:numId w:val="20"/>
        </w:numPr>
        <w:tabs>
          <w:tab w:val="clear" w:pos="1117"/>
          <w:tab w:val="num" w:pos="709"/>
          <w:tab w:val="num" w:pos="760"/>
        </w:tabs>
        <w:spacing w:after="0" w:line="240" w:lineRule="auto"/>
        <w:ind w:left="709" w:hanging="357"/>
        <w:jc w:val="both"/>
        <w:rPr>
          <w:rFonts w:ascii="Times New Roman" w:hAnsi="Times New Roman"/>
          <w:sz w:val="24"/>
          <w:szCs w:val="24"/>
        </w:rPr>
      </w:pPr>
      <w:r w:rsidRPr="00DC03F1">
        <w:rPr>
          <w:rFonts w:ascii="Times New Roman" w:hAnsi="Times New Roman"/>
          <w:sz w:val="24"/>
          <w:szCs w:val="24"/>
        </w:rPr>
        <w:t xml:space="preserve">Бактеріологічні дослідження </w:t>
      </w:r>
    </w:p>
    <w:p w14:paraId="35054D73" w14:textId="77777777" w:rsidR="00EA2D82" w:rsidRPr="00DC03F1" w:rsidRDefault="00EA2D82" w:rsidP="00DC03F1">
      <w:pPr>
        <w:numPr>
          <w:ilvl w:val="0"/>
          <w:numId w:val="20"/>
        </w:numPr>
        <w:tabs>
          <w:tab w:val="clear" w:pos="1117"/>
          <w:tab w:val="num" w:pos="709"/>
          <w:tab w:val="num" w:pos="760"/>
        </w:tabs>
        <w:spacing w:after="0" w:line="240" w:lineRule="auto"/>
        <w:ind w:left="709" w:hanging="357"/>
        <w:jc w:val="both"/>
        <w:rPr>
          <w:rFonts w:ascii="Times New Roman" w:hAnsi="Times New Roman"/>
          <w:sz w:val="24"/>
          <w:szCs w:val="24"/>
        </w:rPr>
      </w:pPr>
      <w:r w:rsidRPr="00DC03F1">
        <w:rPr>
          <w:rFonts w:ascii="Times New Roman" w:hAnsi="Times New Roman"/>
          <w:sz w:val="24"/>
          <w:szCs w:val="24"/>
        </w:rPr>
        <w:t>Вірусологічні дослідження</w:t>
      </w:r>
    </w:p>
    <w:p w14:paraId="2778F452" w14:textId="77777777" w:rsidR="00EA2D82" w:rsidRPr="00DC03F1" w:rsidRDefault="00EA2D82" w:rsidP="00DC03F1">
      <w:pPr>
        <w:numPr>
          <w:ilvl w:val="0"/>
          <w:numId w:val="20"/>
        </w:numPr>
        <w:tabs>
          <w:tab w:val="clear" w:pos="1117"/>
          <w:tab w:val="num" w:pos="709"/>
          <w:tab w:val="num" w:pos="760"/>
        </w:tabs>
        <w:spacing w:after="0" w:line="240" w:lineRule="auto"/>
        <w:ind w:left="709" w:hanging="357"/>
        <w:jc w:val="both"/>
        <w:rPr>
          <w:rFonts w:ascii="Times New Roman" w:hAnsi="Times New Roman"/>
          <w:sz w:val="24"/>
          <w:szCs w:val="24"/>
        </w:rPr>
      </w:pPr>
      <w:r w:rsidRPr="00DC03F1">
        <w:rPr>
          <w:rFonts w:ascii="Times New Roman" w:hAnsi="Times New Roman"/>
          <w:sz w:val="24"/>
          <w:szCs w:val="24"/>
        </w:rPr>
        <w:t>Паразитарні дослідження</w:t>
      </w:r>
    </w:p>
    <w:p w14:paraId="6641A276" w14:textId="77777777" w:rsidR="00EA2D82" w:rsidRPr="00DC03F1" w:rsidRDefault="00EA2D82" w:rsidP="00DC03F1">
      <w:pPr>
        <w:numPr>
          <w:ilvl w:val="0"/>
          <w:numId w:val="20"/>
        </w:numPr>
        <w:tabs>
          <w:tab w:val="clear" w:pos="1117"/>
          <w:tab w:val="num" w:pos="709"/>
          <w:tab w:val="num" w:pos="760"/>
        </w:tabs>
        <w:spacing w:after="0" w:line="240" w:lineRule="auto"/>
        <w:ind w:left="709" w:hanging="357"/>
        <w:jc w:val="both"/>
        <w:rPr>
          <w:rFonts w:ascii="Times New Roman" w:hAnsi="Times New Roman"/>
          <w:sz w:val="24"/>
          <w:szCs w:val="24"/>
        </w:rPr>
      </w:pPr>
      <w:r w:rsidRPr="00DC03F1">
        <w:rPr>
          <w:rFonts w:ascii="Times New Roman" w:hAnsi="Times New Roman"/>
          <w:sz w:val="24"/>
          <w:szCs w:val="24"/>
        </w:rPr>
        <w:t>Ентомологічні дослідження</w:t>
      </w:r>
    </w:p>
    <w:p w14:paraId="7F027D4D" w14:textId="77777777" w:rsidR="00EA2D82" w:rsidRPr="00DC03F1" w:rsidRDefault="00EA2D82" w:rsidP="00DC03F1">
      <w:pPr>
        <w:numPr>
          <w:ilvl w:val="0"/>
          <w:numId w:val="20"/>
        </w:numPr>
        <w:tabs>
          <w:tab w:val="clear" w:pos="1117"/>
          <w:tab w:val="num" w:pos="709"/>
          <w:tab w:val="num" w:pos="760"/>
        </w:tabs>
        <w:spacing w:after="0" w:line="240" w:lineRule="auto"/>
        <w:ind w:left="709" w:hanging="357"/>
        <w:jc w:val="both"/>
        <w:rPr>
          <w:rFonts w:ascii="Times New Roman" w:hAnsi="Times New Roman"/>
          <w:sz w:val="24"/>
          <w:szCs w:val="24"/>
        </w:rPr>
      </w:pPr>
      <w:r w:rsidRPr="00DC03F1">
        <w:rPr>
          <w:rFonts w:ascii="Times New Roman" w:hAnsi="Times New Roman"/>
          <w:sz w:val="24"/>
          <w:szCs w:val="24"/>
        </w:rPr>
        <w:t>Робота з рикетсіями</w:t>
      </w:r>
    </w:p>
    <w:p w14:paraId="3F286D58" w14:textId="66A4CF8A" w:rsidR="00041432" w:rsidRPr="00041432" w:rsidRDefault="00EA2D82" w:rsidP="00041432">
      <w:pPr>
        <w:numPr>
          <w:ilvl w:val="0"/>
          <w:numId w:val="20"/>
        </w:numPr>
        <w:tabs>
          <w:tab w:val="clear" w:pos="1117"/>
          <w:tab w:val="num" w:pos="709"/>
          <w:tab w:val="num" w:pos="760"/>
        </w:tabs>
        <w:spacing w:after="0" w:line="240" w:lineRule="auto"/>
        <w:ind w:left="709" w:hanging="357"/>
        <w:jc w:val="both"/>
        <w:rPr>
          <w:rFonts w:ascii="Times New Roman" w:hAnsi="Times New Roman"/>
          <w:sz w:val="24"/>
          <w:szCs w:val="24"/>
        </w:rPr>
      </w:pPr>
      <w:r w:rsidRPr="00DC03F1">
        <w:rPr>
          <w:rFonts w:ascii="Times New Roman" w:hAnsi="Times New Roman"/>
          <w:sz w:val="24"/>
          <w:szCs w:val="24"/>
        </w:rPr>
        <w:t>Фізико-хімічн</w:t>
      </w:r>
      <w:r w:rsidR="00A83532">
        <w:rPr>
          <w:rFonts w:ascii="Times New Roman" w:hAnsi="Times New Roman"/>
          <w:sz w:val="24"/>
          <w:szCs w:val="24"/>
        </w:rPr>
        <w:t>і</w:t>
      </w:r>
      <w:r w:rsidR="00041432">
        <w:rPr>
          <w:rFonts w:ascii="Times New Roman" w:hAnsi="Times New Roman"/>
          <w:sz w:val="24"/>
          <w:szCs w:val="24"/>
        </w:rPr>
        <w:t xml:space="preserve"> та </w:t>
      </w:r>
      <w:proofErr w:type="spellStart"/>
      <w:r w:rsidR="00041432">
        <w:rPr>
          <w:rFonts w:ascii="Times New Roman" w:hAnsi="Times New Roman"/>
          <w:sz w:val="24"/>
          <w:szCs w:val="24"/>
        </w:rPr>
        <w:t>радіологічн</w:t>
      </w:r>
      <w:r w:rsidR="00A83532">
        <w:rPr>
          <w:rFonts w:ascii="Times New Roman" w:hAnsi="Times New Roman"/>
          <w:sz w:val="24"/>
          <w:szCs w:val="24"/>
        </w:rPr>
        <w:t>і</w:t>
      </w:r>
      <w:r w:rsidRPr="00DC03F1">
        <w:rPr>
          <w:rFonts w:ascii="Times New Roman" w:hAnsi="Times New Roman"/>
          <w:sz w:val="24"/>
          <w:szCs w:val="24"/>
        </w:rPr>
        <w:t>дослідження</w:t>
      </w:r>
      <w:proofErr w:type="spellEnd"/>
    </w:p>
    <w:p w14:paraId="7265E636" w14:textId="5010E775" w:rsidR="00DC03F1" w:rsidRDefault="00DC03F1" w:rsidP="00DC03F1">
      <w:pPr>
        <w:spacing w:after="0" w:line="240" w:lineRule="auto"/>
        <w:jc w:val="both"/>
        <w:rPr>
          <w:rFonts w:ascii="Times New Roman" w:hAnsi="Times New Roman"/>
          <w:sz w:val="24"/>
          <w:szCs w:val="24"/>
        </w:rPr>
      </w:pPr>
    </w:p>
    <w:p w14:paraId="282F5A90" w14:textId="338C4B52" w:rsidR="00EA2D82" w:rsidRPr="00DC03F1" w:rsidRDefault="00EA2D82" w:rsidP="00DC03F1">
      <w:pPr>
        <w:spacing w:after="0" w:line="240" w:lineRule="auto"/>
        <w:jc w:val="both"/>
        <w:rPr>
          <w:rFonts w:ascii="Times New Roman" w:hAnsi="Times New Roman"/>
          <w:b/>
          <w:sz w:val="24"/>
          <w:szCs w:val="24"/>
        </w:rPr>
      </w:pPr>
      <w:r w:rsidRPr="00DC03F1">
        <w:rPr>
          <w:rFonts w:ascii="Times New Roman" w:hAnsi="Times New Roman"/>
          <w:b/>
          <w:sz w:val="24"/>
          <w:szCs w:val="24"/>
        </w:rPr>
        <w:t xml:space="preserve">Основні функції </w:t>
      </w:r>
      <w:proofErr w:type="spellStart"/>
      <w:r w:rsidR="00686D6F">
        <w:rPr>
          <w:rFonts w:ascii="Times New Roman" w:hAnsi="Times New Roman"/>
          <w:b/>
          <w:sz w:val="24"/>
          <w:szCs w:val="24"/>
        </w:rPr>
        <w:t>Референс-</w:t>
      </w:r>
      <w:r w:rsidRPr="00DC03F1">
        <w:rPr>
          <w:rFonts w:ascii="Times New Roman" w:hAnsi="Times New Roman"/>
          <w:b/>
          <w:sz w:val="24"/>
          <w:szCs w:val="24"/>
        </w:rPr>
        <w:t>лабораторі</w:t>
      </w:r>
      <w:r w:rsidR="00686D6F">
        <w:rPr>
          <w:rFonts w:ascii="Times New Roman" w:hAnsi="Times New Roman"/>
          <w:b/>
          <w:sz w:val="24"/>
          <w:szCs w:val="24"/>
        </w:rPr>
        <w:t>й</w:t>
      </w:r>
      <w:proofErr w:type="spellEnd"/>
      <w:r w:rsidRPr="00DC03F1">
        <w:rPr>
          <w:rFonts w:ascii="Times New Roman" w:hAnsi="Times New Roman"/>
          <w:b/>
          <w:sz w:val="24"/>
          <w:szCs w:val="24"/>
        </w:rPr>
        <w:t>:</w:t>
      </w:r>
    </w:p>
    <w:p w14:paraId="3BB20A20" w14:textId="77777777" w:rsidR="00EA2D82" w:rsidRPr="00DC03F1" w:rsidRDefault="00EA2D82" w:rsidP="00DC03F1">
      <w:pPr>
        <w:numPr>
          <w:ilvl w:val="0"/>
          <w:numId w:val="20"/>
        </w:numPr>
        <w:tabs>
          <w:tab w:val="clear" w:pos="1117"/>
          <w:tab w:val="num" w:pos="709"/>
          <w:tab w:val="num" w:pos="760"/>
        </w:tabs>
        <w:spacing w:after="0" w:line="240" w:lineRule="auto"/>
        <w:ind w:left="709" w:hanging="357"/>
        <w:jc w:val="both"/>
        <w:rPr>
          <w:rFonts w:ascii="Times New Roman" w:hAnsi="Times New Roman"/>
          <w:sz w:val="24"/>
          <w:szCs w:val="24"/>
        </w:rPr>
      </w:pPr>
      <w:r w:rsidRPr="00DC03F1">
        <w:rPr>
          <w:rFonts w:ascii="Times New Roman" w:hAnsi="Times New Roman"/>
          <w:sz w:val="24"/>
          <w:szCs w:val="24"/>
        </w:rPr>
        <w:t>Розробка політики та стратегії розвитку лабораторій громадського здоров’я,  організаційно-методична підтримка мережі лабораторій громадського здоров’я.</w:t>
      </w:r>
    </w:p>
    <w:p w14:paraId="383B2FDD" w14:textId="661320FF" w:rsidR="00EA2D82" w:rsidRPr="00DC03F1" w:rsidRDefault="00EA2D82" w:rsidP="00DC03F1">
      <w:pPr>
        <w:numPr>
          <w:ilvl w:val="0"/>
          <w:numId w:val="20"/>
        </w:numPr>
        <w:tabs>
          <w:tab w:val="clear" w:pos="1117"/>
          <w:tab w:val="num" w:pos="709"/>
          <w:tab w:val="num" w:pos="760"/>
        </w:tabs>
        <w:spacing w:after="0" w:line="240" w:lineRule="auto"/>
        <w:ind w:left="709" w:hanging="357"/>
        <w:jc w:val="both"/>
        <w:rPr>
          <w:rFonts w:ascii="Times New Roman" w:hAnsi="Times New Roman"/>
          <w:sz w:val="24"/>
          <w:szCs w:val="24"/>
        </w:rPr>
      </w:pPr>
      <w:r w:rsidRPr="00DC03F1">
        <w:rPr>
          <w:rFonts w:ascii="Times New Roman" w:hAnsi="Times New Roman"/>
          <w:sz w:val="24"/>
          <w:szCs w:val="24"/>
        </w:rPr>
        <w:t>Оцінка якості лабораторних досліджень основних показників роботи лабораторій, в тому числі шляхом</w:t>
      </w:r>
      <w:r w:rsidR="00041432">
        <w:rPr>
          <w:rFonts w:ascii="Times New Roman" w:hAnsi="Times New Roman"/>
          <w:sz w:val="24"/>
          <w:szCs w:val="24"/>
        </w:rPr>
        <w:t xml:space="preserve"> т</w:t>
      </w:r>
      <w:r w:rsidRPr="00DC03F1">
        <w:rPr>
          <w:rFonts w:ascii="Times New Roman" w:hAnsi="Times New Roman"/>
          <w:sz w:val="24"/>
          <w:szCs w:val="24"/>
        </w:rPr>
        <w:t>а кураторських візитів з подальшими рекомендаціями, визначенням заходів і термінів усунення недоліків.</w:t>
      </w:r>
    </w:p>
    <w:p w14:paraId="51A7FAA4" w14:textId="77777777" w:rsidR="00EA2D82" w:rsidRPr="00DC03F1" w:rsidRDefault="00EA2D82" w:rsidP="00DC03F1">
      <w:pPr>
        <w:numPr>
          <w:ilvl w:val="0"/>
          <w:numId w:val="20"/>
        </w:numPr>
        <w:tabs>
          <w:tab w:val="clear" w:pos="1117"/>
          <w:tab w:val="num" w:pos="709"/>
          <w:tab w:val="num" w:pos="760"/>
        </w:tabs>
        <w:spacing w:after="0" w:line="240" w:lineRule="auto"/>
        <w:ind w:left="709" w:hanging="357"/>
        <w:jc w:val="both"/>
        <w:rPr>
          <w:rFonts w:ascii="Times New Roman" w:hAnsi="Times New Roman"/>
          <w:sz w:val="24"/>
          <w:szCs w:val="24"/>
        </w:rPr>
      </w:pPr>
      <w:r w:rsidRPr="00DC03F1">
        <w:rPr>
          <w:rFonts w:ascii="Times New Roman" w:hAnsi="Times New Roman"/>
          <w:sz w:val="24"/>
          <w:szCs w:val="24"/>
        </w:rPr>
        <w:t>Інформаційно-аналітична діяльність. Аналіз показників роботи профільних лабораторій. Підготовка інформаційних листів, бюлетенів.</w:t>
      </w:r>
    </w:p>
    <w:p w14:paraId="344738C0" w14:textId="77777777" w:rsidR="00EA2D82" w:rsidRPr="00DC03F1" w:rsidRDefault="00EA2D82" w:rsidP="00DC03F1">
      <w:pPr>
        <w:numPr>
          <w:ilvl w:val="0"/>
          <w:numId w:val="20"/>
        </w:numPr>
        <w:tabs>
          <w:tab w:val="clear" w:pos="1117"/>
          <w:tab w:val="num" w:pos="709"/>
          <w:tab w:val="num" w:pos="760"/>
        </w:tabs>
        <w:spacing w:after="0" w:line="240" w:lineRule="auto"/>
        <w:ind w:left="709" w:hanging="357"/>
        <w:jc w:val="both"/>
        <w:rPr>
          <w:rFonts w:ascii="Times New Roman" w:hAnsi="Times New Roman"/>
          <w:sz w:val="24"/>
          <w:szCs w:val="24"/>
        </w:rPr>
      </w:pPr>
      <w:r w:rsidRPr="00DC03F1">
        <w:rPr>
          <w:rFonts w:ascii="Times New Roman" w:hAnsi="Times New Roman"/>
          <w:sz w:val="24"/>
          <w:szCs w:val="24"/>
        </w:rPr>
        <w:t>Проведення тренінгів з актуальних питань організації роботи лабораторій, сучасних методів діагностики.</w:t>
      </w:r>
    </w:p>
    <w:p w14:paraId="2B58E90E" w14:textId="77777777" w:rsidR="00EA2D82" w:rsidRPr="00DC03F1" w:rsidRDefault="00EA2D82" w:rsidP="00DC03F1">
      <w:pPr>
        <w:numPr>
          <w:ilvl w:val="0"/>
          <w:numId w:val="20"/>
        </w:numPr>
        <w:tabs>
          <w:tab w:val="clear" w:pos="1117"/>
          <w:tab w:val="num" w:pos="709"/>
          <w:tab w:val="num" w:pos="760"/>
        </w:tabs>
        <w:spacing w:after="0" w:line="240" w:lineRule="auto"/>
        <w:ind w:left="709" w:hanging="357"/>
        <w:jc w:val="both"/>
        <w:rPr>
          <w:rFonts w:ascii="Times New Roman" w:hAnsi="Times New Roman"/>
          <w:sz w:val="24"/>
          <w:szCs w:val="24"/>
        </w:rPr>
      </w:pPr>
      <w:r w:rsidRPr="00DC03F1">
        <w:rPr>
          <w:rFonts w:ascii="Times New Roman" w:hAnsi="Times New Roman"/>
          <w:sz w:val="24"/>
          <w:szCs w:val="24"/>
        </w:rPr>
        <w:t>Апробація та впровадження в практику роботи лабораторної мережі закладів охорони здоров’я нових методів (методик) лабораторних досліджень, сучасних лабораторних технологій.</w:t>
      </w:r>
    </w:p>
    <w:p w14:paraId="0CF1869F" w14:textId="77777777" w:rsidR="00EA2D82" w:rsidRPr="00DC03F1" w:rsidRDefault="00EA2D82" w:rsidP="00DC03F1">
      <w:pPr>
        <w:numPr>
          <w:ilvl w:val="0"/>
          <w:numId w:val="20"/>
        </w:numPr>
        <w:tabs>
          <w:tab w:val="clear" w:pos="1117"/>
          <w:tab w:val="num" w:pos="709"/>
          <w:tab w:val="num" w:pos="760"/>
        </w:tabs>
        <w:spacing w:after="0" w:line="240" w:lineRule="auto"/>
        <w:ind w:left="709" w:hanging="357"/>
        <w:jc w:val="both"/>
        <w:rPr>
          <w:rFonts w:ascii="Times New Roman" w:hAnsi="Times New Roman"/>
          <w:sz w:val="24"/>
          <w:szCs w:val="24"/>
        </w:rPr>
      </w:pPr>
      <w:r w:rsidRPr="00DC03F1">
        <w:rPr>
          <w:rFonts w:ascii="Times New Roman" w:hAnsi="Times New Roman"/>
          <w:sz w:val="24"/>
          <w:szCs w:val="24"/>
        </w:rPr>
        <w:t>Організація та проведення зовнішнього контролю якості лабораторних досліджень.</w:t>
      </w:r>
    </w:p>
    <w:p w14:paraId="28C62EA5" w14:textId="77777777" w:rsidR="00EA2D82" w:rsidRPr="00DC03F1" w:rsidRDefault="00EA2D82" w:rsidP="00DC03F1">
      <w:pPr>
        <w:numPr>
          <w:ilvl w:val="0"/>
          <w:numId w:val="20"/>
        </w:numPr>
        <w:tabs>
          <w:tab w:val="clear" w:pos="1117"/>
          <w:tab w:val="num" w:pos="709"/>
          <w:tab w:val="num" w:pos="760"/>
        </w:tabs>
        <w:spacing w:after="0" w:line="240" w:lineRule="auto"/>
        <w:ind w:left="709" w:hanging="357"/>
        <w:jc w:val="both"/>
        <w:rPr>
          <w:rFonts w:ascii="Times New Roman" w:hAnsi="Times New Roman"/>
          <w:sz w:val="24"/>
          <w:szCs w:val="24"/>
        </w:rPr>
      </w:pPr>
      <w:r w:rsidRPr="00DC03F1">
        <w:rPr>
          <w:rFonts w:ascii="Times New Roman" w:hAnsi="Times New Roman"/>
          <w:sz w:val="24"/>
          <w:szCs w:val="24"/>
        </w:rPr>
        <w:t>Проведення експертних і консультативних лабораторних досліджень матеріалу, наданого закладами охорони здоров’я для вирішення спірних питань діагностики.</w:t>
      </w:r>
    </w:p>
    <w:p w14:paraId="55F84236" w14:textId="77777777" w:rsidR="00EA2D82" w:rsidRPr="00DC03F1" w:rsidRDefault="00EA2D82" w:rsidP="00DC03F1">
      <w:pPr>
        <w:numPr>
          <w:ilvl w:val="0"/>
          <w:numId w:val="20"/>
        </w:numPr>
        <w:tabs>
          <w:tab w:val="clear" w:pos="1117"/>
          <w:tab w:val="num" w:pos="709"/>
          <w:tab w:val="num" w:pos="760"/>
        </w:tabs>
        <w:spacing w:after="0" w:line="240" w:lineRule="auto"/>
        <w:ind w:left="709" w:hanging="357"/>
        <w:jc w:val="both"/>
        <w:rPr>
          <w:rFonts w:ascii="Times New Roman" w:hAnsi="Times New Roman"/>
          <w:sz w:val="24"/>
          <w:szCs w:val="24"/>
        </w:rPr>
      </w:pPr>
      <w:bookmarkStart w:id="8" w:name="_Hlk534713415"/>
      <w:r w:rsidRPr="00DC03F1">
        <w:rPr>
          <w:rFonts w:ascii="Times New Roman" w:hAnsi="Times New Roman"/>
          <w:sz w:val="24"/>
          <w:szCs w:val="24"/>
        </w:rPr>
        <w:t xml:space="preserve">Ідентифікація та підтвердження культур мікроорганізмів (таких, що вперше виявлені, або рідко зустрічаються; атипових штамів; таких, що важко діагностуються; </w:t>
      </w:r>
      <w:proofErr w:type="spellStart"/>
      <w:r w:rsidRPr="00DC03F1">
        <w:rPr>
          <w:rFonts w:ascii="Times New Roman" w:hAnsi="Times New Roman"/>
          <w:sz w:val="24"/>
          <w:szCs w:val="24"/>
        </w:rPr>
        <w:t>полірезистентних</w:t>
      </w:r>
      <w:proofErr w:type="spellEnd"/>
      <w:r w:rsidRPr="00DC03F1">
        <w:rPr>
          <w:rFonts w:ascii="Times New Roman" w:hAnsi="Times New Roman"/>
          <w:sz w:val="24"/>
          <w:szCs w:val="24"/>
        </w:rPr>
        <w:t xml:space="preserve"> штамів; </w:t>
      </w:r>
      <w:proofErr w:type="spellStart"/>
      <w:r w:rsidRPr="00DC03F1">
        <w:rPr>
          <w:rFonts w:ascii="Times New Roman" w:hAnsi="Times New Roman"/>
          <w:sz w:val="24"/>
          <w:szCs w:val="24"/>
        </w:rPr>
        <w:t>штамів</w:t>
      </w:r>
      <w:proofErr w:type="spellEnd"/>
      <w:r w:rsidRPr="00DC03F1">
        <w:rPr>
          <w:rFonts w:ascii="Times New Roman" w:hAnsi="Times New Roman"/>
          <w:sz w:val="24"/>
          <w:szCs w:val="24"/>
        </w:rPr>
        <w:t xml:space="preserve"> з незвичайними типами резистентності; таких, що виявилися етіологічними чинниками спалахів тощо).</w:t>
      </w:r>
    </w:p>
    <w:bookmarkEnd w:id="8"/>
    <w:p w14:paraId="3010FC64" w14:textId="2E4DA717" w:rsidR="00EA2D82" w:rsidRDefault="00EA2D82" w:rsidP="00DC03F1">
      <w:pPr>
        <w:numPr>
          <w:ilvl w:val="0"/>
          <w:numId w:val="20"/>
        </w:numPr>
        <w:tabs>
          <w:tab w:val="clear" w:pos="1117"/>
          <w:tab w:val="num" w:pos="709"/>
          <w:tab w:val="num" w:pos="760"/>
        </w:tabs>
        <w:spacing w:after="0" w:line="240" w:lineRule="auto"/>
        <w:ind w:left="709" w:hanging="357"/>
        <w:jc w:val="both"/>
        <w:rPr>
          <w:rFonts w:ascii="Times New Roman" w:hAnsi="Times New Roman"/>
          <w:sz w:val="24"/>
          <w:szCs w:val="24"/>
        </w:rPr>
      </w:pPr>
      <w:r w:rsidRPr="00DC03F1">
        <w:rPr>
          <w:rFonts w:ascii="Times New Roman" w:hAnsi="Times New Roman"/>
          <w:sz w:val="24"/>
          <w:szCs w:val="24"/>
        </w:rPr>
        <w:t xml:space="preserve">Утримання національних колекцій мікроорганізмів, депозитаріїв та </w:t>
      </w:r>
      <w:proofErr w:type="spellStart"/>
      <w:r w:rsidRPr="00DC03F1">
        <w:rPr>
          <w:rFonts w:ascii="Times New Roman" w:hAnsi="Times New Roman"/>
          <w:sz w:val="24"/>
          <w:szCs w:val="24"/>
        </w:rPr>
        <w:t>референс-штамів</w:t>
      </w:r>
      <w:proofErr w:type="spellEnd"/>
      <w:r w:rsidRPr="00DC03F1">
        <w:rPr>
          <w:rFonts w:ascii="Times New Roman" w:hAnsi="Times New Roman"/>
          <w:sz w:val="24"/>
          <w:szCs w:val="24"/>
        </w:rPr>
        <w:t xml:space="preserve"> для розробки діагностичних препаратів, вакцин, тощо, а також банка лабораторних ліній культур клітин.</w:t>
      </w:r>
    </w:p>
    <w:p w14:paraId="5F0AD2C9" w14:textId="180C4F24" w:rsidR="00AF503F" w:rsidRDefault="00AF503F" w:rsidP="00DC03F1">
      <w:pPr>
        <w:numPr>
          <w:ilvl w:val="0"/>
          <w:numId w:val="20"/>
        </w:numPr>
        <w:tabs>
          <w:tab w:val="clear" w:pos="1117"/>
          <w:tab w:val="num" w:pos="709"/>
          <w:tab w:val="num" w:pos="760"/>
        </w:tabs>
        <w:spacing w:after="0" w:line="240" w:lineRule="auto"/>
        <w:ind w:left="709" w:hanging="357"/>
        <w:jc w:val="both"/>
        <w:rPr>
          <w:rFonts w:ascii="Times New Roman" w:hAnsi="Times New Roman"/>
          <w:sz w:val="24"/>
          <w:szCs w:val="24"/>
        </w:rPr>
      </w:pPr>
      <w:r>
        <w:rPr>
          <w:rFonts w:ascii="Times New Roman" w:hAnsi="Times New Roman"/>
          <w:sz w:val="24"/>
          <w:szCs w:val="24"/>
        </w:rPr>
        <w:t>Впровадження новітніх методик проведення фізико-хімічних та радіологічних досліджень. Організація та проведення відповідних тренінгів та навчань для персоналу лабораторій громадського здоров’я.</w:t>
      </w:r>
    </w:p>
    <w:p w14:paraId="740FE835" w14:textId="367F99FD" w:rsidR="00AF503F" w:rsidRDefault="00AF503F" w:rsidP="00DC03F1">
      <w:pPr>
        <w:numPr>
          <w:ilvl w:val="0"/>
          <w:numId w:val="20"/>
        </w:numPr>
        <w:tabs>
          <w:tab w:val="clear" w:pos="1117"/>
          <w:tab w:val="num" w:pos="709"/>
          <w:tab w:val="num" w:pos="760"/>
        </w:tabs>
        <w:spacing w:after="0" w:line="240" w:lineRule="auto"/>
        <w:ind w:left="709" w:hanging="357"/>
        <w:jc w:val="both"/>
        <w:rPr>
          <w:rFonts w:ascii="Times New Roman" w:hAnsi="Times New Roman"/>
          <w:sz w:val="24"/>
          <w:szCs w:val="24"/>
        </w:rPr>
      </w:pPr>
      <w:r>
        <w:rPr>
          <w:rFonts w:ascii="Times New Roman" w:hAnsi="Times New Roman"/>
          <w:sz w:val="24"/>
          <w:szCs w:val="24"/>
        </w:rPr>
        <w:t>Проведення референтних фізико-хімічних та радіологічних досліджень.</w:t>
      </w:r>
    </w:p>
    <w:p w14:paraId="584347E4" w14:textId="0AFD381F" w:rsidR="00AF503F" w:rsidRDefault="00AF503F" w:rsidP="00DC03F1">
      <w:pPr>
        <w:numPr>
          <w:ilvl w:val="0"/>
          <w:numId w:val="20"/>
        </w:numPr>
        <w:tabs>
          <w:tab w:val="clear" w:pos="1117"/>
          <w:tab w:val="num" w:pos="709"/>
          <w:tab w:val="num" w:pos="760"/>
        </w:tabs>
        <w:spacing w:after="0" w:line="240" w:lineRule="auto"/>
        <w:ind w:left="709" w:hanging="357"/>
        <w:jc w:val="both"/>
        <w:rPr>
          <w:rFonts w:ascii="Times New Roman" w:hAnsi="Times New Roman"/>
          <w:sz w:val="24"/>
          <w:szCs w:val="24"/>
        </w:rPr>
      </w:pPr>
      <w:r>
        <w:rPr>
          <w:rFonts w:ascii="Times New Roman" w:hAnsi="Times New Roman"/>
          <w:sz w:val="24"/>
          <w:szCs w:val="24"/>
        </w:rPr>
        <w:t>Підтримка впровадження менеджменту системи якості в лабораторіях громадського здоров’я (</w:t>
      </w:r>
      <w:r w:rsidR="001A3919" w:rsidRPr="000F0304">
        <w:rPr>
          <w:rFonts w:ascii="Times New Roman" w:hAnsi="Times New Roman"/>
          <w:sz w:val="24"/>
          <w:szCs w:val="24"/>
        </w:rPr>
        <w:t>ДСТУ EN ISO 15189:2015 «Медичні лабораторії. Вимоги до якості та компетентності» та ДСТУ ISO/IEC 17025 «Загальні вимоги до компетентності випробувальних та калібрувальних лабораторій»</w:t>
      </w:r>
      <w:r>
        <w:rPr>
          <w:rFonts w:ascii="Times New Roman" w:hAnsi="Times New Roman"/>
          <w:sz w:val="24"/>
          <w:szCs w:val="24"/>
        </w:rPr>
        <w:t>)</w:t>
      </w:r>
      <w:r w:rsidR="001A3919">
        <w:rPr>
          <w:rFonts w:ascii="Times New Roman" w:hAnsi="Times New Roman"/>
          <w:sz w:val="24"/>
          <w:szCs w:val="24"/>
        </w:rPr>
        <w:t>.</w:t>
      </w:r>
    </w:p>
    <w:p w14:paraId="16AF5BF3" w14:textId="06E5D1AC" w:rsidR="00EA2D82" w:rsidRPr="00DC03F1" w:rsidRDefault="00EA2D82" w:rsidP="00DC03F1">
      <w:pPr>
        <w:numPr>
          <w:ilvl w:val="0"/>
          <w:numId w:val="20"/>
        </w:numPr>
        <w:tabs>
          <w:tab w:val="clear" w:pos="1117"/>
          <w:tab w:val="num" w:pos="709"/>
          <w:tab w:val="num" w:pos="760"/>
        </w:tabs>
        <w:spacing w:after="0" w:line="240" w:lineRule="auto"/>
        <w:ind w:left="709" w:hanging="357"/>
        <w:jc w:val="both"/>
        <w:rPr>
          <w:rFonts w:ascii="Times New Roman" w:hAnsi="Times New Roman"/>
          <w:sz w:val="24"/>
          <w:szCs w:val="24"/>
        </w:rPr>
      </w:pPr>
      <w:proofErr w:type="spellStart"/>
      <w:r w:rsidRPr="00DC03F1">
        <w:rPr>
          <w:rFonts w:ascii="Times New Roman" w:hAnsi="Times New Roman"/>
          <w:sz w:val="24"/>
          <w:szCs w:val="24"/>
        </w:rPr>
        <w:t>нформаційне</w:t>
      </w:r>
      <w:proofErr w:type="spellEnd"/>
      <w:r w:rsidRPr="00DC03F1">
        <w:rPr>
          <w:rFonts w:ascii="Times New Roman" w:hAnsi="Times New Roman"/>
          <w:sz w:val="24"/>
          <w:szCs w:val="24"/>
        </w:rPr>
        <w:t xml:space="preserve"> та </w:t>
      </w:r>
      <w:proofErr w:type="spellStart"/>
      <w:r w:rsidRPr="00DC03F1">
        <w:rPr>
          <w:rFonts w:ascii="Times New Roman" w:hAnsi="Times New Roman"/>
          <w:sz w:val="24"/>
          <w:szCs w:val="24"/>
        </w:rPr>
        <w:t>біоінформаційне</w:t>
      </w:r>
      <w:proofErr w:type="spellEnd"/>
      <w:r w:rsidRPr="00DC03F1">
        <w:rPr>
          <w:rFonts w:ascii="Times New Roman" w:hAnsi="Times New Roman"/>
          <w:sz w:val="24"/>
          <w:szCs w:val="24"/>
        </w:rPr>
        <w:t xml:space="preserve"> забезпечення.</w:t>
      </w:r>
    </w:p>
    <w:p w14:paraId="60674806" w14:textId="77777777" w:rsidR="00EA2D82" w:rsidRPr="00DC03F1" w:rsidRDefault="00EA2D82" w:rsidP="00DC03F1">
      <w:pPr>
        <w:autoSpaceDE w:val="0"/>
        <w:autoSpaceDN w:val="0"/>
        <w:adjustRightInd w:val="0"/>
        <w:spacing w:after="0" w:line="240" w:lineRule="auto"/>
        <w:ind w:left="-284" w:firstLine="708"/>
        <w:jc w:val="center"/>
        <w:rPr>
          <w:rFonts w:ascii="Times New Roman" w:hAnsi="Times New Roman"/>
          <w:b/>
          <w:sz w:val="24"/>
          <w:szCs w:val="24"/>
        </w:rPr>
      </w:pPr>
    </w:p>
    <w:p w14:paraId="75430AB5" w14:textId="237BB581" w:rsidR="00EA2D82" w:rsidRPr="00DC03F1" w:rsidRDefault="00EA2D82" w:rsidP="00DC03F1">
      <w:pPr>
        <w:spacing w:after="0" w:line="240" w:lineRule="auto"/>
        <w:ind w:firstLine="709"/>
        <w:jc w:val="both"/>
        <w:rPr>
          <w:rFonts w:ascii="Times New Roman" w:hAnsi="Times New Roman"/>
          <w:sz w:val="24"/>
          <w:szCs w:val="24"/>
        </w:rPr>
      </w:pPr>
      <w:r w:rsidRPr="00DC03F1">
        <w:rPr>
          <w:rFonts w:ascii="Times New Roman" w:hAnsi="Times New Roman"/>
          <w:sz w:val="24"/>
          <w:szCs w:val="24"/>
        </w:rPr>
        <w:t>Проект</w:t>
      </w:r>
      <w:r w:rsidR="00041432">
        <w:rPr>
          <w:rFonts w:ascii="Times New Roman" w:hAnsi="Times New Roman"/>
          <w:sz w:val="24"/>
          <w:szCs w:val="24"/>
        </w:rPr>
        <w:t xml:space="preserve"> реконструкції</w:t>
      </w:r>
      <w:r w:rsidRPr="00DC03F1">
        <w:rPr>
          <w:rFonts w:ascii="Times New Roman" w:hAnsi="Times New Roman"/>
          <w:sz w:val="24"/>
          <w:szCs w:val="24"/>
        </w:rPr>
        <w:t xml:space="preserve"> </w:t>
      </w:r>
      <w:r w:rsidR="00041432">
        <w:rPr>
          <w:rFonts w:ascii="Times New Roman" w:hAnsi="Times New Roman"/>
          <w:sz w:val="24"/>
          <w:szCs w:val="24"/>
        </w:rPr>
        <w:t>поверхів 1, 3 та 5</w:t>
      </w:r>
      <w:r w:rsidR="00041432" w:rsidRPr="00DC03F1">
        <w:rPr>
          <w:rFonts w:ascii="Times New Roman" w:hAnsi="Times New Roman"/>
          <w:sz w:val="24"/>
          <w:szCs w:val="24"/>
        </w:rPr>
        <w:t xml:space="preserve"> </w:t>
      </w:r>
      <w:r w:rsidRPr="00DC03F1">
        <w:rPr>
          <w:rFonts w:ascii="Times New Roman" w:hAnsi="Times New Roman"/>
          <w:sz w:val="24"/>
          <w:szCs w:val="24"/>
        </w:rPr>
        <w:t>повин</w:t>
      </w:r>
      <w:r w:rsidR="00041432">
        <w:rPr>
          <w:rFonts w:ascii="Times New Roman" w:hAnsi="Times New Roman"/>
          <w:sz w:val="24"/>
          <w:szCs w:val="24"/>
        </w:rPr>
        <w:t>ен</w:t>
      </w:r>
      <w:r w:rsidRPr="00DC03F1">
        <w:rPr>
          <w:rFonts w:ascii="Times New Roman" w:hAnsi="Times New Roman"/>
          <w:sz w:val="24"/>
          <w:szCs w:val="24"/>
        </w:rPr>
        <w:t xml:space="preserve"> бути </w:t>
      </w:r>
      <w:r w:rsidR="00F12FE6">
        <w:rPr>
          <w:rFonts w:ascii="Times New Roman" w:hAnsi="Times New Roman"/>
          <w:sz w:val="24"/>
          <w:szCs w:val="24"/>
        </w:rPr>
        <w:t>розробле</w:t>
      </w:r>
      <w:r w:rsidRPr="00DC03F1">
        <w:rPr>
          <w:rFonts w:ascii="Times New Roman" w:hAnsi="Times New Roman"/>
          <w:sz w:val="24"/>
          <w:szCs w:val="24"/>
        </w:rPr>
        <w:t>н</w:t>
      </w:r>
      <w:r w:rsidR="00041432">
        <w:rPr>
          <w:rFonts w:ascii="Times New Roman" w:hAnsi="Times New Roman"/>
          <w:sz w:val="24"/>
          <w:szCs w:val="24"/>
        </w:rPr>
        <w:t>ий</w:t>
      </w:r>
      <w:r w:rsidRPr="00DC03F1">
        <w:rPr>
          <w:rFonts w:ascii="Times New Roman" w:hAnsi="Times New Roman"/>
          <w:sz w:val="24"/>
          <w:szCs w:val="24"/>
        </w:rPr>
        <w:t xml:space="preserve"> з урахуванням сучасних медичних та лабораторних вимог, санітарно-гігієнічних, протипожежних і енергозберігаючих нормативів</w:t>
      </w:r>
      <w:r w:rsidR="00F12FE6">
        <w:rPr>
          <w:rFonts w:ascii="Times New Roman" w:hAnsi="Times New Roman"/>
          <w:sz w:val="24"/>
          <w:szCs w:val="24"/>
        </w:rPr>
        <w:t>,</w:t>
      </w:r>
      <w:r w:rsidRPr="00DC03F1">
        <w:rPr>
          <w:rFonts w:ascii="Times New Roman" w:hAnsi="Times New Roman"/>
          <w:sz w:val="24"/>
          <w:szCs w:val="24"/>
        </w:rPr>
        <w:t xml:space="preserve"> а також міжнародних стандартів, а саме:</w:t>
      </w:r>
    </w:p>
    <w:p w14:paraId="27FEBD9D" w14:textId="783A144A" w:rsidR="00EA2D82" w:rsidRPr="007B3DC6" w:rsidRDefault="00EA2D82" w:rsidP="00DC03F1">
      <w:pPr>
        <w:pStyle w:val="a8"/>
        <w:numPr>
          <w:ilvl w:val="0"/>
          <w:numId w:val="35"/>
        </w:numPr>
        <w:autoSpaceDE w:val="0"/>
        <w:autoSpaceDN w:val="0"/>
        <w:adjustRightInd w:val="0"/>
        <w:ind w:left="709"/>
        <w:jc w:val="both"/>
        <w:rPr>
          <w:rFonts w:ascii="Times New Roman" w:hAnsi="Times New Roman"/>
          <w:color w:val="000000"/>
          <w:sz w:val="24"/>
          <w:szCs w:val="24"/>
          <w:lang w:val="ru-RU"/>
        </w:rPr>
      </w:pPr>
      <w:r w:rsidRPr="007B3DC6">
        <w:rPr>
          <w:rFonts w:ascii="Times New Roman" w:hAnsi="Times New Roman"/>
          <w:color w:val="000000"/>
          <w:sz w:val="24"/>
          <w:szCs w:val="24"/>
          <w:lang w:val="ru-RU"/>
        </w:rPr>
        <w:t>ДБН</w:t>
      </w:r>
      <w:r w:rsidRPr="00DC03F1">
        <w:rPr>
          <w:rFonts w:ascii="Times New Roman" w:hAnsi="Times New Roman"/>
          <w:color w:val="000000"/>
          <w:sz w:val="24"/>
          <w:szCs w:val="24"/>
        </w:rPr>
        <w:t> </w:t>
      </w:r>
      <w:r w:rsidRPr="007B3DC6">
        <w:rPr>
          <w:rFonts w:ascii="Times New Roman" w:hAnsi="Times New Roman"/>
          <w:color w:val="000000"/>
          <w:sz w:val="24"/>
          <w:szCs w:val="24"/>
          <w:lang w:val="ru-RU"/>
        </w:rPr>
        <w:t xml:space="preserve">В.2.2-9-2018 </w:t>
      </w:r>
      <w:proofErr w:type="spellStart"/>
      <w:r w:rsidRPr="007B3DC6">
        <w:rPr>
          <w:rFonts w:ascii="Times New Roman" w:hAnsi="Times New Roman"/>
          <w:color w:val="000000"/>
          <w:sz w:val="24"/>
          <w:szCs w:val="24"/>
          <w:lang w:val="ru-RU"/>
        </w:rPr>
        <w:t>Будинки</w:t>
      </w:r>
      <w:proofErr w:type="spellEnd"/>
      <w:r w:rsidRPr="007B3DC6">
        <w:rPr>
          <w:rFonts w:ascii="Times New Roman" w:hAnsi="Times New Roman"/>
          <w:color w:val="000000"/>
          <w:sz w:val="24"/>
          <w:szCs w:val="24"/>
          <w:lang w:val="ru-RU"/>
        </w:rPr>
        <w:t xml:space="preserve"> і </w:t>
      </w:r>
      <w:proofErr w:type="spellStart"/>
      <w:r w:rsidRPr="007B3DC6">
        <w:rPr>
          <w:rFonts w:ascii="Times New Roman" w:hAnsi="Times New Roman"/>
          <w:color w:val="000000"/>
          <w:sz w:val="24"/>
          <w:szCs w:val="24"/>
          <w:lang w:val="ru-RU"/>
        </w:rPr>
        <w:t>споруди</w:t>
      </w:r>
      <w:proofErr w:type="spellEnd"/>
      <w:r w:rsidRPr="007B3DC6">
        <w:rPr>
          <w:rFonts w:ascii="Times New Roman" w:hAnsi="Times New Roman"/>
          <w:color w:val="000000"/>
          <w:sz w:val="24"/>
          <w:szCs w:val="24"/>
          <w:lang w:val="ru-RU"/>
        </w:rPr>
        <w:t xml:space="preserve">. </w:t>
      </w:r>
      <w:proofErr w:type="spellStart"/>
      <w:r w:rsidRPr="007B3DC6">
        <w:rPr>
          <w:rFonts w:ascii="Times New Roman" w:hAnsi="Times New Roman"/>
          <w:color w:val="000000"/>
          <w:sz w:val="24"/>
          <w:szCs w:val="24"/>
          <w:lang w:val="ru-RU"/>
        </w:rPr>
        <w:t>Громадські</w:t>
      </w:r>
      <w:proofErr w:type="spellEnd"/>
      <w:r w:rsidRPr="007B3DC6">
        <w:rPr>
          <w:rFonts w:ascii="Times New Roman" w:hAnsi="Times New Roman"/>
          <w:color w:val="000000"/>
          <w:sz w:val="24"/>
          <w:szCs w:val="24"/>
          <w:lang w:val="ru-RU"/>
        </w:rPr>
        <w:t xml:space="preserve"> </w:t>
      </w:r>
      <w:proofErr w:type="spellStart"/>
      <w:r w:rsidRPr="007B3DC6">
        <w:rPr>
          <w:rFonts w:ascii="Times New Roman" w:hAnsi="Times New Roman"/>
          <w:color w:val="000000"/>
          <w:sz w:val="24"/>
          <w:szCs w:val="24"/>
          <w:lang w:val="ru-RU"/>
        </w:rPr>
        <w:t>будинки</w:t>
      </w:r>
      <w:proofErr w:type="spellEnd"/>
      <w:r w:rsidRPr="007B3DC6">
        <w:rPr>
          <w:rFonts w:ascii="Times New Roman" w:hAnsi="Times New Roman"/>
          <w:color w:val="000000"/>
          <w:sz w:val="24"/>
          <w:szCs w:val="24"/>
          <w:lang w:val="ru-RU"/>
        </w:rPr>
        <w:t xml:space="preserve"> та </w:t>
      </w:r>
      <w:proofErr w:type="spellStart"/>
      <w:r w:rsidRPr="007B3DC6">
        <w:rPr>
          <w:rFonts w:ascii="Times New Roman" w:hAnsi="Times New Roman"/>
          <w:color w:val="000000"/>
          <w:sz w:val="24"/>
          <w:szCs w:val="24"/>
          <w:lang w:val="ru-RU"/>
        </w:rPr>
        <w:t>споруди</w:t>
      </w:r>
      <w:proofErr w:type="spellEnd"/>
      <w:r w:rsidRPr="007B3DC6">
        <w:rPr>
          <w:rFonts w:ascii="Times New Roman" w:hAnsi="Times New Roman"/>
          <w:color w:val="000000"/>
          <w:sz w:val="24"/>
          <w:szCs w:val="24"/>
          <w:lang w:val="ru-RU"/>
        </w:rPr>
        <w:t xml:space="preserve">. </w:t>
      </w:r>
      <w:proofErr w:type="spellStart"/>
      <w:r w:rsidRPr="007B3DC6">
        <w:rPr>
          <w:rFonts w:ascii="Times New Roman" w:hAnsi="Times New Roman"/>
          <w:color w:val="000000"/>
          <w:sz w:val="24"/>
          <w:szCs w:val="24"/>
          <w:lang w:val="ru-RU"/>
        </w:rPr>
        <w:t>Основні</w:t>
      </w:r>
      <w:proofErr w:type="spellEnd"/>
      <w:r w:rsidRPr="007B3DC6">
        <w:rPr>
          <w:rFonts w:ascii="Times New Roman" w:hAnsi="Times New Roman"/>
          <w:color w:val="000000"/>
          <w:sz w:val="24"/>
          <w:szCs w:val="24"/>
          <w:lang w:val="ru-RU"/>
        </w:rPr>
        <w:t xml:space="preserve"> </w:t>
      </w:r>
      <w:proofErr w:type="spellStart"/>
      <w:r w:rsidRPr="007B3DC6">
        <w:rPr>
          <w:rFonts w:ascii="Times New Roman" w:hAnsi="Times New Roman"/>
          <w:color w:val="000000"/>
          <w:sz w:val="24"/>
          <w:szCs w:val="24"/>
          <w:lang w:val="ru-RU"/>
        </w:rPr>
        <w:t>положення</w:t>
      </w:r>
      <w:proofErr w:type="spellEnd"/>
      <w:r w:rsidRPr="007B3DC6">
        <w:rPr>
          <w:rFonts w:ascii="Times New Roman" w:hAnsi="Times New Roman"/>
          <w:color w:val="000000"/>
          <w:sz w:val="24"/>
          <w:szCs w:val="24"/>
          <w:lang w:val="ru-RU"/>
        </w:rPr>
        <w:t>;</w:t>
      </w:r>
    </w:p>
    <w:p w14:paraId="72BCED40" w14:textId="1DF2566A" w:rsidR="00EA2D82" w:rsidRPr="00DC03F1" w:rsidRDefault="00EA2D82" w:rsidP="00DC03F1">
      <w:pPr>
        <w:pStyle w:val="a8"/>
        <w:numPr>
          <w:ilvl w:val="0"/>
          <w:numId w:val="35"/>
        </w:numPr>
        <w:autoSpaceDE w:val="0"/>
        <w:autoSpaceDN w:val="0"/>
        <w:adjustRightInd w:val="0"/>
        <w:ind w:left="709"/>
        <w:jc w:val="both"/>
        <w:rPr>
          <w:rFonts w:ascii="Times New Roman" w:hAnsi="Times New Roman"/>
          <w:color w:val="000000"/>
          <w:sz w:val="24"/>
          <w:szCs w:val="24"/>
        </w:rPr>
      </w:pPr>
      <w:r w:rsidRPr="00DC03F1">
        <w:rPr>
          <w:rFonts w:ascii="Times New Roman" w:hAnsi="Times New Roman"/>
          <w:color w:val="000000"/>
          <w:sz w:val="24"/>
          <w:szCs w:val="24"/>
          <w:lang w:val="ru-RU"/>
        </w:rPr>
        <w:t>ДБН</w:t>
      </w:r>
      <w:r w:rsidRPr="00DC03F1">
        <w:rPr>
          <w:rFonts w:ascii="Times New Roman" w:hAnsi="Times New Roman"/>
          <w:color w:val="000000"/>
          <w:sz w:val="24"/>
          <w:szCs w:val="24"/>
        </w:rPr>
        <w:t> </w:t>
      </w:r>
      <w:r w:rsidRPr="00DC03F1">
        <w:rPr>
          <w:rFonts w:ascii="Times New Roman" w:hAnsi="Times New Roman"/>
          <w:color w:val="000000"/>
          <w:sz w:val="24"/>
          <w:szCs w:val="24"/>
          <w:lang w:val="ru-RU"/>
        </w:rPr>
        <w:t xml:space="preserve">В.2.2-10-2001 </w:t>
      </w:r>
      <w:proofErr w:type="spellStart"/>
      <w:r w:rsidRPr="00DC03F1">
        <w:rPr>
          <w:rFonts w:ascii="Times New Roman" w:hAnsi="Times New Roman"/>
          <w:color w:val="000000"/>
          <w:sz w:val="24"/>
          <w:szCs w:val="24"/>
          <w:lang w:val="ru-RU"/>
        </w:rPr>
        <w:t>Будинки</w:t>
      </w:r>
      <w:proofErr w:type="spellEnd"/>
      <w:r w:rsidRPr="00DC03F1">
        <w:rPr>
          <w:rFonts w:ascii="Times New Roman" w:hAnsi="Times New Roman"/>
          <w:color w:val="000000"/>
          <w:sz w:val="24"/>
          <w:szCs w:val="24"/>
          <w:lang w:val="ru-RU"/>
        </w:rPr>
        <w:t xml:space="preserve"> і </w:t>
      </w:r>
      <w:proofErr w:type="spellStart"/>
      <w:r w:rsidRPr="00DC03F1">
        <w:rPr>
          <w:rFonts w:ascii="Times New Roman" w:hAnsi="Times New Roman"/>
          <w:color w:val="000000"/>
          <w:sz w:val="24"/>
          <w:szCs w:val="24"/>
          <w:lang w:val="ru-RU"/>
        </w:rPr>
        <w:t>споруди</w:t>
      </w:r>
      <w:proofErr w:type="spellEnd"/>
      <w:r w:rsidRPr="00DC03F1">
        <w:rPr>
          <w:rFonts w:ascii="Times New Roman" w:hAnsi="Times New Roman"/>
          <w:color w:val="000000"/>
          <w:sz w:val="24"/>
          <w:szCs w:val="24"/>
          <w:lang w:val="ru-RU"/>
        </w:rPr>
        <w:t xml:space="preserve">. </w:t>
      </w:r>
      <w:proofErr w:type="spellStart"/>
      <w:r w:rsidRPr="00DC03F1">
        <w:rPr>
          <w:rFonts w:ascii="Times New Roman" w:hAnsi="Times New Roman"/>
          <w:color w:val="000000"/>
          <w:sz w:val="24"/>
          <w:szCs w:val="24"/>
        </w:rPr>
        <w:t>Заклади</w:t>
      </w:r>
      <w:proofErr w:type="spellEnd"/>
      <w:r w:rsidRPr="00DC03F1">
        <w:rPr>
          <w:rFonts w:ascii="Times New Roman" w:hAnsi="Times New Roman"/>
          <w:color w:val="000000"/>
          <w:sz w:val="24"/>
          <w:szCs w:val="24"/>
        </w:rPr>
        <w:t xml:space="preserve"> </w:t>
      </w:r>
      <w:proofErr w:type="spellStart"/>
      <w:r w:rsidRPr="00DC03F1">
        <w:rPr>
          <w:rFonts w:ascii="Times New Roman" w:hAnsi="Times New Roman"/>
          <w:color w:val="000000"/>
          <w:sz w:val="24"/>
          <w:szCs w:val="24"/>
        </w:rPr>
        <w:t>охорони</w:t>
      </w:r>
      <w:proofErr w:type="spellEnd"/>
      <w:r w:rsidRPr="00DC03F1">
        <w:rPr>
          <w:rFonts w:ascii="Times New Roman" w:hAnsi="Times New Roman"/>
          <w:color w:val="000000"/>
          <w:sz w:val="24"/>
          <w:szCs w:val="24"/>
        </w:rPr>
        <w:t xml:space="preserve"> </w:t>
      </w:r>
      <w:proofErr w:type="spellStart"/>
      <w:r w:rsidRPr="00DC03F1">
        <w:rPr>
          <w:rFonts w:ascii="Times New Roman" w:hAnsi="Times New Roman"/>
          <w:color w:val="000000"/>
          <w:sz w:val="24"/>
          <w:szCs w:val="24"/>
        </w:rPr>
        <w:t>здоров'я</w:t>
      </w:r>
      <w:proofErr w:type="spellEnd"/>
      <w:r w:rsidRPr="00DC03F1">
        <w:rPr>
          <w:rFonts w:ascii="Times New Roman" w:hAnsi="Times New Roman"/>
          <w:color w:val="000000"/>
          <w:sz w:val="24"/>
          <w:szCs w:val="24"/>
        </w:rPr>
        <w:t>;</w:t>
      </w:r>
    </w:p>
    <w:p w14:paraId="54E69973" w14:textId="2F38BAFF" w:rsidR="00EA2D82" w:rsidRPr="00DC03F1" w:rsidRDefault="00EA2D82" w:rsidP="00DC03F1">
      <w:pPr>
        <w:pStyle w:val="a8"/>
        <w:numPr>
          <w:ilvl w:val="0"/>
          <w:numId w:val="35"/>
        </w:numPr>
        <w:autoSpaceDE w:val="0"/>
        <w:autoSpaceDN w:val="0"/>
        <w:adjustRightInd w:val="0"/>
        <w:ind w:left="709"/>
        <w:jc w:val="both"/>
        <w:rPr>
          <w:rFonts w:ascii="Times New Roman" w:hAnsi="Times New Roman"/>
          <w:color w:val="000000"/>
          <w:sz w:val="24"/>
          <w:szCs w:val="24"/>
          <w:lang w:val="ru-RU"/>
        </w:rPr>
      </w:pPr>
      <w:r w:rsidRPr="00DC03F1">
        <w:rPr>
          <w:rFonts w:ascii="Times New Roman" w:hAnsi="Times New Roman"/>
          <w:color w:val="000000"/>
          <w:sz w:val="24"/>
          <w:szCs w:val="24"/>
          <w:lang w:val="ru-RU"/>
        </w:rPr>
        <w:t xml:space="preserve">ДБН В.2.5-56:2014 </w:t>
      </w:r>
      <w:proofErr w:type="spellStart"/>
      <w:r w:rsidRPr="00DC03F1">
        <w:rPr>
          <w:rFonts w:ascii="Times New Roman" w:hAnsi="Times New Roman"/>
          <w:color w:val="000000"/>
          <w:sz w:val="24"/>
          <w:szCs w:val="24"/>
          <w:lang w:val="ru-RU"/>
        </w:rPr>
        <w:t>Системи</w:t>
      </w:r>
      <w:proofErr w:type="spellEnd"/>
      <w:r w:rsidRPr="00DC03F1">
        <w:rPr>
          <w:rFonts w:ascii="Times New Roman" w:hAnsi="Times New Roman"/>
          <w:color w:val="000000"/>
          <w:sz w:val="24"/>
          <w:szCs w:val="24"/>
          <w:lang w:val="ru-RU"/>
        </w:rPr>
        <w:t xml:space="preserve"> </w:t>
      </w:r>
      <w:proofErr w:type="spellStart"/>
      <w:r w:rsidRPr="00DC03F1">
        <w:rPr>
          <w:rFonts w:ascii="Times New Roman" w:hAnsi="Times New Roman"/>
          <w:color w:val="000000"/>
          <w:sz w:val="24"/>
          <w:szCs w:val="24"/>
          <w:lang w:val="ru-RU"/>
        </w:rPr>
        <w:t>протипожежного</w:t>
      </w:r>
      <w:proofErr w:type="spellEnd"/>
      <w:r w:rsidRPr="00DC03F1">
        <w:rPr>
          <w:rFonts w:ascii="Times New Roman" w:hAnsi="Times New Roman"/>
          <w:color w:val="000000"/>
          <w:sz w:val="24"/>
          <w:szCs w:val="24"/>
          <w:lang w:val="ru-RU"/>
        </w:rPr>
        <w:t xml:space="preserve"> </w:t>
      </w:r>
      <w:proofErr w:type="spellStart"/>
      <w:r w:rsidRPr="00DC03F1">
        <w:rPr>
          <w:rFonts w:ascii="Times New Roman" w:hAnsi="Times New Roman"/>
          <w:color w:val="000000"/>
          <w:sz w:val="24"/>
          <w:szCs w:val="24"/>
          <w:lang w:val="ru-RU"/>
        </w:rPr>
        <w:t>захисту</w:t>
      </w:r>
      <w:proofErr w:type="spellEnd"/>
      <w:r w:rsidRPr="00DC03F1">
        <w:rPr>
          <w:rFonts w:ascii="Times New Roman" w:hAnsi="Times New Roman"/>
          <w:color w:val="000000"/>
          <w:sz w:val="24"/>
          <w:szCs w:val="24"/>
          <w:lang w:val="ru-RU"/>
        </w:rPr>
        <w:t>;</w:t>
      </w:r>
    </w:p>
    <w:p w14:paraId="2D99AB84" w14:textId="324B0946" w:rsidR="00EA2D82" w:rsidRPr="00DC03F1" w:rsidRDefault="00EA2D82" w:rsidP="00DC03F1">
      <w:pPr>
        <w:pStyle w:val="a8"/>
        <w:numPr>
          <w:ilvl w:val="0"/>
          <w:numId w:val="35"/>
        </w:numPr>
        <w:autoSpaceDE w:val="0"/>
        <w:autoSpaceDN w:val="0"/>
        <w:adjustRightInd w:val="0"/>
        <w:ind w:left="709"/>
        <w:jc w:val="both"/>
        <w:rPr>
          <w:rFonts w:ascii="Times New Roman" w:hAnsi="Times New Roman"/>
          <w:color w:val="000000"/>
          <w:sz w:val="24"/>
          <w:szCs w:val="24"/>
        </w:rPr>
      </w:pPr>
      <w:r w:rsidRPr="00DC03F1">
        <w:rPr>
          <w:rFonts w:ascii="Times New Roman" w:hAnsi="Times New Roman"/>
          <w:color w:val="000000"/>
          <w:sz w:val="24"/>
          <w:szCs w:val="24"/>
          <w:lang w:val="ru-RU"/>
        </w:rPr>
        <w:t>ДБН</w:t>
      </w:r>
      <w:r w:rsidRPr="00DC03F1">
        <w:rPr>
          <w:rFonts w:ascii="Times New Roman" w:hAnsi="Times New Roman"/>
          <w:color w:val="000000"/>
          <w:sz w:val="24"/>
          <w:szCs w:val="24"/>
        </w:rPr>
        <w:t> </w:t>
      </w:r>
      <w:r w:rsidRPr="00DC03F1">
        <w:rPr>
          <w:rFonts w:ascii="Times New Roman" w:hAnsi="Times New Roman"/>
          <w:color w:val="000000"/>
          <w:sz w:val="24"/>
          <w:szCs w:val="24"/>
          <w:lang w:val="ru-RU"/>
        </w:rPr>
        <w:t xml:space="preserve">В.1.1-7:2016 </w:t>
      </w:r>
      <w:proofErr w:type="spellStart"/>
      <w:r w:rsidRPr="00DC03F1">
        <w:rPr>
          <w:rFonts w:ascii="Times New Roman" w:hAnsi="Times New Roman"/>
          <w:color w:val="000000"/>
          <w:sz w:val="24"/>
          <w:szCs w:val="24"/>
          <w:lang w:val="ru-RU"/>
        </w:rPr>
        <w:t>Пожежна</w:t>
      </w:r>
      <w:proofErr w:type="spellEnd"/>
      <w:r w:rsidRPr="00DC03F1">
        <w:rPr>
          <w:rFonts w:ascii="Times New Roman" w:hAnsi="Times New Roman"/>
          <w:color w:val="000000"/>
          <w:sz w:val="24"/>
          <w:szCs w:val="24"/>
          <w:lang w:val="ru-RU"/>
        </w:rPr>
        <w:t xml:space="preserve"> </w:t>
      </w:r>
      <w:proofErr w:type="spellStart"/>
      <w:r w:rsidRPr="00DC03F1">
        <w:rPr>
          <w:rFonts w:ascii="Times New Roman" w:hAnsi="Times New Roman"/>
          <w:color w:val="000000"/>
          <w:sz w:val="24"/>
          <w:szCs w:val="24"/>
          <w:lang w:val="ru-RU"/>
        </w:rPr>
        <w:t>безпека</w:t>
      </w:r>
      <w:proofErr w:type="spellEnd"/>
      <w:r w:rsidRPr="00DC03F1">
        <w:rPr>
          <w:rFonts w:ascii="Times New Roman" w:hAnsi="Times New Roman"/>
          <w:color w:val="000000"/>
          <w:sz w:val="24"/>
          <w:szCs w:val="24"/>
          <w:lang w:val="ru-RU"/>
        </w:rPr>
        <w:t xml:space="preserve"> </w:t>
      </w:r>
      <w:proofErr w:type="spellStart"/>
      <w:r w:rsidRPr="00DC03F1">
        <w:rPr>
          <w:rFonts w:ascii="Times New Roman" w:hAnsi="Times New Roman"/>
          <w:color w:val="000000"/>
          <w:sz w:val="24"/>
          <w:szCs w:val="24"/>
          <w:lang w:val="ru-RU"/>
        </w:rPr>
        <w:t>об'єктів</w:t>
      </w:r>
      <w:proofErr w:type="spellEnd"/>
      <w:r w:rsidRPr="00DC03F1">
        <w:rPr>
          <w:rFonts w:ascii="Times New Roman" w:hAnsi="Times New Roman"/>
          <w:color w:val="000000"/>
          <w:sz w:val="24"/>
          <w:szCs w:val="24"/>
          <w:lang w:val="ru-RU"/>
        </w:rPr>
        <w:t xml:space="preserve"> </w:t>
      </w:r>
      <w:proofErr w:type="spellStart"/>
      <w:r w:rsidRPr="00DC03F1">
        <w:rPr>
          <w:rFonts w:ascii="Times New Roman" w:hAnsi="Times New Roman"/>
          <w:color w:val="000000"/>
          <w:sz w:val="24"/>
          <w:szCs w:val="24"/>
          <w:lang w:val="ru-RU"/>
        </w:rPr>
        <w:t>будівництва</w:t>
      </w:r>
      <w:proofErr w:type="spellEnd"/>
      <w:r w:rsidRPr="00DC03F1">
        <w:rPr>
          <w:rFonts w:ascii="Times New Roman" w:hAnsi="Times New Roman"/>
          <w:color w:val="000000"/>
          <w:sz w:val="24"/>
          <w:szCs w:val="24"/>
          <w:lang w:val="ru-RU"/>
        </w:rPr>
        <w:t xml:space="preserve">. </w:t>
      </w:r>
      <w:proofErr w:type="spellStart"/>
      <w:r w:rsidRPr="00DC03F1">
        <w:rPr>
          <w:rFonts w:ascii="Times New Roman" w:hAnsi="Times New Roman"/>
          <w:color w:val="000000"/>
          <w:sz w:val="24"/>
          <w:szCs w:val="24"/>
        </w:rPr>
        <w:t>Загальні</w:t>
      </w:r>
      <w:proofErr w:type="spellEnd"/>
      <w:r w:rsidRPr="00DC03F1">
        <w:rPr>
          <w:rFonts w:ascii="Times New Roman" w:hAnsi="Times New Roman"/>
          <w:color w:val="000000"/>
          <w:sz w:val="24"/>
          <w:szCs w:val="24"/>
        </w:rPr>
        <w:t xml:space="preserve"> </w:t>
      </w:r>
      <w:proofErr w:type="spellStart"/>
      <w:r w:rsidRPr="00DC03F1">
        <w:rPr>
          <w:rFonts w:ascii="Times New Roman" w:hAnsi="Times New Roman"/>
          <w:color w:val="000000"/>
          <w:sz w:val="24"/>
          <w:szCs w:val="24"/>
        </w:rPr>
        <w:t>вимоги</w:t>
      </w:r>
      <w:proofErr w:type="spellEnd"/>
      <w:r w:rsidRPr="00DC03F1">
        <w:rPr>
          <w:rFonts w:ascii="Times New Roman" w:hAnsi="Times New Roman"/>
          <w:color w:val="000000"/>
          <w:sz w:val="24"/>
          <w:szCs w:val="24"/>
        </w:rPr>
        <w:t>;</w:t>
      </w:r>
    </w:p>
    <w:p w14:paraId="7B55BF84" w14:textId="2E9F5AFF" w:rsidR="00EA2D82" w:rsidRPr="007B3DC6" w:rsidRDefault="00EA2D82" w:rsidP="00DC03F1">
      <w:pPr>
        <w:pStyle w:val="a8"/>
        <w:numPr>
          <w:ilvl w:val="0"/>
          <w:numId w:val="35"/>
        </w:numPr>
        <w:autoSpaceDE w:val="0"/>
        <w:autoSpaceDN w:val="0"/>
        <w:adjustRightInd w:val="0"/>
        <w:ind w:left="709"/>
        <w:jc w:val="both"/>
        <w:rPr>
          <w:rFonts w:ascii="Times New Roman" w:hAnsi="Times New Roman"/>
          <w:color w:val="000000"/>
          <w:sz w:val="24"/>
          <w:szCs w:val="24"/>
          <w:lang w:val="ru-RU"/>
        </w:rPr>
      </w:pPr>
      <w:r w:rsidRPr="007B3DC6">
        <w:rPr>
          <w:rFonts w:ascii="Times New Roman" w:hAnsi="Times New Roman"/>
          <w:color w:val="000000"/>
          <w:sz w:val="24"/>
          <w:szCs w:val="24"/>
          <w:lang w:val="ru-RU"/>
        </w:rPr>
        <w:t xml:space="preserve">НПАОП 40.1-1.32-01 Правила </w:t>
      </w:r>
      <w:proofErr w:type="spellStart"/>
      <w:r w:rsidRPr="007B3DC6">
        <w:rPr>
          <w:rFonts w:ascii="Times New Roman" w:hAnsi="Times New Roman"/>
          <w:color w:val="000000"/>
          <w:sz w:val="24"/>
          <w:szCs w:val="24"/>
          <w:lang w:val="ru-RU"/>
        </w:rPr>
        <w:t>будови</w:t>
      </w:r>
      <w:proofErr w:type="spellEnd"/>
      <w:r w:rsidRPr="007B3DC6">
        <w:rPr>
          <w:rFonts w:ascii="Times New Roman" w:hAnsi="Times New Roman"/>
          <w:color w:val="000000"/>
          <w:sz w:val="24"/>
          <w:szCs w:val="24"/>
          <w:lang w:val="ru-RU"/>
        </w:rPr>
        <w:t xml:space="preserve"> </w:t>
      </w:r>
      <w:proofErr w:type="spellStart"/>
      <w:r w:rsidRPr="007B3DC6">
        <w:rPr>
          <w:rFonts w:ascii="Times New Roman" w:hAnsi="Times New Roman"/>
          <w:color w:val="000000"/>
          <w:sz w:val="24"/>
          <w:szCs w:val="24"/>
          <w:lang w:val="ru-RU"/>
        </w:rPr>
        <w:t>електроустановок</w:t>
      </w:r>
      <w:proofErr w:type="spellEnd"/>
      <w:r w:rsidRPr="007B3DC6">
        <w:rPr>
          <w:rFonts w:ascii="Times New Roman" w:hAnsi="Times New Roman"/>
          <w:color w:val="000000"/>
          <w:sz w:val="24"/>
          <w:szCs w:val="24"/>
          <w:lang w:val="ru-RU"/>
        </w:rPr>
        <w:t xml:space="preserve">. </w:t>
      </w:r>
      <w:proofErr w:type="spellStart"/>
      <w:r w:rsidRPr="007B3DC6">
        <w:rPr>
          <w:rFonts w:ascii="Times New Roman" w:hAnsi="Times New Roman"/>
          <w:color w:val="000000"/>
          <w:sz w:val="24"/>
          <w:szCs w:val="24"/>
          <w:lang w:val="ru-RU"/>
        </w:rPr>
        <w:t>Електрообладнання</w:t>
      </w:r>
      <w:proofErr w:type="spellEnd"/>
      <w:r w:rsidRPr="007B3DC6">
        <w:rPr>
          <w:rFonts w:ascii="Times New Roman" w:hAnsi="Times New Roman"/>
          <w:color w:val="000000"/>
          <w:sz w:val="24"/>
          <w:szCs w:val="24"/>
          <w:lang w:val="ru-RU"/>
        </w:rPr>
        <w:t xml:space="preserve"> </w:t>
      </w:r>
      <w:proofErr w:type="spellStart"/>
      <w:r w:rsidRPr="007B3DC6">
        <w:rPr>
          <w:rFonts w:ascii="Times New Roman" w:hAnsi="Times New Roman"/>
          <w:color w:val="000000"/>
          <w:sz w:val="24"/>
          <w:szCs w:val="24"/>
          <w:lang w:val="ru-RU"/>
        </w:rPr>
        <w:t>спеціальних</w:t>
      </w:r>
      <w:proofErr w:type="spellEnd"/>
      <w:r w:rsidRPr="007B3DC6">
        <w:rPr>
          <w:rFonts w:ascii="Times New Roman" w:hAnsi="Times New Roman"/>
          <w:color w:val="000000"/>
          <w:sz w:val="24"/>
          <w:szCs w:val="24"/>
          <w:lang w:val="ru-RU"/>
        </w:rPr>
        <w:t xml:space="preserve"> установок;</w:t>
      </w:r>
    </w:p>
    <w:p w14:paraId="23A11F9E" w14:textId="6ADDF672" w:rsidR="00EA2D82" w:rsidRPr="00DC03F1" w:rsidRDefault="00EA2D82" w:rsidP="00DC03F1">
      <w:pPr>
        <w:pStyle w:val="a8"/>
        <w:numPr>
          <w:ilvl w:val="0"/>
          <w:numId w:val="35"/>
        </w:numPr>
        <w:autoSpaceDE w:val="0"/>
        <w:autoSpaceDN w:val="0"/>
        <w:adjustRightInd w:val="0"/>
        <w:ind w:left="709"/>
        <w:jc w:val="both"/>
        <w:rPr>
          <w:rFonts w:ascii="Times New Roman" w:hAnsi="Times New Roman"/>
          <w:color w:val="000000"/>
          <w:sz w:val="24"/>
          <w:szCs w:val="24"/>
          <w:lang w:val="ru-RU"/>
        </w:rPr>
      </w:pPr>
      <w:r w:rsidRPr="00DC03F1">
        <w:rPr>
          <w:rFonts w:ascii="Times New Roman" w:hAnsi="Times New Roman"/>
          <w:color w:val="000000"/>
          <w:sz w:val="24"/>
          <w:szCs w:val="24"/>
          <w:lang w:val="ru-RU"/>
        </w:rPr>
        <w:lastRenderedPageBreak/>
        <w:t>ДСТУ</w:t>
      </w:r>
      <w:r w:rsidRPr="00DC03F1">
        <w:rPr>
          <w:rFonts w:ascii="Times New Roman" w:hAnsi="Times New Roman"/>
          <w:color w:val="000000"/>
          <w:sz w:val="24"/>
          <w:szCs w:val="24"/>
        </w:rPr>
        <w:t> </w:t>
      </w:r>
      <w:r w:rsidRPr="00DC03F1">
        <w:rPr>
          <w:rFonts w:ascii="Times New Roman" w:hAnsi="Times New Roman"/>
          <w:color w:val="000000"/>
          <w:sz w:val="24"/>
          <w:szCs w:val="24"/>
          <w:lang w:val="ru-RU"/>
        </w:rPr>
        <w:t>Б</w:t>
      </w:r>
      <w:r w:rsidRPr="00DC03F1">
        <w:rPr>
          <w:rFonts w:ascii="Times New Roman" w:hAnsi="Times New Roman"/>
          <w:color w:val="000000"/>
          <w:sz w:val="24"/>
          <w:szCs w:val="24"/>
        </w:rPr>
        <w:t> </w:t>
      </w:r>
      <w:r w:rsidRPr="00DC03F1">
        <w:rPr>
          <w:rFonts w:ascii="Times New Roman" w:hAnsi="Times New Roman"/>
          <w:color w:val="000000"/>
          <w:sz w:val="24"/>
          <w:szCs w:val="24"/>
          <w:lang w:val="ru-RU"/>
        </w:rPr>
        <w:t>В.1.1-36:2016</w:t>
      </w:r>
      <w:r w:rsidRPr="00DC03F1">
        <w:rPr>
          <w:rFonts w:ascii="Times New Roman" w:hAnsi="Times New Roman"/>
          <w:color w:val="000000"/>
          <w:sz w:val="24"/>
          <w:szCs w:val="24"/>
        </w:rPr>
        <w:t> </w:t>
      </w:r>
      <w:proofErr w:type="spellStart"/>
      <w:r w:rsidRPr="00DC03F1">
        <w:rPr>
          <w:rFonts w:ascii="Times New Roman" w:hAnsi="Times New Roman"/>
          <w:color w:val="000000"/>
          <w:sz w:val="24"/>
          <w:szCs w:val="24"/>
          <w:lang w:val="ru-RU"/>
        </w:rPr>
        <w:t>Визначення</w:t>
      </w:r>
      <w:proofErr w:type="spellEnd"/>
      <w:r w:rsidRPr="00DC03F1">
        <w:rPr>
          <w:rFonts w:ascii="Times New Roman" w:hAnsi="Times New Roman"/>
          <w:color w:val="000000"/>
          <w:sz w:val="24"/>
          <w:szCs w:val="24"/>
          <w:lang w:val="ru-RU"/>
        </w:rPr>
        <w:t xml:space="preserve"> </w:t>
      </w:r>
      <w:proofErr w:type="spellStart"/>
      <w:r w:rsidRPr="00DC03F1">
        <w:rPr>
          <w:rFonts w:ascii="Times New Roman" w:hAnsi="Times New Roman"/>
          <w:color w:val="000000"/>
          <w:sz w:val="24"/>
          <w:szCs w:val="24"/>
          <w:lang w:val="ru-RU"/>
        </w:rPr>
        <w:t>категорій</w:t>
      </w:r>
      <w:proofErr w:type="spellEnd"/>
      <w:r w:rsidRPr="00DC03F1">
        <w:rPr>
          <w:rFonts w:ascii="Times New Roman" w:hAnsi="Times New Roman"/>
          <w:color w:val="000000"/>
          <w:sz w:val="24"/>
          <w:szCs w:val="24"/>
          <w:lang w:val="ru-RU"/>
        </w:rPr>
        <w:t xml:space="preserve"> </w:t>
      </w:r>
      <w:proofErr w:type="spellStart"/>
      <w:r w:rsidRPr="00DC03F1">
        <w:rPr>
          <w:rFonts w:ascii="Times New Roman" w:hAnsi="Times New Roman"/>
          <w:color w:val="000000"/>
          <w:sz w:val="24"/>
          <w:szCs w:val="24"/>
          <w:lang w:val="ru-RU"/>
        </w:rPr>
        <w:t>приміщень</w:t>
      </w:r>
      <w:proofErr w:type="spellEnd"/>
      <w:r w:rsidRPr="00DC03F1">
        <w:rPr>
          <w:rFonts w:ascii="Times New Roman" w:hAnsi="Times New Roman"/>
          <w:color w:val="000000"/>
          <w:sz w:val="24"/>
          <w:szCs w:val="24"/>
          <w:lang w:val="ru-RU"/>
        </w:rPr>
        <w:t xml:space="preserve">, </w:t>
      </w:r>
      <w:proofErr w:type="spellStart"/>
      <w:r w:rsidRPr="00DC03F1">
        <w:rPr>
          <w:rFonts w:ascii="Times New Roman" w:hAnsi="Times New Roman"/>
          <w:color w:val="000000"/>
          <w:sz w:val="24"/>
          <w:szCs w:val="24"/>
          <w:lang w:val="ru-RU"/>
        </w:rPr>
        <w:t>будинків</w:t>
      </w:r>
      <w:proofErr w:type="spellEnd"/>
      <w:r w:rsidRPr="00DC03F1">
        <w:rPr>
          <w:rFonts w:ascii="Times New Roman" w:hAnsi="Times New Roman"/>
          <w:color w:val="000000"/>
          <w:sz w:val="24"/>
          <w:szCs w:val="24"/>
          <w:lang w:val="ru-RU"/>
        </w:rPr>
        <w:t xml:space="preserve"> та </w:t>
      </w:r>
      <w:proofErr w:type="spellStart"/>
      <w:r w:rsidRPr="00DC03F1">
        <w:rPr>
          <w:rFonts w:ascii="Times New Roman" w:hAnsi="Times New Roman"/>
          <w:color w:val="000000"/>
          <w:sz w:val="24"/>
          <w:szCs w:val="24"/>
          <w:lang w:val="ru-RU"/>
        </w:rPr>
        <w:t>зовнішніх</w:t>
      </w:r>
      <w:proofErr w:type="spellEnd"/>
      <w:r w:rsidRPr="00DC03F1">
        <w:rPr>
          <w:rFonts w:ascii="Times New Roman" w:hAnsi="Times New Roman"/>
          <w:color w:val="000000"/>
          <w:sz w:val="24"/>
          <w:szCs w:val="24"/>
          <w:lang w:val="ru-RU"/>
        </w:rPr>
        <w:t xml:space="preserve"> установок за </w:t>
      </w:r>
      <w:proofErr w:type="spellStart"/>
      <w:r w:rsidRPr="00DC03F1">
        <w:rPr>
          <w:rFonts w:ascii="Times New Roman" w:hAnsi="Times New Roman"/>
          <w:color w:val="000000"/>
          <w:sz w:val="24"/>
          <w:szCs w:val="24"/>
          <w:lang w:val="ru-RU"/>
        </w:rPr>
        <w:t>вибухопожежною</w:t>
      </w:r>
      <w:proofErr w:type="spellEnd"/>
      <w:r w:rsidRPr="00DC03F1">
        <w:rPr>
          <w:rFonts w:ascii="Times New Roman" w:hAnsi="Times New Roman"/>
          <w:color w:val="000000"/>
          <w:sz w:val="24"/>
          <w:szCs w:val="24"/>
          <w:lang w:val="ru-RU"/>
        </w:rPr>
        <w:t xml:space="preserve"> та </w:t>
      </w:r>
      <w:proofErr w:type="spellStart"/>
      <w:r w:rsidRPr="00DC03F1">
        <w:rPr>
          <w:rFonts w:ascii="Times New Roman" w:hAnsi="Times New Roman"/>
          <w:color w:val="000000"/>
          <w:sz w:val="24"/>
          <w:szCs w:val="24"/>
          <w:lang w:val="ru-RU"/>
        </w:rPr>
        <w:t>пожежною</w:t>
      </w:r>
      <w:proofErr w:type="spellEnd"/>
      <w:r w:rsidRPr="00DC03F1">
        <w:rPr>
          <w:rFonts w:ascii="Times New Roman" w:hAnsi="Times New Roman"/>
          <w:color w:val="000000"/>
          <w:sz w:val="24"/>
          <w:szCs w:val="24"/>
          <w:lang w:val="ru-RU"/>
        </w:rPr>
        <w:t xml:space="preserve"> </w:t>
      </w:r>
      <w:proofErr w:type="spellStart"/>
      <w:r w:rsidRPr="00DC03F1">
        <w:rPr>
          <w:rFonts w:ascii="Times New Roman" w:hAnsi="Times New Roman"/>
          <w:color w:val="000000"/>
          <w:sz w:val="24"/>
          <w:szCs w:val="24"/>
          <w:lang w:val="ru-RU"/>
        </w:rPr>
        <w:t>небезпекою</w:t>
      </w:r>
      <w:proofErr w:type="spellEnd"/>
      <w:r w:rsidRPr="00DC03F1">
        <w:rPr>
          <w:rFonts w:ascii="Times New Roman" w:hAnsi="Times New Roman"/>
          <w:color w:val="000000"/>
          <w:sz w:val="24"/>
          <w:szCs w:val="24"/>
          <w:lang w:val="ru-RU"/>
        </w:rPr>
        <w:t>;</w:t>
      </w:r>
    </w:p>
    <w:p w14:paraId="7746C331" w14:textId="3D2AB855" w:rsidR="00EA2D82" w:rsidRPr="00DC03F1" w:rsidRDefault="00EA2D82" w:rsidP="00DC03F1">
      <w:pPr>
        <w:pStyle w:val="a8"/>
        <w:numPr>
          <w:ilvl w:val="0"/>
          <w:numId w:val="35"/>
        </w:numPr>
        <w:autoSpaceDE w:val="0"/>
        <w:autoSpaceDN w:val="0"/>
        <w:adjustRightInd w:val="0"/>
        <w:ind w:left="709"/>
        <w:jc w:val="both"/>
        <w:rPr>
          <w:rFonts w:ascii="Times New Roman" w:hAnsi="Times New Roman"/>
          <w:color w:val="000000"/>
          <w:sz w:val="24"/>
          <w:szCs w:val="24"/>
          <w:lang w:val="ru-RU"/>
        </w:rPr>
      </w:pPr>
      <w:r w:rsidRPr="00DC03F1">
        <w:rPr>
          <w:rFonts w:ascii="Times New Roman" w:hAnsi="Times New Roman"/>
          <w:color w:val="000000"/>
          <w:sz w:val="24"/>
          <w:szCs w:val="24"/>
          <w:lang w:val="ru-RU"/>
        </w:rPr>
        <w:t xml:space="preserve">ДСТУ </w:t>
      </w:r>
      <w:r w:rsidRPr="00DC03F1">
        <w:rPr>
          <w:rFonts w:ascii="Times New Roman" w:hAnsi="Times New Roman"/>
          <w:color w:val="000000"/>
          <w:sz w:val="24"/>
          <w:szCs w:val="24"/>
        </w:rPr>
        <w:t>EN</w:t>
      </w:r>
      <w:r w:rsidRPr="00DC03F1">
        <w:rPr>
          <w:rFonts w:ascii="Times New Roman" w:hAnsi="Times New Roman"/>
          <w:color w:val="000000"/>
          <w:sz w:val="24"/>
          <w:szCs w:val="24"/>
          <w:lang w:val="ru-RU"/>
        </w:rPr>
        <w:t xml:space="preserve"> </w:t>
      </w:r>
      <w:r w:rsidRPr="00DC03F1">
        <w:rPr>
          <w:rFonts w:ascii="Times New Roman" w:hAnsi="Times New Roman"/>
          <w:color w:val="000000"/>
          <w:sz w:val="24"/>
          <w:szCs w:val="24"/>
        </w:rPr>
        <w:t>ISO</w:t>
      </w:r>
      <w:r w:rsidRPr="00DC03F1">
        <w:rPr>
          <w:rFonts w:ascii="Times New Roman" w:hAnsi="Times New Roman"/>
          <w:color w:val="000000"/>
          <w:sz w:val="24"/>
          <w:szCs w:val="24"/>
          <w:lang w:val="ru-RU"/>
        </w:rPr>
        <w:t>/</w:t>
      </w:r>
      <w:r w:rsidRPr="00DC03F1">
        <w:rPr>
          <w:rFonts w:ascii="Times New Roman" w:hAnsi="Times New Roman"/>
          <w:color w:val="000000"/>
          <w:sz w:val="24"/>
          <w:szCs w:val="24"/>
        </w:rPr>
        <w:t>IEC</w:t>
      </w:r>
      <w:r w:rsidRPr="00DC03F1">
        <w:rPr>
          <w:rFonts w:ascii="Times New Roman" w:hAnsi="Times New Roman"/>
          <w:color w:val="000000"/>
          <w:sz w:val="24"/>
          <w:szCs w:val="24"/>
          <w:lang w:val="ru-RU"/>
        </w:rPr>
        <w:t xml:space="preserve"> 17025:2019 </w:t>
      </w:r>
      <w:proofErr w:type="spellStart"/>
      <w:r w:rsidRPr="00DC03F1">
        <w:rPr>
          <w:rFonts w:ascii="Times New Roman" w:hAnsi="Times New Roman"/>
          <w:color w:val="000000"/>
          <w:sz w:val="24"/>
          <w:szCs w:val="24"/>
          <w:lang w:val="ru-RU"/>
        </w:rPr>
        <w:t>Загальні</w:t>
      </w:r>
      <w:proofErr w:type="spellEnd"/>
      <w:r w:rsidRPr="00DC03F1">
        <w:rPr>
          <w:rFonts w:ascii="Times New Roman" w:hAnsi="Times New Roman"/>
          <w:color w:val="000000"/>
          <w:sz w:val="24"/>
          <w:szCs w:val="24"/>
          <w:lang w:val="ru-RU"/>
        </w:rPr>
        <w:t xml:space="preserve"> </w:t>
      </w:r>
      <w:proofErr w:type="spellStart"/>
      <w:r w:rsidRPr="00DC03F1">
        <w:rPr>
          <w:rFonts w:ascii="Times New Roman" w:hAnsi="Times New Roman"/>
          <w:color w:val="000000"/>
          <w:sz w:val="24"/>
          <w:szCs w:val="24"/>
          <w:lang w:val="ru-RU"/>
        </w:rPr>
        <w:t>вимоги</w:t>
      </w:r>
      <w:proofErr w:type="spellEnd"/>
      <w:r w:rsidRPr="00DC03F1">
        <w:rPr>
          <w:rFonts w:ascii="Times New Roman" w:hAnsi="Times New Roman"/>
          <w:color w:val="000000"/>
          <w:sz w:val="24"/>
          <w:szCs w:val="24"/>
          <w:lang w:val="ru-RU"/>
        </w:rPr>
        <w:t xml:space="preserve"> до </w:t>
      </w:r>
      <w:proofErr w:type="spellStart"/>
      <w:r w:rsidRPr="00DC03F1">
        <w:rPr>
          <w:rFonts w:ascii="Times New Roman" w:hAnsi="Times New Roman"/>
          <w:color w:val="000000"/>
          <w:sz w:val="24"/>
          <w:szCs w:val="24"/>
          <w:lang w:val="ru-RU"/>
        </w:rPr>
        <w:t>компетентності</w:t>
      </w:r>
      <w:proofErr w:type="spellEnd"/>
      <w:r w:rsidRPr="00DC03F1">
        <w:rPr>
          <w:rFonts w:ascii="Times New Roman" w:hAnsi="Times New Roman"/>
          <w:color w:val="000000"/>
          <w:sz w:val="24"/>
          <w:szCs w:val="24"/>
          <w:lang w:val="ru-RU"/>
        </w:rPr>
        <w:t xml:space="preserve"> </w:t>
      </w:r>
      <w:proofErr w:type="spellStart"/>
      <w:r w:rsidRPr="00DC03F1">
        <w:rPr>
          <w:rFonts w:ascii="Times New Roman" w:hAnsi="Times New Roman"/>
          <w:color w:val="000000"/>
          <w:sz w:val="24"/>
          <w:szCs w:val="24"/>
          <w:lang w:val="ru-RU"/>
        </w:rPr>
        <w:t>випробувальних</w:t>
      </w:r>
      <w:proofErr w:type="spellEnd"/>
      <w:r w:rsidRPr="00DC03F1">
        <w:rPr>
          <w:rFonts w:ascii="Times New Roman" w:hAnsi="Times New Roman"/>
          <w:color w:val="000000"/>
          <w:sz w:val="24"/>
          <w:szCs w:val="24"/>
          <w:lang w:val="ru-RU"/>
        </w:rPr>
        <w:t xml:space="preserve"> та </w:t>
      </w:r>
      <w:proofErr w:type="spellStart"/>
      <w:r w:rsidRPr="00DC03F1">
        <w:rPr>
          <w:rFonts w:ascii="Times New Roman" w:hAnsi="Times New Roman"/>
          <w:color w:val="000000"/>
          <w:sz w:val="24"/>
          <w:szCs w:val="24"/>
          <w:lang w:val="ru-RU"/>
        </w:rPr>
        <w:t>калібрувальних</w:t>
      </w:r>
      <w:proofErr w:type="spellEnd"/>
      <w:r w:rsidRPr="00DC03F1">
        <w:rPr>
          <w:rFonts w:ascii="Times New Roman" w:hAnsi="Times New Roman"/>
          <w:color w:val="000000"/>
          <w:sz w:val="24"/>
          <w:szCs w:val="24"/>
          <w:lang w:val="ru-RU"/>
        </w:rPr>
        <w:t xml:space="preserve"> </w:t>
      </w:r>
      <w:proofErr w:type="spellStart"/>
      <w:r w:rsidRPr="00DC03F1">
        <w:rPr>
          <w:rFonts w:ascii="Times New Roman" w:hAnsi="Times New Roman"/>
          <w:color w:val="000000"/>
          <w:sz w:val="24"/>
          <w:szCs w:val="24"/>
          <w:lang w:val="ru-RU"/>
        </w:rPr>
        <w:t>лабораторій</w:t>
      </w:r>
      <w:proofErr w:type="spellEnd"/>
      <w:r w:rsidRPr="00DC03F1">
        <w:rPr>
          <w:rFonts w:ascii="Times New Roman" w:hAnsi="Times New Roman"/>
          <w:color w:val="000000"/>
          <w:sz w:val="24"/>
          <w:szCs w:val="24"/>
          <w:lang w:val="ru-RU"/>
        </w:rPr>
        <w:t>;</w:t>
      </w:r>
    </w:p>
    <w:p w14:paraId="70BB23FC" w14:textId="5C913BCE" w:rsidR="00EA2D82" w:rsidRPr="00DC03F1" w:rsidRDefault="00EA2D82" w:rsidP="00DC03F1">
      <w:pPr>
        <w:pStyle w:val="a8"/>
        <w:numPr>
          <w:ilvl w:val="0"/>
          <w:numId w:val="35"/>
        </w:numPr>
        <w:autoSpaceDE w:val="0"/>
        <w:autoSpaceDN w:val="0"/>
        <w:adjustRightInd w:val="0"/>
        <w:ind w:left="709"/>
        <w:jc w:val="both"/>
        <w:rPr>
          <w:rFonts w:ascii="Times New Roman" w:hAnsi="Times New Roman"/>
          <w:color w:val="000000"/>
          <w:sz w:val="24"/>
          <w:szCs w:val="24"/>
        </w:rPr>
      </w:pPr>
      <w:r w:rsidRPr="00DC03F1">
        <w:rPr>
          <w:rFonts w:ascii="Times New Roman" w:hAnsi="Times New Roman"/>
          <w:color w:val="000000"/>
          <w:sz w:val="24"/>
          <w:szCs w:val="24"/>
          <w:lang w:val="ru-RU"/>
        </w:rPr>
        <w:t xml:space="preserve">ДСТУ ГОСТ ИСО 14644-1:2004 </w:t>
      </w:r>
      <w:proofErr w:type="spellStart"/>
      <w:r w:rsidRPr="00DC03F1">
        <w:rPr>
          <w:rFonts w:ascii="Times New Roman" w:hAnsi="Times New Roman"/>
          <w:color w:val="000000"/>
          <w:sz w:val="24"/>
          <w:szCs w:val="24"/>
          <w:lang w:val="ru-RU"/>
        </w:rPr>
        <w:t>Чисті</w:t>
      </w:r>
      <w:proofErr w:type="spellEnd"/>
      <w:r w:rsidRPr="00DC03F1">
        <w:rPr>
          <w:rFonts w:ascii="Times New Roman" w:hAnsi="Times New Roman"/>
          <w:color w:val="000000"/>
          <w:sz w:val="24"/>
          <w:szCs w:val="24"/>
          <w:lang w:val="ru-RU"/>
        </w:rPr>
        <w:t xml:space="preserve"> </w:t>
      </w:r>
      <w:proofErr w:type="spellStart"/>
      <w:r w:rsidRPr="00DC03F1">
        <w:rPr>
          <w:rFonts w:ascii="Times New Roman" w:hAnsi="Times New Roman"/>
          <w:color w:val="000000"/>
          <w:sz w:val="24"/>
          <w:szCs w:val="24"/>
          <w:lang w:val="ru-RU"/>
        </w:rPr>
        <w:t>приміщення</w:t>
      </w:r>
      <w:proofErr w:type="spellEnd"/>
      <w:r w:rsidRPr="00DC03F1">
        <w:rPr>
          <w:rFonts w:ascii="Times New Roman" w:hAnsi="Times New Roman"/>
          <w:color w:val="000000"/>
          <w:sz w:val="24"/>
          <w:szCs w:val="24"/>
          <w:lang w:val="ru-RU"/>
        </w:rPr>
        <w:t xml:space="preserve"> і </w:t>
      </w:r>
      <w:proofErr w:type="spellStart"/>
      <w:r w:rsidRPr="00DC03F1">
        <w:rPr>
          <w:rFonts w:ascii="Times New Roman" w:hAnsi="Times New Roman"/>
          <w:color w:val="000000"/>
          <w:sz w:val="24"/>
          <w:szCs w:val="24"/>
          <w:lang w:val="ru-RU"/>
        </w:rPr>
        <w:t>пов'язані</w:t>
      </w:r>
      <w:proofErr w:type="spellEnd"/>
      <w:r w:rsidRPr="00DC03F1">
        <w:rPr>
          <w:rFonts w:ascii="Times New Roman" w:hAnsi="Times New Roman"/>
          <w:color w:val="000000"/>
          <w:sz w:val="24"/>
          <w:szCs w:val="24"/>
          <w:lang w:val="ru-RU"/>
        </w:rPr>
        <w:t xml:space="preserve"> з ними </w:t>
      </w:r>
      <w:proofErr w:type="spellStart"/>
      <w:r w:rsidRPr="00DC03F1">
        <w:rPr>
          <w:rFonts w:ascii="Times New Roman" w:hAnsi="Times New Roman"/>
          <w:color w:val="000000"/>
          <w:sz w:val="24"/>
          <w:szCs w:val="24"/>
          <w:lang w:val="ru-RU"/>
        </w:rPr>
        <w:t>контрольовані</w:t>
      </w:r>
      <w:proofErr w:type="spellEnd"/>
      <w:r w:rsidRPr="00DC03F1">
        <w:rPr>
          <w:rFonts w:ascii="Times New Roman" w:hAnsi="Times New Roman"/>
          <w:color w:val="000000"/>
          <w:sz w:val="24"/>
          <w:szCs w:val="24"/>
          <w:lang w:val="ru-RU"/>
        </w:rPr>
        <w:t xml:space="preserve"> </w:t>
      </w:r>
      <w:proofErr w:type="spellStart"/>
      <w:r w:rsidRPr="00DC03F1">
        <w:rPr>
          <w:rFonts w:ascii="Times New Roman" w:hAnsi="Times New Roman"/>
          <w:color w:val="000000"/>
          <w:sz w:val="24"/>
          <w:szCs w:val="24"/>
          <w:lang w:val="ru-RU"/>
        </w:rPr>
        <w:t>середовища</w:t>
      </w:r>
      <w:proofErr w:type="spellEnd"/>
      <w:r w:rsidRPr="00DC03F1">
        <w:rPr>
          <w:rFonts w:ascii="Times New Roman" w:hAnsi="Times New Roman"/>
          <w:color w:val="000000"/>
          <w:sz w:val="24"/>
          <w:szCs w:val="24"/>
          <w:lang w:val="ru-RU"/>
        </w:rPr>
        <w:t xml:space="preserve">. </w:t>
      </w:r>
      <w:proofErr w:type="spellStart"/>
      <w:r w:rsidRPr="00DC03F1">
        <w:rPr>
          <w:rFonts w:ascii="Times New Roman" w:hAnsi="Times New Roman"/>
          <w:color w:val="000000"/>
          <w:sz w:val="24"/>
          <w:szCs w:val="24"/>
        </w:rPr>
        <w:t>Частина</w:t>
      </w:r>
      <w:proofErr w:type="spellEnd"/>
      <w:r w:rsidRPr="00DC03F1">
        <w:rPr>
          <w:rFonts w:ascii="Times New Roman" w:hAnsi="Times New Roman"/>
          <w:color w:val="000000"/>
          <w:sz w:val="24"/>
          <w:szCs w:val="24"/>
        </w:rPr>
        <w:t xml:space="preserve"> 1. </w:t>
      </w:r>
      <w:proofErr w:type="spellStart"/>
      <w:r w:rsidRPr="00DC03F1">
        <w:rPr>
          <w:rFonts w:ascii="Times New Roman" w:hAnsi="Times New Roman"/>
          <w:color w:val="000000"/>
          <w:sz w:val="24"/>
          <w:szCs w:val="24"/>
        </w:rPr>
        <w:t>Класифікація</w:t>
      </w:r>
      <w:proofErr w:type="spellEnd"/>
      <w:r w:rsidRPr="00DC03F1">
        <w:rPr>
          <w:rFonts w:ascii="Times New Roman" w:hAnsi="Times New Roman"/>
          <w:color w:val="000000"/>
          <w:sz w:val="24"/>
          <w:szCs w:val="24"/>
        </w:rPr>
        <w:t xml:space="preserve"> </w:t>
      </w:r>
      <w:proofErr w:type="spellStart"/>
      <w:r w:rsidRPr="00DC03F1">
        <w:rPr>
          <w:rFonts w:ascii="Times New Roman" w:hAnsi="Times New Roman"/>
          <w:color w:val="000000"/>
          <w:sz w:val="24"/>
          <w:szCs w:val="24"/>
        </w:rPr>
        <w:t>чистоти</w:t>
      </w:r>
      <w:proofErr w:type="spellEnd"/>
      <w:r w:rsidRPr="00DC03F1">
        <w:rPr>
          <w:rFonts w:ascii="Times New Roman" w:hAnsi="Times New Roman"/>
          <w:color w:val="000000"/>
          <w:sz w:val="24"/>
          <w:szCs w:val="24"/>
        </w:rPr>
        <w:t xml:space="preserve"> </w:t>
      </w:r>
      <w:proofErr w:type="spellStart"/>
      <w:r w:rsidRPr="00DC03F1">
        <w:rPr>
          <w:rFonts w:ascii="Times New Roman" w:hAnsi="Times New Roman"/>
          <w:color w:val="000000"/>
          <w:sz w:val="24"/>
          <w:szCs w:val="24"/>
        </w:rPr>
        <w:t>повітря</w:t>
      </w:r>
      <w:proofErr w:type="spellEnd"/>
      <w:r w:rsidRPr="00DC03F1">
        <w:rPr>
          <w:rFonts w:ascii="Times New Roman" w:hAnsi="Times New Roman"/>
          <w:color w:val="000000"/>
          <w:sz w:val="24"/>
          <w:szCs w:val="24"/>
        </w:rPr>
        <w:t xml:space="preserve"> (ГОСТ ИСО 14644-1-2002, IDT);</w:t>
      </w:r>
    </w:p>
    <w:p w14:paraId="56607E0C" w14:textId="25387890" w:rsidR="00EA2D82" w:rsidRPr="00DC03F1" w:rsidRDefault="00EA2D82" w:rsidP="00DC03F1">
      <w:pPr>
        <w:pStyle w:val="a8"/>
        <w:numPr>
          <w:ilvl w:val="0"/>
          <w:numId w:val="35"/>
        </w:numPr>
        <w:autoSpaceDE w:val="0"/>
        <w:autoSpaceDN w:val="0"/>
        <w:adjustRightInd w:val="0"/>
        <w:ind w:left="709"/>
        <w:jc w:val="both"/>
        <w:rPr>
          <w:rFonts w:ascii="Times New Roman" w:hAnsi="Times New Roman"/>
          <w:color w:val="000000"/>
          <w:sz w:val="24"/>
          <w:szCs w:val="24"/>
        </w:rPr>
      </w:pPr>
      <w:proofErr w:type="spellStart"/>
      <w:r w:rsidRPr="00DC03F1">
        <w:rPr>
          <w:rFonts w:ascii="Times New Roman" w:hAnsi="Times New Roman"/>
          <w:color w:val="000000"/>
          <w:sz w:val="24"/>
          <w:szCs w:val="24"/>
        </w:rPr>
        <w:t>Державні</w:t>
      </w:r>
      <w:proofErr w:type="spellEnd"/>
      <w:r w:rsidRPr="00DC03F1">
        <w:rPr>
          <w:rFonts w:ascii="Times New Roman" w:hAnsi="Times New Roman"/>
          <w:color w:val="000000"/>
          <w:sz w:val="24"/>
          <w:szCs w:val="24"/>
        </w:rPr>
        <w:t xml:space="preserve"> </w:t>
      </w:r>
      <w:proofErr w:type="spellStart"/>
      <w:r w:rsidRPr="00DC03F1">
        <w:rPr>
          <w:rFonts w:ascii="Times New Roman" w:hAnsi="Times New Roman"/>
          <w:color w:val="000000"/>
          <w:sz w:val="24"/>
          <w:szCs w:val="24"/>
        </w:rPr>
        <w:t>санітарні</w:t>
      </w:r>
      <w:proofErr w:type="spellEnd"/>
      <w:r w:rsidRPr="00DC03F1">
        <w:rPr>
          <w:rFonts w:ascii="Times New Roman" w:hAnsi="Times New Roman"/>
          <w:color w:val="000000"/>
          <w:sz w:val="24"/>
          <w:szCs w:val="24"/>
        </w:rPr>
        <w:t xml:space="preserve"> </w:t>
      </w:r>
      <w:proofErr w:type="spellStart"/>
      <w:r w:rsidRPr="00DC03F1">
        <w:rPr>
          <w:rFonts w:ascii="Times New Roman" w:hAnsi="Times New Roman"/>
          <w:color w:val="000000"/>
          <w:sz w:val="24"/>
          <w:szCs w:val="24"/>
        </w:rPr>
        <w:t>правила</w:t>
      </w:r>
      <w:proofErr w:type="spellEnd"/>
      <w:r w:rsidRPr="00DC03F1">
        <w:rPr>
          <w:rFonts w:ascii="Times New Roman" w:hAnsi="Times New Roman"/>
          <w:color w:val="000000"/>
          <w:sz w:val="24"/>
          <w:szCs w:val="24"/>
        </w:rPr>
        <w:t xml:space="preserve"> ДСП 9.9.5.03599 «</w:t>
      </w:r>
      <w:proofErr w:type="spellStart"/>
      <w:r w:rsidRPr="00DC03F1">
        <w:rPr>
          <w:rFonts w:ascii="Times New Roman" w:hAnsi="Times New Roman"/>
          <w:color w:val="000000"/>
          <w:sz w:val="24"/>
          <w:szCs w:val="24"/>
        </w:rPr>
        <w:t>Безпека</w:t>
      </w:r>
      <w:proofErr w:type="spellEnd"/>
      <w:r w:rsidRPr="00DC03F1">
        <w:rPr>
          <w:rFonts w:ascii="Times New Roman" w:hAnsi="Times New Roman"/>
          <w:color w:val="000000"/>
          <w:sz w:val="24"/>
          <w:szCs w:val="24"/>
        </w:rPr>
        <w:t xml:space="preserve"> </w:t>
      </w:r>
      <w:proofErr w:type="spellStart"/>
      <w:r w:rsidRPr="00DC03F1">
        <w:rPr>
          <w:rFonts w:ascii="Times New Roman" w:hAnsi="Times New Roman"/>
          <w:color w:val="000000"/>
          <w:sz w:val="24"/>
          <w:szCs w:val="24"/>
        </w:rPr>
        <w:t>роботи</w:t>
      </w:r>
      <w:proofErr w:type="spellEnd"/>
      <w:r w:rsidRPr="00DC03F1">
        <w:rPr>
          <w:rFonts w:ascii="Times New Roman" w:hAnsi="Times New Roman"/>
          <w:color w:val="000000"/>
          <w:sz w:val="24"/>
          <w:szCs w:val="24"/>
        </w:rPr>
        <w:t xml:space="preserve"> з </w:t>
      </w:r>
      <w:proofErr w:type="spellStart"/>
      <w:r w:rsidRPr="00DC03F1">
        <w:rPr>
          <w:rFonts w:ascii="Times New Roman" w:hAnsi="Times New Roman"/>
          <w:color w:val="000000"/>
          <w:sz w:val="24"/>
          <w:szCs w:val="24"/>
        </w:rPr>
        <w:t>мікроорганізмами</w:t>
      </w:r>
      <w:proofErr w:type="spellEnd"/>
      <w:r w:rsidRPr="00DC03F1">
        <w:rPr>
          <w:rFonts w:ascii="Times New Roman" w:hAnsi="Times New Roman"/>
          <w:color w:val="000000"/>
          <w:sz w:val="24"/>
          <w:szCs w:val="24"/>
        </w:rPr>
        <w:t xml:space="preserve"> І-ІІ </w:t>
      </w:r>
      <w:proofErr w:type="spellStart"/>
      <w:r w:rsidRPr="00DC03F1">
        <w:rPr>
          <w:rFonts w:ascii="Times New Roman" w:hAnsi="Times New Roman"/>
          <w:color w:val="000000"/>
          <w:sz w:val="24"/>
          <w:szCs w:val="24"/>
        </w:rPr>
        <w:t>груп</w:t>
      </w:r>
      <w:proofErr w:type="spellEnd"/>
      <w:r w:rsidRPr="00DC03F1">
        <w:rPr>
          <w:rFonts w:ascii="Times New Roman" w:hAnsi="Times New Roman"/>
          <w:color w:val="000000"/>
          <w:sz w:val="24"/>
          <w:szCs w:val="24"/>
        </w:rPr>
        <w:t xml:space="preserve"> </w:t>
      </w:r>
      <w:proofErr w:type="spellStart"/>
      <w:r w:rsidRPr="00DC03F1">
        <w:rPr>
          <w:rFonts w:ascii="Times New Roman" w:hAnsi="Times New Roman"/>
          <w:color w:val="000000"/>
          <w:sz w:val="24"/>
          <w:szCs w:val="24"/>
        </w:rPr>
        <w:t>патогенності</w:t>
      </w:r>
      <w:proofErr w:type="spellEnd"/>
      <w:r w:rsidRPr="00DC03F1">
        <w:rPr>
          <w:rFonts w:ascii="Times New Roman" w:hAnsi="Times New Roman"/>
          <w:color w:val="000000"/>
          <w:sz w:val="24"/>
          <w:szCs w:val="24"/>
        </w:rPr>
        <w:t>»;</w:t>
      </w:r>
    </w:p>
    <w:p w14:paraId="4ED063CE" w14:textId="7409471E" w:rsidR="00EA2D82" w:rsidRPr="00DC03F1" w:rsidRDefault="00EA2D82" w:rsidP="00DC03F1">
      <w:pPr>
        <w:pStyle w:val="a8"/>
        <w:numPr>
          <w:ilvl w:val="0"/>
          <w:numId w:val="35"/>
        </w:numPr>
        <w:autoSpaceDE w:val="0"/>
        <w:autoSpaceDN w:val="0"/>
        <w:adjustRightInd w:val="0"/>
        <w:ind w:left="709"/>
        <w:jc w:val="both"/>
        <w:rPr>
          <w:rFonts w:ascii="Times New Roman" w:hAnsi="Times New Roman"/>
          <w:color w:val="000000"/>
          <w:sz w:val="24"/>
          <w:szCs w:val="24"/>
        </w:rPr>
      </w:pPr>
      <w:proofErr w:type="spellStart"/>
      <w:r w:rsidRPr="00DC03F1">
        <w:rPr>
          <w:rFonts w:ascii="Times New Roman" w:hAnsi="Times New Roman"/>
          <w:color w:val="000000"/>
          <w:sz w:val="24"/>
          <w:szCs w:val="24"/>
        </w:rPr>
        <w:t>Державні</w:t>
      </w:r>
      <w:proofErr w:type="spellEnd"/>
      <w:r w:rsidRPr="00DC03F1">
        <w:rPr>
          <w:rFonts w:ascii="Times New Roman" w:hAnsi="Times New Roman"/>
          <w:color w:val="000000"/>
          <w:sz w:val="24"/>
          <w:szCs w:val="24"/>
        </w:rPr>
        <w:t xml:space="preserve"> </w:t>
      </w:r>
      <w:proofErr w:type="spellStart"/>
      <w:r w:rsidRPr="00DC03F1">
        <w:rPr>
          <w:rFonts w:ascii="Times New Roman" w:hAnsi="Times New Roman"/>
          <w:color w:val="000000"/>
          <w:sz w:val="24"/>
          <w:szCs w:val="24"/>
        </w:rPr>
        <w:t>санітарні</w:t>
      </w:r>
      <w:proofErr w:type="spellEnd"/>
      <w:r w:rsidRPr="00DC03F1">
        <w:rPr>
          <w:rFonts w:ascii="Times New Roman" w:hAnsi="Times New Roman"/>
          <w:color w:val="000000"/>
          <w:sz w:val="24"/>
          <w:szCs w:val="24"/>
        </w:rPr>
        <w:t xml:space="preserve"> </w:t>
      </w:r>
      <w:proofErr w:type="spellStart"/>
      <w:r w:rsidRPr="00DC03F1">
        <w:rPr>
          <w:rFonts w:ascii="Times New Roman" w:hAnsi="Times New Roman"/>
          <w:color w:val="000000"/>
          <w:sz w:val="24"/>
          <w:szCs w:val="24"/>
        </w:rPr>
        <w:t>правила</w:t>
      </w:r>
      <w:proofErr w:type="spellEnd"/>
      <w:r w:rsidRPr="00DC03F1">
        <w:rPr>
          <w:rFonts w:ascii="Times New Roman" w:hAnsi="Times New Roman"/>
          <w:color w:val="000000"/>
          <w:sz w:val="24"/>
          <w:szCs w:val="24"/>
        </w:rPr>
        <w:t xml:space="preserve"> ДСП 9.9.5.-080-2002 «</w:t>
      </w:r>
      <w:proofErr w:type="spellStart"/>
      <w:r w:rsidRPr="00DC03F1">
        <w:rPr>
          <w:rFonts w:ascii="Times New Roman" w:hAnsi="Times New Roman"/>
          <w:color w:val="000000"/>
          <w:sz w:val="24"/>
          <w:szCs w:val="24"/>
        </w:rPr>
        <w:t>Правила</w:t>
      </w:r>
      <w:proofErr w:type="spellEnd"/>
      <w:r w:rsidRPr="00DC03F1">
        <w:rPr>
          <w:rFonts w:ascii="Times New Roman" w:hAnsi="Times New Roman"/>
          <w:color w:val="000000"/>
          <w:sz w:val="24"/>
          <w:szCs w:val="24"/>
        </w:rPr>
        <w:t xml:space="preserve"> </w:t>
      </w:r>
      <w:proofErr w:type="spellStart"/>
      <w:r w:rsidRPr="00DC03F1">
        <w:rPr>
          <w:rFonts w:ascii="Times New Roman" w:hAnsi="Times New Roman"/>
          <w:color w:val="000000"/>
          <w:sz w:val="24"/>
          <w:szCs w:val="24"/>
        </w:rPr>
        <w:t>влаштування</w:t>
      </w:r>
      <w:proofErr w:type="spellEnd"/>
      <w:r w:rsidRPr="00DC03F1">
        <w:rPr>
          <w:rFonts w:ascii="Times New Roman" w:hAnsi="Times New Roman"/>
          <w:color w:val="000000"/>
          <w:sz w:val="24"/>
          <w:szCs w:val="24"/>
        </w:rPr>
        <w:t xml:space="preserve"> і </w:t>
      </w:r>
      <w:proofErr w:type="spellStart"/>
      <w:r w:rsidRPr="00DC03F1">
        <w:rPr>
          <w:rFonts w:ascii="Times New Roman" w:hAnsi="Times New Roman"/>
          <w:color w:val="000000"/>
          <w:sz w:val="24"/>
          <w:szCs w:val="24"/>
        </w:rPr>
        <w:t>безпеки</w:t>
      </w:r>
      <w:proofErr w:type="spellEnd"/>
      <w:r w:rsidRPr="00DC03F1">
        <w:rPr>
          <w:rFonts w:ascii="Times New Roman" w:hAnsi="Times New Roman"/>
          <w:color w:val="000000"/>
          <w:sz w:val="24"/>
          <w:szCs w:val="24"/>
        </w:rPr>
        <w:t xml:space="preserve"> </w:t>
      </w:r>
      <w:proofErr w:type="spellStart"/>
      <w:r w:rsidRPr="00DC03F1">
        <w:rPr>
          <w:rFonts w:ascii="Times New Roman" w:hAnsi="Times New Roman"/>
          <w:color w:val="000000"/>
          <w:sz w:val="24"/>
          <w:szCs w:val="24"/>
        </w:rPr>
        <w:t>роботи</w:t>
      </w:r>
      <w:proofErr w:type="spellEnd"/>
      <w:r w:rsidRPr="00DC03F1">
        <w:rPr>
          <w:rFonts w:ascii="Times New Roman" w:hAnsi="Times New Roman"/>
          <w:color w:val="000000"/>
          <w:sz w:val="24"/>
          <w:szCs w:val="24"/>
        </w:rPr>
        <w:t xml:space="preserve"> в </w:t>
      </w:r>
      <w:proofErr w:type="spellStart"/>
      <w:r w:rsidRPr="00DC03F1">
        <w:rPr>
          <w:rFonts w:ascii="Times New Roman" w:hAnsi="Times New Roman"/>
          <w:color w:val="000000"/>
          <w:sz w:val="24"/>
          <w:szCs w:val="24"/>
        </w:rPr>
        <w:t>лабораторіях</w:t>
      </w:r>
      <w:proofErr w:type="spellEnd"/>
      <w:r w:rsidRPr="00DC03F1">
        <w:rPr>
          <w:rFonts w:ascii="Times New Roman" w:hAnsi="Times New Roman"/>
          <w:color w:val="000000"/>
          <w:sz w:val="24"/>
          <w:szCs w:val="24"/>
        </w:rPr>
        <w:t xml:space="preserve"> (</w:t>
      </w:r>
      <w:proofErr w:type="spellStart"/>
      <w:r w:rsidRPr="00DC03F1">
        <w:rPr>
          <w:rFonts w:ascii="Times New Roman" w:hAnsi="Times New Roman"/>
          <w:color w:val="000000"/>
          <w:sz w:val="24"/>
          <w:szCs w:val="24"/>
        </w:rPr>
        <w:t>відділах</w:t>
      </w:r>
      <w:proofErr w:type="spellEnd"/>
      <w:r w:rsidRPr="00DC03F1">
        <w:rPr>
          <w:rFonts w:ascii="Times New Roman" w:hAnsi="Times New Roman"/>
          <w:color w:val="000000"/>
          <w:sz w:val="24"/>
          <w:szCs w:val="24"/>
        </w:rPr>
        <w:t xml:space="preserve">, </w:t>
      </w:r>
      <w:proofErr w:type="spellStart"/>
      <w:r w:rsidRPr="00DC03F1">
        <w:rPr>
          <w:rFonts w:ascii="Times New Roman" w:hAnsi="Times New Roman"/>
          <w:color w:val="000000"/>
          <w:sz w:val="24"/>
          <w:szCs w:val="24"/>
        </w:rPr>
        <w:t>відділеннях</w:t>
      </w:r>
      <w:proofErr w:type="spellEnd"/>
      <w:r w:rsidRPr="00DC03F1">
        <w:rPr>
          <w:rFonts w:ascii="Times New Roman" w:hAnsi="Times New Roman"/>
          <w:color w:val="000000"/>
          <w:sz w:val="24"/>
          <w:szCs w:val="24"/>
        </w:rPr>
        <w:t xml:space="preserve">) </w:t>
      </w:r>
      <w:proofErr w:type="spellStart"/>
      <w:r w:rsidRPr="00DC03F1">
        <w:rPr>
          <w:rFonts w:ascii="Times New Roman" w:hAnsi="Times New Roman"/>
          <w:color w:val="000000"/>
          <w:sz w:val="24"/>
          <w:szCs w:val="24"/>
        </w:rPr>
        <w:t>мікробіологічного</w:t>
      </w:r>
      <w:proofErr w:type="spellEnd"/>
      <w:r w:rsidRPr="00DC03F1">
        <w:rPr>
          <w:rFonts w:ascii="Times New Roman" w:hAnsi="Times New Roman"/>
          <w:color w:val="000000"/>
          <w:sz w:val="24"/>
          <w:szCs w:val="24"/>
        </w:rPr>
        <w:t xml:space="preserve"> </w:t>
      </w:r>
      <w:proofErr w:type="spellStart"/>
      <w:r w:rsidRPr="00DC03F1">
        <w:rPr>
          <w:rFonts w:ascii="Times New Roman" w:hAnsi="Times New Roman"/>
          <w:color w:val="000000"/>
          <w:sz w:val="24"/>
          <w:szCs w:val="24"/>
        </w:rPr>
        <w:t>профілю</w:t>
      </w:r>
      <w:proofErr w:type="spellEnd"/>
      <w:r w:rsidRPr="00DC03F1">
        <w:rPr>
          <w:rFonts w:ascii="Times New Roman" w:hAnsi="Times New Roman"/>
          <w:color w:val="000000"/>
          <w:sz w:val="24"/>
          <w:szCs w:val="24"/>
        </w:rPr>
        <w:t>»;</w:t>
      </w:r>
    </w:p>
    <w:p w14:paraId="2B91C0AF" w14:textId="436AE6EC" w:rsidR="00EA2D82" w:rsidRPr="00DC03F1" w:rsidRDefault="00EA2D82" w:rsidP="00DC03F1">
      <w:pPr>
        <w:pStyle w:val="a8"/>
        <w:numPr>
          <w:ilvl w:val="0"/>
          <w:numId w:val="35"/>
        </w:numPr>
        <w:autoSpaceDE w:val="0"/>
        <w:autoSpaceDN w:val="0"/>
        <w:adjustRightInd w:val="0"/>
        <w:ind w:left="709"/>
        <w:jc w:val="both"/>
        <w:rPr>
          <w:rFonts w:ascii="Times New Roman" w:hAnsi="Times New Roman"/>
          <w:color w:val="000000"/>
          <w:sz w:val="24"/>
          <w:szCs w:val="24"/>
        </w:rPr>
      </w:pPr>
      <w:proofErr w:type="spellStart"/>
      <w:r w:rsidRPr="00DC03F1">
        <w:rPr>
          <w:rFonts w:ascii="Times New Roman" w:hAnsi="Times New Roman"/>
          <w:color w:val="000000"/>
          <w:sz w:val="24"/>
          <w:szCs w:val="24"/>
        </w:rPr>
        <w:t>Державні</w:t>
      </w:r>
      <w:proofErr w:type="spellEnd"/>
      <w:r w:rsidRPr="00DC03F1">
        <w:rPr>
          <w:rFonts w:ascii="Times New Roman" w:hAnsi="Times New Roman"/>
          <w:color w:val="000000"/>
          <w:sz w:val="24"/>
          <w:szCs w:val="24"/>
        </w:rPr>
        <w:t xml:space="preserve"> </w:t>
      </w:r>
      <w:proofErr w:type="spellStart"/>
      <w:r w:rsidRPr="00DC03F1">
        <w:rPr>
          <w:rFonts w:ascii="Times New Roman" w:hAnsi="Times New Roman"/>
          <w:color w:val="000000"/>
          <w:sz w:val="24"/>
          <w:szCs w:val="24"/>
        </w:rPr>
        <w:t>санітарно-протиепідемічні</w:t>
      </w:r>
      <w:proofErr w:type="spellEnd"/>
      <w:r w:rsidRPr="00DC03F1">
        <w:rPr>
          <w:rFonts w:ascii="Times New Roman" w:hAnsi="Times New Roman"/>
          <w:color w:val="000000"/>
          <w:sz w:val="24"/>
          <w:szCs w:val="24"/>
        </w:rPr>
        <w:t xml:space="preserve"> </w:t>
      </w:r>
      <w:proofErr w:type="spellStart"/>
      <w:r w:rsidRPr="00DC03F1">
        <w:rPr>
          <w:rFonts w:ascii="Times New Roman" w:hAnsi="Times New Roman"/>
          <w:color w:val="000000"/>
          <w:sz w:val="24"/>
          <w:szCs w:val="24"/>
        </w:rPr>
        <w:t>правила</w:t>
      </w:r>
      <w:proofErr w:type="spellEnd"/>
      <w:r w:rsidRPr="00DC03F1">
        <w:rPr>
          <w:rFonts w:ascii="Times New Roman" w:hAnsi="Times New Roman"/>
          <w:color w:val="000000"/>
          <w:sz w:val="24"/>
          <w:szCs w:val="24"/>
        </w:rPr>
        <w:t xml:space="preserve"> і </w:t>
      </w:r>
      <w:proofErr w:type="spellStart"/>
      <w:r w:rsidRPr="00DC03F1">
        <w:rPr>
          <w:rFonts w:ascii="Times New Roman" w:hAnsi="Times New Roman"/>
          <w:color w:val="000000"/>
          <w:sz w:val="24"/>
          <w:szCs w:val="24"/>
        </w:rPr>
        <w:t>норми</w:t>
      </w:r>
      <w:proofErr w:type="spellEnd"/>
      <w:r w:rsidRPr="00DC03F1">
        <w:rPr>
          <w:rFonts w:ascii="Times New Roman" w:hAnsi="Times New Roman"/>
          <w:color w:val="000000"/>
          <w:sz w:val="24"/>
          <w:szCs w:val="24"/>
        </w:rPr>
        <w:t xml:space="preserve"> </w:t>
      </w:r>
      <w:proofErr w:type="spellStart"/>
      <w:r w:rsidRPr="00DC03F1">
        <w:rPr>
          <w:rFonts w:ascii="Times New Roman" w:hAnsi="Times New Roman"/>
          <w:color w:val="000000"/>
          <w:sz w:val="24"/>
          <w:szCs w:val="24"/>
        </w:rPr>
        <w:t>щодо</w:t>
      </w:r>
      <w:proofErr w:type="spellEnd"/>
      <w:r w:rsidRPr="00DC03F1">
        <w:rPr>
          <w:rFonts w:ascii="Times New Roman" w:hAnsi="Times New Roman"/>
          <w:color w:val="000000"/>
          <w:sz w:val="24"/>
          <w:szCs w:val="24"/>
        </w:rPr>
        <w:t xml:space="preserve"> </w:t>
      </w:r>
      <w:proofErr w:type="spellStart"/>
      <w:r w:rsidRPr="00DC03F1">
        <w:rPr>
          <w:rFonts w:ascii="Times New Roman" w:hAnsi="Times New Roman"/>
          <w:color w:val="000000"/>
          <w:sz w:val="24"/>
          <w:szCs w:val="24"/>
        </w:rPr>
        <w:t>поводження</w:t>
      </w:r>
      <w:proofErr w:type="spellEnd"/>
      <w:r w:rsidRPr="00DC03F1">
        <w:rPr>
          <w:rFonts w:ascii="Times New Roman" w:hAnsi="Times New Roman"/>
          <w:color w:val="000000"/>
          <w:sz w:val="24"/>
          <w:szCs w:val="24"/>
        </w:rPr>
        <w:t xml:space="preserve"> з </w:t>
      </w:r>
      <w:proofErr w:type="spellStart"/>
      <w:r w:rsidRPr="00DC03F1">
        <w:rPr>
          <w:rFonts w:ascii="Times New Roman" w:hAnsi="Times New Roman"/>
          <w:color w:val="000000"/>
          <w:sz w:val="24"/>
          <w:szCs w:val="24"/>
        </w:rPr>
        <w:t>медичними</w:t>
      </w:r>
      <w:proofErr w:type="spellEnd"/>
      <w:r w:rsidRPr="00DC03F1">
        <w:rPr>
          <w:rFonts w:ascii="Times New Roman" w:hAnsi="Times New Roman"/>
          <w:color w:val="000000"/>
          <w:sz w:val="24"/>
          <w:szCs w:val="24"/>
        </w:rPr>
        <w:t xml:space="preserve"> </w:t>
      </w:r>
      <w:proofErr w:type="spellStart"/>
      <w:r w:rsidRPr="00DC03F1">
        <w:rPr>
          <w:rFonts w:ascii="Times New Roman" w:hAnsi="Times New Roman"/>
          <w:color w:val="000000"/>
          <w:sz w:val="24"/>
          <w:szCs w:val="24"/>
        </w:rPr>
        <w:t>відходами</w:t>
      </w:r>
      <w:proofErr w:type="spellEnd"/>
      <w:r w:rsidRPr="00DC03F1">
        <w:rPr>
          <w:rFonts w:ascii="Times New Roman" w:hAnsi="Times New Roman"/>
          <w:color w:val="000000"/>
          <w:sz w:val="24"/>
          <w:szCs w:val="24"/>
        </w:rPr>
        <w:t xml:space="preserve">, </w:t>
      </w:r>
      <w:proofErr w:type="spellStart"/>
      <w:r w:rsidRPr="00DC03F1">
        <w:rPr>
          <w:rFonts w:ascii="Times New Roman" w:hAnsi="Times New Roman"/>
          <w:color w:val="000000"/>
          <w:sz w:val="24"/>
          <w:szCs w:val="24"/>
        </w:rPr>
        <w:t>затверджені</w:t>
      </w:r>
      <w:proofErr w:type="spellEnd"/>
      <w:r w:rsidRPr="00DC03F1">
        <w:rPr>
          <w:rFonts w:ascii="Times New Roman" w:hAnsi="Times New Roman"/>
          <w:color w:val="000000"/>
          <w:sz w:val="24"/>
          <w:szCs w:val="24"/>
        </w:rPr>
        <w:t xml:space="preserve"> </w:t>
      </w:r>
      <w:proofErr w:type="spellStart"/>
      <w:r w:rsidRPr="00DC03F1">
        <w:rPr>
          <w:rFonts w:ascii="Times New Roman" w:hAnsi="Times New Roman"/>
          <w:color w:val="000000"/>
          <w:sz w:val="24"/>
          <w:szCs w:val="24"/>
        </w:rPr>
        <w:t>наказом</w:t>
      </w:r>
      <w:proofErr w:type="spellEnd"/>
      <w:r w:rsidRPr="00DC03F1">
        <w:rPr>
          <w:rFonts w:ascii="Times New Roman" w:hAnsi="Times New Roman"/>
          <w:color w:val="000000"/>
          <w:sz w:val="24"/>
          <w:szCs w:val="24"/>
        </w:rPr>
        <w:t xml:space="preserve"> МОЗ </w:t>
      </w:r>
      <w:proofErr w:type="spellStart"/>
      <w:r w:rsidRPr="00DC03F1">
        <w:rPr>
          <w:rFonts w:ascii="Times New Roman" w:hAnsi="Times New Roman"/>
          <w:color w:val="000000"/>
          <w:sz w:val="24"/>
          <w:szCs w:val="24"/>
        </w:rPr>
        <w:t>України</w:t>
      </w:r>
      <w:proofErr w:type="spellEnd"/>
      <w:r w:rsidRPr="00DC03F1">
        <w:rPr>
          <w:rFonts w:ascii="Times New Roman" w:hAnsi="Times New Roman"/>
          <w:color w:val="000000"/>
          <w:sz w:val="24"/>
          <w:szCs w:val="24"/>
        </w:rPr>
        <w:t xml:space="preserve"> № 325 </w:t>
      </w:r>
      <w:proofErr w:type="spellStart"/>
      <w:r w:rsidRPr="00DC03F1">
        <w:rPr>
          <w:rFonts w:ascii="Times New Roman" w:hAnsi="Times New Roman"/>
          <w:color w:val="000000"/>
          <w:sz w:val="24"/>
          <w:szCs w:val="24"/>
        </w:rPr>
        <w:t>від</w:t>
      </w:r>
      <w:proofErr w:type="spellEnd"/>
      <w:r w:rsidRPr="00DC03F1">
        <w:rPr>
          <w:rFonts w:ascii="Times New Roman" w:hAnsi="Times New Roman"/>
          <w:color w:val="000000"/>
          <w:sz w:val="24"/>
          <w:szCs w:val="24"/>
        </w:rPr>
        <w:t xml:space="preserve"> 08.06.2015р.</w:t>
      </w:r>
    </w:p>
    <w:p w14:paraId="0DF7EC5C" w14:textId="77777777" w:rsidR="00DC03F1" w:rsidRDefault="00DC03F1" w:rsidP="00DC03F1">
      <w:pPr>
        <w:spacing w:after="0" w:line="240" w:lineRule="auto"/>
        <w:rPr>
          <w:rFonts w:ascii="Times New Roman" w:hAnsi="Times New Roman"/>
          <w:b/>
          <w:sz w:val="24"/>
          <w:szCs w:val="24"/>
        </w:rPr>
      </w:pPr>
    </w:p>
    <w:p w14:paraId="1199D42A" w14:textId="6AE27D90" w:rsidR="00EA2D82" w:rsidRPr="00DC03F1" w:rsidRDefault="00EA2D82" w:rsidP="00DC03F1">
      <w:pPr>
        <w:spacing w:after="0" w:line="240" w:lineRule="auto"/>
        <w:rPr>
          <w:rFonts w:ascii="Times New Roman" w:hAnsi="Times New Roman"/>
          <w:b/>
          <w:sz w:val="24"/>
          <w:szCs w:val="24"/>
        </w:rPr>
      </w:pPr>
      <w:r w:rsidRPr="00DC03F1">
        <w:rPr>
          <w:rFonts w:ascii="Times New Roman" w:hAnsi="Times New Roman"/>
          <w:b/>
          <w:sz w:val="24"/>
          <w:szCs w:val="24"/>
        </w:rPr>
        <w:t>Головним завданням проектування є:</w:t>
      </w:r>
    </w:p>
    <w:p w14:paraId="556D19E3" w14:textId="5A915996" w:rsidR="00EA2D82" w:rsidRPr="00DC03F1" w:rsidRDefault="00EA2D82" w:rsidP="00DC03F1">
      <w:pPr>
        <w:numPr>
          <w:ilvl w:val="0"/>
          <w:numId w:val="36"/>
        </w:numPr>
        <w:spacing w:after="0" w:line="240" w:lineRule="auto"/>
        <w:jc w:val="both"/>
        <w:rPr>
          <w:rFonts w:ascii="Times New Roman" w:hAnsi="Times New Roman"/>
          <w:sz w:val="24"/>
          <w:szCs w:val="24"/>
        </w:rPr>
      </w:pPr>
      <w:r w:rsidRPr="00DC03F1">
        <w:rPr>
          <w:rFonts w:ascii="Times New Roman" w:hAnsi="Times New Roman"/>
          <w:sz w:val="24"/>
          <w:szCs w:val="24"/>
        </w:rPr>
        <w:t>Створити нов</w:t>
      </w:r>
      <w:r w:rsidR="00041432">
        <w:rPr>
          <w:rFonts w:ascii="Times New Roman" w:hAnsi="Times New Roman"/>
          <w:sz w:val="24"/>
          <w:szCs w:val="24"/>
        </w:rPr>
        <w:t>і</w:t>
      </w:r>
      <w:r w:rsidRPr="00DC03F1">
        <w:rPr>
          <w:rFonts w:ascii="Times New Roman" w:hAnsi="Times New Roman"/>
          <w:sz w:val="24"/>
          <w:szCs w:val="24"/>
        </w:rPr>
        <w:t xml:space="preserve"> сучасн</w:t>
      </w:r>
      <w:r w:rsidR="00041432">
        <w:rPr>
          <w:rFonts w:ascii="Times New Roman" w:hAnsi="Times New Roman"/>
          <w:sz w:val="24"/>
          <w:szCs w:val="24"/>
        </w:rPr>
        <w:t>і</w:t>
      </w:r>
      <w:r w:rsidRPr="00DC03F1">
        <w:rPr>
          <w:rFonts w:ascii="Times New Roman" w:hAnsi="Times New Roman"/>
          <w:sz w:val="24"/>
          <w:szCs w:val="24"/>
        </w:rPr>
        <w:t xml:space="preserve"> референс-лабораторі</w:t>
      </w:r>
      <w:r w:rsidR="00041432">
        <w:rPr>
          <w:rFonts w:ascii="Times New Roman" w:hAnsi="Times New Roman"/>
          <w:sz w:val="24"/>
          <w:szCs w:val="24"/>
        </w:rPr>
        <w:t>ї</w:t>
      </w:r>
      <w:r w:rsidRPr="00DC03F1">
        <w:rPr>
          <w:rFonts w:ascii="Times New Roman" w:hAnsi="Times New Roman"/>
          <w:sz w:val="24"/>
          <w:szCs w:val="24"/>
        </w:rPr>
        <w:t xml:space="preserve"> для дослідження  інфекцій, які відносяться до груп ризику 4-1</w:t>
      </w:r>
      <w:r w:rsidR="00686D6F">
        <w:rPr>
          <w:rFonts w:ascii="Times New Roman" w:hAnsi="Times New Roman"/>
          <w:sz w:val="24"/>
          <w:szCs w:val="24"/>
        </w:rPr>
        <w:t>; проведення фізико-хімічних та радіологічних досліджень</w:t>
      </w:r>
      <w:r w:rsidRPr="00DC03F1">
        <w:rPr>
          <w:rFonts w:ascii="Times New Roman" w:hAnsi="Times New Roman"/>
          <w:sz w:val="24"/>
          <w:szCs w:val="24"/>
        </w:rPr>
        <w:t xml:space="preserve"> та розширити перелік сучасних лабораторних центрів.</w:t>
      </w:r>
    </w:p>
    <w:p w14:paraId="34B24EB3" w14:textId="77777777" w:rsidR="00EA2D82" w:rsidRPr="00DC03F1" w:rsidRDefault="00EA2D82" w:rsidP="000F0304">
      <w:pPr>
        <w:autoSpaceDE w:val="0"/>
        <w:autoSpaceDN w:val="0"/>
        <w:adjustRightInd w:val="0"/>
        <w:spacing w:after="0" w:line="240" w:lineRule="auto"/>
        <w:ind w:left="-284"/>
        <w:jc w:val="both"/>
        <w:rPr>
          <w:rFonts w:ascii="Times New Roman" w:hAnsi="Times New Roman"/>
          <w:sz w:val="24"/>
          <w:szCs w:val="24"/>
        </w:rPr>
      </w:pPr>
    </w:p>
    <w:p w14:paraId="3781F7ED" w14:textId="77777777" w:rsidR="00EA2D82" w:rsidRPr="00DC03F1" w:rsidRDefault="00EA2D82" w:rsidP="00DC03F1">
      <w:pPr>
        <w:autoSpaceDE w:val="0"/>
        <w:autoSpaceDN w:val="0"/>
        <w:adjustRightInd w:val="0"/>
        <w:spacing w:after="0" w:line="240" w:lineRule="auto"/>
        <w:ind w:firstLine="709"/>
        <w:jc w:val="both"/>
        <w:rPr>
          <w:rFonts w:ascii="Times New Roman" w:hAnsi="Times New Roman"/>
          <w:sz w:val="24"/>
          <w:szCs w:val="24"/>
        </w:rPr>
      </w:pPr>
      <w:r w:rsidRPr="00DC03F1">
        <w:rPr>
          <w:rFonts w:ascii="Times New Roman" w:hAnsi="Times New Roman"/>
          <w:sz w:val="24"/>
          <w:szCs w:val="24"/>
        </w:rPr>
        <w:t xml:space="preserve">Дійсне медичне завдання є підставою для розробки проектної документації по об’єкту: «Реконструкція приміщень </w:t>
      </w:r>
      <w:proofErr w:type="spellStart"/>
      <w:r w:rsidRPr="00DC03F1">
        <w:rPr>
          <w:rFonts w:ascii="Times New Roman" w:hAnsi="Times New Roman"/>
          <w:sz w:val="24"/>
          <w:szCs w:val="24"/>
        </w:rPr>
        <w:t>референс-лабораторій</w:t>
      </w:r>
      <w:proofErr w:type="spellEnd"/>
      <w:r w:rsidRPr="00DC03F1">
        <w:rPr>
          <w:rFonts w:ascii="Times New Roman" w:hAnsi="Times New Roman"/>
          <w:sz w:val="24"/>
          <w:szCs w:val="24"/>
        </w:rPr>
        <w:t xml:space="preserve"> під вимоги рівня біологічної безпеки BSL2 в будівлі Державної установи «Центр громадського здоров’я Міністерства охорони здоров’я України» за адресою: м. Київ, вул. Ярославська, 41 (1-й, 3-й та 5-й поверхи).</w:t>
      </w:r>
    </w:p>
    <w:p w14:paraId="10112335" w14:textId="77777777" w:rsidR="00EA2D82" w:rsidRPr="00DC03F1" w:rsidRDefault="00EA2D82" w:rsidP="00DC03F1">
      <w:pPr>
        <w:autoSpaceDE w:val="0"/>
        <w:autoSpaceDN w:val="0"/>
        <w:adjustRightInd w:val="0"/>
        <w:spacing w:after="0" w:line="240" w:lineRule="auto"/>
        <w:ind w:firstLine="709"/>
        <w:jc w:val="both"/>
        <w:rPr>
          <w:rFonts w:ascii="Times New Roman" w:hAnsi="Times New Roman"/>
          <w:color w:val="000000"/>
          <w:sz w:val="24"/>
          <w:szCs w:val="24"/>
        </w:rPr>
      </w:pPr>
      <w:r w:rsidRPr="00DC03F1">
        <w:rPr>
          <w:rFonts w:ascii="Times New Roman" w:hAnsi="Times New Roman"/>
          <w:sz w:val="24"/>
          <w:szCs w:val="24"/>
        </w:rPr>
        <w:t>Основним завданням після робіт є проведення сучасних лабораторних досліджень патогенів, які відносяться до груп ризику 4-1.</w:t>
      </w:r>
    </w:p>
    <w:p w14:paraId="7C804F23" w14:textId="77777777" w:rsidR="00EA2D82" w:rsidRPr="00DC03F1" w:rsidRDefault="00EA2D82" w:rsidP="00DC03F1">
      <w:pPr>
        <w:spacing w:after="0" w:line="240" w:lineRule="auto"/>
        <w:ind w:firstLine="709"/>
        <w:jc w:val="both"/>
        <w:rPr>
          <w:rFonts w:ascii="Times New Roman" w:hAnsi="Times New Roman"/>
          <w:sz w:val="24"/>
          <w:szCs w:val="24"/>
        </w:rPr>
      </w:pPr>
      <w:r w:rsidRPr="00DC03F1">
        <w:rPr>
          <w:rFonts w:ascii="Times New Roman" w:hAnsi="Times New Roman"/>
          <w:sz w:val="24"/>
          <w:szCs w:val="24"/>
        </w:rPr>
        <w:t>Дійсне медичне завдання складене на основі ДБН В.2.2-10-2001.</w:t>
      </w:r>
    </w:p>
    <w:p w14:paraId="6168FC55" w14:textId="108A0E51" w:rsidR="00EA2D82" w:rsidRDefault="00EA2D82" w:rsidP="00DC03F1">
      <w:pPr>
        <w:spacing w:after="0" w:line="240" w:lineRule="auto"/>
        <w:ind w:firstLine="709"/>
        <w:jc w:val="both"/>
        <w:rPr>
          <w:rFonts w:ascii="Times New Roman" w:hAnsi="Times New Roman"/>
          <w:sz w:val="24"/>
          <w:szCs w:val="24"/>
        </w:rPr>
      </w:pPr>
      <w:r w:rsidRPr="00DC03F1">
        <w:rPr>
          <w:rFonts w:ascii="Times New Roman" w:hAnsi="Times New Roman"/>
          <w:sz w:val="24"/>
          <w:szCs w:val="24"/>
        </w:rPr>
        <w:t xml:space="preserve">Медичне завдання є основою Медичної програми та підставою для проектних робіт і подальшого проведення </w:t>
      </w:r>
      <w:r w:rsidR="00041432">
        <w:rPr>
          <w:rFonts w:ascii="Times New Roman" w:hAnsi="Times New Roman"/>
          <w:sz w:val="24"/>
          <w:szCs w:val="24"/>
        </w:rPr>
        <w:t>реконструкції</w:t>
      </w:r>
      <w:r w:rsidR="0020136A">
        <w:rPr>
          <w:rFonts w:ascii="Times New Roman" w:hAnsi="Times New Roman"/>
          <w:sz w:val="24"/>
          <w:szCs w:val="24"/>
        </w:rPr>
        <w:t xml:space="preserve"> </w:t>
      </w:r>
      <w:r w:rsidR="0020136A" w:rsidRPr="000F0304">
        <w:rPr>
          <w:rFonts w:ascii="Times New Roman" w:hAnsi="Times New Roman"/>
          <w:sz w:val="24"/>
          <w:szCs w:val="24"/>
        </w:rPr>
        <w:t xml:space="preserve">приміщень </w:t>
      </w:r>
      <w:proofErr w:type="spellStart"/>
      <w:r w:rsidR="0020136A" w:rsidRPr="000F0304">
        <w:rPr>
          <w:rFonts w:ascii="Times New Roman" w:hAnsi="Times New Roman"/>
          <w:sz w:val="24"/>
          <w:szCs w:val="24"/>
        </w:rPr>
        <w:t>референс-лабораторій</w:t>
      </w:r>
      <w:proofErr w:type="spellEnd"/>
      <w:r w:rsidR="0020136A" w:rsidRPr="000F0304">
        <w:rPr>
          <w:rFonts w:ascii="Times New Roman" w:hAnsi="Times New Roman"/>
          <w:sz w:val="24"/>
          <w:szCs w:val="24"/>
        </w:rPr>
        <w:t xml:space="preserve"> під вимоги рівня біологічної безпеки BSL2 в будівлі Державної установи «Центр громадського здоров’я Міністерства охорони здоров’я України» за адресою: м. Київ, вул. Ярославська, 41 (1-й, 3-й та 5-й поверхи)</w:t>
      </w:r>
      <w:r w:rsidRPr="00DC03F1">
        <w:rPr>
          <w:rFonts w:ascii="Times New Roman" w:hAnsi="Times New Roman"/>
          <w:sz w:val="24"/>
          <w:szCs w:val="24"/>
        </w:rPr>
        <w:t>.</w:t>
      </w:r>
    </w:p>
    <w:p w14:paraId="78E1EBDC" w14:textId="77777777" w:rsidR="00DC03F1" w:rsidRPr="00DC03F1" w:rsidRDefault="00DC03F1" w:rsidP="00DC03F1">
      <w:pPr>
        <w:spacing w:after="0" w:line="240" w:lineRule="auto"/>
        <w:ind w:firstLine="709"/>
        <w:jc w:val="both"/>
        <w:rPr>
          <w:rFonts w:ascii="Times New Roman" w:hAnsi="Times New Roman"/>
          <w:sz w:val="24"/>
          <w:szCs w:val="24"/>
        </w:rPr>
      </w:pPr>
    </w:p>
    <w:p w14:paraId="13A52438" w14:textId="1B54028F" w:rsidR="00EA2D82" w:rsidRPr="00DC03F1" w:rsidRDefault="00EA2D82" w:rsidP="00DC03F1">
      <w:pPr>
        <w:spacing w:after="0" w:line="240" w:lineRule="auto"/>
        <w:jc w:val="center"/>
        <w:rPr>
          <w:rFonts w:ascii="Times New Roman" w:hAnsi="Times New Roman"/>
          <w:i/>
          <w:sz w:val="24"/>
          <w:szCs w:val="24"/>
        </w:rPr>
      </w:pPr>
      <w:r w:rsidRPr="00DC03F1">
        <w:rPr>
          <w:rFonts w:ascii="Times New Roman" w:hAnsi="Times New Roman"/>
          <w:i/>
          <w:sz w:val="24"/>
          <w:szCs w:val="24"/>
        </w:rPr>
        <w:t xml:space="preserve">При проектуванні </w:t>
      </w:r>
      <w:proofErr w:type="spellStart"/>
      <w:r w:rsidR="009E09CD">
        <w:rPr>
          <w:rFonts w:ascii="Times New Roman" w:hAnsi="Times New Roman"/>
          <w:i/>
          <w:sz w:val="24"/>
          <w:szCs w:val="24"/>
        </w:rPr>
        <w:t>референс-</w:t>
      </w:r>
      <w:r w:rsidRPr="00DC03F1">
        <w:rPr>
          <w:rFonts w:ascii="Times New Roman" w:hAnsi="Times New Roman"/>
          <w:i/>
          <w:sz w:val="24"/>
          <w:szCs w:val="24"/>
        </w:rPr>
        <w:t>лабораторі</w:t>
      </w:r>
      <w:r w:rsidR="009E09CD">
        <w:rPr>
          <w:rFonts w:ascii="Times New Roman" w:hAnsi="Times New Roman"/>
          <w:i/>
          <w:sz w:val="24"/>
          <w:szCs w:val="24"/>
        </w:rPr>
        <w:t>й</w:t>
      </w:r>
      <w:proofErr w:type="spellEnd"/>
      <w:r w:rsidRPr="00DC03F1">
        <w:rPr>
          <w:rFonts w:ascii="Times New Roman" w:hAnsi="Times New Roman"/>
          <w:i/>
          <w:sz w:val="24"/>
          <w:szCs w:val="24"/>
        </w:rPr>
        <w:t xml:space="preserve"> передбачити такі структурні підрозділи:</w:t>
      </w:r>
    </w:p>
    <w:p w14:paraId="416B3BEE" w14:textId="0176A3A7" w:rsidR="00EA2D82" w:rsidRDefault="00EA2D82" w:rsidP="00DC03F1">
      <w:pPr>
        <w:numPr>
          <w:ilvl w:val="0"/>
          <w:numId w:val="22"/>
        </w:numPr>
        <w:spacing w:after="0" w:line="240" w:lineRule="auto"/>
        <w:ind w:left="709" w:hanging="283"/>
        <w:jc w:val="both"/>
        <w:rPr>
          <w:rFonts w:ascii="Times New Roman" w:hAnsi="Times New Roman"/>
          <w:sz w:val="24"/>
          <w:szCs w:val="24"/>
        </w:rPr>
      </w:pPr>
      <w:proofErr w:type="spellStart"/>
      <w:r w:rsidRPr="00DC03F1">
        <w:rPr>
          <w:rFonts w:ascii="Times New Roman" w:hAnsi="Times New Roman"/>
          <w:sz w:val="24"/>
          <w:szCs w:val="24"/>
        </w:rPr>
        <w:t>Референс-лабораторія</w:t>
      </w:r>
      <w:proofErr w:type="spellEnd"/>
      <w:r w:rsidRPr="00DC03F1">
        <w:rPr>
          <w:rFonts w:ascii="Times New Roman" w:hAnsi="Times New Roman"/>
          <w:sz w:val="24"/>
          <w:szCs w:val="24"/>
        </w:rPr>
        <w:t xml:space="preserve"> діагностики </w:t>
      </w:r>
      <w:r w:rsidR="009E09CD">
        <w:rPr>
          <w:rFonts w:ascii="Times New Roman" w:hAnsi="Times New Roman"/>
          <w:sz w:val="24"/>
          <w:szCs w:val="24"/>
        </w:rPr>
        <w:t>туберкульозу, бактері</w:t>
      </w:r>
      <w:r w:rsidR="00BD7C74">
        <w:rPr>
          <w:rFonts w:ascii="Times New Roman" w:hAnsi="Times New Roman"/>
          <w:sz w:val="24"/>
          <w:szCs w:val="24"/>
        </w:rPr>
        <w:t>альних</w:t>
      </w:r>
      <w:r w:rsidR="009E09CD">
        <w:rPr>
          <w:rFonts w:ascii="Times New Roman" w:hAnsi="Times New Roman"/>
          <w:sz w:val="24"/>
          <w:szCs w:val="24"/>
        </w:rPr>
        <w:t>, паразит</w:t>
      </w:r>
      <w:r w:rsidR="00BD7C74">
        <w:rPr>
          <w:rFonts w:ascii="Times New Roman" w:hAnsi="Times New Roman"/>
          <w:sz w:val="24"/>
          <w:szCs w:val="24"/>
        </w:rPr>
        <w:t>арних</w:t>
      </w:r>
      <w:r w:rsidR="009E09CD">
        <w:rPr>
          <w:rFonts w:ascii="Times New Roman" w:hAnsi="Times New Roman"/>
          <w:sz w:val="24"/>
          <w:szCs w:val="24"/>
        </w:rPr>
        <w:t xml:space="preserve"> та особливо небезпечних патогенів.</w:t>
      </w:r>
      <w:r w:rsidRPr="00DC03F1">
        <w:rPr>
          <w:rFonts w:ascii="Times New Roman" w:hAnsi="Times New Roman"/>
          <w:sz w:val="24"/>
          <w:szCs w:val="24"/>
        </w:rPr>
        <w:t>.</w:t>
      </w:r>
    </w:p>
    <w:p w14:paraId="4A023192" w14:textId="77777777" w:rsidR="0043245F" w:rsidRPr="000F0304" w:rsidRDefault="00BF5522" w:rsidP="0043245F">
      <w:pPr>
        <w:pStyle w:val="a8"/>
        <w:numPr>
          <w:ilvl w:val="2"/>
          <w:numId w:val="40"/>
        </w:numPr>
        <w:jc w:val="both"/>
        <w:rPr>
          <w:rFonts w:ascii="Times New Roman" w:hAnsi="Times New Roman"/>
          <w:sz w:val="24"/>
          <w:szCs w:val="24"/>
          <w:lang w:val="uk-UA"/>
        </w:rPr>
      </w:pPr>
      <w:r w:rsidRPr="000F0304">
        <w:rPr>
          <w:rFonts w:ascii="Times New Roman" w:hAnsi="Times New Roman"/>
          <w:sz w:val="24"/>
          <w:szCs w:val="24"/>
          <w:lang w:val="ru-RU"/>
        </w:rPr>
        <w:t xml:space="preserve">Сектор </w:t>
      </w:r>
      <w:proofErr w:type="spellStart"/>
      <w:r w:rsidRPr="000F0304">
        <w:rPr>
          <w:rFonts w:ascii="Times New Roman" w:hAnsi="Times New Roman"/>
          <w:sz w:val="24"/>
          <w:szCs w:val="24"/>
          <w:lang w:val="ru-RU"/>
        </w:rPr>
        <w:t>бактеріологічних</w:t>
      </w:r>
      <w:proofErr w:type="spellEnd"/>
      <w:r w:rsidRPr="000F0304">
        <w:rPr>
          <w:rFonts w:ascii="Times New Roman" w:hAnsi="Times New Roman"/>
          <w:sz w:val="24"/>
          <w:szCs w:val="24"/>
          <w:lang w:val="ru-RU"/>
        </w:rPr>
        <w:t xml:space="preserve"> </w:t>
      </w:r>
      <w:proofErr w:type="spellStart"/>
      <w:r w:rsidRPr="000F0304">
        <w:rPr>
          <w:rFonts w:ascii="Times New Roman" w:hAnsi="Times New Roman"/>
          <w:sz w:val="24"/>
          <w:szCs w:val="24"/>
          <w:lang w:val="ru-RU"/>
        </w:rPr>
        <w:t>досліджень</w:t>
      </w:r>
      <w:proofErr w:type="spellEnd"/>
      <w:r w:rsidRPr="000F0304">
        <w:rPr>
          <w:rFonts w:ascii="Times New Roman" w:hAnsi="Times New Roman"/>
          <w:sz w:val="24"/>
          <w:szCs w:val="24"/>
          <w:lang w:val="ru-RU"/>
        </w:rPr>
        <w:t>.</w:t>
      </w:r>
    </w:p>
    <w:p w14:paraId="39F95DD4" w14:textId="5218D720" w:rsidR="00BF5522" w:rsidRDefault="00BF5522" w:rsidP="0043245F">
      <w:pPr>
        <w:pStyle w:val="a8"/>
        <w:numPr>
          <w:ilvl w:val="2"/>
          <w:numId w:val="40"/>
        </w:numPr>
        <w:jc w:val="both"/>
        <w:rPr>
          <w:rFonts w:ascii="Times New Roman" w:hAnsi="Times New Roman"/>
          <w:sz w:val="24"/>
          <w:szCs w:val="24"/>
          <w:lang w:val="ru-RU"/>
        </w:rPr>
      </w:pPr>
      <w:r w:rsidRPr="000F0304">
        <w:rPr>
          <w:rFonts w:ascii="Times New Roman" w:hAnsi="Times New Roman"/>
          <w:sz w:val="24"/>
          <w:szCs w:val="24"/>
          <w:lang w:val="ru-RU"/>
        </w:rPr>
        <w:t xml:space="preserve">Сектор паразитологічних </w:t>
      </w:r>
      <w:proofErr w:type="spellStart"/>
      <w:r w:rsidRPr="000F0304">
        <w:rPr>
          <w:rFonts w:ascii="Times New Roman" w:hAnsi="Times New Roman"/>
          <w:sz w:val="24"/>
          <w:szCs w:val="24"/>
          <w:lang w:val="ru-RU"/>
        </w:rPr>
        <w:t>досліджень</w:t>
      </w:r>
      <w:proofErr w:type="spellEnd"/>
      <w:r w:rsidRPr="000F0304">
        <w:rPr>
          <w:rFonts w:ascii="Times New Roman" w:hAnsi="Times New Roman"/>
          <w:sz w:val="24"/>
          <w:szCs w:val="24"/>
          <w:lang w:val="ru-RU"/>
        </w:rPr>
        <w:t>.</w:t>
      </w:r>
    </w:p>
    <w:p w14:paraId="1E01BAEC" w14:textId="44AB734F" w:rsidR="00567BDB" w:rsidRPr="000F0304" w:rsidRDefault="00567BDB" w:rsidP="000F0304">
      <w:pPr>
        <w:pStyle w:val="a8"/>
        <w:numPr>
          <w:ilvl w:val="2"/>
          <w:numId w:val="40"/>
        </w:numPr>
        <w:jc w:val="both"/>
        <w:rPr>
          <w:rFonts w:ascii="Times New Roman" w:hAnsi="Times New Roman"/>
          <w:sz w:val="24"/>
          <w:szCs w:val="24"/>
          <w:lang w:val="ru-RU"/>
        </w:rPr>
      </w:pPr>
      <w:r>
        <w:rPr>
          <w:rFonts w:ascii="Times New Roman" w:hAnsi="Times New Roman"/>
          <w:sz w:val="24"/>
          <w:szCs w:val="24"/>
          <w:lang w:val="ru-RU"/>
        </w:rPr>
        <w:t xml:space="preserve">Сектор </w:t>
      </w:r>
      <w:proofErr w:type="spellStart"/>
      <w:r>
        <w:rPr>
          <w:rFonts w:ascii="Times New Roman" w:hAnsi="Times New Roman"/>
          <w:sz w:val="24"/>
          <w:szCs w:val="24"/>
          <w:lang w:val="ru-RU"/>
        </w:rPr>
        <w:t>діагностики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туберкульозу</w:t>
      </w:r>
      <w:proofErr w:type="spellEnd"/>
      <w:r>
        <w:rPr>
          <w:rFonts w:ascii="Times New Roman" w:hAnsi="Times New Roman"/>
          <w:sz w:val="24"/>
          <w:szCs w:val="24"/>
          <w:lang w:val="ru-RU"/>
        </w:rPr>
        <w:t>.</w:t>
      </w:r>
    </w:p>
    <w:p w14:paraId="49E6ED28" w14:textId="35349801" w:rsidR="00EA2D82" w:rsidRPr="00DC03F1" w:rsidRDefault="00EA2D82" w:rsidP="00DC03F1">
      <w:pPr>
        <w:numPr>
          <w:ilvl w:val="0"/>
          <w:numId w:val="22"/>
        </w:numPr>
        <w:spacing w:after="0" w:line="240" w:lineRule="auto"/>
        <w:ind w:left="709" w:hanging="283"/>
        <w:jc w:val="both"/>
        <w:rPr>
          <w:rFonts w:ascii="Times New Roman" w:hAnsi="Times New Roman"/>
          <w:sz w:val="24"/>
          <w:szCs w:val="24"/>
        </w:rPr>
      </w:pPr>
      <w:proofErr w:type="spellStart"/>
      <w:r w:rsidRPr="00DC03F1">
        <w:rPr>
          <w:rFonts w:ascii="Times New Roman" w:hAnsi="Times New Roman"/>
          <w:sz w:val="24"/>
          <w:szCs w:val="24"/>
        </w:rPr>
        <w:t>Референс-лабораторія</w:t>
      </w:r>
      <w:proofErr w:type="spellEnd"/>
      <w:r w:rsidRPr="00DC03F1">
        <w:rPr>
          <w:rFonts w:ascii="Times New Roman" w:hAnsi="Times New Roman"/>
          <w:sz w:val="24"/>
          <w:szCs w:val="24"/>
        </w:rPr>
        <w:t xml:space="preserve"> з діагностики </w:t>
      </w:r>
      <w:r w:rsidR="009E09CD">
        <w:rPr>
          <w:rFonts w:ascii="Times New Roman" w:hAnsi="Times New Roman"/>
          <w:sz w:val="24"/>
          <w:szCs w:val="24"/>
        </w:rPr>
        <w:t>В</w:t>
      </w:r>
      <w:r w:rsidRPr="00DC03F1">
        <w:rPr>
          <w:rFonts w:ascii="Times New Roman" w:hAnsi="Times New Roman"/>
          <w:sz w:val="24"/>
          <w:szCs w:val="24"/>
        </w:rPr>
        <w:t>ІЛ/</w:t>
      </w:r>
      <w:proofErr w:type="spellStart"/>
      <w:r w:rsidRPr="00DC03F1">
        <w:rPr>
          <w:rFonts w:ascii="Times New Roman" w:hAnsi="Times New Roman"/>
          <w:sz w:val="24"/>
          <w:szCs w:val="24"/>
        </w:rPr>
        <w:t>СНІД</w:t>
      </w:r>
      <w:r w:rsidR="009E09CD">
        <w:rPr>
          <w:rFonts w:ascii="Times New Roman" w:hAnsi="Times New Roman"/>
          <w:sz w:val="24"/>
          <w:szCs w:val="24"/>
        </w:rPr>
        <w:t>у</w:t>
      </w:r>
      <w:proofErr w:type="spellEnd"/>
      <w:r w:rsidR="009E09CD">
        <w:rPr>
          <w:rFonts w:ascii="Times New Roman" w:hAnsi="Times New Roman"/>
          <w:sz w:val="24"/>
          <w:szCs w:val="24"/>
        </w:rPr>
        <w:t>, вірусних та особливо небезпечних патогенів</w:t>
      </w:r>
      <w:r w:rsidRPr="00DC03F1">
        <w:rPr>
          <w:rFonts w:ascii="Times New Roman" w:hAnsi="Times New Roman"/>
          <w:sz w:val="24"/>
          <w:szCs w:val="24"/>
        </w:rPr>
        <w:t xml:space="preserve"> </w:t>
      </w:r>
    </w:p>
    <w:p w14:paraId="3B24ED40" w14:textId="60146BC4" w:rsidR="00EA2D82" w:rsidRPr="00DC03F1" w:rsidRDefault="00567BDB" w:rsidP="00DC03F1">
      <w:pPr>
        <w:numPr>
          <w:ilvl w:val="0"/>
          <w:numId w:val="22"/>
        </w:numPr>
        <w:spacing w:after="0" w:line="240" w:lineRule="auto"/>
        <w:ind w:left="709" w:hanging="283"/>
        <w:jc w:val="both"/>
        <w:rPr>
          <w:rFonts w:ascii="Times New Roman" w:hAnsi="Times New Roman"/>
          <w:sz w:val="24"/>
          <w:szCs w:val="24"/>
        </w:rPr>
      </w:pPr>
      <w:proofErr w:type="spellStart"/>
      <w:r>
        <w:rPr>
          <w:rFonts w:ascii="Times New Roman" w:hAnsi="Times New Roman"/>
          <w:sz w:val="24"/>
          <w:szCs w:val="24"/>
        </w:rPr>
        <w:t>Референс-лабораторія</w:t>
      </w:r>
      <w:proofErr w:type="spellEnd"/>
      <w:r>
        <w:rPr>
          <w:rFonts w:ascii="Times New Roman" w:hAnsi="Times New Roman"/>
          <w:sz w:val="24"/>
          <w:szCs w:val="24"/>
        </w:rPr>
        <w:t xml:space="preserve"> фізико-хімічних та радіологічн</w:t>
      </w:r>
      <w:r w:rsidR="00BD7C74">
        <w:rPr>
          <w:rFonts w:ascii="Times New Roman" w:hAnsi="Times New Roman"/>
          <w:sz w:val="24"/>
          <w:szCs w:val="24"/>
        </w:rPr>
        <w:t>и</w:t>
      </w:r>
      <w:r>
        <w:rPr>
          <w:rFonts w:ascii="Times New Roman" w:hAnsi="Times New Roman"/>
          <w:sz w:val="24"/>
          <w:szCs w:val="24"/>
        </w:rPr>
        <w:t>х досліджень.</w:t>
      </w:r>
      <w:r w:rsidR="00EA2D82" w:rsidRPr="00DC03F1">
        <w:rPr>
          <w:rFonts w:ascii="Times New Roman" w:hAnsi="Times New Roman"/>
          <w:sz w:val="24"/>
          <w:szCs w:val="24"/>
        </w:rPr>
        <w:t xml:space="preserve"> </w:t>
      </w:r>
    </w:p>
    <w:p w14:paraId="12AE824D" w14:textId="77777777" w:rsidR="00EA2D82" w:rsidRPr="00DC03F1" w:rsidRDefault="00EA2D82" w:rsidP="00DC03F1">
      <w:pPr>
        <w:spacing w:after="0" w:line="240" w:lineRule="auto"/>
        <w:ind w:left="1778"/>
        <w:jc w:val="both"/>
        <w:rPr>
          <w:rFonts w:ascii="Times New Roman" w:hAnsi="Times New Roman"/>
          <w:b/>
          <w:sz w:val="24"/>
          <w:szCs w:val="24"/>
        </w:rPr>
      </w:pPr>
    </w:p>
    <w:p w14:paraId="4BC9737A" w14:textId="77777777" w:rsidR="00EA2D82" w:rsidRPr="00DC03F1" w:rsidRDefault="00EA2D82" w:rsidP="00DC03F1">
      <w:pPr>
        <w:spacing w:after="0" w:line="240" w:lineRule="auto"/>
        <w:jc w:val="center"/>
        <w:rPr>
          <w:rFonts w:ascii="Times New Roman" w:hAnsi="Times New Roman"/>
          <w:i/>
          <w:sz w:val="24"/>
          <w:szCs w:val="24"/>
        </w:rPr>
      </w:pPr>
      <w:r w:rsidRPr="00DC03F1">
        <w:rPr>
          <w:rFonts w:ascii="Times New Roman" w:hAnsi="Times New Roman"/>
          <w:i/>
          <w:sz w:val="24"/>
          <w:szCs w:val="24"/>
        </w:rPr>
        <w:t>При проектуванні структурних підрозділів слід передбачити такі зони та  приміщення:</w:t>
      </w:r>
    </w:p>
    <w:p w14:paraId="1D6C50F7" w14:textId="6590523E" w:rsidR="00EA2D82" w:rsidRPr="0020136A" w:rsidRDefault="00567BDB" w:rsidP="000F0304">
      <w:pPr>
        <w:numPr>
          <w:ilvl w:val="0"/>
          <w:numId w:val="21"/>
        </w:numPr>
        <w:spacing w:after="0" w:line="240" w:lineRule="auto"/>
        <w:jc w:val="both"/>
        <w:rPr>
          <w:rFonts w:ascii="Times New Roman" w:hAnsi="Times New Roman"/>
          <w:sz w:val="24"/>
          <w:szCs w:val="24"/>
        </w:rPr>
      </w:pPr>
      <w:proofErr w:type="spellStart"/>
      <w:r w:rsidRPr="0020136A">
        <w:rPr>
          <w:rFonts w:ascii="Times New Roman" w:hAnsi="Times New Roman"/>
          <w:sz w:val="24"/>
          <w:szCs w:val="24"/>
        </w:rPr>
        <w:t>Референс-лабораторія</w:t>
      </w:r>
      <w:proofErr w:type="spellEnd"/>
      <w:r w:rsidRPr="0020136A">
        <w:rPr>
          <w:rFonts w:ascii="Times New Roman" w:hAnsi="Times New Roman"/>
          <w:sz w:val="24"/>
          <w:szCs w:val="24"/>
        </w:rPr>
        <w:t xml:space="preserve"> діагностики туберкульозу, бактері</w:t>
      </w:r>
      <w:r w:rsidR="00BD7C74" w:rsidRPr="0020136A">
        <w:rPr>
          <w:rFonts w:ascii="Times New Roman" w:hAnsi="Times New Roman"/>
          <w:sz w:val="24"/>
          <w:szCs w:val="24"/>
        </w:rPr>
        <w:t>а</w:t>
      </w:r>
      <w:r w:rsidRPr="0020136A">
        <w:rPr>
          <w:rFonts w:ascii="Times New Roman" w:hAnsi="Times New Roman"/>
          <w:sz w:val="24"/>
          <w:szCs w:val="24"/>
        </w:rPr>
        <w:t>л</w:t>
      </w:r>
      <w:r w:rsidR="00BD7C74" w:rsidRPr="0020136A">
        <w:rPr>
          <w:rFonts w:ascii="Times New Roman" w:hAnsi="Times New Roman"/>
          <w:sz w:val="24"/>
          <w:szCs w:val="24"/>
        </w:rPr>
        <w:t>ьних</w:t>
      </w:r>
      <w:r w:rsidRPr="0020136A">
        <w:rPr>
          <w:rFonts w:ascii="Times New Roman" w:hAnsi="Times New Roman"/>
          <w:sz w:val="24"/>
          <w:szCs w:val="24"/>
        </w:rPr>
        <w:t>, паразит</w:t>
      </w:r>
      <w:r w:rsidR="00BD7C74" w:rsidRPr="0020136A">
        <w:rPr>
          <w:rFonts w:ascii="Times New Roman" w:hAnsi="Times New Roman"/>
          <w:sz w:val="24"/>
          <w:szCs w:val="24"/>
        </w:rPr>
        <w:t>арних</w:t>
      </w:r>
      <w:r w:rsidRPr="0020136A">
        <w:rPr>
          <w:rFonts w:ascii="Times New Roman" w:hAnsi="Times New Roman"/>
          <w:sz w:val="24"/>
          <w:szCs w:val="24"/>
        </w:rPr>
        <w:t xml:space="preserve"> та особливо небезпечних </w:t>
      </w:r>
      <w:proofErr w:type="spellStart"/>
      <w:r w:rsidRPr="0020136A">
        <w:rPr>
          <w:rFonts w:ascii="Times New Roman" w:hAnsi="Times New Roman"/>
          <w:sz w:val="24"/>
          <w:szCs w:val="24"/>
        </w:rPr>
        <w:t>патогенів.</w:t>
      </w:r>
      <w:r w:rsidR="00EA2D82" w:rsidRPr="0020136A">
        <w:rPr>
          <w:rFonts w:ascii="Times New Roman" w:hAnsi="Times New Roman"/>
          <w:sz w:val="24"/>
          <w:szCs w:val="24"/>
        </w:rPr>
        <w:t>Блок</w:t>
      </w:r>
      <w:proofErr w:type="spellEnd"/>
      <w:r w:rsidR="00EA2D82" w:rsidRPr="0020136A">
        <w:rPr>
          <w:rFonts w:ascii="Times New Roman" w:hAnsi="Times New Roman"/>
          <w:sz w:val="24"/>
          <w:szCs w:val="24"/>
        </w:rPr>
        <w:t xml:space="preserve"> приміщень для прийому, реєстрації та сортування матеріалу для досліджень;</w:t>
      </w:r>
    </w:p>
    <w:p w14:paraId="5F6ACE19" w14:textId="77777777" w:rsidR="00EA2D82" w:rsidRPr="00DC03F1" w:rsidRDefault="00EA2D82" w:rsidP="00DC03F1">
      <w:pPr>
        <w:pStyle w:val="a8"/>
        <w:numPr>
          <w:ilvl w:val="0"/>
          <w:numId w:val="21"/>
        </w:numPr>
        <w:jc w:val="both"/>
        <w:rPr>
          <w:rFonts w:ascii="Times New Roman" w:hAnsi="Times New Roman"/>
          <w:bCs/>
          <w:sz w:val="24"/>
          <w:szCs w:val="24"/>
          <w:lang w:val="uk-UA"/>
        </w:rPr>
      </w:pPr>
      <w:r w:rsidRPr="00DC03F1">
        <w:rPr>
          <w:rFonts w:ascii="Times New Roman" w:hAnsi="Times New Roman"/>
          <w:bCs/>
          <w:sz w:val="24"/>
          <w:szCs w:val="24"/>
          <w:lang w:val="uk-UA"/>
        </w:rPr>
        <w:t xml:space="preserve">Група приміщень молекулярної діагностики та </w:t>
      </w:r>
      <w:proofErr w:type="spellStart"/>
      <w:r w:rsidRPr="00DC03F1">
        <w:rPr>
          <w:rFonts w:ascii="Times New Roman" w:hAnsi="Times New Roman"/>
          <w:bCs/>
          <w:sz w:val="24"/>
          <w:szCs w:val="24"/>
          <w:lang w:val="uk-UA"/>
        </w:rPr>
        <w:t>генотипування</w:t>
      </w:r>
      <w:proofErr w:type="spellEnd"/>
      <w:r w:rsidRPr="00DC03F1">
        <w:rPr>
          <w:rFonts w:ascii="Times New Roman" w:hAnsi="Times New Roman"/>
          <w:bCs/>
          <w:sz w:val="24"/>
          <w:szCs w:val="24"/>
          <w:lang w:val="uk-UA"/>
        </w:rPr>
        <w:t xml:space="preserve">; </w:t>
      </w:r>
    </w:p>
    <w:p w14:paraId="1F718208" w14:textId="6CAFF2C8" w:rsidR="00EA2D82" w:rsidRPr="00DC03F1" w:rsidRDefault="00EA2D82" w:rsidP="00DC03F1">
      <w:pPr>
        <w:pStyle w:val="a8"/>
        <w:numPr>
          <w:ilvl w:val="0"/>
          <w:numId w:val="21"/>
        </w:numPr>
        <w:jc w:val="both"/>
        <w:rPr>
          <w:rFonts w:ascii="Times New Roman" w:hAnsi="Times New Roman"/>
          <w:bCs/>
          <w:sz w:val="24"/>
          <w:szCs w:val="24"/>
          <w:lang w:val="uk-UA"/>
        </w:rPr>
      </w:pPr>
      <w:r w:rsidRPr="00DC03F1">
        <w:rPr>
          <w:rFonts w:ascii="Times New Roman" w:hAnsi="Times New Roman"/>
          <w:bCs/>
          <w:sz w:val="24"/>
          <w:szCs w:val="24"/>
          <w:lang w:val="uk-UA"/>
        </w:rPr>
        <w:t xml:space="preserve">Група приміщень </w:t>
      </w:r>
      <w:r w:rsidR="00567BDB">
        <w:rPr>
          <w:rFonts w:ascii="Times New Roman" w:hAnsi="Times New Roman"/>
          <w:sz w:val="24"/>
          <w:szCs w:val="24"/>
          <w:lang w:val="uk-UA"/>
        </w:rPr>
        <w:t>с</w:t>
      </w:r>
      <w:r w:rsidR="00567BDB" w:rsidRPr="000F0304">
        <w:rPr>
          <w:rFonts w:ascii="Times New Roman" w:hAnsi="Times New Roman"/>
          <w:sz w:val="24"/>
          <w:szCs w:val="24"/>
          <w:lang w:val="uk-UA"/>
        </w:rPr>
        <w:t>ектору бактеріологічних досліджень</w:t>
      </w:r>
      <w:r w:rsidRPr="00DC03F1">
        <w:rPr>
          <w:rFonts w:ascii="Times New Roman" w:hAnsi="Times New Roman"/>
          <w:bCs/>
          <w:sz w:val="24"/>
          <w:szCs w:val="24"/>
          <w:lang w:val="uk-UA"/>
        </w:rPr>
        <w:t>;</w:t>
      </w:r>
    </w:p>
    <w:p w14:paraId="6096246D" w14:textId="3501CFD4" w:rsidR="00EA2D82" w:rsidRPr="00DC03F1" w:rsidRDefault="00EA2D82" w:rsidP="00DC03F1">
      <w:pPr>
        <w:pStyle w:val="a8"/>
        <w:numPr>
          <w:ilvl w:val="0"/>
          <w:numId w:val="21"/>
        </w:numPr>
        <w:jc w:val="both"/>
        <w:rPr>
          <w:rFonts w:ascii="Times New Roman" w:hAnsi="Times New Roman"/>
          <w:bCs/>
          <w:sz w:val="24"/>
          <w:szCs w:val="24"/>
          <w:lang w:val="uk-UA"/>
        </w:rPr>
      </w:pPr>
      <w:r w:rsidRPr="00DC03F1">
        <w:rPr>
          <w:rFonts w:ascii="Times New Roman" w:hAnsi="Times New Roman"/>
          <w:bCs/>
          <w:sz w:val="24"/>
          <w:szCs w:val="24"/>
          <w:lang w:val="uk-UA"/>
        </w:rPr>
        <w:t xml:space="preserve">Група приміщень </w:t>
      </w:r>
      <w:r w:rsidR="00567BDB">
        <w:rPr>
          <w:rFonts w:ascii="Times New Roman" w:hAnsi="Times New Roman"/>
          <w:sz w:val="24"/>
          <w:szCs w:val="24"/>
          <w:lang w:val="ru-RU"/>
        </w:rPr>
        <w:t>с</w:t>
      </w:r>
      <w:r w:rsidR="00567BDB" w:rsidRPr="005777CB">
        <w:rPr>
          <w:rFonts w:ascii="Times New Roman" w:hAnsi="Times New Roman"/>
          <w:sz w:val="24"/>
          <w:szCs w:val="24"/>
          <w:lang w:val="ru-RU"/>
        </w:rPr>
        <w:t>ектор</w:t>
      </w:r>
      <w:r w:rsidR="00567BDB">
        <w:rPr>
          <w:rFonts w:ascii="Times New Roman" w:hAnsi="Times New Roman"/>
          <w:sz w:val="24"/>
          <w:szCs w:val="24"/>
          <w:lang w:val="ru-RU"/>
        </w:rPr>
        <w:t>у</w:t>
      </w:r>
      <w:r w:rsidR="00567BDB" w:rsidRPr="005777CB">
        <w:rPr>
          <w:rFonts w:ascii="Times New Roman" w:hAnsi="Times New Roman"/>
          <w:sz w:val="24"/>
          <w:szCs w:val="24"/>
          <w:lang w:val="ru-RU"/>
        </w:rPr>
        <w:t xml:space="preserve"> паразитологічних </w:t>
      </w:r>
      <w:proofErr w:type="spellStart"/>
      <w:r w:rsidR="00567BDB" w:rsidRPr="005777CB">
        <w:rPr>
          <w:rFonts w:ascii="Times New Roman" w:hAnsi="Times New Roman"/>
          <w:sz w:val="24"/>
          <w:szCs w:val="24"/>
          <w:lang w:val="ru-RU"/>
        </w:rPr>
        <w:t>досліджень</w:t>
      </w:r>
      <w:proofErr w:type="spellEnd"/>
      <w:r w:rsidRPr="00DC03F1">
        <w:rPr>
          <w:rFonts w:ascii="Times New Roman" w:hAnsi="Times New Roman"/>
          <w:bCs/>
          <w:sz w:val="24"/>
          <w:szCs w:val="24"/>
          <w:lang w:val="uk-UA"/>
        </w:rPr>
        <w:t>;</w:t>
      </w:r>
    </w:p>
    <w:p w14:paraId="7B005A49" w14:textId="218EC485" w:rsidR="00EA2D82" w:rsidRPr="00DC03F1" w:rsidRDefault="00EA2D82" w:rsidP="00DC03F1">
      <w:pPr>
        <w:pStyle w:val="a8"/>
        <w:numPr>
          <w:ilvl w:val="0"/>
          <w:numId w:val="21"/>
        </w:numPr>
        <w:jc w:val="both"/>
        <w:rPr>
          <w:rFonts w:ascii="Times New Roman" w:hAnsi="Times New Roman"/>
          <w:bCs/>
          <w:sz w:val="24"/>
          <w:szCs w:val="24"/>
          <w:lang w:val="uk-UA"/>
        </w:rPr>
      </w:pPr>
      <w:r w:rsidRPr="00DC03F1">
        <w:rPr>
          <w:rFonts w:ascii="Times New Roman" w:hAnsi="Times New Roman"/>
          <w:bCs/>
          <w:sz w:val="24"/>
          <w:szCs w:val="24"/>
          <w:lang w:val="uk-UA"/>
        </w:rPr>
        <w:t xml:space="preserve">Група приміщень </w:t>
      </w:r>
      <w:r w:rsidR="00567BDB">
        <w:rPr>
          <w:rFonts w:ascii="Times New Roman" w:hAnsi="Times New Roman"/>
          <w:sz w:val="24"/>
          <w:szCs w:val="24"/>
          <w:lang w:val="ru-RU"/>
        </w:rPr>
        <w:t xml:space="preserve">сектору </w:t>
      </w:r>
      <w:proofErr w:type="spellStart"/>
      <w:r w:rsidR="00567BDB">
        <w:rPr>
          <w:rFonts w:ascii="Times New Roman" w:hAnsi="Times New Roman"/>
          <w:sz w:val="24"/>
          <w:szCs w:val="24"/>
          <w:lang w:val="ru-RU"/>
        </w:rPr>
        <w:t>діагностики</w:t>
      </w:r>
      <w:proofErr w:type="spellEnd"/>
      <w:r w:rsidR="00567BDB">
        <w:rPr>
          <w:rFonts w:ascii="Times New Roman" w:hAnsi="Times New Roman"/>
          <w:sz w:val="24"/>
          <w:szCs w:val="24"/>
          <w:lang w:val="ru-RU"/>
        </w:rPr>
        <w:t xml:space="preserve"> </w:t>
      </w:r>
      <w:proofErr w:type="spellStart"/>
      <w:r w:rsidR="00567BDB">
        <w:rPr>
          <w:rFonts w:ascii="Times New Roman" w:hAnsi="Times New Roman"/>
          <w:sz w:val="24"/>
          <w:szCs w:val="24"/>
          <w:lang w:val="ru-RU"/>
        </w:rPr>
        <w:t>туберкульозу</w:t>
      </w:r>
      <w:proofErr w:type="spellEnd"/>
      <w:r w:rsidRPr="00DC03F1">
        <w:rPr>
          <w:rFonts w:ascii="Times New Roman" w:hAnsi="Times New Roman"/>
          <w:bCs/>
          <w:sz w:val="24"/>
          <w:szCs w:val="24"/>
          <w:lang w:val="uk-UA"/>
        </w:rPr>
        <w:t>;</w:t>
      </w:r>
    </w:p>
    <w:p w14:paraId="7D475889" w14:textId="025BA8DD" w:rsidR="00EA2D82" w:rsidRPr="00DC03F1" w:rsidRDefault="00EA2D82" w:rsidP="00DC03F1">
      <w:pPr>
        <w:pStyle w:val="a8"/>
        <w:numPr>
          <w:ilvl w:val="0"/>
          <w:numId w:val="24"/>
        </w:numPr>
        <w:jc w:val="both"/>
        <w:rPr>
          <w:rFonts w:ascii="Times New Roman" w:hAnsi="Times New Roman"/>
          <w:bCs/>
          <w:sz w:val="24"/>
          <w:szCs w:val="24"/>
          <w:u w:val="single"/>
          <w:lang w:val="uk-UA"/>
        </w:rPr>
      </w:pPr>
      <w:r w:rsidRPr="00DC03F1">
        <w:rPr>
          <w:rFonts w:ascii="Times New Roman" w:hAnsi="Times New Roman"/>
          <w:bCs/>
          <w:sz w:val="24"/>
          <w:szCs w:val="24"/>
          <w:u w:val="single"/>
          <w:lang w:val="uk-UA"/>
        </w:rPr>
        <w:t>Відокремлені технічні приміщення з окремим входом:</w:t>
      </w:r>
    </w:p>
    <w:p w14:paraId="351C7A81" w14:textId="77777777" w:rsidR="00EA2D82" w:rsidRPr="00DC03F1" w:rsidRDefault="00EA2D82" w:rsidP="00DC03F1">
      <w:pPr>
        <w:pStyle w:val="a8"/>
        <w:numPr>
          <w:ilvl w:val="0"/>
          <w:numId w:val="28"/>
        </w:numPr>
        <w:ind w:left="1134"/>
        <w:rPr>
          <w:rFonts w:ascii="Times New Roman" w:hAnsi="Times New Roman"/>
          <w:bCs/>
          <w:sz w:val="24"/>
          <w:szCs w:val="24"/>
          <w:lang w:val="uk-UA"/>
        </w:rPr>
      </w:pPr>
      <w:r w:rsidRPr="00DC03F1">
        <w:rPr>
          <w:rFonts w:ascii="Times New Roman" w:hAnsi="Times New Roman"/>
          <w:bCs/>
          <w:sz w:val="24"/>
          <w:szCs w:val="24"/>
          <w:lang w:val="uk-UA"/>
        </w:rPr>
        <w:lastRenderedPageBreak/>
        <w:t>Серверна</w:t>
      </w:r>
    </w:p>
    <w:p w14:paraId="20946EB9" w14:textId="77777777" w:rsidR="00EA2D82" w:rsidRPr="00DC03F1" w:rsidRDefault="00EA2D82" w:rsidP="00DC03F1">
      <w:pPr>
        <w:pStyle w:val="a8"/>
        <w:numPr>
          <w:ilvl w:val="0"/>
          <w:numId w:val="28"/>
        </w:numPr>
        <w:ind w:left="1134"/>
        <w:rPr>
          <w:rFonts w:ascii="Times New Roman" w:hAnsi="Times New Roman"/>
          <w:bCs/>
          <w:sz w:val="24"/>
          <w:szCs w:val="24"/>
          <w:lang w:val="uk-UA"/>
        </w:rPr>
      </w:pPr>
      <w:r w:rsidRPr="00DC03F1">
        <w:rPr>
          <w:rFonts w:ascii="Times New Roman" w:hAnsi="Times New Roman"/>
          <w:bCs/>
          <w:sz w:val="24"/>
          <w:szCs w:val="24"/>
          <w:lang w:val="uk-UA"/>
        </w:rPr>
        <w:t>Вентиляційна</w:t>
      </w:r>
    </w:p>
    <w:p w14:paraId="79686A19" w14:textId="77777777" w:rsidR="00EA2D82" w:rsidRPr="00DC03F1" w:rsidRDefault="00EA2D82" w:rsidP="00DC03F1">
      <w:pPr>
        <w:pStyle w:val="a8"/>
        <w:numPr>
          <w:ilvl w:val="0"/>
          <w:numId w:val="24"/>
        </w:numPr>
        <w:jc w:val="both"/>
        <w:rPr>
          <w:rFonts w:ascii="Times New Roman" w:hAnsi="Times New Roman"/>
          <w:bCs/>
          <w:sz w:val="24"/>
          <w:szCs w:val="24"/>
          <w:u w:val="single"/>
          <w:lang w:val="uk-UA"/>
        </w:rPr>
      </w:pPr>
      <w:r w:rsidRPr="00DC03F1">
        <w:rPr>
          <w:rFonts w:ascii="Times New Roman" w:hAnsi="Times New Roman"/>
          <w:bCs/>
          <w:sz w:val="24"/>
          <w:szCs w:val="24"/>
          <w:u w:val="single"/>
          <w:lang w:val="uk-UA"/>
        </w:rPr>
        <w:t>Приміщення для персоналу:</w:t>
      </w:r>
    </w:p>
    <w:p w14:paraId="35BB3872" w14:textId="1169DFAF" w:rsidR="00EA2D82" w:rsidRPr="00DC03F1" w:rsidRDefault="00EA2D82" w:rsidP="00DC03F1">
      <w:pPr>
        <w:pStyle w:val="a8"/>
        <w:numPr>
          <w:ilvl w:val="0"/>
          <w:numId w:val="29"/>
        </w:numPr>
        <w:ind w:left="1134"/>
        <w:jc w:val="both"/>
        <w:rPr>
          <w:rFonts w:ascii="Times New Roman" w:hAnsi="Times New Roman"/>
          <w:bCs/>
          <w:sz w:val="24"/>
          <w:szCs w:val="24"/>
          <w:lang w:val="uk-UA"/>
        </w:rPr>
      </w:pPr>
      <w:r w:rsidRPr="00DC03F1">
        <w:rPr>
          <w:rFonts w:ascii="Times New Roman" w:hAnsi="Times New Roman"/>
          <w:bCs/>
          <w:sz w:val="24"/>
          <w:szCs w:val="24"/>
          <w:lang w:val="uk-UA"/>
        </w:rPr>
        <w:t>Кабінет завіду</w:t>
      </w:r>
      <w:r w:rsidR="009B2EB5">
        <w:rPr>
          <w:rFonts w:ascii="Times New Roman" w:hAnsi="Times New Roman"/>
          <w:bCs/>
          <w:sz w:val="24"/>
          <w:szCs w:val="24"/>
          <w:lang w:val="uk-UA"/>
        </w:rPr>
        <w:t>вача</w:t>
      </w:r>
      <w:r w:rsidRPr="00DC03F1">
        <w:rPr>
          <w:rFonts w:ascii="Times New Roman" w:hAnsi="Times New Roman"/>
          <w:bCs/>
          <w:sz w:val="24"/>
          <w:szCs w:val="24"/>
          <w:lang w:val="uk-UA"/>
        </w:rPr>
        <w:t>;</w:t>
      </w:r>
    </w:p>
    <w:p w14:paraId="6A712E86" w14:textId="77777777" w:rsidR="00EA2D82" w:rsidRPr="00DC03F1" w:rsidRDefault="00EA2D82" w:rsidP="00DC03F1">
      <w:pPr>
        <w:pStyle w:val="a8"/>
        <w:numPr>
          <w:ilvl w:val="0"/>
          <w:numId w:val="29"/>
        </w:numPr>
        <w:ind w:left="1134"/>
        <w:jc w:val="both"/>
        <w:rPr>
          <w:rFonts w:ascii="Times New Roman" w:hAnsi="Times New Roman"/>
          <w:bCs/>
          <w:sz w:val="24"/>
          <w:szCs w:val="24"/>
          <w:lang w:val="uk-UA"/>
        </w:rPr>
      </w:pPr>
      <w:r w:rsidRPr="00DC03F1">
        <w:rPr>
          <w:rFonts w:ascii="Times New Roman" w:hAnsi="Times New Roman"/>
          <w:bCs/>
          <w:sz w:val="24"/>
          <w:szCs w:val="24"/>
          <w:lang w:val="uk-UA"/>
        </w:rPr>
        <w:t>Кабінети лаборантів груп лабораторних досліджень;</w:t>
      </w:r>
    </w:p>
    <w:p w14:paraId="1312C4F7" w14:textId="77777777" w:rsidR="00EA2D82" w:rsidRPr="00DC03F1" w:rsidRDefault="00EA2D82" w:rsidP="00DC03F1">
      <w:pPr>
        <w:pStyle w:val="a8"/>
        <w:numPr>
          <w:ilvl w:val="0"/>
          <w:numId w:val="29"/>
        </w:numPr>
        <w:ind w:left="1134"/>
        <w:jc w:val="both"/>
        <w:rPr>
          <w:rFonts w:ascii="Times New Roman" w:hAnsi="Times New Roman"/>
          <w:bCs/>
          <w:sz w:val="24"/>
          <w:szCs w:val="24"/>
          <w:lang w:val="uk-UA"/>
        </w:rPr>
      </w:pPr>
      <w:r w:rsidRPr="00DC03F1">
        <w:rPr>
          <w:rFonts w:ascii="Times New Roman" w:hAnsi="Times New Roman"/>
          <w:bCs/>
          <w:sz w:val="24"/>
          <w:szCs w:val="24"/>
          <w:lang w:val="uk-UA"/>
        </w:rPr>
        <w:t>Кімнати для оформлення робочої документації;</w:t>
      </w:r>
    </w:p>
    <w:p w14:paraId="521AFBFD" w14:textId="77777777" w:rsidR="00EA2D82" w:rsidRPr="00DC03F1" w:rsidRDefault="00EA2D82" w:rsidP="00DC03F1">
      <w:pPr>
        <w:pStyle w:val="a8"/>
        <w:numPr>
          <w:ilvl w:val="0"/>
          <w:numId w:val="29"/>
        </w:numPr>
        <w:ind w:left="1134"/>
        <w:jc w:val="both"/>
        <w:rPr>
          <w:rFonts w:ascii="Times New Roman" w:hAnsi="Times New Roman"/>
          <w:bCs/>
          <w:sz w:val="24"/>
          <w:szCs w:val="24"/>
          <w:lang w:val="uk-UA"/>
        </w:rPr>
      </w:pPr>
      <w:r w:rsidRPr="00DC03F1">
        <w:rPr>
          <w:rFonts w:ascii="Times New Roman" w:hAnsi="Times New Roman"/>
          <w:bCs/>
          <w:sz w:val="24"/>
          <w:szCs w:val="24"/>
          <w:lang w:val="uk-UA"/>
        </w:rPr>
        <w:t>Гардероб для домашнього та спеціального одягу персоналу лабораторії  (можливе розміщення в підвалі);</w:t>
      </w:r>
    </w:p>
    <w:p w14:paraId="704204F4" w14:textId="77777777" w:rsidR="00EA2D82" w:rsidRPr="00DC03F1" w:rsidRDefault="00EA2D82" w:rsidP="00DC03F1">
      <w:pPr>
        <w:pStyle w:val="a8"/>
        <w:numPr>
          <w:ilvl w:val="0"/>
          <w:numId w:val="29"/>
        </w:numPr>
        <w:ind w:left="1134"/>
        <w:jc w:val="both"/>
        <w:rPr>
          <w:rFonts w:ascii="Times New Roman" w:hAnsi="Times New Roman"/>
          <w:bCs/>
          <w:sz w:val="24"/>
          <w:szCs w:val="24"/>
          <w:lang w:val="uk-UA"/>
        </w:rPr>
      </w:pPr>
      <w:r w:rsidRPr="00DC03F1">
        <w:rPr>
          <w:rFonts w:ascii="Times New Roman" w:hAnsi="Times New Roman"/>
          <w:bCs/>
          <w:sz w:val="24"/>
          <w:szCs w:val="24"/>
          <w:lang w:val="uk-UA"/>
        </w:rPr>
        <w:t>Кімната персоналу;</w:t>
      </w:r>
    </w:p>
    <w:p w14:paraId="2FC501FF" w14:textId="77777777" w:rsidR="00EA2D82" w:rsidRPr="00DC03F1" w:rsidRDefault="00EA2D82" w:rsidP="00DC03F1">
      <w:pPr>
        <w:pStyle w:val="a8"/>
        <w:numPr>
          <w:ilvl w:val="0"/>
          <w:numId w:val="29"/>
        </w:numPr>
        <w:ind w:left="1134"/>
        <w:jc w:val="both"/>
        <w:rPr>
          <w:rFonts w:ascii="Times New Roman" w:hAnsi="Times New Roman"/>
          <w:bCs/>
          <w:sz w:val="24"/>
          <w:szCs w:val="24"/>
          <w:lang w:val="uk-UA"/>
        </w:rPr>
      </w:pPr>
      <w:r w:rsidRPr="00DC03F1">
        <w:rPr>
          <w:rFonts w:ascii="Times New Roman" w:hAnsi="Times New Roman"/>
          <w:bCs/>
          <w:sz w:val="24"/>
          <w:szCs w:val="24"/>
          <w:lang w:val="uk-UA"/>
        </w:rPr>
        <w:t>Санітарний пропускник персоналу;</w:t>
      </w:r>
    </w:p>
    <w:p w14:paraId="33EA6922" w14:textId="77777777" w:rsidR="00EA2D82" w:rsidRPr="00DC03F1" w:rsidRDefault="00EA2D82" w:rsidP="00DC03F1">
      <w:pPr>
        <w:pStyle w:val="a8"/>
        <w:numPr>
          <w:ilvl w:val="0"/>
          <w:numId w:val="29"/>
        </w:numPr>
        <w:ind w:left="1134"/>
        <w:jc w:val="both"/>
        <w:rPr>
          <w:rFonts w:ascii="Times New Roman" w:hAnsi="Times New Roman"/>
          <w:bCs/>
          <w:sz w:val="24"/>
          <w:szCs w:val="24"/>
          <w:lang w:val="uk-UA"/>
        </w:rPr>
      </w:pPr>
      <w:r w:rsidRPr="00DC03F1">
        <w:rPr>
          <w:rFonts w:ascii="Times New Roman" w:hAnsi="Times New Roman"/>
          <w:bCs/>
          <w:sz w:val="24"/>
          <w:szCs w:val="24"/>
          <w:lang w:val="uk-UA"/>
        </w:rPr>
        <w:t>Вбиральня для персоналу;</w:t>
      </w:r>
    </w:p>
    <w:p w14:paraId="42CFFA7E" w14:textId="77777777" w:rsidR="00EA2D82" w:rsidRPr="00DC03F1" w:rsidRDefault="00EA2D82" w:rsidP="00DC03F1">
      <w:pPr>
        <w:pStyle w:val="a8"/>
        <w:numPr>
          <w:ilvl w:val="0"/>
          <w:numId w:val="29"/>
        </w:numPr>
        <w:ind w:left="1134"/>
        <w:jc w:val="both"/>
        <w:rPr>
          <w:rFonts w:ascii="Times New Roman" w:hAnsi="Times New Roman"/>
          <w:bCs/>
          <w:sz w:val="24"/>
          <w:szCs w:val="24"/>
          <w:lang w:val="uk-UA"/>
        </w:rPr>
      </w:pPr>
      <w:r w:rsidRPr="00DC03F1">
        <w:rPr>
          <w:rFonts w:ascii="Times New Roman" w:hAnsi="Times New Roman"/>
          <w:bCs/>
          <w:sz w:val="24"/>
          <w:szCs w:val="24"/>
          <w:lang w:val="uk-UA"/>
        </w:rPr>
        <w:t>Душова для персоналу.</w:t>
      </w:r>
    </w:p>
    <w:p w14:paraId="3FC99601" w14:textId="77777777" w:rsidR="00EA2D82" w:rsidRPr="00DC03F1" w:rsidRDefault="00EA2D82" w:rsidP="00DC03F1">
      <w:pPr>
        <w:pStyle w:val="a8"/>
        <w:numPr>
          <w:ilvl w:val="0"/>
          <w:numId w:val="24"/>
        </w:numPr>
        <w:rPr>
          <w:rFonts w:ascii="Times New Roman" w:hAnsi="Times New Roman"/>
          <w:bCs/>
          <w:sz w:val="24"/>
          <w:szCs w:val="24"/>
          <w:lang w:val="uk-UA"/>
        </w:rPr>
      </w:pPr>
      <w:r w:rsidRPr="00DC03F1">
        <w:rPr>
          <w:rFonts w:ascii="Times New Roman" w:hAnsi="Times New Roman"/>
          <w:bCs/>
          <w:sz w:val="24"/>
          <w:szCs w:val="24"/>
          <w:lang w:val="uk-UA"/>
        </w:rPr>
        <w:t>Складські приміщення (комори);</w:t>
      </w:r>
    </w:p>
    <w:p w14:paraId="338C8339" w14:textId="77777777" w:rsidR="00EA2D82" w:rsidRPr="00DC03F1" w:rsidRDefault="00EA2D82" w:rsidP="00DC03F1">
      <w:pPr>
        <w:pStyle w:val="a8"/>
        <w:numPr>
          <w:ilvl w:val="0"/>
          <w:numId w:val="24"/>
        </w:numPr>
        <w:rPr>
          <w:rFonts w:ascii="Times New Roman" w:hAnsi="Times New Roman"/>
          <w:bCs/>
          <w:sz w:val="24"/>
          <w:szCs w:val="24"/>
          <w:lang w:val="uk-UA"/>
        </w:rPr>
      </w:pPr>
      <w:r w:rsidRPr="00DC03F1">
        <w:rPr>
          <w:rFonts w:ascii="Times New Roman" w:hAnsi="Times New Roman"/>
          <w:bCs/>
          <w:sz w:val="24"/>
          <w:szCs w:val="24"/>
          <w:lang w:val="uk-UA"/>
        </w:rPr>
        <w:t>Мийна;</w:t>
      </w:r>
    </w:p>
    <w:p w14:paraId="3092F9E6" w14:textId="77777777" w:rsidR="00EA2D82" w:rsidRPr="00DC03F1" w:rsidRDefault="00EA2D82" w:rsidP="00DC03F1">
      <w:pPr>
        <w:pStyle w:val="a8"/>
        <w:numPr>
          <w:ilvl w:val="0"/>
          <w:numId w:val="24"/>
        </w:numPr>
        <w:rPr>
          <w:rFonts w:ascii="Times New Roman" w:hAnsi="Times New Roman"/>
          <w:bCs/>
          <w:sz w:val="24"/>
          <w:szCs w:val="24"/>
          <w:lang w:val="uk-UA"/>
        </w:rPr>
      </w:pPr>
      <w:r w:rsidRPr="00DC03F1">
        <w:rPr>
          <w:rFonts w:ascii="Times New Roman" w:hAnsi="Times New Roman"/>
          <w:bCs/>
          <w:sz w:val="24"/>
          <w:szCs w:val="24"/>
          <w:lang w:val="uk-UA"/>
        </w:rPr>
        <w:t>Стерилізаційна;</w:t>
      </w:r>
    </w:p>
    <w:p w14:paraId="1189BE61" w14:textId="77777777" w:rsidR="00EA2D82" w:rsidRPr="00DC03F1" w:rsidRDefault="00EA2D82" w:rsidP="00DC03F1">
      <w:pPr>
        <w:pStyle w:val="a8"/>
        <w:numPr>
          <w:ilvl w:val="0"/>
          <w:numId w:val="24"/>
        </w:numPr>
        <w:rPr>
          <w:rFonts w:ascii="Times New Roman" w:hAnsi="Times New Roman"/>
          <w:bCs/>
          <w:sz w:val="24"/>
          <w:szCs w:val="24"/>
          <w:lang w:val="uk-UA"/>
        </w:rPr>
      </w:pPr>
      <w:proofErr w:type="spellStart"/>
      <w:r w:rsidRPr="00DC03F1">
        <w:rPr>
          <w:rFonts w:ascii="Times New Roman" w:hAnsi="Times New Roman"/>
          <w:bCs/>
          <w:sz w:val="24"/>
          <w:szCs w:val="24"/>
          <w:lang w:val="uk-UA"/>
        </w:rPr>
        <w:t>Автоклавна</w:t>
      </w:r>
      <w:proofErr w:type="spellEnd"/>
      <w:r w:rsidRPr="00DC03F1">
        <w:rPr>
          <w:rFonts w:ascii="Times New Roman" w:hAnsi="Times New Roman"/>
          <w:bCs/>
          <w:sz w:val="24"/>
          <w:szCs w:val="24"/>
          <w:lang w:val="uk-UA"/>
        </w:rPr>
        <w:t xml:space="preserve"> для знезараження біологічного матеріалу</w:t>
      </w:r>
    </w:p>
    <w:p w14:paraId="6C595033" w14:textId="77777777" w:rsidR="00EA2D82" w:rsidRPr="00DC03F1" w:rsidRDefault="00EA2D82" w:rsidP="00DC03F1">
      <w:pPr>
        <w:pStyle w:val="a8"/>
        <w:numPr>
          <w:ilvl w:val="0"/>
          <w:numId w:val="24"/>
        </w:numPr>
        <w:jc w:val="both"/>
        <w:rPr>
          <w:rFonts w:ascii="Times New Roman" w:hAnsi="Times New Roman"/>
          <w:bCs/>
          <w:sz w:val="24"/>
          <w:szCs w:val="24"/>
          <w:lang w:val="uk-UA"/>
        </w:rPr>
      </w:pPr>
      <w:r w:rsidRPr="00DC03F1">
        <w:rPr>
          <w:rFonts w:ascii="Times New Roman" w:hAnsi="Times New Roman"/>
          <w:bCs/>
          <w:sz w:val="24"/>
          <w:szCs w:val="24"/>
          <w:lang w:val="uk-UA"/>
        </w:rPr>
        <w:t xml:space="preserve">Комора </w:t>
      </w:r>
      <w:proofErr w:type="spellStart"/>
      <w:r w:rsidRPr="00DC03F1">
        <w:rPr>
          <w:rFonts w:ascii="Times New Roman" w:hAnsi="Times New Roman"/>
          <w:bCs/>
          <w:sz w:val="24"/>
          <w:szCs w:val="24"/>
          <w:lang w:val="uk-UA"/>
        </w:rPr>
        <w:t>прибирального</w:t>
      </w:r>
      <w:proofErr w:type="spellEnd"/>
      <w:r w:rsidRPr="00DC03F1">
        <w:rPr>
          <w:rFonts w:ascii="Times New Roman" w:hAnsi="Times New Roman"/>
          <w:bCs/>
          <w:sz w:val="24"/>
          <w:szCs w:val="24"/>
          <w:lang w:val="uk-UA"/>
        </w:rPr>
        <w:t xml:space="preserve"> інвентарю та зберігання </w:t>
      </w:r>
      <w:proofErr w:type="spellStart"/>
      <w:r w:rsidRPr="00DC03F1">
        <w:rPr>
          <w:rFonts w:ascii="Times New Roman" w:hAnsi="Times New Roman"/>
          <w:bCs/>
          <w:sz w:val="24"/>
          <w:szCs w:val="24"/>
          <w:lang w:val="uk-UA"/>
        </w:rPr>
        <w:t>дезрозчинів</w:t>
      </w:r>
      <w:proofErr w:type="spellEnd"/>
      <w:r w:rsidRPr="00DC03F1">
        <w:rPr>
          <w:rFonts w:ascii="Times New Roman" w:hAnsi="Times New Roman"/>
          <w:bCs/>
          <w:sz w:val="24"/>
          <w:szCs w:val="24"/>
          <w:lang w:val="uk-UA"/>
        </w:rPr>
        <w:t>;</w:t>
      </w:r>
    </w:p>
    <w:p w14:paraId="3966A0E0" w14:textId="77777777" w:rsidR="00EA2D82" w:rsidRPr="000F0304" w:rsidRDefault="00EA2D82" w:rsidP="00DC03F1">
      <w:pPr>
        <w:pStyle w:val="a8"/>
        <w:numPr>
          <w:ilvl w:val="0"/>
          <w:numId w:val="24"/>
        </w:numPr>
        <w:jc w:val="both"/>
        <w:rPr>
          <w:rFonts w:ascii="Times New Roman" w:hAnsi="Times New Roman"/>
          <w:bCs/>
          <w:sz w:val="24"/>
          <w:szCs w:val="24"/>
          <w:lang w:val="uk-UA"/>
        </w:rPr>
      </w:pPr>
      <w:r w:rsidRPr="000F0304">
        <w:rPr>
          <w:rFonts w:ascii="Times New Roman" w:hAnsi="Times New Roman"/>
          <w:bCs/>
          <w:sz w:val="24"/>
          <w:szCs w:val="24"/>
          <w:lang w:val="uk-UA"/>
        </w:rPr>
        <w:t>Додаткові приміщення згідно нормативних документів.</w:t>
      </w:r>
    </w:p>
    <w:p w14:paraId="31367E07" w14:textId="77777777" w:rsidR="00EA2D82" w:rsidRPr="000F0304" w:rsidRDefault="00EA2D82" w:rsidP="00DC03F1">
      <w:pPr>
        <w:pStyle w:val="a8"/>
        <w:ind w:left="0" w:firstLine="426"/>
        <w:rPr>
          <w:rFonts w:ascii="Times New Roman" w:hAnsi="Times New Roman"/>
          <w:b/>
          <w:bCs/>
          <w:sz w:val="24"/>
          <w:szCs w:val="24"/>
          <w:lang w:val="uk-UA"/>
        </w:rPr>
      </w:pPr>
    </w:p>
    <w:p w14:paraId="128DA56B" w14:textId="76ED4257" w:rsidR="00EA2D82" w:rsidRPr="000F0304" w:rsidRDefault="00567BDB" w:rsidP="00DC03F1">
      <w:pPr>
        <w:numPr>
          <w:ilvl w:val="0"/>
          <w:numId w:val="23"/>
        </w:numPr>
        <w:spacing w:after="0" w:line="240" w:lineRule="auto"/>
        <w:ind w:left="0" w:firstLine="426"/>
        <w:jc w:val="both"/>
        <w:rPr>
          <w:rFonts w:ascii="Times New Roman" w:hAnsi="Times New Roman"/>
          <w:b/>
          <w:i/>
          <w:sz w:val="24"/>
          <w:szCs w:val="24"/>
        </w:rPr>
      </w:pPr>
      <w:proofErr w:type="spellStart"/>
      <w:r w:rsidRPr="000F0304">
        <w:rPr>
          <w:rFonts w:ascii="Times New Roman" w:hAnsi="Times New Roman"/>
          <w:sz w:val="24"/>
          <w:szCs w:val="24"/>
        </w:rPr>
        <w:t>Референс-лабораторія</w:t>
      </w:r>
      <w:proofErr w:type="spellEnd"/>
      <w:r w:rsidRPr="000F0304">
        <w:rPr>
          <w:rFonts w:ascii="Times New Roman" w:hAnsi="Times New Roman"/>
          <w:sz w:val="24"/>
          <w:szCs w:val="24"/>
        </w:rPr>
        <w:t xml:space="preserve"> з діагностики ВІЛ/</w:t>
      </w:r>
      <w:proofErr w:type="spellStart"/>
      <w:r w:rsidRPr="000F0304">
        <w:rPr>
          <w:rFonts w:ascii="Times New Roman" w:hAnsi="Times New Roman"/>
          <w:sz w:val="24"/>
          <w:szCs w:val="24"/>
        </w:rPr>
        <w:t>СНІДу</w:t>
      </w:r>
      <w:proofErr w:type="spellEnd"/>
      <w:r w:rsidRPr="000F0304">
        <w:rPr>
          <w:rFonts w:ascii="Times New Roman" w:hAnsi="Times New Roman"/>
          <w:sz w:val="24"/>
          <w:szCs w:val="24"/>
        </w:rPr>
        <w:t>, вірусних та особливо небезпечних патогенів</w:t>
      </w:r>
      <w:r w:rsidR="00EA2D82" w:rsidRPr="000F0304">
        <w:rPr>
          <w:rFonts w:ascii="Times New Roman" w:hAnsi="Times New Roman"/>
          <w:b/>
          <w:i/>
          <w:sz w:val="24"/>
          <w:szCs w:val="24"/>
        </w:rPr>
        <w:t>:</w:t>
      </w:r>
    </w:p>
    <w:p w14:paraId="5F0FA94D" w14:textId="77777777" w:rsidR="00EA2D82" w:rsidRPr="00DC03F1" w:rsidRDefault="00EA2D82" w:rsidP="00DC03F1">
      <w:pPr>
        <w:pStyle w:val="a8"/>
        <w:numPr>
          <w:ilvl w:val="0"/>
          <w:numId w:val="24"/>
        </w:numPr>
        <w:rPr>
          <w:rFonts w:ascii="Times New Roman" w:hAnsi="Times New Roman"/>
          <w:bCs/>
          <w:sz w:val="24"/>
          <w:szCs w:val="24"/>
          <w:lang w:val="uk-UA"/>
        </w:rPr>
      </w:pPr>
      <w:r w:rsidRPr="00DC03F1">
        <w:rPr>
          <w:rFonts w:ascii="Times New Roman" w:hAnsi="Times New Roman"/>
          <w:bCs/>
          <w:sz w:val="24"/>
          <w:szCs w:val="24"/>
          <w:lang w:val="uk-UA"/>
        </w:rPr>
        <w:t>Блок приміщень для прийому, реєстрації та сортування матеріалу для досліджень;</w:t>
      </w:r>
    </w:p>
    <w:p w14:paraId="76DEC7FC" w14:textId="77777777" w:rsidR="00EA2D82" w:rsidRPr="00DC03F1" w:rsidRDefault="00EA2D82" w:rsidP="00DC03F1">
      <w:pPr>
        <w:pStyle w:val="a8"/>
        <w:numPr>
          <w:ilvl w:val="0"/>
          <w:numId w:val="24"/>
        </w:numPr>
        <w:jc w:val="both"/>
        <w:rPr>
          <w:rFonts w:ascii="Times New Roman" w:hAnsi="Times New Roman"/>
          <w:bCs/>
          <w:sz w:val="24"/>
          <w:szCs w:val="24"/>
          <w:lang w:val="uk-UA"/>
        </w:rPr>
      </w:pPr>
      <w:r w:rsidRPr="00DC03F1">
        <w:rPr>
          <w:rFonts w:ascii="Times New Roman" w:hAnsi="Times New Roman"/>
          <w:bCs/>
          <w:sz w:val="24"/>
          <w:szCs w:val="24"/>
          <w:lang w:val="uk-UA"/>
        </w:rPr>
        <w:t xml:space="preserve">Група приміщень молекулярної діагностики та </w:t>
      </w:r>
      <w:proofErr w:type="spellStart"/>
      <w:r w:rsidRPr="00DC03F1">
        <w:rPr>
          <w:rFonts w:ascii="Times New Roman" w:hAnsi="Times New Roman"/>
          <w:bCs/>
          <w:sz w:val="24"/>
          <w:szCs w:val="24"/>
          <w:lang w:val="uk-UA"/>
        </w:rPr>
        <w:t>генотипування</w:t>
      </w:r>
      <w:proofErr w:type="spellEnd"/>
      <w:r w:rsidRPr="00DC03F1">
        <w:rPr>
          <w:rFonts w:ascii="Times New Roman" w:hAnsi="Times New Roman"/>
          <w:bCs/>
          <w:sz w:val="24"/>
          <w:szCs w:val="24"/>
          <w:lang w:val="uk-UA"/>
        </w:rPr>
        <w:t>;</w:t>
      </w:r>
    </w:p>
    <w:p w14:paraId="5BAB06A8" w14:textId="77777777" w:rsidR="00EA2D82" w:rsidRPr="00DC03F1" w:rsidRDefault="00EA2D82" w:rsidP="00DC03F1">
      <w:pPr>
        <w:pStyle w:val="a8"/>
        <w:numPr>
          <w:ilvl w:val="0"/>
          <w:numId w:val="24"/>
        </w:numPr>
        <w:jc w:val="both"/>
        <w:rPr>
          <w:rFonts w:ascii="Times New Roman" w:hAnsi="Times New Roman"/>
          <w:bCs/>
          <w:sz w:val="24"/>
          <w:szCs w:val="24"/>
          <w:lang w:val="uk-UA"/>
        </w:rPr>
      </w:pPr>
      <w:r w:rsidRPr="00DC03F1">
        <w:rPr>
          <w:rFonts w:ascii="Times New Roman" w:hAnsi="Times New Roman"/>
          <w:bCs/>
          <w:sz w:val="24"/>
          <w:szCs w:val="24"/>
          <w:lang w:val="uk-UA"/>
        </w:rPr>
        <w:t>Група приміщень вірусологічних досліджень;</w:t>
      </w:r>
    </w:p>
    <w:p w14:paraId="4B2B3B77" w14:textId="77777777" w:rsidR="00EA2D82" w:rsidRPr="00DC03F1" w:rsidRDefault="00EA2D82" w:rsidP="00DC03F1">
      <w:pPr>
        <w:pStyle w:val="a8"/>
        <w:numPr>
          <w:ilvl w:val="0"/>
          <w:numId w:val="24"/>
        </w:numPr>
        <w:jc w:val="both"/>
        <w:rPr>
          <w:rFonts w:ascii="Times New Roman" w:hAnsi="Times New Roman"/>
          <w:bCs/>
          <w:sz w:val="24"/>
          <w:szCs w:val="24"/>
          <w:lang w:val="uk-UA"/>
        </w:rPr>
      </w:pPr>
      <w:r w:rsidRPr="00DC03F1">
        <w:rPr>
          <w:rFonts w:ascii="Times New Roman" w:hAnsi="Times New Roman"/>
          <w:bCs/>
          <w:sz w:val="24"/>
          <w:szCs w:val="24"/>
          <w:lang w:val="uk-UA"/>
        </w:rPr>
        <w:t>Група приміщень дослідження вірусних, особливо небезпечних патогенів;</w:t>
      </w:r>
    </w:p>
    <w:p w14:paraId="5495154D" w14:textId="07170CBA" w:rsidR="00EA2D82" w:rsidRPr="00DC03F1" w:rsidRDefault="00EA2D82" w:rsidP="00DC03F1">
      <w:pPr>
        <w:pStyle w:val="a8"/>
        <w:numPr>
          <w:ilvl w:val="0"/>
          <w:numId w:val="24"/>
        </w:numPr>
        <w:jc w:val="both"/>
        <w:rPr>
          <w:rFonts w:ascii="Times New Roman" w:hAnsi="Times New Roman"/>
          <w:bCs/>
          <w:sz w:val="24"/>
          <w:szCs w:val="24"/>
          <w:lang w:val="uk-UA"/>
        </w:rPr>
      </w:pPr>
      <w:r w:rsidRPr="00DC03F1">
        <w:rPr>
          <w:rFonts w:ascii="Times New Roman" w:hAnsi="Times New Roman"/>
          <w:bCs/>
          <w:sz w:val="24"/>
          <w:szCs w:val="24"/>
          <w:lang w:val="uk-UA"/>
        </w:rPr>
        <w:t>Група приміщень дослідження на ВІЛ/СНІД;</w:t>
      </w:r>
    </w:p>
    <w:p w14:paraId="765F1957" w14:textId="77777777" w:rsidR="00EA2D82" w:rsidRPr="00DC03F1" w:rsidRDefault="00EA2D82" w:rsidP="00DC03F1">
      <w:pPr>
        <w:pStyle w:val="a8"/>
        <w:numPr>
          <w:ilvl w:val="0"/>
          <w:numId w:val="24"/>
        </w:numPr>
        <w:jc w:val="both"/>
        <w:rPr>
          <w:rFonts w:ascii="Times New Roman" w:hAnsi="Times New Roman"/>
          <w:bCs/>
          <w:sz w:val="24"/>
          <w:szCs w:val="24"/>
          <w:u w:val="single"/>
          <w:lang w:val="uk-UA"/>
        </w:rPr>
      </w:pPr>
      <w:r w:rsidRPr="00DC03F1">
        <w:rPr>
          <w:rFonts w:ascii="Times New Roman" w:hAnsi="Times New Roman"/>
          <w:bCs/>
          <w:sz w:val="24"/>
          <w:szCs w:val="24"/>
          <w:u w:val="single"/>
          <w:lang w:val="uk-UA"/>
        </w:rPr>
        <w:t xml:space="preserve"> Відокремлені технічні приміщення з окремим входом:</w:t>
      </w:r>
    </w:p>
    <w:p w14:paraId="395C0DCD" w14:textId="77777777" w:rsidR="00EA2D82" w:rsidRPr="00DC03F1" w:rsidRDefault="00EA2D82" w:rsidP="00DC03F1">
      <w:pPr>
        <w:pStyle w:val="a8"/>
        <w:numPr>
          <w:ilvl w:val="0"/>
          <w:numId w:val="28"/>
        </w:numPr>
        <w:ind w:left="1134"/>
        <w:rPr>
          <w:rFonts w:ascii="Times New Roman" w:hAnsi="Times New Roman"/>
          <w:bCs/>
          <w:sz w:val="24"/>
          <w:szCs w:val="24"/>
          <w:lang w:val="uk-UA"/>
        </w:rPr>
      </w:pPr>
      <w:r w:rsidRPr="00DC03F1">
        <w:rPr>
          <w:rFonts w:ascii="Times New Roman" w:hAnsi="Times New Roman"/>
          <w:bCs/>
          <w:sz w:val="24"/>
          <w:szCs w:val="24"/>
          <w:lang w:val="uk-UA"/>
        </w:rPr>
        <w:t>Серверна</w:t>
      </w:r>
    </w:p>
    <w:p w14:paraId="1B8A3A3B" w14:textId="77777777" w:rsidR="00EA2D82" w:rsidRPr="00DC03F1" w:rsidRDefault="00EA2D82" w:rsidP="00DC03F1">
      <w:pPr>
        <w:pStyle w:val="a8"/>
        <w:numPr>
          <w:ilvl w:val="0"/>
          <w:numId w:val="28"/>
        </w:numPr>
        <w:ind w:left="1134"/>
        <w:rPr>
          <w:rFonts w:ascii="Times New Roman" w:hAnsi="Times New Roman"/>
          <w:bCs/>
          <w:sz w:val="24"/>
          <w:szCs w:val="24"/>
          <w:lang w:val="uk-UA"/>
        </w:rPr>
      </w:pPr>
      <w:r w:rsidRPr="00DC03F1">
        <w:rPr>
          <w:rFonts w:ascii="Times New Roman" w:hAnsi="Times New Roman"/>
          <w:bCs/>
          <w:sz w:val="24"/>
          <w:szCs w:val="24"/>
          <w:lang w:val="uk-UA"/>
        </w:rPr>
        <w:t>Вентиляційна</w:t>
      </w:r>
    </w:p>
    <w:p w14:paraId="20E8AB39" w14:textId="77777777" w:rsidR="00EA2D82" w:rsidRPr="00DC03F1" w:rsidRDefault="00EA2D82" w:rsidP="00DC03F1">
      <w:pPr>
        <w:pStyle w:val="a8"/>
        <w:numPr>
          <w:ilvl w:val="0"/>
          <w:numId w:val="24"/>
        </w:numPr>
        <w:jc w:val="both"/>
        <w:rPr>
          <w:rFonts w:ascii="Times New Roman" w:hAnsi="Times New Roman"/>
          <w:bCs/>
          <w:sz w:val="24"/>
          <w:szCs w:val="24"/>
          <w:u w:val="single"/>
          <w:lang w:val="uk-UA"/>
        </w:rPr>
      </w:pPr>
      <w:r w:rsidRPr="00DC03F1">
        <w:rPr>
          <w:rFonts w:ascii="Times New Roman" w:hAnsi="Times New Roman"/>
          <w:bCs/>
          <w:sz w:val="24"/>
          <w:szCs w:val="24"/>
          <w:u w:val="single"/>
          <w:lang w:val="uk-UA"/>
        </w:rPr>
        <w:t>Приміщення для персоналу:</w:t>
      </w:r>
    </w:p>
    <w:p w14:paraId="18FD6F9E" w14:textId="1A4FFEA2" w:rsidR="00EA2D82" w:rsidRPr="00DC03F1" w:rsidRDefault="00EA2D82" w:rsidP="00DC03F1">
      <w:pPr>
        <w:pStyle w:val="a8"/>
        <w:numPr>
          <w:ilvl w:val="0"/>
          <w:numId w:val="28"/>
        </w:numPr>
        <w:ind w:left="1134"/>
        <w:rPr>
          <w:rFonts w:ascii="Times New Roman" w:hAnsi="Times New Roman"/>
          <w:bCs/>
          <w:sz w:val="24"/>
          <w:szCs w:val="24"/>
          <w:lang w:val="uk-UA"/>
        </w:rPr>
      </w:pPr>
      <w:r w:rsidRPr="00DC03F1">
        <w:rPr>
          <w:rFonts w:ascii="Times New Roman" w:hAnsi="Times New Roman"/>
          <w:bCs/>
          <w:sz w:val="24"/>
          <w:szCs w:val="24"/>
          <w:lang w:val="uk-UA"/>
        </w:rPr>
        <w:t>Кабінет завіду</w:t>
      </w:r>
      <w:r w:rsidR="009B2EB5">
        <w:rPr>
          <w:rFonts w:ascii="Times New Roman" w:hAnsi="Times New Roman"/>
          <w:bCs/>
          <w:sz w:val="24"/>
          <w:szCs w:val="24"/>
          <w:lang w:val="uk-UA"/>
        </w:rPr>
        <w:t>вача</w:t>
      </w:r>
      <w:r w:rsidRPr="00DC03F1">
        <w:rPr>
          <w:rFonts w:ascii="Times New Roman" w:hAnsi="Times New Roman"/>
          <w:bCs/>
          <w:sz w:val="24"/>
          <w:szCs w:val="24"/>
          <w:lang w:val="uk-UA"/>
        </w:rPr>
        <w:t>;</w:t>
      </w:r>
    </w:p>
    <w:p w14:paraId="4DAFC5EE" w14:textId="77777777" w:rsidR="00EA2D82" w:rsidRPr="00DC03F1" w:rsidRDefault="00EA2D82" w:rsidP="00DC03F1">
      <w:pPr>
        <w:pStyle w:val="a8"/>
        <w:numPr>
          <w:ilvl w:val="0"/>
          <w:numId w:val="28"/>
        </w:numPr>
        <w:ind w:left="1134"/>
        <w:rPr>
          <w:rFonts w:ascii="Times New Roman" w:hAnsi="Times New Roman"/>
          <w:bCs/>
          <w:sz w:val="24"/>
          <w:szCs w:val="24"/>
          <w:lang w:val="uk-UA"/>
        </w:rPr>
      </w:pPr>
      <w:r w:rsidRPr="00DC03F1">
        <w:rPr>
          <w:rFonts w:ascii="Times New Roman" w:hAnsi="Times New Roman"/>
          <w:bCs/>
          <w:sz w:val="24"/>
          <w:szCs w:val="24"/>
          <w:lang w:val="uk-UA"/>
        </w:rPr>
        <w:t>Кабінети лаборантів груп лабораторних досліджень;</w:t>
      </w:r>
    </w:p>
    <w:p w14:paraId="6B492AE1" w14:textId="77777777" w:rsidR="00EA2D82" w:rsidRPr="00DC03F1" w:rsidRDefault="00EA2D82" w:rsidP="00DC03F1">
      <w:pPr>
        <w:pStyle w:val="a8"/>
        <w:numPr>
          <w:ilvl w:val="0"/>
          <w:numId w:val="28"/>
        </w:numPr>
        <w:ind w:left="1134"/>
        <w:rPr>
          <w:rFonts w:ascii="Times New Roman" w:hAnsi="Times New Roman"/>
          <w:bCs/>
          <w:sz w:val="24"/>
          <w:szCs w:val="24"/>
          <w:lang w:val="uk-UA"/>
        </w:rPr>
      </w:pPr>
      <w:r w:rsidRPr="00DC03F1">
        <w:rPr>
          <w:rFonts w:ascii="Times New Roman" w:hAnsi="Times New Roman"/>
          <w:bCs/>
          <w:sz w:val="24"/>
          <w:szCs w:val="24"/>
          <w:lang w:val="uk-UA"/>
        </w:rPr>
        <w:t>Кімнати для оформлення робочої документації;</w:t>
      </w:r>
    </w:p>
    <w:p w14:paraId="70FED765" w14:textId="77777777" w:rsidR="00EA2D82" w:rsidRPr="00DC03F1" w:rsidRDefault="00EA2D82" w:rsidP="00DC03F1">
      <w:pPr>
        <w:pStyle w:val="a8"/>
        <w:numPr>
          <w:ilvl w:val="0"/>
          <w:numId w:val="28"/>
        </w:numPr>
        <w:ind w:left="1134"/>
        <w:rPr>
          <w:rFonts w:ascii="Times New Roman" w:hAnsi="Times New Roman"/>
          <w:bCs/>
          <w:sz w:val="24"/>
          <w:szCs w:val="24"/>
          <w:lang w:val="uk-UA"/>
        </w:rPr>
      </w:pPr>
      <w:r w:rsidRPr="00DC03F1">
        <w:rPr>
          <w:rFonts w:ascii="Times New Roman" w:hAnsi="Times New Roman"/>
          <w:bCs/>
          <w:sz w:val="24"/>
          <w:szCs w:val="24"/>
          <w:lang w:val="uk-UA"/>
        </w:rPr>
        <w:t>Гардероб для домашнього та спеціального одягу персоналу лабораторії  (можливе розміщення в підвалі);</w:t>
      </w:r>
    </w:p>
    <w:p w14:paraId="7B9A3FFD" w14:textId="77777777" w:rsidR="00EA2D82" w:rsidRPr="00DC03F1" w:rsidRDefault="00EA2D82" w:rsidP="00DC03F1">
      <w:pPr>
        <w:pStyle w:val="a8"/>
        <w:numPr>
          <w:ilvl w:val="0"/>
          <w:numId w:val="28"/>
        </w:numPr>
        <w:ind w:left="1134"/>
        <w:rPr>
          <w:rFonts w:ascii="Times New Roman" w:hAnsi="Times New Roman"/>
          <w:bCs/>
          <w:sz w:val="24"/>
          <w:szCs w:val="24"/>
          <w:lang w:val="uk-UA"/>
        </w:rPr>
      </w:pPr>
      <w:r w:rsidRPr="00DC03F1">
        <w:rPr>
          <w:rFonts w:ascii="Times New Roman" w:hAnsi="Times New Roman"/>
          <w:bCs/>
          <w:sz w:val="24"/>
          <w:szCs w:val="24"/>
          <w:lang w:val="uk-UA"/>
        </w:rPr>
        <w:t>Кімната персоналу;</w:t>
      </w:r>
    </w:p>
    <w:p w14:paraId="6795C851" w14:textId="77777777" w:rsidR="00EA2D82" w:rsidRPr="00DC03F1" w:rsidRDefault="00EA2D82" w:rsidP="00DC03F1">
      <w:pPr>
        <w:pStyle w:val="a8"/>
        <w:numPr>
          <w:ilvl w:val="0"/>
          <w:numId w:val="28"/>
        </w:numPr>
        <w:ind w:left="1134"/>
        <w:rPr>
          <w:rFonts w:ascii="Times New Roman" w:hAnsi="Times New Roman"/>
          <w:bCs/>
          <w:sz w:val="24"/>
          <w:szCs w:val="24"/>
          <w:lang w:val="uk-UA"/>
        </w:rPr>
      </w:pPr>
      <w:r w:rsidRPr="00DC03F1">
        <w:rPr>
          <w:rFonts w:ascii="Times New Roman" w:hAnsi="Times New Roman"/>
          <w:bCs/>
          <w:sz w:val="24"/>
          <w:szCs w:val="24"/>
          <w:lang w:val="uk-UA"/>
        </w:rPr>
        <w:t>Санітарний пропускник персоналу;</w:t>
      </w:r>
    </w:p>
    <w:p w14:paraId="7832AB8E" w14:textId="77777777" w:rsidR="00EA2D82" w:rsidRPr="00DC03F1" w:rsidRDefault="00EA2D82" w:rsidP="00DC03F1">
      <w:pPr>
        <w:pStyle w:val="a8"/>
        <w:numPr>
          <w:ilvl w:val="0"/>
          <w:numId w:val="28"/>
        </w:numPr>
        <w:ind w:left="1134"/>
        <w:rPr>
          <w:rFonts w:ascii="Times New Roman" w:hAnsi="Times New Roman"/>
          <w:bCs/>
          <w:sz w:val="24"/>
          <w:szCs w:val="24"/>
          <w:lang w:val="uk-UA"/>
        </w:rPr>
      </w:pPr>
      <w:r w:rsidRPr="00DC03F1">
        <w:rPr>
          <w:rFonts w:ascii="Times New Roman" w:hAnsi="Times New Roman"/>
          <w:bCs/>
          <w:sz w:val="24"/>
          <w:szCs w:val="24"/>
          <w:lang w:val="uk-UA"/>
        </w:rPr>
        <w:t>Вбиральня для персоналу;</w:t>
      </w:r>
    </w:p>
    <w:p w14:paraId="4AEC6883" w14:textId="77777777" w:rsidR="00EA2D82" w:rsidRPr="00DC03F1" w:rsidRDefault="00EA2D82" w:rsidP="00DC03F1">
      <w:pPr>
        <w:pStyle w:val="a8"/>
        <w:numPr>
          <w:ilvl w:val="0"/>
          <w:numId w:val="28"/>
        </w:numPr>
        <w:ind w:left="1134"/>
        <w:rPr>
          <w:rFonts w:ascii="Times New Roman" w:hAnsi="Times New Roman"/>
          <w:bCs/>
          <w:sz w:val="24"/>
          <w:szCs w:val="24"/>
          <w:lang w:val="uk-UA"/>
        </w:rPr>
      </w:pPr>
      <w:r w:rsidRPr="00DC03F1">
        <w:rPr>
          <w:rFonts w:ascii="Times New Roman" w:hAnsi="Times New Roman"/>
          <w:bCs/>
          <w:sz w:val="24"/>
          <w:szCs w:val="24"/>
          <w:lang w:val="uk-UA"/>
        </w:rPr>
        <w:t>Душова для персоналу.</w:t>
      </w:r>
    </w:p>
    <w:p w14:paraId="6A72423A" w14:textId="77777777" w:rsidR="00EA2D82" w:rsidRPr="00DC03F1" w:rsidRDefault="00EA2D82" w:rsidP="00DC03F1">
      <w:pPr>
        <w:pStyle w:val="a8"/>
        <w:numPr>
          <w:ilvl w:val="0"/>
          <w:numId w:val="24"/>
        </w:numPr>
        <w:rPr>
          <w:rFonts w:ascii="Times New Roman" w:hAnsi="Times New Roman"/>
          <w:bCs/>
          <w:sz w:val="24"/>
          <w:szCs w:val="24"/>
          <w:lang w:val="uk-UA"/>
        </w:rPr>
      </w:pPr>
      <w:r w:rsidRPr="00DC03F1">
        <w:rPr>
          <w:rFonts w:ascii="Times New Roman" w:hAnsi="Times New Roman"/>
          <w:bCs/>
          <w:sz w:val="24"/>
          <w:szCs w:val="24"/>
          <w:lang w:val="uk-UA"/>
        </w:rPr>
        <w:t>Складські приміщення (комори);</w:t>
      </w:r>
    </w:p>
    <w:p w14:paraId="3C63A6B4" w14:textId="77777777" w:rsidR="00EA2D82" w:rsidRPr="00DC03F1" w:rsidRDefault="00EA2D82" w:rsidP="00DC03F1">
      <w:pPr>
        <w:pStyle w:val="a8"/>
        <w:numPr>
          <w:ilvl w:val="0"/>
          <w:numId w:val="24"/>
        </w:numPr>
        <w:rPr>
          <w:rFonts w:ascii="Times New Roman" w:hAnsi="Times New Roman"/>
          <w:bCs/>
          <w:sz w:val="24"/>
          <w:szCs w:val="24"/>
          <w:lang w:val="uk-UA"/>
        </w:rPr>
      </w:pPr>
      <w:r w:rsidRPr="00DC03F1">
        <w:rPr>
          <w:rFonts w:ascii="Times New Roman" w:hAnsi="Times New Roman"/>
          <w:bCs/>
          <w:sz w:val="24"/>
          <w:szCs w:val="24"/>
          <w:lang w:val="uk-UA"/>
        </w:rPr>
        <w:t>Мийна;</w:t>
      </w:r>
    </w:p>
    <w:p w14:paraId="55FF15FD" w14:textId="77777777" w:rsidR="00EA2D82" w:rsidRPr="00DC03F1" w:rsidRDefault="00EA2D82" w:rsidP="00DC03F1">
      <w:pPr>
        <w:pStyle w:val="a8"/>
        <w:numPr>
          <w:ilvl w:val="0"/>
          <w:numId w:val="24"/>
        </w:numPr>
        <w:rPr>
          <w:rFonts w:ascii="Times New Roman" w:hAnsi="Times New Roman"/>
          <w:bCs/>
          <w:sz w:val="24"/>
          <w:szCs w:val="24"/>
          <w:lang w:val="uk-UA"/>
        </w:rPr>
      </w:pPr>
      <w:r w:rsidRPr="00DC03F1">
        <w:rPr>
          <w:rFonts w:ascii="Times New Roman" w:hAnsi="Times New Roman"/>
          <w:bCs/>
          <w:sz w:val="24"/>
          <w:szCs w:val="24"/>
          <w:lang w:val="uk-UA"/>
        </w:rPr>
        <w:t>Стерилізаційна;</w:t>
      </w:r>
    </w:p>
    <w:p w14:paraId="35FB7981" w14:textId="77777777" w:rsidR="00EA2D82" w:rsidRPr="00DC03F1" w:rsidRDefault="00EA2D82" w:rsidP="00DC03F1">
      <w:pPr>
        <w:pStyle w:val="a8"/>
        <w:numPr>
          <w:ilvl w:val="0"/>
          <w:numId w:val="24"/>
        </w:numPr>
        <w:rPr>
          <w:rFonts w:ascii="Times New Roman" w:hAnsi="Times New Roman"/>
          <w:bCs/>
          <w:sz w:val="24"/>
          <w:szCs w:val="24"/>
          <w:lang w:val="uk-UA"/>
        </w:rPr>
      </w:pPr>
      <w:proofErr w:type="spellStart"/>
      <w:r w:rsidRPr="00DC03F1">
        <w:rPr>
          <w:rFonts w:ascii="Times New Roman" w:hAnsi="Times New Roman"/>
          <w:bCs/>
          <w:sz w:val="24"/>
          <w:szCs w:val="24"/>
          <w:lang w:val="uk-UA"/>
        </w:rPr>
        <w:t>Автоклавна</w:t>
      </w:r>
      <w:proofErr w:type="spellEnd"/>
      <w:r w:rsidRPr="00DC03F1">
        <w:rPr>
          <w:rFonts w:ascii="Times New Roman" w:hAnsi="Times New Roman"/>
          <w:bCs/>
          <w:sz w:val="24"/>
          <w:szCs w:val="24"/>
          <w:lang w:val="uk-UA"/>
        </w:rPr>
        <w:t xml:space="preserve"> для знезараження біологічного матеріалу</w:t>
      </w:r>
    </w:p>
    <w:p w14:paraId="0B71279A" w14:textId="77777777" w:rsidR="00EA2D82" w:rsidRPr="000F0304" w:rsidRDefault="00EA2D82" w:rsidP="00DC03F1">
      <w:pPr>
        <w:pStyle w:val="a8"/>
        <w:numPr>
          <w:ilvl w:val="0"/>
          <w:numId w:val="24"/>
        </w:numPr>
        <w:jc w:val="both"/>
        <w:rPr>
          <w:rFonts w:ascii="Times New Roman" w:hAnsi="Times New Roman"/>
          <w:bCs/>
          <w:sz w:val="24"/>
          <w:szCs w:val="24"/>
          <w:lang w:val="uk-UA"/>
        </w:rPr>
      </w:pPr>
      <w:r w:rsidRPr="000F0304">
        <w:rPr>
          <w:rFonts w:ascii="Times New Roman" w:hAnsi="Times New Roman"/>
          <w:bCs/>
          <w:sz w:val="24"/>
          <w:szCs w:val="24"/>
          <w:lang w:val="uk-UA"/>
        </w:rPr>
        <w:t xml:space="preserve">Комора </w:t>
      </w:r>
      <w:proofErr w:type="spellStart"/>
      <w:r w:rsidRPr="000F0304">
        <w:rPr>
          <w:rFonts w:ascii="Times New Roman" w:hAnsi="Times New Roman"/>
          <w:bCs/>
          <w:sz w:val="24"/>
          <w:szCs w:val="24"/>
          <w:lang w:val="uk-UA"/>
        </w:rPr>
        <w:t>прибирального</w:t>
      </w:r>
      <w:proofErr w:type="spellEnd"/>
      <w:r w:rsidRPr="000F0304">
        <w:rPr>
          <w:rFonts w:ascii="Times New Roman" w:hAnsi="Times New Roman"/>
          <w:bCs/>
          <w:sz w:val="24"/>
          <w:szCs w:val="24"/>
          <w:lang w:val="uk-UA"/>
        </w:rPr>
        <w:t xml:space="preserve"> інвентарю та зберігання </w:t>
      </w:r>
      <w:proofErr w:type="spellStart"/>
      <w:r w:rsidRPr="000F0304">
        <w:rPr>
          <w:rFonts w:ascii="Times New Roman" w:hAnsi="Times New Roman"/>
          <w:bCs/>
          <w:sz w:val="24"/>
          <w:szCs w:val="24"/>
          <w:lang w:val="uk-UA"/>
        </w:rPr>
        <w:t>дезрозчинів</w:t>
      </w:r>
      <w:proofErr w:type="spellEnd"/>
      <w:r w:rsidRPr="000F0304">
        <w:rPr>
          <w:rFonts w:ascii="Times New Roman" w:hAnsi="Times New Roman"/>
          <w:bCs/>
          <w:sz w:val="24"/>
          <w:szCs w:val="24"/>
          <w:lang w:val="uk-UA"/>
        </w:rPr>
        <w:t>;</w:t>
      </w:r>
    </w:p>
    <w:p w14:paraId="0F08FB57" w14:textId="63B9BA6E" w:rsidR="00EA2D82" w:rsidRPr="000F0304" w:rsidRDefault="00EA2D82" w:rsidP="00DC03F1">
      <w:pPr>
        <w:pStyle w:val="a8"/>
        <w:numPr>
          <w:ilvl w:val="0"/>
          <w:numId w:val="24"/>
        </w:numPr>
        <w:jc w:val="both"/>
        <w:rPr>
          <w:rFonts w:ascii="Times New Roman" w:hAnsi="Times New Roman"/>
          <w:bCs/>
          <w:sz w:val="24"/>
          <w:szCs w:val="24"/>
          <w:lang w:val="uk-UA"/>
        </w:rPr>
      </w:pPr>
      <w:r w:rsidRPr="000F0304">
        <w:rPr>
          <w:rFonts w:ascii="Times New Roman" w:hAnsi="Times New Roman"/>
          <w:bCs/>
          <w:sz w:val="24"/>
          <w:szCs w:val="24"/>
          <w:lang w:val="uk-UA"/>
        </w:rPr>
        <w:t>Додаткові приміщення згідно нормативних документів.</w:t>
      </w:r>
    </w:p>
    <w:p w14:paraId="55B220F8" w14:textId="77777777" w:rsidR="0057212C" w:rsidRPr="000F0304" w:rsidRDefault="0057212C" w:rsidP="00DC03F1">
      <w:pPr>
        <w:pStyle w:val="a8"/>
        <w:jc w:val="both"/>
        <w:rPr>
          <w:rFonts w:ascii="Times New Roman" w:hAnsi="Times New Roman"/>
          <w:bCs/>
          <w:sz w:val="24"/>
          <w:szCs w:val="24"/>
          <w:lang w:val="uk-UA"/>
        </w:rPr>
      </w:pPr>
    </w:p>
    <w:p w14:paraId="669EFB84" w14:textId="09E85623" w:rsidR="00EA2D82" w:rsidRPr="000F0304" w:rsidRDefault="00567BDB" w:rsidP="00DC03F1">
      <w:pPr>
        <w:numPr>
          <w:ilvl w:val="0"/>
          <w:numId w:val="23"/>
        </w:numPr>
        <w:spacing w:after="0" w:line="240" w:lineRule="auto"/>
        <w:jc w:val="both"/>
        <w:rPr>
          <w:rFonts w:ascii="Times New Roman" w:hAnsi="Times New Roman"/>
          <w:b/>
          <w:i/>
          <w:sz w:val="24"/>
          <w:szCs w:val="24"/>
        </w:rPr>
      </w:pPr>
      <w:proofErr w:type="spellStart"/>
      <w:r w:rsidRPr="000F0304">
        <w:rPr>
          <w:rFonts w:ascii="Times New Roman" w:hAnsi="Times New Roman"/>
          <w:sz w:val="24"/>
          <w:szCs w:val="24"/>
        </w:rPr>
        <w:t>Референс-лабораторія</w:t>
      </w:r>
      <w:proofErr w:type="spellEnd"/>
      <w:r w:rsidRPr="000F0304">
        <w:rPr>
          <w:rFonts w:ascii="Times New Roman" w:hAnsi="Times New Roman"/>
          <w:sz w:val="24"/>
          <w:szCs w:val="24"/>
        </w:rPr>
        <w:t xml:space="preserve"> фізико-хімічних та </w:t>
      </w:r>
      <w:proofErr w:type="spellStart"/>
      <w:r w:rsidRPr="000F0304">
        <w:rPr>
          <w:rFonts w:ascii="Times New Roman" w:hAnsi="Times New Roman"/>
          <w:sz w:val="24"/>
          <w:szCs w:val="24"/>
        </w:rPr>
        <w:t>радіологічнх</w:t>
      </w:r>
      <w:proofErr w:type="spellEnd"/>
      <w:r w:rsidRPr="000F0304">
        <w:rPr>
          <w:rFonts w:ascii="Times New Roman" w:hAnsi="Times New Roman"/>
          <w:sz w:val="24"/>
          <w:szCs w:val="24"/>
        </w:rPr>
        <w:t xml:space="preserve"> досліджень</w:t>
      </w:r>
      <w:r w:rsidR="00EA2D82" w:rsidRPr="000F0304">
        <w:rPr>
          <w:rFonts w:ascii="Times New Roman" w:hAnsi="Times New Roman"/>
          <w:b/>
          <w:i/>
          <w:sz w:val="24"/>
          <w:szCs w:val="24"/>
        </w:rPr>
        <w:t>:</w:t>
      </w:r>
    </w:p>
    <w:p w14:paraId="7C23D8A8" w14:textId="313D228E" w:rsidR="00EA2D82" w:rsidRPr="000F0304" w:rsidRDefault="00EA2D82" w:rsidP="00DC03F1">
      <w:pPr>
        <w:pStyle w:val="a8"/>
        <w:numPr>
          <w:ilvl w:val="0"/>
          <w:numId w:val="25"/>
        </w:numPr>
        <w:jc w:val="both"/>
        <w:rPr>
          <w:rFonts w:ascii="Times New Roman" w:hAnsi="Times New Roman"/>
          <w:bCs/>
          <w:sz w:val="24"/>
          <w:szCs w:val="24"/>
          <w:lang w:val="uk-UA"/>
        </w:rPr>
      </w:pPr>
      <w:r w:rsidRPr="000F0304">
        <w:rPr>
          <w:rFonts w:ascii="Times New Roman" w:hAnsi="Times New Roman"/>
          <w:bCs/>
          <w:sz w:val="24"/>
          <w:szCs w:val="24"/>
          <w:lang w:val="uk-UA"/>
        </w:rPr>
        <w:t>Кабінет завіду</w:t>
      </w:r>
      <w:r w:rsidR="009B2EB5" w:rsidRPr="000F0304">
        <w:rPr>
          <w:rFonts w:ascii="Times New Roman" w:hAnsi="Times New Roman"/>
          <w:bCs/>
          <w:sz w:val="24"/>
          <w:szCs w:val="24"/>
          <w:lang w:val="uk-UA"/>
        </w:rPr>
        <w:t>вача</w:t>
      </w:r>
      <w:r w:rsidRPr="000F0304">
        <w:rPr>
          <w:rFonts w:ascii="Times New Roman" w:hAnsi="Times New Roman"/>
          <w:bCs/>
          <w:sz w:val="24"/>
          <w:szCs w:val="24"/>
          <w:lang w:val="uk-UA"/>
        </w:rPr>
        <w:t xml:space="preserve"> лабораторією; </w:t>
      </w:r>
    </w:p>
    <w:p w14:paraId="063B9FD8" w14:textId="77777777" w:rsidR="00EA2D82" w:rsidRPr="000F0304" w:rsidRDefault="00EA2D82" w:rsidP="00DC03F1">
      <w:pPr>
        <w:pStyle w:val="a8"/>
        <w:numPr>
          <w:ilvl w:val="0"/>
          <w:numId w:val="25"/>
        </w:numPr>
        <w:jc w:val="both"/>
        <w:rPr>
          <w:rFonts w:ascii="Times New Roman" w:hAnsi="Times New Roman"/>
          <w:bCs/>
          <w:sz w:val="24"/>
          <w:szCs w:val="24"/>
          <w:lang w:val="uk-UA"/>
        </w:rPr>
      </w:pPr>
      <w:r w:rsidRPr="000F0304">
        <w:rPr>
          <w:rFonts w:ascii="Times New Roman" w:hAnsi="Times New Roman"/>
          <w:bCs/>
          <w:sz w:val="24"/>
          <w:szCs w:val="24"/>
          <w:lang w:val="uk-UA"/>
        </w:rPr>
        <w:t xml:space="preserve">Зона для прийняття зразків та підготовки до </w:t>
      </w:r>
      <w:bookmarkStart w:id="9" w:name="_Hlk109990284"/>
      <w:r w:rsidRPr="000F0304">
        <w:rPr>
          <w:rFonts w:ascii="Times New Roman" w:hAnsi="Times New Roman"/>
          <w:bCs/>
          <w:sz w:val="24"/>
          <w:szCs w:val="24"/>
          <w:lang w:val="uk-UA"/>
        </w:rPr>
        <w:t>дослідження;</w:t>
      </w:r>
    </w:p>
    <w:bookmarkEnd w:id="9"/>
    <w:p w14:paraId="386FC9DB" w14:textId="77777777" w:rsidR="00EA2D82" w:rsidRPr="000F0304" w:rsidRDefault="00EA2D82" w:rsidP="00DC03F1">
      <w:pPr>
        <w:pStyle w:val="a8"/>
        <w:numPr>
          <w:ilvl w:val="0"/>
          <w:numId w:val="25"/>
        </w:numPr>
        <w:jc w:val="both"/>
        <w:rPr>
          <w:rFonts w:ascii="Times New Roman" w:hAnsi="Times New Roman"/>
          <w:bCs/>
          <w:sz w:val="24"/>
          <w:szCs w:val="24"/>
          <w:lang w:val="uk-UA"/>
        </w:rPr>
      </w:pPr>
      <w:r w:rsidRPr="000F0304">
        <w:rPr>
          <w:rFonts w:ascii="Times New Roman" w:hAnsi="Times New Roman"/>
          <w:bCs/>
          <w:sz w:val="24"/>
          <w:szCs w:val="24"/>
          <w:lang w:val="uk-UA"/>
        </w:rPr>
        <w:t>Приміщення для досліджень газової хроматографії та атомно-абсорбційної спектрометрії;</w:t>
      </w:r>
    </w:p>
    <w:p w14:paraId="339FACBA" w14:textId="77777777" w:rsidR="00EA2D82" w:rsidRPr="000F0304" w:rsidRDefault="00EA2D82" w:rsidP="00DC03F1">
      <w:pPr>
        <w:pStyle w:val="a8"/>
        <w:numPr>
          <w:ilvl w:val="0"/>
          <w:numId w:val="25"/>
        </w:numPr>
        <w:jc w:val="both"/>
        <w:rPr>
          <w:rFonts w:ascii="Times New Roman" w:hAnsi="Times New Roman"/>
          <w:bCs/>
          <w:sz w:val="24"/>
          <w:szCs w:val="24"/>
          <w:lang w:val="uk-UA"/>
        </w:rPr>
      </w:pPr>
      <w:r w:rsidRPr="000F0304">
        <w:rPr>
          <w:rFonts w:ascii="Times New Roman" w:hAnsi="Times New Roman"/>
          <w:bCs/>
          <w:sz w:val="24"/>
          <w:szCs w:val="24"/>
          <w:lang w:val="uk-UA"/>
        </w:rPr>
        <w:t xml:space="preserve">Зона для реєстрації, сортування аналізів і видачі результатів; </w:t>
      </w:r>
    </w:p>
    <w:p w14:paraId="0FB23111" w14:textId="77777777" w:rsidR="00EA2D82" w:rsidRPr="000F0304" w:rsidRDefault="00EA2D82" w:rsidP="00DC03F1">
      <w:pPr>
        <w:pStyle w:val="a8"/>
        <w:numPr>
          <w:ilvl w:val="0"/>
          <w:numId w:val="25"/>
        </w:numPr>
        <w:jc w:val="both"/>
        <w:rPr>
          <w:rFonts w:ascii="Times New Roman" w:hAnsi="Times New Roman"/>
          <w:bCs/>
          <w:sz w:val="24"/>
          <w:szCs w:val="24"/>
          <w:lang w:val="uk-UA"/>
        </w:rPr>
      </w:pPr>
      <w:r w:rsidRPr="000F0304">
        <w:rPr>
          <w:rFonts w:ascii="Times New Roman" w:hAnsi="Times New Roman"/>
          <w:bCs/>
          <w:sz w:val="24"/>
          <w:szCs w:val="24"/>
          <w:lang w:val="uk-UA"/>
        </w:rPr>
        <w:lastRenderedPageBreak/>
        <w:t>Комора для зберігання реактивів та розхідних матеріалів (можливе розміщення в підвалі);</w:t>
      </w:r>
    </w:p>
    <w:p w14:paraId="42111651" w14:textId="77777777" w:rsidR="00EA2D82" w:rsidRPr="000F0304" w:rsidRDefault="00EA2D82" w:rsidP="00DC03F1">
      <w:pPr>
        <w:pStyle w:val="a8"/>
        <w:numPr>
          <w:ilvl w:val="0"/>
          <w:numId w:val="25"/>
        </w:numPr>
        <w:jc w:val="both"/>
        <w:rPr>
          <w:rFonts w:ascii="Times New Roman" w:hAnsi="Times New Roman"/>
          <w:bCs/>
          <w:sz w:val="24"/>
          <w:szCs w:val="24"/>
          <w:lang w:val="uk-UA"/>
        </w:rPr>
      </w:pPr>
      <w:r w:rsidRPr="000F0304">
        <w:rPr>
          <w:rFonts w:ascii="Times New Roman" w:hAnsi="Times New Roman"/>
          <w:bCs/>
          <w:sz w:val="24"/>
          <w:szCs w:val="24"/>
          <w:lang w:val="uk-UA"/>
        </w:rPr>
        <w:t xml:space="preserve">Кімната персоналу (можливе розміщення в підвалі); </w:t>
      </w:r>
    </w:p>
    <w:p w14:paraId="249203A9" w14:textId="77777777" w:rsidR="00EA2D82" w:rsidRPr="000F0304" w:rsidRDefault="00EA2D82" w:rsidP="00DC03F1">
      <w:pPr>
        <w:pStyle w:val="a8"/>
        <w:numPr>
          <w:ilvl w:val="0"/>
          <w:numId w:val="25"/>
        </w:numPr>
        <w:jc w:val="both"/>
        <w:rPr>
          <w:rFonts w:ascii="Times New Roman" w:hAnsi="Times New Roman"/>
          <w:bCs/>
          <w:sz w:val="24"/>
          <w:szCs w:val="24"/>
          <w:lang w:val="uk-UA"/>
        </w:rPr>
      </w:pPr>
      <w:r w:rsidRPr="000F0304">
        <w:rPr>
          <w:rFonts w:ascii="Times New Roman" w:hAnsi="Times New Roman"/>
          <w:bCs/>
          <w:sz w:val="24"/>
          <w:szCs w:val="24"/>
          <w:lang w:val="uk-UA"/>
        </w:rPr>
        <w:t>Гардероб для домашнього та спеціального одягу персоналу лабораторії  (можливе розміщення в підвалі);</w:t>
      </w:r>
    </w:p>
    <w:p w14:paraId="10A322E5" w14:textId="77777777" w:rsidR="00EA2D82" w:rsidRPr="000F0304" w:rsidRDefault="00EA2D82" w:rsidP="00DC03F1">
      <w:pPr>
        <w:pStyle w:val="a8"/>
        <w:numPr>
          <w:ilvl w:val="0"/>
          <w:numId w:val="25"/>
        </w:numPr>
        <w:jc w:val="both"/>
        <w:rPr>
          <w:rFonts w:ascii="Times New Roman" w:hAnsi="Times New Roman"/>
          <w:bCs/>
          <w:sz w:val="24"/>
          <w:szCs w:val="24"/>
          <w:lang w:val="uk-UA"/>
        </w:rPr>
      </w:pPr>
      <w:r w:rsidRPr="000F0304">
        <w:rPr>
          <w:rFonts w:ascii="Times New Roman" w:hAnsi="Times New Roman"/>
          <w:bCs/>
          <w:sz w:val="24"/>
          <w:szCs w:val="24"/>
          <w:lang w:val="uk-UA"/>
        </w:rPr>
        <w:t xml:space="preserve">Комора/шафа для </w:t>
      </w:r>
      <w:proofErr w:type="spellStart"/>
      <w:r w:rsidRPr="000F0304">
        <w:rPr>
          <w:rFonts w:ascii="Times New Roman" w:hAnsi="Times New Roman"/>
          <w:bCs/>
          <w:sz w:val="24"/>
          <w:szCs w:val="24"/>
          <w:lang w:val="uk-UA"/>
        </w:rPr>
        <w:t>прибирального</w:t>
      </w:r>
      <w:proofErr w:type="spellEnd"/>
      <w:r w:rsidRPr="000F0304">
        <w:rPr>
          <w:rFonts w:ascii="Times New Roman" w:hAnsi="Times New Roman"/>
          <w:bCs/>
          <w:sz w:val="24"/>
          <w:szCs w:val="24"/>
          <w:lang w:val="uk-UA"/>
        </w:rPr>
        <w:t xml:space="preserve"> </w:t>
      </w:r>
      <w:proofErr w:type="spellStart"/>
      <w:r w:rsidRPr="000F0304">
        <w:rPr>
          <w:rFonts w:ascii="Times New Roman" w:hAnsi="Times New Roman"/>
          <w:bCs/>
          <w:sz w:val="24"/>
          <w:szCs w:val="24"/>
          <w:lang w:val="uk-UA"/>
        </w:rPr>
        <w:t>інвентаря</w:t>
      </w:r>
      <w:proofErr w:type="spellEnd"/>
      <w:r w:rsidRPr="000F0304">
        <w:rPr>
          <w:rFonts w:ascii="Times New Roman" w:hAnsi="Times New Roman"/>
          <w:bCs/>
          <w:sz w:val="24"/>
          <w:szCs w:val="24"/>
          <w:lang w:val="uk-UA"/>
        </w:rPr>
        <w:t xml:space="preserve">; </w:t>
      </w:r>
    </w:p>
    <w:p w14:paraId="5D7E5D04" w14:textId="77777777" w:rsidR="00EA2D82" w:rsidRPr="000F0304" w:rsidRDefault="00EA2D82" w:rsidP="00DC03F1">
      <w:pPr>
        <w:pStyle w:val="a8"/>
        <w:numPr>
          <w:ilvl w:val="0"/>
          <w:numId w:val="25"/>
        </w:numPr>
        <w:jc w:val="both"/>
        <w:rPr>
          <w:rFonts w:ascii="Times New Roman" w:hAnsi="Times New Roman"/>
          <w:bCs/>
          <w:sz w:val="24"/>
          <w:szCs w:val="24"/>
          <w:lang w:val="uk-UA"/>
        </w:rPr>
      </w:pPr>
      <w:r w:rsidRPr="000F0304">
        <w:rPr>
          <w:rFonts w:ascii="Times New Roman" w:hAnsi="Times New Roman"/>
          <w:bCs/>
          <w:sz w:val="24"/>
          <w:szCs w:val="24"/>
          <w:lang w:val="uk-UA"/>
        </w:rPr>
        <w:t xml:space="preserve">Додаткові приміщення згідно нормативних документів. </w:t>
      </w:r>
    </w:p>
    <w:p w14:paraId="1556E1D5" w14:textId="77777777" w:rsidR="0057212C" w:rsidRPr="000F0304" w:rsidRDefault="0057212C" w:rsidP="00DC03F1">
      <w:pPr>
        <w:spacing w:after="0" w:line="240" w:lineRule="auto"/>
        <w:ind w:left="1778"/>
        <w:jc w:val="both"/>
        <w:rPr>
          <w:rFonts w:ascii="Times New Roman" w:hAnsi="Times New Roman"/>
          <w:b/>
          <w:sz w:val="24"/>
          <w:szCs w:val="24"/>
        </w:rPr>
      </w:pPr>
    </w:p>
    <w:p w14:paraId="0879068B" w14:textId="77777777" w:rsidR="00EA2D82" w:rsidRPr="000F0304" w:rsidRDefault="00EA2D82" w:rsidP="00DC03F1">
      <w:pPr>
        <w:spacing w:after="0" w:line="240" w:lineRule="auto"/>
        <w:ind w:left="1778"/>
        <w:jc w:val="both"/>
        <w:rPr>
          <w:rFonts w:ascii="Times New Roman" w:hAnsi="Times New Roman"/>
          <w:b/>
          <w:sz w:val="24"/>
          <w:szCs w:val="24"/>
        </w:rPr>
      </w:pPr>
      <w:r w:rsidRPr="000F0304">
        <w:rPr>
          <w:rFonts w:ascii="Times New Roman" w:hAnsi="Times New Roman"/>
          <w:b/>
          <w:sz w:val="24"/>
          <w:szCs w:val="24"/>
        </w:rPr>
        <w:t>Вимоги до оснащення та оздоблення приміщень.</w:t>
      </w:r>
    </w:p>
    <w:p w14:paraId="25FCC87B" w14:textId="77777777" w:rsidR="00EA2D82" w:rsidRPr="000F0304" w:rsidRDefault="00EA2D82" w:rsidP="00DC03F1">
      <w:pPr>
        <w:spacing w:after="0" w:line="240" w:lineRule="auto"/>
        <w:ind w:firstLine="397"/>
        <w:jc w:val="both"/>
        <w:rPr>
          <w:rFonts w:ascii="Times New Roman" w:hAnsi="Times New Roman"/>
          <w:sz w:val="24"/>
          <w:szCs w:val="24"/>
        </w:rPr>
      </w:pPr>
      <w:r w:rsidRPr="000F0304">
        <w:rPr>
          <w:rFonts w:ascii="Times New Roman" w:hAnsi="Times New Roman"/>
          <w:sz w:val="24"/>
          <w:szCs w:val="24"/>
        </w:rPr>
        <w:t>Всі поверхні в референс-лабораторії (стіни, стелі, підлоги, двері, віконні рами, меблі, робочі поверхні столів тощо) повинні бути гладкими, неабсорбуючими, непроникними для рідин та легко митися. Покриття підлоги не повинно бути слизьким.</w:t>
      </w:r>
    </w:p>
    <w:p w14:paraId="6DA3E32F" w14:textId="77777777" w:rsidR="00EA2D82" w:rsidRPr="000F0304" w:rsidRDefault="00EA2D82" w:rsidP="00DC03F1">
      <w:pPr>
        <w:spacing w:after="0" w:line="240" w:lineRule="auto"/>
        <w:ind w:firstLine="397"/>
        <w:jc w:val="both"/>
        <w:rPr>
          <w:rFonts w:ascii="Times New Roman" w:hAnsi="Times New Roman"/>
          <w:sz w:val="24"/>
          <w:szCs w:val="24"/>
        </w:rPr>
      </w:pPr>
      <w:r w:rsidRPr="000F0304">
        <w:rPr>
          <w:rFonts w:ascii="Times New Roman" w:hAnsi="Times New Roman"/>
          <w:sz w:val="24"/>
          <w:szCs w:val="24"/>
        </w:rPr>
        <w:t>Поверхні, відповідно до їх призначення, повинні бути міцними, стійкими до подряпин, ударів, вологості, нагрівання, дії реактивів (в тому числі, кислот, лугів, органічних розчинників) та дезінфікуючих засобів (рідких та газоподібних).</w:t>
      </w:r>
    </w:p>
    <w:p w14:paraId="434F6D5F" w14:textId="024E415D" w:rsidR="00EA2D82" w:rsidRPr="000F0304" w:rsidRDefault="00EA2D82" w:rsidP="00DC03F1">
      <w:pPr>
        <w:spacing w:after="0" w:line="240" w:lineRule="auto"/>
        <w:ind w:firstLine="397"/>
        <w:jc w:val="both"/>
        <w:rPr>
          <w:rFonts w:ascii="Times New Roman" w:hAnsi="Times New Roman"/>
          <w:sz w:val="24"/>
          <w:szCs w:val="24"/>
        </w:rPr>
      </w:pPr>
      <w:r w:rsidRPr="000F0304">
        <w:rPr>
          <w:rFonts w:ascii="Times New Roman" w:hAnsi="Times New Roman"/>
          <w:sz w:val="24"/>
          <w:szCs w:val="24"/>
        </w:rPr>
        <w:t xml:space="preserve">Поверхні повинні бути неперервними і сумісними з матеріалами, які примикають і перекривають їх, забезпечуючи щільне з’єднання і безперервний периметр. Поверхні підлоги, стін і стелі приміщень «заразної» зони повинні бути </w:t>
      </w:r>
      <w:proofErr w:type="spellStart"/>
      <w:r w:rsidRPr="000F0304">
        <w:rPr>
          <w:rFonts w:ascii="Times New Roman" w:hAnsi="Times New Roman"/>
          <w:sz w:val="24"/>
          <w:szCs w:val="24"/>
        </w:rPr>
        <w:t>загерметизовані</w:t>
      </w:r>
      <w:proofErr w:type="spellEnd"/>
      <w:r w:rsidRPr="000F0304">
        <w:rPr>
          <w:rFonts w:ascii="Times New Roman" w:hAnsi="Times New Roman"/>
          <w:sz w:val="24"/>
          <w:szCs w:val="24"/>
        </w:rPr>
        <w:t>, що забезпечується за допомогою зварних швів. Стики опорядження стін, підлоги, стелі повинні мати закруглення (галтелі).</w:t>
      </w:r>
    </w:p>
    <w:p w14:paraId="0F2E2F1B" w14:textId="77777777" w:rsidR="00DC03F1" w:rsidRPr="000F0304" w:rsidRDefault="00DC03F1" w:rsidP="00DC03F1">
      <w:pPr>
        <w:spacing w:after="0" w:line="240" w:lineRule="auto"/>
        <w:ind w:firstLine="397"/>
        <w:jc w:val="both"/>
        <w:rPr>
          <w:rFonts w:ascii="Times New Roman" w:hAnsi="Times New Roman"/>
          <w:sz w:val="24"/>
          <w:szCs w:val="24"/>
        </w:rPr>
      </w:pPr>
    </w:p>
    <w:p w14:paraId="5923B38C" w14:textId="77777777" w:rsidR="00EA2D82" w:rsidRPr="000F0304" w:rsidRDefault="00EA2D82" w:rsidP="00DC03F1">
      <w:pPr>
        <w:spacing w:after="0" w:line="240" w:lineRule="auto"/>
        <w:ind w:firstLine="357"/>
        <w:jc w:val="center"/>
        <w:rPr>
          <w:rFonts w:ascii="Times New Roman" w:hAnsi="Times New Roman"/>
          <w:b/>
          <w:sz w:val="24"/>
          <w:szCs w:val="24"/>
        </w:rPr>
      </w:pPr>
      <w:r w:rsidRPr="000F0304">
        <w:rPr>
          <w:rFonts w:ascii="Times New Roman" w:hAnsi="Times New Roman"/>
          <w:b/>
          <w:sz w:val="24"/>
          <w:szCs w:val="24"/>
        </w:rPr>
        <w:t>Основні вимоги щодо технологічних рішень</w:t>
      </w:r>
    </w:p>
    <w:p w14:paraId="49ABDA20" w14:textId="77777777" w:rsidR="00EA2D82" w:rsidRPr="000F0304" w:rsidRDefault="00EA2D82" w:rsidP="00DC03F1">
      <w:pPr>
        <w:spacing w:after="0" w:line="240" w:lineRule="auto"/>
        <w:ind w:firstLine="397"/>
        <w:jc w:val="both"/>
        <w:rPr>
          <w:rFonts w:ascii="Times New Roman" w:hAnsi="Times New Roman"/>
          <w:sz w:val="24"/>
          <w:szCs w:val="24"/>
        </w:rPr>
      </w:pPr>
      <w:r w:rsidRPr="000F0304">
        <w:rPr>
          <w:rFonts w:ascii="Times New Roman" w:hAnsi="Times New Roman"/>
          <w:sz w:val="24"/>
          <w:szCs w:val="24"/>
        </w:rPr>
        <w:t>Лабораторії повинні бути відокремленими від інших приміщень будівлі з необмеженим доступом. Вікна першого поверху повинні буди закритими металевими гратами, які не порушують правил пожежної безпеки.</w:t>
      </w:r>
    </w:p>
    <w:p w14:paraId="60DBD66A" w14:textId="71F3408B" w:rsidR="00EA2D82" w:rsidRPr="000F0304" w:rsidRDefault="00EA2D82" w:rsidP="00DC03F1">
      <w:pPr>
        <w:spacing w:after="0" w:line="240" w:lineRule="auto"/>
        <w:ind w:firstLine="397"/>
        <w:jc w:val="both"/>
        <w:rPr>
          <w:rFonts w:ascii="Times New Roman" w:hAnsi="Times New Roman"/>
          <w:sz w:val="24"/>
          <w:szCs w:val="24"/>
        </w:rPr>
      </w:pPr>
      <w:r w:rsidRPr="000F0304">
        <w:rPr>
          <w:rFonts w:ascii="Times New Roman" w:hAnsi="Times New Roman"/>
          <w:sz w:val="24"/>
          <w:szCs w:val="24"/>
        </w:rPr>
        <w:t>Вхідні двері, її окремих підрозділів та депозитаріїв повинні бути обладнані системою обмеження доступу. Двері всіх приміщень повинні мати механічні замки, щоб запобігти несанкціонованому доступу до обладнання та матеріалів. Двері виробничих приміщень повинні мати вікна для спостереження за тим, що відбувається всередині, відповідати правилам протипожежної безпеки, та, бажано, закриватися автоматично. Розміри дверних отворів повинні дозволяти проносити всі типи передбаченого обладнання.</w:t>
      </w:r>
    </w:p>
    <w:p w14:paraId="6CBD83B6" w14:textId="77777777" w:rsidR="00EA2D82" w:rsidRPr="000F0304" w:rsidRDefault="00EA2D82" w:rsidP="00DC03F1">
      <w:pPr>
        <w:spacing w:after="0" w:line="240" w:lineRule="auto"/>
        <w:ind w:firstLine="397"/>
        <w:jc w:val="both"/>
        <w:rPr>
          <w:rFonts w:ascii="Times New Roman" w:hAnsi="Times New Roman"/>
          <w:sz w:val="24"/>
          <w:szCs w:val="24"/>
        </w:rPr>
      </w:pPr>
      <w:r w:rsidRPr="000F0304">
        <w:rPr>
          <w:rFonts w:ascii="Times New Roman" w:hAnsi="Times New Roman"/>
          <w:sz w:val="24"/>
          <w:szCs w:val="24"/>
        </w:rPr>
        <w:t>Виробничі приміщення повинні мати природне та штучне освітлення, але в деяких з них (комори тощо) природне освітлення може бути відсутнім. У всіх приміщеннях повинна бути встановлена система аварійного освітлення. Світильники повинні бути закритого типу і доступні для вологої обробки. Вікна, орієнтовані на південь, повинні мати сонцезахисне скління.</w:t>
      </w:r>
    </w:p>
    <w:p w14:paraId="3D72C9D7" w14:textId="77777777" w:rsidR="00EA2D82" w:rsidRPr="000F0304" w:rsidRDefault="00EA2D82" w:rsidP="00DC03F1">
      <w:pPr>
        <w:spacing w:after="0" w:line="240" w:lineRule="auto"/>
        <w:ind w:firstLine="397"/>
        <w:jc w:val="both"/>
        <w:rPr>
          <w:rFonts w:ascii="Times New Roman" w:hAnsi="Times New Roman"/>
          <w:sz w:val="24"/>
          <w:szCs w:val="24"/>
        </w:rPr>
      </w:pPr>
      <w:r w:rsidRPr="000F0304">
        <w:rPr>
          <w:rFonts w:ascii="Times New Roman" w:hAnsi="Times New Roman"/>
          <w:sz w:val="24"/>
          <w:szCs w:val="24"/>
        </w:rPr>
        <w:t>Лабораторія повинна бути забезпечена електроенергією, холодною та гарячою водою, каналізацією, системою електричного заземлення. Комфортні умови для роботи персоналу повинні забезпечуватися системою ОВКП. Приміщення РЛ повинні бути обладнані системою протипожежної безпеки та покажчиками виходів. В приміщеннях «заразної» зони повинні бути встановлені система відеоспостереження, датчики руху і охоронна сигналізація.</w:t>
      </w:r>
    </w:p>
    <w:p w14:paraId="77B60628" w14:textId="77777777" w:rsidR="00EA2D82" w:rsidRPr="000F0304" w:rsidRDefault="00EA2D82" w:rsidP="00DC03F1">
      <w:pPr>
        <w:spacing w:after="0" w:line="240" w:lineRule="auto"/>
        <w:ind w:firstLine="397"/>
        <w:jc w:val="both"/>
        <w:rPr>
          <w:rFonts w:ascii="Times New Roman" w:hAnsi="Times New Roman"/>
          <w:sz w:val="24"/>
          <w:szCs w:val="24"/>
        </w:rPr>
      </w:pPr>
      <w:r w:rsidRPr="000F0304">
        <w:rPr>
          <w:rFonts w:ascii="Times New Roman" w:hAnsi="Times New Roman"/>
          <w:sz w:val="24"/>
          <w:szCs w:val="24"/>
        </w:rPr>
        <w:t>Електричне обладнання, таке як електронна система доступу, ОВКП, аварійне освітлення, покажчики виходів, системи охоронної сигналізації і протипожежної безпеки, бокси біологічної безпеки (БББ) та інше важливе обладнання в випадку аварійного відключення повинні автоматично підключаються до запасної лінії живлення або резервного генератора.</w:t>
      </w:r>
    </w:p>
    <w:p w14:paraId="1D17308F" w14:textId="46A8F0EB" w:rsidR="00EA2D82" w:rsidRPr="000F0304" w:rsidRDefault="00EA2D82" w:rsidP="00DC03F1">
      <w:pPr>
        <w:spacing w:after="0" w:line="240" w:lineRule="auto"/>
        <w:ind w:firstLine="397"/>
        <w:jc w:val="both"/>
        <w:rPr>
          <w:rFonts w:ascii="Times New Roman" w:hAnsi="Times New Roman"/>
          <w:sz w:val="24"/>
          <w:szCs w:val="24"/>
        </w:rPr>
      </w:pPr>
      <w:r w:rsidRPr="000F0304">
        <w:rPr>
          <w:rFonts w:ascii="Times New Roman" w:hAnsi="Times New Roman"/>
          <w:sz w:val="24"/>
          <w:szCs w:val="24"/>
        </w:rPr>
        <w:t>Лабораторії повинн</w:t>
      </w:r>
      <w:r w:rsidR="00295A2F" w:rsidRPr="000F0304">
        <w:rPr>
          <w:rFonts w:ascii="Times New Roman" w:hAnsi="Times New Roman"/>
          <w:sz w:val="24"/>
          <w:szCs w:val="24"/>
        </w:rPr>
        <w:t>і</w:t>
      </w:r>
      <w:r w:rsidRPr="000F0304">
        <w:rPr>
          <w:rFonts w:ascii="Times New Roman" w:hAnsi="Times New Roman"/>
          <w:sz w:val="24"/>
          <w:szCs w:val="24"/>
        </w:rPr>
        <w:t xml:space="preserve"> бути обладнан</w:t>
      </w:r>
      <w:r w:rsidR="00295A2F" w:rsidRPr="000F0304">
        <w:rPr>
          <w:rFonts w:ascii="Times New Roman" w:hAnsi="Times New Roman"/>
          <w:sz w:val="24"/>
          <w:szCs w:val="24"/>
        </w:rPr>
        <w:t>і</w:t>
      </w:r>
      <w:r w:rsidRPr="000F0304">
        <w:rPr>
          <w:rFonts w:ascii="Times New Roman" w:hAnsi="Times New Roman"/>
          <w:sz w:val="24"/>
          <w:szCs w:val="24"/>
        </w:rPr>
        <w:t xml:space="preserve"> стаціонарним телефонним зв’язком, </w:t>
      </w:r>
      <w:r w:rsidR="00041432" w:rsidRPr="000F0304">
        <w:rPr>
          <w:rFonts w:ascii="Times New Roman" w:hAnsi="Times New Roman"/>
          <w:sz w:val="24"/>
          <w:szCs w:val="24"/>
        </w:rPr>
        <w:t xml:space="preserve">внутрішньою комп’ютерною мережею, </w:t>
      </w:r>
      <w:r w:rsidRPr="000F0304">
        <w:rPr>
          <w:rFonts w:ascii="Times New Roman" w:hAnsi="Times New Roman"/>
          <w:sz w:val="24"/>
          <w:szCs w:val="24"/>
        </w:rPr>
        <w:t>внутрішньою та зовнішньою електронною системами передачі інформації.</w:t>
      </w:r>
    </w:p>
    <w:p w14:paraId="1DAE9386" w14:textId="77777777" w:rsidR="00EA2D82" w:rsidRPr="00DC03F1" w:rsidRDefault="00EA2D82" w:rsidP="00DC03F1">
      <w:pPr>
        <w:spacing w:after="0" w:line="240" w:lineRule="auto"/>
        <w:ind w:firstLine="397"/>
        <w:jc w:val="both"/>
        <w:rPr>
          <w:rFonts w:ascii="Times New Roman" w:hAnsi="Times New Roman"/>
          <w:sz w:val="24"/>
          <w:szCs w:val="24"/>
        </w:rPr>
      </w:pPr>
      <w:r w:rsidRPr="000F0304">
        <w:rPr>
          <w:rFonts w:ascii="Times New Roman" w:hAnsi="Times New Roman"/>
          <w:sz w:val="24"/>
          <w:szCs w:val="24"/>
        </w:rPr>
        <w:t>Виробничі приміщення «заразної» зони повинні бути обладнані внутрішньою системою зв’язку (телекомунікація) між собою та з приміщеннями</w:t>
      </w:r>
      <w:r w:rsidRPr="00DC03F1">
        <w:rPr>
          <w:rFonts w:ascii="Times New Roman" w:hAnsi="Times New Roman"/>
          <w:sz w:val="24"/>
          <w:szCs w:val="24"/>
        </w:rPr>
        <w:t xml:space="preserve"> «чистої» і «умовно-заразної» зон.</w:t>
      </w:r>
    </w:p>
    <w:p w14:paraId="4D5E50A6" w14:textId="77777777" w:rsidR="00EA2D82" w:rsidRPr="00DC03F1" w:rsidRDefault="00EA2D82" w:rsidP="00DC03F1">
      <w:pPr>
        <w:spacing w:after="0" w:line="240" w:lineRule="auto"/>
        <w:ind w:firstLine="397"/>
        <w:jc w:val="both"/>
        <w:rPr>
          <w:rFonts w:ascii="Times New Roman" w:hAnsi="Times New Roman"/>
          <w:sz w:val="24"/>
          <w:szCs w:val="24"/>
        </w:rPr>
      </w:pPr>
      <w:r w:rsidRPr="00DC03F1">
        <w:rPr>
          <w:rFonts w:ascii="Times New Roman" w:hAnsi="Times New Roman"/>
          <w:sz w:val="24"/>
          <w:szCs w:val="24"/>
        </w:rPr>
        <w:lastRenderedPageBreak/>
        <w:t>Всі виробничі приміщення «умовно-заразної» та «заразної» зон повинні бути обладнані ультрафіолетовими (УФ) випромінювачами із розрахунку 2,5 Вт/м3. Вимикачі УФ-випромінювачів повинні знаходитися поза межами виробничих приміщень.</w:t>
      </w:r>
    </w:p>
    <w:p w14:paraId="3648C965" w14:textId="77777777" w:rsidR="00EA2D82" w:rsidRPr="00DC03F1" w:rsidRDefault="00EA2D82" w:rsidP="00DC03F1">
      <w:pPr>
        <w:spacing w:after="0" w:line="240" w:lineRule="auto"/>
        <w:ind w:firstLine="397"/>
        <w:jc w:val="both"/>
        <w:rPr>
          <w:rFonts w:ascii="Times New Roman" w:hAnsi="Times New Roman"/>
          <w:sz w:val="24"/>
          <w:szCs w:val="24"/>
        </w:rPr>
      </w:pPr>
      <w:r w:rsidRPr="00DC03F1">
        <w:rPr>
          <w:rFonts w:ascii="Times New Roman" w:hAnsi="Times New Roman"/>
          <w:sz w:val="24"/>
          <w:szCs w:val="24"/>
        </w:rPr>
        <w:t>Лабораторія повинна мати відокремлені входи:</w:t>
      </w:r>
    </w:p>
    <w:p w14:paraId="21630069" w14:textId="77777777" w:rsidR="00EA2D82" w:rsidRPr="00DC03F1" w:rsidRDefault="00EA2D82" w:rsidP="00DC03F1">
      <w:pPr>
        <w:numPr>
          <w:ilvl w:val="0"/>
          <w:numId w:val="26"/>
        </w:numPr>
        <w:spacing w:after="0" w:line="240" w:lineRule="auto"/>
        <w:jc w:val="both"/>
        <w:rPr>
          <w:rFonts w:ascii="Times New Roman" w:hAnsi="Times New Roman"/>
          <w:sz w:val="24"/>
          <w:szCs w:val="24"/>
        </w:rPr>
      </w:pPr>
      <w:r w:rsidRPr="00DC03F1">
        <w:rPr>
          <w:rFonts w:ascii="Times New Roman" w:hAnsi="Times New Roman"/>
          <w:sz w:val="24"/>
          <w:szCs w:val="24"/>
        </w:rPr>
        <w:t>для персоналу;</w:t>
      </w:r>
    </w:p>
    <w:p w14:paraId="6E137204" w14:textId="77777777" w:rsidR="00EA2D82" w:rsidRPr="00DC03F1" w:rsidRDefault="00EA2D82" w:rsidP="00DC03F1">
      <w:pPr>
        <w:numPr>
          <w:ilvl w:val="0"/>
          <w:numId w:val="26"/>
        </w:numPr>
        <w:spacing w:after="0" w:line="240" w:lineRule="auto"/>
        <w:jc w:val="both"/>
        <w:rPr>
          <w:rFonts w:ascii="Times New Roman" w:hAnsi="Times New Roman"/>
          <w:sz w:val="24"/>
          <w:szCs w:val="24"/>
        </w:rPr>
      </w:pPr>
      <w:r w:rsidRPr="00DC03F1">
        <w:rPr>
          <w:rFonts w:ascii="Times New Roman" w:hAnsi="Times New Roman"/>
          <w:sz w:val="24"/>
          <w:szCs w:val="24"/>
        </w:rPr>
        <w:t>для прийому біологічно небезпечного матеріалу для дослідження.</w:t>
      </w:r>
    </w:p>
    <w:p w14:paraId="7B09F44B" w14:textId="77777777" w:rsidR="00EA2D82" w:rsidRPr="00DC03F1" w:rsidRDefault="00EA2D82" w:rsidP="00DC03F1">
      <w:pPr>
        <w:spacing w:after="0" w:line="240" w:lineRule="auto"/>
        <w:ind w:firstLine="397"/>
        <w:jc w:val="both"/>
        <w:rPr>
          <w:rFonts w:ascii="Times New Roman" w:hAnsi="Times New Roman"/>
          <w:sz w:val="24"/>
          <w:szCs w:val="24"/>
        </w:rPr>
      </w:pPr>
      <w:r w:rsidRPr="00DC03F1">
        <w:rPr>
          <w:rFonts w:ascii="Times New Roman" w:hAnsi="Times New Roman"/>
          <w:sz w:val="24"/>
          <w:szCs w:val="24"/>
        </w:rPr>
        <w:t>В випадку надзвичайної ситуації всі виходи повинні виконувати функцію евакуаційних.</w:t>
      </w:r>
    </w:p>
    <w:p w14:paraId="47EDD05D" w14:textId="79D1D9A0" w:rsidR="00EA2D82" w:rsidRDefault="00EA2D82" w:rsidP="00DC03F1">
      <w:pPr>
        <w:spacing w:after="0" w:line="240" w:lineRule="auto"/>
        <w:ind w:firstLine="397"/>
        <w:jc w:val="both"/>
        <w:rPr>
          <w:rFonts w:ascii="Times New Roman" w:hAnsi="Times New Roman"/>
          <w:sz w:val="24"/>
          <w:szCs w:val="24"/>
        </w:rPr>
      </w:pPr>
      <w:r w:rsidRPr="00DC03F1">
        <w:rPr>
          <w:rFonts w:ascii="Times New Roman" w:hAnsi="Times New Roman"/>
          <w:sz w:val="24"/>
          <w:szCs w:val="24"/>
        </w:rPr>
        <w:t>Виробничі кімнати повинні бути розташовані з урахуванням зональності та відповідно до ходу виконання досліджень для забезпечення максимально можливого односпрямованого поточного руху матеріалів.</w:t>
      </w:r>
    </w:p>
    <w:p w14:paraId="0296D686" w14:textId="77777777" w:rsidR="00DC03F1" w:rsidRPr="00DC03F1" w:rsidRDefault="00DC03F1" w:rsidP="00DC03F1">
      <w:pPr>
        <w:spacing w:after="0" w:line="240" w:lineRule="auto"/>
        <w:ind w:firstLine="397"/>
        <w:jc w:val="both"/>
        <w:rPr>
          <w:rFonts w:ascii="Times New Roman" w:hAnsi="Times New Roman"/>
          <w:sz w:val="24"/>
          <w:szCs w:val="24"/>
        </w:rPr>
      </w:pPr>
    </w:p>
    <w:p w14:paraId="095F6804" w14:textId="77777777" w:rsidR="00EA2D82" w:rsidRPr="00DC03F1" w:rsidRDefault="00EA2D82" w:rsidP="00DC03F1">
      <w:pPr>
        <w:spacing w:after="0" w:line="240" w:lineRule="auto"/>
        <w:ind w:firstLine="397"/>
        <w:jc w:val="center"/>
        <w:rPr>
          <w:rFonts w:ascii="Times New Roman" w:hAnsi="Times New Roman"/>
          <w:b/>
          <w:sz w:val="24"/>
          <w:szCs w:val="24"/>
        </w:rPr>
      </w:pPr>
      <w:r w:rsidRPr="00DC03F1">
        <w:rPr>
          <w:rFonts w:ascii="Times New Roman" w:hAnsi="Times New Roman"/>
          <w:b/>
          <w:sz w:val="24"/>
          <w:szCs w:val="24"/>
        </w:rPr>
        <w:t>Вентиляція та кондиціонування.</w:t>
      </w:r>
    </w:p>
    <w:p w14:paraId="2C2607F8" w14:textId="77777777" w:rsidR="00EA2D82" w:rsidRPr="00DC03F1" w:rsidRDefault="00EA2D82" w:rsidP="00DC03F1">
      <w:pPr>
        <w:spacing w:after="0" w:line="240" w:lineRule="auto"/>
        <w:ind w:firstLine="397"/>
        <w:jc w:val="both"/>
        <w:rPr>
          <w:rFonts w:ascii="Times New Roman" w:hAnsi="Times New Roman"/>
          <w:sz w:val="24"/>
          <w:szCs w:val="24"/>
        </w:rPr>
      </w:pPr>
      <w:r w:rsidRPr="00DC03F1">
        <w:rPr>
          <w:rFonts w:ascii="Times New Roman" w:hAnsi="Times New Roman"/>
          <w:sz w:val="24"/>
          <w:szCs w:val="24"/>
        </w:rPr>
        <w:t>Приміщення повинні бути обладнані контрольованими системами припливно-витяжної вентиляції, окремими для кожної зони.</w:t>
      </w:r>
    </w:p>
    <w:p w14:paraId="4A0C7682" w14:textId="77777777" w:rsidR="00EA2D82" w:rsidRPr="00DC03F1" w:rsidRDefault="00EA2D82" w:rsidP="00DC03F1">
      <w:pPr>
        <w:spacing w:after="0" w:line="240" w:lineRule="auto"/>
        <w:ind w:firstLine="397"/>
        <w:jc w:val="both"/>
        <w:rPr>
          <w:rFonts w:ascii="Times New Roman" w:hAnsi="Times New Roman"/>
          <w:sz w:val="24"/>
          <w:szCs w:val="24"/>
        </w:rPr>
      </w:pPr>
      <w:r w:rsidRPr="00DC03F1">
        <w:rPr>
          <w:rFonts w:ascii="Times New Roman" w:hAnsi="Times New Roman"/>
          <w:sz w:val="24"/>
          <w:szCs w:val="24"/>
        </w:rPr>
        <w:t>Повітря до всіх приміщень повинне подаватися зовні. Устрій системи вентиляції повинен унеможливлювати рециркуляцію повітря в приміщення за межами відповідної зони.</w:t>
      </w:r>
    </w:p>
    <w:p w14:paraId="5B2B22A8" w14:textId="77777777" w:rsidR="00EA2D82" w:rsidRPr="00DC03F1" w:rsidRDefault="00EA2D82" w:rsidP="00DC03F1">
      <w:pPr>
        <w:spacing w:after="0" w:line="240" w:lineRule="auto"/>
        <w:ind w:firstLine="397"/>
        <w:jc w:val="both"/>
        <w:rPr>
          <w:rFonts w:ascii="Times New Roman" w:hAnsi="Times New Roman"/>
          <w:sz w:val="24"/>
          <w:szCs w:val="24"/>
        </w:rPr>
      </w:pPr>
      <w:r w:rsidRPr="00DC03F1">
        <w:rPr>
          <w:rFonts w:ascii="Times New Roman" w:hAnsi="Times New Roman"/>
          <w:sz w:val="24"/>
          <w:szCs w:val="24"/>
        </w:rPr>
        <w:t>Вентиляційна система «заразної» зони повинна забезпечувати негативний тиск, щоб напрямок потоку повітря завжди був спрямований всередину виробничих приміщень зони. На вході в «заразну» зону повинні бути встановлені пристрої візуального спостереження за різницею тиску. Також в «заразній» зоні і зовні повинні бути встановлені засоби візуального контролю з сигналом тривоги для контролю належного напрямку току повітря в сторону «заразної» зони.</w:t>
      </w:r>
    </w:p>
    <w:p w14:paraId="20DD612C" w14:textId="77777777" w:rsidR="00EA2D82" w:rsidRPr="00DC03F1" w:rsidRDefault="00EA2D82" w:rsidP="00DC03F1">
      <w:pPr>
        <w:spacing w:after="0" w:line="240" w:lineRule="auto"/>
        <w:ind w:firstLine="397"/>
        <w:jc w:val="both"/>
        <w:rPr>
          <w:rFonts w:ascii="Times New Roman" w:hAnsi="Times New Roman"/>
          <w:sz w:val="24"/>
          <w:szCs w:val="24"/>
        </w:rPr>
      </w:pPr>
      <w:r w:rsidRPr="00DC03F1">
        <w:rPr>
          <w:rFonts w:ascii="Times New Roman" w:hAnsi="Times New Roman"/>
          <w:sz w:val="24"/>
          <w:szCs w:val="24"/>
        </w:rPr>
        <w:t xml:space="preserve">Система </w:t>
      </w:r>
      <w:proofErr w:type="spellStart"/>
      <w:r w:rsidRPr="00DC03F1">
        <w:rPr>
          <w:rFonts w:ascii="Times New Roman" w:hAnsi="Times New Roman"/>
          <w:sz w:val="24"/>
          <w:szCs w:val="24"/>
        </w:rPr>
        <w:t>повітрозабору</w:t>
      </w:r>
      <w:proofErr w:type="spellEnd"/>
      <w:r w:rsidRPr="00DC03F1">
        <w:rPr>
          <w:rFonts w:ascii="Times New Roman" w:hAnsi="Times New Roman"/>
          <w:sz w:val="24"/>
          <w:szCs w:val="24"/>
        </w:rPr>
        <w:t xml:space="preserve"> «заразної» зони повинна бути незалежної від інших зон лабораторії. Труби притоку повітря повинні бути забезпечені захистом від протитоку (за допомогою встановлення фільтру тонкого очищення (ФТО) або герметичної заслінки зворотної тяги).</w:t>
      </w:r>
    </w:p>
    <w:p w14:paraId="67E59C2A" w14:textId="77777777" w:rsidR="00EA2D82" w:rsidRPr="00DC03F1" w:rsidRDefault="00EA2D82" w:rsidP="00DC03F1">
      <w:pPr>
        <w:spacing w:after="0" w:line="240" w:lineRule="auto"/>
        <w:ind w:firstLine="397"/>
        <w:jc w:val="both"/>
        <w:rPr>
          <w:rFonts w:ascii="Times New Roman" w:hAnsi="Times New Roman"/>
          <w:sz w:val="24"/>
          <w:szCs w:val="24"/>
        </w:rPr>
      </w:pPr>
      <w:r w:rsidRPr="00DC03F1">
        <w:rPr>
          <w:rFonts w:ascii="Times New Roman" w:hAnsi="Times New Roman"/>
          <w:sz w:val="24"/>
          <w:szCs w:val="24"/>
        </w:rPr>
        <w:t xml:space="preserve">Відпрацьоване повітря із «заразної» зони повинно фільтруватися через ФТО. Кожухи ФТО на витяжних вентиляційних трубах повинні бути обладнані таким чином, щоб забезпечити безпечне тестування, газову </w:t>
      </w:r>
      <w:proofErr w:type="spellStart"/>
      <w:r w:rsidRPr="00DC03F1">
        <w:rPr>
          <w:rFonts w:ascii="Times New Roman" w:hAnsi="Times New Roman"/>
          <w:sz w:val="24"/>
          <w:szCs w:val="24"/>
        </w:rPr>
        <w:t>деконтамінацію</w:t>
      </w:r>
      <w:proofErr w:type="spellEnd"/>
      <w:r w:rsidRPr="00DC03F1">
        <w:rPr>
          <w:rFonts w:ascii="Times New Roman" w:hAnsi="Times New Roman"/>
          <w:sz w:val="24"/>
          <w:szCs w:val="24"/>
        </w:rPr>
        <w:t xml:space="preserve"> і заміну ФТО.</w:t>
      </w:r>
    </w:p>
    <w:p w14:paraId="6EA4E686" w14:textId="77777777" w:rsidR="00EA2D82" w:rsidRPr="00DC03F1" w:rsidRDefault="00EA2D82" w:rsidP="00DC03F1">
      <w:pPr>
        <w:spacing w:after="0" w:line="240" w:lineRule="auto"/>
        <w:ind w:firstLine="397"/>
        <w:jc w:val="both"/>
        <w:rPr>
          <w:rFonts w:ascii="Times New Roman" w:hAnsi="Times New Roman"/>
          <w:sz w:val="24"/>
          <w:szCs w:val="24"/>
        </w:rPr>
      </w:pPr>
      <w:r w:rsidRPr="00DC03F1">
        <w:rPr>
          <w:rFonts w:ascii="Times New Roman" w:hAnsi="Times New Roman"/>
          <w:sz w:val="24"/>
          <w:szCs w:val="24"/>
        </w:rPr>
        <w:t>Пристрої для контролю повітряних потоків і датчики, встановлені в трубах, повинні знаходитись за ФТО витяжної системи і перед герметичною заслінкою зворотної тяги або ФТО припливної системи. Герметичні заслінки зворотної тяги і ФТО повинні бути розташовані в безпосередньої близькості від ізолюючого периметру.</w:t>
      </w:r>
    </w:p>
    <w:p w14:paraId="472C98C4" w14:textId="77777777" w:rsidR="00EA2D82" w:rsidRPr="00DC03F1" w:rsidRDefault="00EA2D82" w:rsidP="00DC03F1">
      <w:pPr>
        <w:spacing w:after="0" w:line="240" w:lineRule="auto"/>
        <w:ind w:firstLine="397"/>
        <w:jc w:val="both"/>
        <w:rPr>
          <w:rFonts w:ascii="Times New Roman" w:hAnsi="Times New Roman"/>
          <w:sz w:val="24"/>
          <w:szCs w:val="24"/>
        </w:rPr>
      </w:pPr>
      <w:r w:rsidRPr="00DC03F1">
        <w:rPr>
          <w:rFonts w:ascii="Times New Roman" w:hAnsi="Times New Roman"/>
          <w:sz w:val="24"/>
          <w:szCs w:val="24"/>
        </w:rPr>
        <w:t xml:space="preserve">Розділені системи припливно-витяжної вентиляції в зоні без </w:t>
      </w:r>
      <w:proofErr w:type="spellStart"/>
      <w:r w:rsidRPr="00DC03F1">
        <w:rPr>
          <w:rFonts w:ascii="Times New Roman" w:hAnsi="Times New Roman"/>
          <w:sz w:val="24"/>
          <w:szCs w:val="24"/>
        </w:rPr>
        <w:t>ампліконів</w:t>
      </w:r>
      <w:proofErr w:type="spellEnd"/>
      <w:r w:rsidRPr="00DC03F1">
        <w:rPr>
          <w:rFonts w:ascii="Times New Roman" w:hAnsi="Times New Roman"/>
          <w:sz w:val="24"/>
          <w:szCs w:val="24"/>
        </w:rPr>
        <w:t xml:space="preserve"> і «брудній» зоні референс-лабораторії молекулярної діагностики та </w:t>
      </w:r>
      <w:proofErr w:type="spellStart"/>
      <w:r w:rsidRPr="00DC03F1">
        <w:rPr>
          <w:rFonts w:ascii="Times New Roman" w:hAnsi="Times New Roman"/>
          <w:sz w:val="24"/>
          <w:szCs w:val="24"/>
        </w:rPr>
        <w:t>генотипування</w:t>
      </w:r>
      <w:proofErr w:type="spellEnd"/>
      <w:r w:rsidRPr="00DC03F1">
        <w:rPr>
          <w:rFonts w:ascii="Times New Roman" w:hAnsi="Times New Roman"/>
          <w:sz w:val="24"/>
          <w:szCs w:val="24"/>
        </w:rPr>
        <w:t xml:space="preserve"> повинні виключати можливість обміну повітря між приміщеннями двох зон за рахунок різниці в кратності обміну повітря і забезпечення різниці тиску повітря.</w:t>
      </w:r>
    </w:p>
    <w:p w14:paraId="14ED7B3C" w14:textId="77777777" w:rsidR="00EA2D82" w:rsidRPr="00DC03F1" w:rsidRDefault="00EA2D82" w:rsidP="00DC03F1">
      <w:pPr>
        <w:spacing w:after="0" w:line="240" w:lineRule="auto"/>
        <w:ind w:firstLine="397"/>
        <w:jc w:val="both"/>
        <w:rPr>
          <w:rFonts w:ascii="Times New Roman" w:hAnsi="Times New Roman"/>
          <w:sz w:val="24"/>
          <w:szCs w:val="24"/>
        </w:rPr>
      </w:pPr>
      <w:r w:rsidRPr="00DC03F1">
        <w:rPr>
          <w:rFonts w:ascii="Times New Roman" w:hAnsi="Times New Roman"/>
          <w:sz w:val="24"/>
          <w:szCs w:val="24"/>
        </w:rPr>
        <w:t>У всіх приміщеннях повинні бути встановлені герметичні металопластикові вікна, які можуть відкриватися лише в приміщеннях «чистої», «умовно-заразної» і «заразної» зони РББ-2. В цьому випадку вони повинні бути обладнані сітками проти комах.</w:t>
      </w:r>
    </w:p>
    <w:p w14:paraId="759D7314" w14:textId="77777777" w:rsidR="00EA2D82" w:rsidRPr="00DC03F1" w:rsidRDefault="00EA2D82" w:rsidP="00DC03F1">
      <w:pPr>
        <w:spacing w:after="0" w:line="240" w:lineRule="auto"/>
        <w:ind w:firstLine="397"/>
        <w:jc w:val="both"/>
        <w:rPr>
          <w:rFonts w:ascii="Times New Roman" w:hAnsi="Times New Roman"/>
          <w:sz w:val="24"/>
          <w:szCs w:val="24"/>
        </w:rPr>
      </w:pPr>
      <w:r w:rsidRPr="00DC03F1">
        <w:rPr>
          <w:rFonts w:ascii="Times New Roman" w:hAnsi="Times New Roman"/>
          <w:sz w:val="24"/>
          <w:szCs w:val="24"/>
        </w:rPr>
        <w:t xml:space="preserve">В приміщеннях «заразної» зони РББ-3 вікна повинні бути </w:t>
      </w:r>
      <w:proofErr w:type="spellStart"/>
      <w:r w:rsidRPr="00DC03F1">
        <w:rPr>
          <w:rFonts w:ascii="Times New Roman" w:hAnsi="Times New Roman"/>
          <w:sz w:val="24"/>
          <w:szCs w:val="24"/>
        </w:rPr>
        <w:t>герметизованими</w:t>
      </w:r>
      <w:proofErr w:type="spellEnd"/>
      <w:r w:rsidRPr="00DC03F1">
        <w:rPr>
          <w:rFonts w:ascii="Times New Roman" w:hAnsi="Times New Roman"/>
          <w:sz w:val="24"/>
          <w:szCs w:val="24"/>
        </w:rPr>
        <w:t xml:space="preserve"> та оснащені склом, що не б’ється, а двері повинні мати ущільнювачі.</w:t>
      </w:r>
    </w:p>
    <w:p w14:paraId="3454AEA4" w14:textId="77777777" w:rsidR="00EA2D82" w:rsidRPr="00DC03F1" w:rsidRDefault="00EA2D82" w:rsidP="00DC03F1">
      <w:pPr>
        <w:spacing w:after="0" w:line="240" w:lineRule="auto"/>
        <w:ind w:firstLine="397"/>
        <w:jc w:val="both"/>
        <w:rPr>
          <w:rFonts w:ascii="Times New Roman" w:hAnsi="Times New Roman"/>
          <w:sz w:val="24"/>
          <w:szCs w:val="24"/>
        </w:rPr>
      </w:pPr>
      <w:r w:rsidRPr="00DC03F1">
        <w:rPr>
          <w:rFonts w:ascii="Times New Roman" w:hAnsi="Times New Roman"/>
          <w:sz w:val="24"/>
          <w:szCs w:val="24"/>
        </w:rPr>
        <w:t>Для передачі біологічно небезпечних матеріалів між приміщеннями повинні бути облаштовані передаточні вікна, виконані в вигляді шлюзів і оснащені системою блокуванням дверей, яка повинна запобігати їх одночасному відкриванню.</w:t>
      </w:r>
    </w:p>
    <w:p w14:paraId="2FBCA478" w14:textId="77777777" w:rsidR="00EA2D82" w:rsidRPr="00DC03F1" w:rsidRDefault="00EA2D82" w:rsidP="00DC03F1">
      <w:pPr>
        <w:spacing w:after="0" w:line="240" w:lineRule="auto"/>
        <w:ind w:firstLine="397"/>
        <w:jc w:val="both"/>
        <w:rPr>
          <w:rFonts w:ascii="Times New Roman" w:hAnsi="Times New Roman"/>
          <w:sz w:val="24"/>
          <w:szCs w:val="24"/>
        </w:rPr>
      </w:pPr>
      <w:r w:rsidRPr="00DC03F1">
        <w:rPr>
          <w:rFonts w:ascii="Times New Roman" w:hAnsi="Times New Roman"/>
          <w:sz w:val="24"/>
          <w:szCs w:val="24"/>
        </w:rPr>
        <w:t xml:space="preserve">Для обробки біологічно небезпечних відходів перед їх утилізацією в «заразних» зонах повинні бути встановлені автоклави. На межі «заразних» зон повинен бути встановлений </w:t>
      </w:r>
      <w:proofErr w:type="spellStart"/>
      <w:r w:rsidRPr="00DC03F1">
        <w:rPr>
          <w:rFonts w:ascii="Times New Roman" w:hAnsi="Times New Roman"/>
          <w:sz w:val="24"/>
          <w:szCs w:val="24"/>
        </w:rPr>
        <w:t>двохдверний</w:t>
      </w:r>
      <w:proofErr w:type="spellEnd"/>
      <w:r w:rsidRPr="00DC03F1">
        <w:rPr>
          <w:rFonts w:ascii="Times New Roman" w:hAnsi="Times New Roman"/>
          <w:sz w:val="24"/>
          <w:szCs w:val="24"/>
        </w:rPr>
        <w:t xml:space="preserve"> прохідний автоклав в герметичному кожусі. Прохідний автоклав повинен бути обладнаний системою блокування дверей та візуальною або звуковою сигналізацією для попередження одночасного відкривання обох дверей.</w:t>
      </w:r>
    </w:p>
    <w:p w14:paraId="72FE4FBB" w14:textId="77777777" w:rsidR="00EA2D82" w:rsidRPr="00DC03F1" w:rsidRDefault="00EA2D82" w:rsidP="00DC03F1">
      <w:pPr>
        <w:spacing w:after="0" w:line="240" w:lineRule="auto"/>
        <w:ind w:firstLine="397"/>
        <w:jc w:val="both"/>
        <w:rPr>
          <w:rFonts w:ascii="Times New Roman" w:hAnsi="Times New Roman"/>
          <w:sz w:val="24"/>
          <w:szCs w:val="24"/>
        </w:rPr>
      </w:pPr>
      <w:r w:rsidRPr="00DC03F1">
        <w:rPr>
          <w:rFonts w:ascii="Times New Roman" w:hAnsi="Times New Roman"/>
          <w:sz w:val="24"/>
          <w:szCs w:val="24"/>
        </w:rPr>
        <w:lastRenderedPageBreak/>
        <w:t xml:space="preserve">Для матеріалів, які не можна </w:t>
      </w:r>
      <w:proofErr w:type="spellStart"/>
      <w:r w:rsidRPr="00DC03F1">
        <w:rPr>
          <w:rFonts w:ascii="Times New Roman" w:hAnsi="Times New Roman"/>
          <w:sz w:val="24"/>
          <w:szCs w:val="24"/>
        </w:rPr>
        <w:t>автоклавувати</w:t>
      </w:r>
      <w:proofErr w:type="spellEnd"/>
      <w:r w:rsidRPr="00DC03F1">
        <w:rPr>
          <w:rFonts w:ascii="Times New Roman" w:hAnsi="Times New Roman"/>
          <w:sz w:val="24"/>
          <w:szCs w:val="24"/>
        </w:rPr>
        <w:t xml:space="preserve"> (наприклад, чутливе до нагрівання обладнання), на межі «заразних» зон повинне бути обладнане невелике приміщення для газової </w:t>
      </w:r>
      <w:proofErr w:type="spellStart"/>
      <w:r w:rsidRPr="00DC03F1">
        <w:rPr>
          <w:rFonts w:ascii="Times New Roman" w:hAnsi="Times New Roman"/>
          <w:sz w:val="24"/>
          <w:szCs w:val="24"/>
        </w:rPr>
        <w:t>деконтамінації</w:t>
      </w:r>
      <w:proofErr w:type="spellEnd"/>
      <w:r w:rsidRPr="00DC03F1">
        <w:rPr>
          <w:rFonts w:ascii="Times New Roman" w:hAnsi="Times New Roman"/>
          <w:sz w:val="24"/>
          <w:szCs w:val="24"/>
        </w:rPr>
        <w:t xml:space="preserve"> (парами формальдегіду, перекису водню або діоксиду хлору).</w:t>
      </w:r>
    </w:p>
    <w:p w14:paraId="2145A55B" w14:textId="77777777" w:rsidR="00EA2D82" w:rsidRPr="00DC03F1" w:rsidRDefault="00EA2D82" w:rsidP="00DC03F1">
      <w:pPr>
        <w:spacing w:after="0" w:line="240" w:lineRule="auto"/>
        <w:ind w:firstLine="397"/>
        <w:jc w:val="both"/>
        <w:rPr>
          <w:rFonts w:ascii="Times New Roman" w:hAnsi="Times New Roman"/>
          <w:sz w:val="24"/>
          <w:szCs w:val="24"/>
        </w:rPr>
      </w:pPr>
      <w:r w:rsidRPr="00DC03F1">
        <w:rPr>
          <w:rFonts w:ascii="Times New Roman" w:hAnsi="Times New Roman"/>
          <w:sz w:val="24"/>
          <w:szCs w:val="24"/>
        </w:rPr>
        <w:t xml:space="preserve">Всі отвори на межі «заразної» зони (через які проходять труби, короба, проводка тощо) повинні бути </w:t>
      </w:r>
      <w:proofErr w:type="spellStart"/>
      <w:r w:rsidRPr="00DC03F1">
        <w:rPr>
          <w:rFonts w:ascii="Times New Roman" w:hAnsi="Times New Roman"/>
          <w:sz w:val="24"/>
          <w:szCs w:val="24"/>
        </w:rPr>
        <w:t>герметизовані</w:t>
      </w:r>
      <w:proofErr w:type="spellEnd"/>
      <w:r w:rsidRPr="00DC03F1">
        <w:rPr>
          <w:rFonts w:ascii="Times New Roman" w:hAnsi="Times New Roman"/>
          <w:sz w:val="24"/>
          <w:szCs w:val="24"/>
        </w:rPr>
        <w:t xml:space="preserve"> безусадковим герметиком. Загалом, внутрішні поверхні повинні зводити до мінімуму можливість проникнення газів і рідин назовні.</w:t>
      </w:r>
    </w:p>
    <w:p w14:paraId="07E5679B" w14:textId="77777777" w:rsidR="00EA2D82" w:rsidRPr="00DC03F1" w:rsidRDefault="00EA2D82" w:rsidP="00DC03F1">
      <w:pPr>
        <w:spacing w:after="0" w:line="240" w:lineRule="auto"/>
        <w:ind w:firstLine="397"/>
        <w:jc w:val="both"/>
        <w:rPr>
          <w:rFonts w:ascii="Times New Roman" w:hAnsi="Times New Roman"/>
          <w:sz w:val="24"/>
          <w:szCs w:val="24"/>
        </w:rPr>
      </w:pPr>
      <w:r w:rsidRPr="00DC03F1">
        <w:rPr>
          <w:rFonts w:ascii="Times New Roman" w:hAnsi="Times New Roman"/>
          <w:sz w:val="24"/>
          <w:szCs w:val="24"/>
        </w:rPr>
        <w:t>Біля виходу в усіх виробничих приміщеннях та в санпропускниках повинні бути встановлені раковини для миття рук та пристрої для аварійного промивання очей. В приміщеннях «заразної» зони водопровідні крани повинні бути безконтактними або відкриватися за допомогою ліктів або ножної педалі. Водопровід «заразної» зони повинен бути забезпечений захистом від протитоку і запірним клапаном, який розташований в безпосередньої близькості від ізолюючого периметру.</w:t>
      </w:r>
    </w:p>
    <w:p w14:paraId="06C46D18" w14:textId="77777777" w:rsidR="00EA2D82" w:rsidRPr="00DC03F1" w:rsidRDefault="00EA2D82" w:rsidP="00DC03F1">
      <w:pPr>
        <w:spacing w:after="0" w:line="240" w:lineRule="auto"/>
        <w:ind w:firstLine="397"/>
        <w:jc w:val="both"/>
        <w:rPr>
          <w:rFonts w:ascii="Times New Roman" w:hAnsi="Times New Roman"/>
          <w:sz w:val="24"/>
          <w:szCs w:val="24"/>
        </w:rPr>
      </w:pPr>
      <w:r w:rsidRPr="00DC03F1">
        <w:rPr>
          <w:rFonts w:ascii="Times New Roman" w:hAnsi="Times New Roman"/>
          <w:sz w:val="24"/>
          <w:szCs w:val="24"/>
        </w:rPr>
        <w:t xml:space="preserve">Каналізаційні і пов’язані з ними труби (включаючи труби відводу конденсату із автоклавів) «заразної» зони повинні бути відділені від інших зон лабораторії і приєднуватися до головного каналізаційного колектору будівлі безпосередньо в місці його виходу із будівлі та як можна далі від всіх інших місць з’єднання. Каналізаційні сифони (пастки) повинні мати рівень заповнення з урахуванням можливих перепадів тиску. Лінія відводу конденсату із прохідних автоклавів повинна мати закрите підключення. </w:t>
      </w:r>
    </w:p>
    <w:p w14:paraId="3899E5A5" w14:textId="77777777" w:rsidR="00EA2D82" w:rsidRPr="00DC03F1" w:rsidRDefault="00EA2D82" w:rsidP="00DC03F1">
      <w:pPr>
        <w:spacing w:after="0" w:line="240" w:lineRule="auto"/>
        <w:ind w:firstLine="397"/>
        <w:jc w:val="both"/>
        <w:rPr>
          <w:rFonts w:ascii="Times New Roman" w:hAnsi="Times New Roman"/>
          <w:sz w:val="24"/>
          <w:szCs w:val="24"/>
        </w:rPr>
      </w:pPr>
      <w:r w:rsidRPr="00DC03F1">
        <w:rPr>
          <w:rFonts w:ascii="Times New Roman" w:hAnsi="Times New Roman"/>
          <w:sz w:val="24"/>
          <w:szCs w:val="24"/>
        </w:rPr>
        <w:t>Переривники електричного ланцюгу повинні бути розташовані поза межами «заразної» зони. Необхідно розглянути можливість розташування стабілізаторів і стартерів ламп денного світу зовні «заразної» зони.</w:t>
      </w:r>
    </w:p>
    <w:p w14:paraId="030BC010" w14:textId="6FB08ED8" w:rsidR="00EA2D82" w:rsidRDefault="00EA2D82" w:rsidP="00DC03F1">
      <w:pPr>
        <w:spacing w:after="0" w:line="240" w:lineRule="auto"/>
        <w:ind w:firstLine="397"/>
        <w:jc w:val="both"/>
        <w:rPr>
          <w:rFonts w:ascii="Times New Roman" w:hAnsi="Times New Roman"/>
          <w:sz w:val="24"/>
          <w:szCs w:val="24"/>
        </w:rPr>
      </w:pPr>
      <w:r w:rsidRPr="00DC03F1">
        <w:rPr>
          <w:rFonts w:ascii="Times New Roman" w:hAnsi="Times New Roman"/>
          <w:sz w:val="24"/>
          <w:szCs w:val="24"/>
        </w:rPr>
        <w:t>Всі компоненти інженерно-технічних систем, які розташовані в «умовно-заразній» і «заразній» зонах, повинні бути стійкими до підвищеної вологості, дії миючих і дезінфікуючих засобів. Кабелі, трубопроводи, повітроводи повинні розміщуватися повністю прихованими, але таким чином, щоб забезпечити вільний доступ до них під час профілактичного огляду та ремонту.</w:t>
      </w:r>
    </w:p>
    <w:p w14:paraId="6364EF34" w14:textId="77777777" w:rsidR="00DC03F1" w:rsidRPr="00DC03F1" w:rsidRDefault="00DC03F1" w:rsidP="00DC03F1">
      <w:pPr>
        <w:spacing w:after="0" w:line="240" w:lineRule="auto"/>
        <w:ind w:firstLine="397"/>
        <w:jc w:val="both"/>
        <w:rPr>
          <w:rFonts w:ascii="Times New Roman" w:hAnsi="Times New Roman"/>
          <w:sz w:val="24"/>
          <w:szCs w:val="24"/>
        </w:rPr>
      </w:pPr>
    </w:p>
    <w:p w14:paraId="74D3E679" w14:textId="77777777" w:rsidR="00EA2D82" w:rsidRPr="00DC03F1" w:rsidRDefault="00EA2D82" w:rsidP="00DC03F1">
      <w:pPr>
        <w:spacing w:after="0" w:line="240" w:lineRule="auto"/>
        <w:jc w:val="center"/>
        <w:rPr>
          <w:rFonts w:ascii="Times New Roman" w:hAnsi="Times New Roman"/>
          <w:b/>
          <w:bCs/>
          <w:sz w:val="24"/>
          <w:szCs w:val="24"/>
        </w:rPr>
      </w:pPr>
      <w:r w:rsidRPr="00DC03F1">
        <w:rPr>
          <w:rFonts w:ascii="Times New Roman" w:hAnsi="Times New Roman"/>
          <w:b/>
          <w:bCs/>
          <w:sz w:val="24"/>
          <w:szCs w:val="24"/>
        </w:rPr>
        <w:t>Інженерні системи.</w:t>
      </w:r>
    </w:p>
    <w:p w14:paraId="003DA6CD" w14:textId="77777777" w:rsidR="00EA2D82" w:rsidRPr="00DC03F1" w:rsidRDefault="00EA2D82" w:rsidP="00DC03F1">
      <w:pPr>
        <w:pStyle w:val="a8"/>
        <w:numPr>
          <w:ilvl w:val="0"/>
          <w:numId w:val="27"/>
        </w:numPr>
        <w:jc w:val="both"/>
        <w:rPr>
          <w:rFonts w:ascii="Times New Roman" w:hAnsi="Times New Roman"/>
          <w:bCs/>
          <w:sz w:val="24"/>
          <w:szCs w:val="24"/>
          <w:lang w:val="uk-UA"/>
        </w:rPr>
      </w:pPr>
      <w:r w:rsidRPr="00DC03F1">
        <w:rPr>
          <w:rFonts w:ascii="Times New Roman" w:hAnsi="Times New Roman"/>
          <w:bCs/>
          <w:sz w:val="24"/>
          <w:szCs w:val="24"/>
          <w:lang w:val="uk-UA"/>
        </w:rPr>
        <w:t>Вода міська</w:t>
      </w:r>
    </w:p>
    <w:p w14:paraId="5834ADCF" w14:textId="77777777" w:rsidR="00EA2D82" w:rsidRPr="00DC03F1" w:rsidRDefault="00EA2D82" w:rsidP="00DC03F1">
      <w:pPr>
        <w:pStyle w:val="a8"/>
        <w:numPr>
          <w:ilvl w:val="0"/>
          <w:numId w:val="27"/>
        </w:numPr>
        <w:jc w:val="both"/>
        <w:rPr>
          <w:rFonts w:ascii="Times New Roman" w:hAnsi="Times New Roman"/>
          <w:bCs/>
          <w:sz w:val="24"/>
          <w:szCs w:val="24"/>
          <w:lang w:val="uk-UA"/>
        </w:rPr>
      </w:pPr>
      <w:r w:rsidRPr="00DC03F1">
        <w:rPr>
          <w:rFonts w:ascii="Times New Roman" w:hAnsi="Times New Roman"/>
          <w:bCs/>
          <w:sz w:val="24"/>
          <w:szCs w:val="24"/>
          <w:lang w:val="uk-UA"/>
        </w:rPr>
        <w:t>Вода очищена згідно фармакопеї</w:t>
      </w:r>
    </w:p>
    <w:p w14:paraId="77FCC5E6" w14:textId="77777777" w:rsidR="00EA2D82" w:rsidRPr="00DC03F1" w:rsidRDefault="00EA2D82" w:rsidP="00DC03F1">
      <w:pPr>
        <w:pStyle w:val="a8"/>
        <w:numPr>
          <w:ilvl w:val="0"/>
          <w:numId w:val="27"/>
        </w:numPr>
        <w:jc w:val="both"/>
        <w:rPr>
          <w:rFonts w:ascii="Times New Roman" w:hAnsi="Times New Roman"/>
          <w:bCs/>
          <w:sz w:val="24"/>
          <w:szCs w:val="24"/>
          <w:lang w:val="uk-UA"/>
        </w:rPr>
      </w:pPr>
      <w:r w:rsidRPr="00DC03F1">
        <w:rPr>
          <w:rFonts w:ascii="Times New Roman" w:hAnsi="Times New Roman"/>
          <w:bCs/>
          <w:sz w:val="24"/>
          <w:szCs w:val="24"/>
          <w:lang w:val="uk-UA"/>
        </w:rPr>
        <w:t>Каналізування міське</w:t>
      </w:r>
    </w:p>
    <w:p w14:paraId="3740FFC4" w14:textId="77777777" w:rsidR="00EA2D82" w:rsidRPr="00DC03F1" w:rsidRDefault="00EA2D82" w:rsidP="00DC03F1">
      <w:pPr>
        <w:pStyle w:val="a8"/>
        <w:numPr>
          <w:ilvl w:val="0"/>
          <w:numId w:val="27"/>
        </w:numPr>
        <w:jc w:val="both"/>
        <w:rPr>
          <w:rFonts w:ascii="Times New Roman" w:hAnsi="Times New Roman"/>
          <w:bCs/>
          <w:sz w:val="24"/>
          <w:szCs w:val="24"/>
          <w:lang w:val="uk-UA"/>
        </w:rPr>
      </w:pPr>
      <w:r w:rsidRPr="00DC03F1">
        <w:rPr>
          <w:rFonts w:ascii="Times New Roman" w:hAnsi="Times New Roman"/>
          <w:bCs/>
          <w:sz w:val="24"/>
          <w:szCs w:val="24"/>
          <w:lang w:val="uk-UA"/>
        </w:rPr>
        <w:t>Стиснене повітря</w:t>
      </w:r>
    </w:p>
    <w:p w14:paraId="53A0DBBE" w14:textId="77777777" w:rsidR="00EA2D82" w:rsidRPr="00DC03F1" w:rsidRDefault="00EA2D82" w:rsidP="00DC03F1">
      <w:pPr>
        <w:pStyle w:val="a8"/>
        <w:numPr>
          <w:ilvl w:val="0"/>
          <w:numId w:val="27"/>
        </w:numPr>
        <w:jc w:val="both"/>
        <w:rPr>
          <w:rFonts w:ascii="Times New Roman" w:hAnsi="Times New Roman"/>
          <w:bCs/>
          <w:sz w:val="24"/>
          <w:szCs w:val="24"/>
          <w:lang w:val="uk-UA"/>
        </w:rPr>
      </w:pPr>
      <w:r w:rsidRPr="00DC03F1">
        <w:rPr>
          <w:rFonts w:ascii="Times New Roman" w:hAnsi="Times New Roman"/>
          <w:bCs/>
          <w:sz w:val="24"/>
          <w:szCs w:val="24"/>
          <w:lang w:val="uk-UA"/>
        </w:rPr>
        <w:t>Вода охолоджена</w:t>
      </w:r>
    </w:p>
    <w:p w14:paraId="5D1AE42F" w14:textId="77777777" w:rsidR="00EA2D82" w:rsidRPr="00DC03F1" w:rsidRDefault="00EA2D82" w:rsidP="00DC03F1">
      <w:pPr>
        <w:pStyle w:val="a8"/>
        <w:numPr>
          <w:ilvl w:val="0"/>
          <w:numId w:val="27"/>
        </w:numPr>
        <w:jc w:val="both"/>
        <w:rPr>
          <w:rFonts w:ascii="Times New Roman" w:hAnsi="Times New Roman"/>
          <w:bCs/>
          <w:sz w:val="24"/>
          <w:szCs w:val="24"/>
          <w:lang w:val="uk-UA"/>
        </w:rPr>
      </w:pPr>
      <w:r w:rsidRPr="00DC03F1">
        <w:rPr>
          <w:rFonts w:ascii="Times New Roman" w:hAnsi="Times New Roman"/>
          <w:bCs/>
          <w:sz w:val="24"/>
          <w:szCs w:val="24"/>
          <w:lang w:val="uk-UA"/>
        </w:rPr>
        <w:t>Вода підігріта</w:t>
      </w:r>
    </w:p>
    <w:p w14:paraId="6BB0C8F2" w14:textId="77777777" w:rsidR="00EA2D82" w:rsidRPr="00DC03F1" w:rsidRDefault="00EA2D82" w:rsidP="00DC03F1">
      <w:pPr>
        <w:pStyle w:val="a8"/>
        <w:numPr>
          <w:ilvl w:val="0"/>
          <w:numId w:val="27"/>
        </w:numPr>
        <w:jc w:val="both"/>
        <w:rPr>
          <w:rFonts w:ascii="Times New Roman" w:hAnsi="Times New Roman"/>
          <w:bCs/>
          <w:sz w:val="24"/>
          <w:szCs w:val="24"/>
          <w:lang w:val="uk-UA"/>
        </w:rPr>
      </w:pPr>
      <w:r w:rsidRPr="00DC03F1">
        <w:rPr>
          <w:rFonts w:ascii="Times New Roman" w:hAnsi="Times New Roman"/>
          <w:bCs/>
          <w:sz w:val="24"/>
          <w:szCs w:val="24"/>
          <w:lang w:val="uk-UA"/>
        </w:rPr>
        <w:t>Вентиляція (для чистих приміщень, згідно розрахунку але не менше 15 кратного обмін за годину, для допоміжних – згідно розрахунку але не менше 3 кратного)</w:t>
      </w:r>
    </w:p>
    <w:p w14:paraId="7819DF00" w14:textId="77777777" w:rsidR="00EA2D82" w:rsidRPr="00DC03F1" w:rsidRDefault="00EA2D82" w:rsidP="00DC03F1">
      <w:pPr>
        <w:pStyle w:val="a8"/>
        <w:numPr>
          <w:ilvl w:val="0"/>
          <w:numId w:val="27"/>
        </w:numPr>
        <w:jc w:val="both"/>
        <w:rPr>
          <w:rFonts w:ascii="Times New Roman" w:hAnsi="Times New Roman"/>
          <w:bCs/>
          <w:sz w:val="24"/>
          <w:szCs w:val="24"/>
          <w:lang w:val="uk-UA"/>
        </w:rPr>
      </w:pPr>
      <w:r w:rsidRPr="00DC03F1">
        <w:rPr>
          <w:rFonts w:ascii="Times New Roman" w:hAnsi="Times New Roman"/>
          <w:bCs/>
          <w:sz w:val="24"/>
          <w:szCs w:val="24"/>
          <w:lang w:val="uk-UA"/>
        </w:rPr>
        <w:t xml:space="preserve">Очищення повітря для приміщень різних категорій здійснюється </w:t>
      </w:r>
      <w:proofErr w:type="spellStart"/>
      <w:r w:rsidRPr="00DC03F1">
        <w:rPr>
          <w:rFonts w:ascii="Times New Roman" w:hAnsi="Times New Roman"/>
          <w:bCs/>
          <w:sz w:val="24"/>
          <w:szCs w:val="24"/>
          <w:lang w:val="uk-UA"/>
        </w:rPr>
        <w:t>кількаступеневим</w:t>
      </w:r>
      <w:proofErr w:type="spellEnd"/>
      <w:r w:rsidRPr="00DC03F1">
        <w:rPr>
          <w:rFonts w:ascii="Times New Roman" w:hAnsi="Times New Roman"/>
          <w:bCs/>
          <w:sz w:val="24"/>
          <w:szCs w:val="24"/>
          <w:lang w:val="uk-UA"/>
        </w:rPr>
        <w:t xml:space="preserve">  використанням фільтрів різного рейтингу фільтрації в залежності від класу приміщення (G, F, HEPA)</w:t>
      </w:r>
    </w:p>
    <w:p w14:paraId="138D0335" w14:textId="77777777" w:rsidR="00EA2D82" w:rsidRPr="00DC03F1" w:rsidRDefault="00EA2D82" w:rsidP="00DC03F1">
      <w:pPr>
        <w:pStyle w:val="a8"/>
        <w:numPr>
          <w:ilvl w:val="0"/>
          <w:numId w:val="27"/>
        </w:numPr>
        <w:jc w:val="both"/>
        <w:rPr>
          <w:rFonts w:ascii="Times New Roman" w:hAnsi="Times New Roman"/>
          <w:bCs/>
          <w:sz w:val="24"/>
          <w:szCs w:val="24"/>
          <w:lang w:val="uk-UA"/>
        </w:rPr>
      </w:pPr>
      <w:r w:rsidRPr="00DC03F1">
        <w:rPr>
          <w:rFonts w:ascii="Times New Roman" w:hAnsi="Times New Roman"/>
          <w:sz w:val="24"/>
          <w:szCs w:val="24"/>
          <w:lang w:val="uk-UA"/>
        </w:rPr>
        <w:t>температура 19-25°С,  вологість 35-65%</w:t>
      </w:r>
    </w:p>
    <w:p w14:paraId="3CBFF7CE" w14:textId="77777777" w:rsidR="00DC03F1" w:rsidRDefault="00EA2D82" w:rsidP="00DC03F1">
      <w:pPr>
        <w:pStyle w:val="a8"/>
        <w:numPr>
          <w:ilvl w:val="0"/>
          <w:numId w:val="27"/>
        </w:numPr>
        <w:jc w:val="both"/>
        <w:rPr>
          <w:rFonts w:ascii="Times New Roman" w:hAnsi="Times New Roman"/>
          <w:bCs/>
          <w:sz w:val="24"/>
          <w:szCs w:val="24"/>
          <w:lang w:val="uk-UA"/>
        </w:rPr>
      </w:pPr>
      <w:r w:rsidRPr="00DC03F1">
        <w:rPr>
          <w:rFonts w:ascii="Times New Roman" w:hAnsi="Times New Roman"/>
          <w:bCs/>
          <w:sz w:val="24"/>
          <w:szCs w:val="24"/>
          <w:lang w:val="uk-UA"/>
        </w:rPr>
        <w:t xml:space="preserve">Електропостачання 220, 380 В. </w:t>
      </w:r>
    </w:p>
    <w:p w14:paraId="32B85493" w14:textId="2EBA50F1" w:rsidR="00EA2D82" w:rsidRPr="00DC03F1" w:rsidRDefault="00EA2D82" w:rsidP="00DC03F1">
      <w:pPr>
        <w:pStyle w:val="a8"/>
        <w:numPr>
          <w:ilvl w:val="0"/>
          <w:numId w:val="27"/>
        </w:numPr>
        <w:jc w:val="both"/>
        <w:rPr>
          <w:rFonts w:ascii="Times New Roman" w:hAnsi="Times New Roman"/>
          <w:bCs/>
          <w:sz w:val="24"/>
          <w:szCs w:val="24"/>
          <w:lang w:val="uk-UA"/>
        </w:rPr>
      </w:pPr>
      <w:proofErr w:type="spellStart"/>
      <w:r w:rsidRPr="00DC03F1">
        <w:rPr>
          <w:rFonts w:ascii="Times New Roman" w:hAnsi="Times New Roman"/>
          <w:bCs/>
          <w:sz w:val="24"/>
          <w:szCs w:val="24"/>
          <w:lang w:val="ru-RU"/>
        </w:rPr>
        <w:t>Номінальна</w:t>
      </w:r>
      <w:proofErr w:type="spellEnd"/>
      <w:r w:rsidRPr="00DC03F1">
        <w:rPr>
          <w:rFonts w:ascii="Times New Roman" w:hAnsi="Times New Roman"/>
          <w:bCs/>
          <w:sz w:val="24"/>
          <w:szCs w:val="24"/>
          <w:lang w:val="ru-RU"/>
        </w:rPr>
        <w:t xml:space="preserve"> </w:t>
      </w:r>
      <w:proofErr w:type="spellStart"/>
      <w:r w:rsidRPr="00DC03F1">
        <w:rPr>
          <w:rFonts w:ascii="Times New Roman" w:hAnsi="Times New Roman"/>
          <w:bCs/>
          <w:sz w:val="24"/>
          <w:szCs w:val="24"/>
          <w:lang w:val="ru-RU"/>
        </w:rPr>
        <w:t>електрична</w:t>
      </w:r>
      <w:proofErr w:type="spellEnd"/>
      <w:r w:rsidRPr="00DC03F1">
        <w:rPr>
          <w:rFonts w:ascii="Times New Roman" w:hAnsi="Times New Roman"/>
          <w:bCs/>
          <w:sz w:val="24"/>
          <w:szCs w:val="24"/>
          <w:lang w:val="ru-RU"/>
        </w:rPr>
        <w:t xml:space="preserve"> </w:t>
      </w:r>
      <w:proofErr w:type="spellStart"/>
      <w:r w:rsidRPr="00DC03F1">
        <w:rPr>
          <w:rFonts w:ascii="Times New Roman" w:hAnsi="Times New Roman"/>
          <w:bCs/>
          <w:sz w:val="24"/>
          <w:szCs w:val="24"/>
          <w:lang w:val="ru-RU"/>
        </w:rPr>
        <w:t>потужність</w:t>
      </w:r>
      <w:proofErr w:type="spellEnd"/>
      <w:r w:rsidRPr="00DC03F1">
        <w:rPr>
          <w:rFonts w:ascii="Times New Roman" w:hAnsi="Times New Roman"/>
          <w:bCs/>
          <w:sz w:val="24"/>
          <w:szCs w:val="24"/>
          <w:lang w:val="ru-RU"/>
        </w:rPr>
        <w:t xml:space="preserve"> </w:t>
      </w:r>
      <w:proofErr w:type="spellStart"/>
      <w:r w:rsidRPr="00DC03F1">
        <w:rPr>
          <w:rFonts w:ascii="Times New Roman" w:hAnsi="Times New Roman"/>
          <w:bCs/>
          <w:sz w:val="24"/>
          <w:szCs w:val="24"/>
          <w:lang w:val="ru-RU"/>
        </w:rPr>
        <w:t>залежить</w:t>
      </w:r>
      <w:proofErr w:type="spellEnd"/>
      <w:r w:rsidRPr="00DC03F1">
        <w:rPr>
          <w:rFonts w:ascii="Times New Roman" w:hAnsi="Times New Roman"/>
          <w:bCs/>
          <w:sz w:val="24"/>
          <w:szCs w:val="24"/>
          <w:lang w:val="ru-RU"/>
        </w:rPr>
        <w:t xml:space="preserve"> </w:t>
      </w:r>
      <w:proofErr w:type="spellStart"/>
      <w:r w:rsidRPr="00DC03F1">
        <w:rPr>
          <w:rFonts w:ascii="Times New Roman" w:hAnsi="Times New Roman"/>
          <w:bCs/>
          <w:sz w:val="24"/>
          <w:szCs w:val="24"/>
          <w:lang w:val="ru-RU"/>
        </w:rPr>
        <w:t>від</w:t>
      </w:r>
      <w:proofErr w:type="spellEnd"/>
      <w:r w:rsidRPr="00DC03F1">
        <w:rPr>
          <w:rFonts w:ascii="Times New Roman" w:hAnsi="Times New Roman"/>
          <w:bCs/>
          <w:sz w:val="24"/>
          <w:szCs w:val="24"/>
          <w:lang w:val="ru-RU"/>
        </w:rPr>
        <w:t xml:space="preserve"> способу </w:t>
      </w:r>
      <w:proofErr w:type="spellStart"/>
      <w:r w:rsidRPr="00DC03F1">
        <w:rPr>
          <w:rFonts w:ascii="Times New Roman" w:hAnsi="Times New Roman"/>
          <w:bCs/>
          <w:sz w:val="24"/>
          <w:szCs w:val="24"/>
          <w:lang w:val="ru-RU"/>
        </w:rPr>
        <w:t>дотримання</w:t>
      </w:r>
      <w:proofErr w:type="spellEnd"/>
      <w:r w:rsidRPr="00DC03F1">
        <w:rPr>
          <w:rFonts w:ascii="Times New Roman" w:hAnsi="Times New Roman"/>
          <w:bCs/>
          <w:sz w:val="24"/>
          <w:szCs w:val="24"/>
          <w:lang w:val="ru-RU"/>
        </w:rPr>
        <w:t xml:space="preserve"> </w:t>
      </w:r>
      <w:proofErr w:type="spellStart"/>
      <w:r w:rsidRPr="00DC03F1">
        <w:rPr>
          <w:rFonts w:ascii="Times New Roman" w:hAnsi="Times New Roman"/>
          <w:bCs/>
          <w:sz w:val="24"/>
          <w:szCs w:val="24"/>
          <w:lang w:val="ru-RU"/>
        </w:rPr>
        <w:t>кліматичних</w:t>
      </w:r>
      <w:proofErr w:type="spellEnd"/>
      <w:r w:rsidRPr="00DC03F1">
        <w:rPr>
          <w:rFonts w:ascii="Times New Roman" w:hAnsi="Times New Roman"/>
          <w:bCs/>
          <w:sz w:val="24"/>
          <w:szCs w:val="24"/>
          <w:lang w:val="ru-RU"/>
        </w:rPr>
        <w:t xml:space="preserve"> умов в </w:t>
      </w:r>
      <w:proofErr w:type="spellStart"/>
      <w:r w:rsidRPr="00DC03F1">
        <w:rPr>
          <w:rFonts w:ascii="Times New Roman" w:hAnsi="Times New Roman"/>
          <w:bCs/>
          <w:sz w:val="24"/>
          <w:szCs w:val="24"/>
          <w:lang w:val="ru-RU"/>
        </w:rPr>
        <w:t>приміщеннях</w:t>
      </w:r>
      <w:proofErr w:type="spellEnd"/>
    </w:p>
    <w:p w14:paraId="64915581" w14:textId="77777777" w:rsidR="00EA2D82" w:rsidRPr="00DC03F1" w:rsidRDefault="00EA2D82" w:rsidP="00DC03F1">
      <w:pPr>
        <w:pStyle w:val="a8"/>
        <w:numPr>
          <w:ilvl w:val="0"/>
          <w:numId w:val="27"/>
        </w:numPr>
        <w:jc w:val="both"/>
        <w:rPr>
          <w:rFonts w:ascii="Times New Roman" w:hAnsi="Times New Roman"/>
          <w:bCs/>
          <w:sz w:val="24"/>
          <w:szCs w:val="24"/>
          <w:lang w:val="uk-UA"/>
        </w:rPr>
      </w:pPr>
      <w:r w:rsidRPr="00DC03F1">
        <w:rPr>
          <w:rFonts w:ascii="Times New Roman" w:hAnsi="Times New Roman"/>
          <w:bCs/>
          <w:sz w:val="24"/>
          <w:szCs w:val="24"/>
          <w:lang w:val="uk-UA"/>
        </w:rPr>
        <w:t xml:space="preserve">Для гарантування належної виробничої практики необхідно забезпечити безперебійним електроживленням </w:t>
      </w:r>
      <w:proofErr w:type="spellStart"/>
      <w:r w:rsidRPr="00DC03F1">
        <w:rPr>
          <w:rFonts w:ascii="Times New Roman" w:hAnsi="Times New Roman"/>
          <w:bCs/>
          <w:sz w:val="24"/>
          <w:szCs w:val="24"/>
          <w:lang w:val="uk-UA"/>
        </w:rPr>
        <w:t>СВіК</w:t>
      </w:r>
      <w:proofErr w:type="spellEnd"/>
      <w:r w:rsidRPr="00DC03F1">
        <w:rPr>
          <w:rFonts w:ascii="Times New Roman" w:hAnsi="Times New Roman"/>
          <w:bCs/>
          <w:sz w:val="24"/>
          <w:szCs w:val="24"/>
          <w:lang w:val="uk-UA"/>
        </w:rPr>
        <w:t xml:space="preserve"> (система вентиляції і кондиціонування) </w:t>
      </w:r>
    </w:p>
    <w:p w14:paraId="50CFEEB5" w14:textId="77777777" w:rsidR="00DC03F1" w:rsidRDefault="00EA2D82" w:rsidP="00DC03F1">
      <w:pPr>
        <w:pStyle w:val="a8"/>
        <w:numPr>
          <w:ilvl w:val="0"/>
          <w:numId w:val="27"/>
        </w:numPr>
        <w:jc w:val="both"/>
        <w:rPr>
          <w:rFonts w:ascii="Times New Roman" w:hAnsi="Times New Roman"/>
          <w:bCs/>
          <w:sz w:val="24"/>
          <w:szCs w:val="24"/>
          <w:lang w:val="uk-UA"/>
        </w:rPr>
      </w:pPr>
      <w:r w:rsidRPr="00DC03F1">
        <w:rPr>
          <w:rFonts w:ascii="Times New Roman" w:hAnsi="Times New Roman"/>
          <w:bCs/>
          <w:sz w:val="24"/>
          <w:szCs w:val="24"/>
          <w:lang w:val="uk-UA"/>
        </w:rPr>
        <w:t>Системи онлайн моніторингу:</w:t>
      </w:r>
    </w:p>
    <w:p w14:paraId="6D3AF383" w14:textId="7B358F86" w:rsidR="00EA2D82" w:rsidRPr="00DC03F1" w:rsidRDefault="00EA2D82" w:rsidP="00DC03F1">
      <w:pPr>
        <w:pStyle w:val="a8"/>
        <w:numPr>
          <w:ilvl w:val="0"/>
          <w:numId w:val="27"/>
        </w:numPr>
        <w:jc w:val="both"/>
        <w:rPr>
          <w:rFonts w:ascii="Times New Roman" w:hAnsi="Times New Roman"/>
          <w:bCs/>
          <w:sz w:val="24"/>
          <w:szCs w:val="24"/>
          <w:lang w:val="uk-UA"/>
        </w:rPr>
      </w:pPr>
      <w:r w:rsidRPr="00DC03F1">
        <w:rPr>
          <w:rFonts w:ascii="Times New Roman" w:hAnsi="Times New Roman"/>
          <w:bCs/>
          <w:sz w:val="24"/>
          <w:szCs w:val="24"/>
          <w:lang w:val="ru-RU"/>
        </w:rPr>
        <w:t xml:space="preserve">Для </w:t>
      </w:r>
      <w:proofErr w:type="spellStart"/>
      <w:r w:rsidRPr="00DC03F1">
        <w:rPr>
          <w:rFonts w:ascii="Times New Roman" w:hAnsi="Times New Roman"/>
          <w:bCs/>
          <w:sz w:val="24"/>
          <w:szCs w:val="24"/>
          <w:lang w:val="ru-RU"/>
        </w:rPr>
        <w:t>забезпечення</w:t>
      </w:r>
      <w:proofErr w:type="spellEnd"/>
      <w:r w:rsidRPr="00DC03F1">
        <w:rPr>
          <w:rFonts w:ascii="Times New Roman" w:hAnsi="Times New Roman"/>
          <w:bCs/>
          <w:sz w:val="24"/>
          <w:szCs w:val="24"/>
          <w:lang w:val="ru-RU"/>
        </w:rPr>
        <w:t xml:space="preserve"> </w:t>
      </w:r>
      <w:proofErr w:type="spellStart"/>
      <w:r w:rsidRPr="00DC03F1">
        <w:rPr>
          <w:rFonts w:ascii="Times New Roman" w:hAnsi="Times New Roman"/>
          <w:bCs/>
          <w:sz w:val="24"/>
          <w:szCs w:val="24"/>
          <w:lang w:val="ru-RU"/>
        </w:rPr>
        <w:t>роботи</w:t>
      </w:r>
      <w:proofErr w:type="spellEnd"/>
      <w:r w:rsidRPr="00DC03F1">
        <w:rPr>
          <w:rFonts w:ascii="Times New Roman" w:hAnsi="Times New Roman"/>
          <w:bCs/>
          <w:sz w:val="24"/>
          <w:szCs w:val="24"/>
          <w:lang w:val="ru-RU"/>
        </w:rPr>
        <w:t xml:space="preserve"> </w:t>
      </w:r>
      <w:proofErr w:type="spellStart"/>
      <w:r w:rsidRPr="00DC03F1">
        <w:rPr>
          <w:rFonts w:ascii="Times New Roman" w:hAnsi="Times New Roman"/>
          <w:bCs/>
          <w:sz w:val="24"/>
          <w:szCs w:val="24"/>
          <w:lang w:val="ru-RU"/>
        </w:rPr>
        <w:t>СВіК</w:t>
      </w:r>
      <w:proofErr w:type="spellEnd"/>
      <w:r w:rsidRPr="00DC03F1">
        <w:rPr>
          <w:rFonts w:ascii="Times New Roman" w:hAnsi="Times New Roman"/>
          <w:bCs/>
          <w:sz w:val="24"/>
          <w:szCs w:val="24"/>
          <w:lang w:val="ru-RU"/>
        </w:rPr>
        <w:t xml:space="preserve"> в </w:t>
      </w:r>
      <w:proofErr w:type="spellStart"/>
      <w:r w:rsidRPr="00DC03F1">
        <w:rPr>
          <w:rFonts w:ascii="Times New Roman" w:hAnsi="Times New Roman"/>
          <w:bCs/>
          <w:sz w:val="24"/>
          <w:szCs w:val="24"/>
          <w:lang w:val="ru-RU"/>
        </w:rPr>
        <w:t>аварійному</w:t>
      </w:r>
      <w:proofErr w:type="spellEnd"/>
      <w:r w:rsidRPr="00DC03F1">
        <w:rPr>
          <w:rFonts w:ascii="Times New Roman" w:hAnsi="Times New Roman"/>
          <w:bCs/>
          <w:sz w:val="24"/>
          <w:szCs w:val="24"/>
          <w:lang w:val="ru-RU"/>
        </w:rPr>
        <w:t xml:space="preserve"> </w:t>
      </w:r>
      <w:proofErr w:type="spellStart"/>
      <w:r w:rsidRPr="00DC03F1">
        <w:rPr>
          <w:rFonts w:ascii="Times New Roman" w:hAnsi="Times New Roman"/>
          <w:bCs/>
          <w:sz w:val="24"/>
          <w:szCs w:val="24"/>
          <w:lang w:val="ru-RU"/>
        </w:rPr>
        <w:t>режимі</w:t>
      </w:r>
      <w:proofErr w:type="spellEnd"/>
      <w:r w:rsidRPr="00DC03F1">
        <w:rPr>
          <w:rFonts w:ascii="Times New Roman" w:hAnsi="Times New Roman"/>
          <w:bCs/>
          <w:sz w:val="24"/>
          <w:szCs w:val="24"/>
          <w:lang w:val="ru-RU"/>
        </w:rPr>
        <w:t xml:space="preserve"> </w:t>
      </w:r>
    </w:p>
    <w:p w14:paraId="099CDB3C" w14:textId="77777777" w:rsidR="00EA2D82" w:rsidRPr="00DC03F1" w:rsidRDefault="00EA2D82" w:rsidP="00DC03F1">
      <w:pPr>
        <w:pStyle w:val="a8"/>
        <w:numPr>
          <w:ilvl w:val="0"/>
          <w:numId w:val="27"/>
        </w:numPr>
        <w:jc w:val="both"/>
        <w:rPr>
          <w:rFonts w:ascii="Times New Roman" w:hAnsi="Times New Roman"/>
          <w:bCs/>
          <w:sz w:val="24"/>
          <w:szCs w:val="24"/>
          <w:lang w:val="uk-UA"/>
        </w:rPr>
      </w:pPr>
      <w:r w:rsidRPr="00DC03F1">
        <w:rPr>
          <w:rFonts w:ascii="Times New Roman" w:hAnsi="Times New Roman"/>
          <w:bCs/>
          <w:sz w:val="24"/>
          <w:szCs w:val="24"/>
          <w:lang w:val="uk-UA"/>
        </w:rPr>
        <w:t>Сигналізація протипожежна</w:t>
      </w:r>
    </w:p>
    <w:p w14:paraId="61933CF9" w14:textId="77777777" w:rsidR="00EA2D82" w:rsidRPr="00DC03F1" w:rsidRDefault="00EA2D82" w:rsidP="00DC03F1">
      <w:pPr>
        <w:pStyle w:val="a8"/>
        <w:numPr>
          <w:ilvl w:val="0"/>
          <w:numId w:val="27"/>
        </w:numPr>
        <w:jc w:val="both"/>
        <w:rPr>
          <w:rFonts w:ascii="Times New Roman" w:hAnsi="Times New Roman"/>
          <w:bCs/>
          <w:sz w:val="24"/>
          <w:szCs w:val="24"/>
          <w:lang w:val="uk-UA"/>
        </w:rPr>
      </w:pPr>
      <w:r w:rsidRPr="00DC03F1">
        <w:rPr>
          <w:rFonts w:ascii="Times New Roman" w:hAnsi="Times New Roman"/>
          <w:bCs/>
          <w:sz w:val="24"/>
          <w:szCs w:val="24"/>
          <w:lang w:val="uk-UA"/>
        </w:rPr>
        <w:t>Сигналізація BMS</w:t>
      </w:r>
    </w:p>
    <w:p w14:paraId="689714CA" w14:textId="77777777" w:rsidR="00EA2D82" w:rsidRPr="00DC03F1" w:rsidRDefault="00EA2D82" w:rsidP="00DC03F1">
      <w:pPr>
        <w:pStyle w:val="a8"/>
        <w:numPr>
          <w:ilvl w:val="0"/>
          <w:numId w:val="27"/>
        </w:numPr>
        <w:jc w:val="both"/>
        <w:rPr>
          <w:rFonts w:ascii="Times New Roman" w:hAnsi="Times New Roman"/>
          <w:bCs/>
          <w:sz w:val="24"/>
          <w:szCs w:val="24"/>
          <w:lang w:val="uk-UA"/>
        </w:rPr>
      </w:pPr>
      <w:r w:rsidRPr="00DC03F1">
        <w:rPr>
          <w:rFonts w:ascii="Times New Roman" w:hAnsi="Times New Roman"/>
          <w:bCs/>
          <w:sz w:val="24"/>
          <w:szCs w:val="24"/>
          <w:lang w:val="uk-UA"/>
        </w:rPr>
        <w:t>Відеоспостереження.</w:t>
      </w:r>
    </w:p>
    <w:p w14:paraId="73190F4D" w14:textId="77777777" w:rsidR="00230E2A" w:rsidRPr="009D3482" w:rsidRDefault="00230E2A" w:rsidP="00230E2A">
      <w:pPr>
        <w:rPr>
          <w:rFonts w:ascii="Times New Roman" w:hAnsi="Times New Roman"/>
          <w:sz w:val="24"/>
          <w:szCs w:val="24"/>
        </w:rPr>
      </w:pPr>
      <w:r w:rsidRPr="009D3482">
        <w:rPr>
          <w:rFonts w:ascii="Times New Roman" w:hAnsi="Times New Roman"/>
          <w:i/>
          <w:iCs/>
          <w:sz w:val="24"/>
          <w:szCs w:val="24"/>
        </w:rPr>
        <w:t>Примітка:</w:t>
      </w:r>
    </w:p>
    <w:p w14:paraId="64310F2A" w14:textId="6739991C" w:rsidR="007C7207" w:rsidRDefault="00230E2A" w:rsidP="00EE4FC9">
      <w:pPr>
        <w:jc w:val="both"/>
        <w:rPr>
          <w:rFonts w:ascii="Times New Roman" w:hAnsi="Times New Roman"/>
          <w:b/>
          <w:iCs/>
          <w:sz w:val="24"/>
          <w:szCs w:val="24"/>
        </w:rPr>
      </w:pPr>
      <w:r w:rsidRPr="0057212C">
        <w:rPr>
          <w:rFonts w:ascii="Times New Roman" w:hAnsi="Times New Roman"/>
          <w:i/>
          <w:iCs/>
        </w:rPr>
        <w:lastRenderedPageBreak/>
        <w:t>В місцях цього додатку де міститься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після цього слід вважати вираз  "або еквівалент". Зазначені посилання обґрунтовані потребою в конкретизації інформації щодо характеристик предмета закупівлі, та не мають на меті встановлення вимог, що обмежують конкуренцію та/або призводять до дискримінації учасників.</w:t>
      </w:r>
    </w:p>
    <w:p w14:paraId="0C91A117" w14:textId="77777777" w:rsidR="00F75795" w:rsidRPr="00F75795" w:rsidRDefault="00F75795" w:rsidP="00F75795">
      <w:pPr>
        <w:spacing w:after="0"/>
        <w:rPr>
          <w:rFonts w:ascii="Times New Roman" w:eastAsia="Arial"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F0144" w:rsidRPr="00C845EC" w14:paraId="6CFD1480" w14:textId="77777777" w:rsidTr="007E7571">
        <w:tc>
          <w:tcPr>
            <w:tcW w:w="4859" w:type="dxa"/>
          </w:tcPr>
          <w:p w14:paraId="6C5DB9EA" w14:textId="77777777" w:rsidR="007F0144" w:rsidRPr="00C845EC"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C845EC">
              <w:rPr>
                <w:rFonts w:ascii="Times New Roman" w:hAnsi="Times New Roman"/>
                <w:color w:val="000000"/>
              </w:rPr>
              <w:t xml:space="preserve">Керівник Учасника процедури закупівлі </w:t>
            </w:r>
          </w:p>
          <w:p w14:paraId="62B22F35" w14:textId="77777777" w:rsidR="007F0144" w:rsidRPr="00C845EC"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C845EC">
              <w:rPr>
                <w:rFonts w:ascii="Times New Roman" w:hAnsi="Times New Roman"/>
                <w:color w:val="000000"/>
              </w:rPr>
              <w:t xml:space="preserve">(або уповноважена особа) </w:t>
            </w:r>
          </w:p>
        </w:tc>
        <w:tc>
          <w:tcPr>
            <w:tcW w:w="2518" w:type="dxa"/>
          </w:tcPr>
          <w:p w14:paraId="68C9DEFD" w14:textId="77777777" w:rsidR="007F0144" w:rsidRPr="00C845EC" w:rsidRDefault="007F0144" w:rsidP="007E7571">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r w:rsidRPr="00C845EC">
              <w:rPr>
                <w:rFonts w:ascii="Times New Roman" w:hAnsi="Times New Roman"/>
                <w:color w:val="000000"/>
              </w:rPr>
              <w:t>підпис</w:t>
            </w:r>
          </w:p>
        </w:tc>
        <w:tc>
          <w:tcPr>
            <w:tcW w:w="2121" w:type="dxa"/>
          </w:tcPr>
          <w:p w14:paraId="237C8ED7" w14:textId="77777777" w:rsidR="007F0144" w:rsidRPr="00C845EC"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C845EC">
              <w:rPr>
                <w:rFonts w:ascii="Times New Roman" w:hAnsi="Times New Roman"/>
                <w:color w:val="000000"/>
              </w:rPr>
              <w:t>Прізвище,</w:t>
            </w:r>
          </w:p>
          <w:p w14:paraId="7C809C67" w14:textId="77777777" w:rsidR="007F0144" w:rsidRPr="00C845EC"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C845EC">
              <w:rPr>
                <w:rFonts w:ascii="Times New Roman" w:hAnsi="Times New Roman"/>
                <w:color w:val="000000"/>
              </w:rPr>
              <w:t>ініціали</w:t>
            </w:r>
          </w:p>
        </w:tc>
      </w:tr>
    </w:tbl>
    <w:p w14:paraId="3B8F5F1B" w14:textId="77777777" w:rsidR="003D68CF" w:rsidRDefault="003D68CF" w:rsidP="00C845EC">
      <w:pPr>
        <w:spacing w:after="0" w:line="240" w:lineRule="auto"/>
        <w:ind w:left="8222" w:right="-709"/>
        <w:rPr>
          <w:rFonts w:ascii="Times New Roman" w:hAnsi="Times New Roman"/>
          <w:sz w:val="24"/>
          <w:szCs w:val="24"/>
        </w:rPr>
      </w:pPr>
    </w:p>
    <w:p w14:paraId="06405219" w14:textId="77777777" w:rsidR="003D68CF" w:rsidRDefault="003D68CF" w:rsidP="00C845EC">
      <w:pPr>
        <w:spacing w:after="0" w:line="240" w:lineRule="auto"/>
        <w:ind w:left="8222" w:right="-709"/>
        <w:rPr>
          <w:rFonts w:ascii="Times New Roman" w:hAnsi="Times New Roman"/>
          <w:sz w:val="24"/>
          <w:szCs w:val="24"/>
        </w:rPr>
      </w:pPr>
    </w:p>
    <w:p w14:paraId="6C9A40E7" w14:textId="77777777" w:rsidR="003D68CF" w:rsidRDefault="003D68CF" w:rsidP="00C845EC">
      <w:pPr>
        <w:spacing w:after="0" w:line="240" w:lineRule="auto"/>
        <w:ind w:left="8222" w:right="-709"/>
        <w:rPr>
          <w:rFonts w:ascii="Times New Roman" w:hAnsi="Times New Roman"/>
          <w:sz w:val="24"/>
          <w:szCs w:val="24"/>
        </w:rPr>
      </w:pPr>
    </w:p>
    <w:p w14:paraId="74B8C41E" w14:textId="77777777" w:rsidR="003D68CF" w:rsidRDefault="003D68CF" w:rsidP="00C845EC">
      <w:pPr>
        <w:spacing w:after="0" w:line="240" w:lineRule="auto"/>
        <w:ind w:left="8222" w:right="-709"/>
        <w:rPr>
          <w:rFonts w:ascii="Times New Roman" w:hAnsi="Times New Roman"/>
          <w:sz w:val="24"/>
          <w:szCs w:val="24"/>
        </w:rPr>
      </w:pPr>
    </w:p>
    <w:p w14:paraId="6F48A9CF" w14:textId="77777777" w:rsidR="003D68CF" w:rsidRDefault="003D68CF" w:rsidP="00C845EC">
      <w:pPr>
        <w:spacing w:after="0" w:line="240" w:lineRule="auto"/>
        <w:ind w:left="8222" w:right="-709"/>
        <w:rPr>
          <w:rFonts w:ascii="Times New Roman" w:hAnsi="Times New Roman"/>
          <w:sz w:val="24"/>
          <w:szCs w:val="24"/>
        </w:rPr>
      </w:pPr>
    </w:p>
    <w:p w14:paraId="51A74E3A" w14:textId="77777777" w:rsidR="003D68CF" w:rsidRDefault="003D68CF" w:rsidP="00C845EC">
      <w:pPr>
        <w:spacing w:after="0" w:line="240" w:lineRule="auto"/>
        <w:ind w:left="8222" w:right="-709"/>
        <w:rPr>
          <w:rFonts w:ascii="Times New Roman" w:hAnsi="Times New Roman"/>
          <w:sz w:val="24"/>
          <w:szCs w:val="24"/>
        </w:rPr>
      </w:pPr>
    </w:p>
    <w:p w14:paraId="1A70F3CB" w14:textId="77777777" w:rsidR="003D68CF" w:rsidRDefault="003D68CF" w:rsidP="00C845EC">
      <w:pPr>
        <w:spacing w:after="0" w:line="240" w:lineRule="auto"/>
        <w:ind w:left="8222" w:right="-709"/>
        <w:rPr>
          <w:rFonts w:ascii="Times New Roman" w:hAnsi="Times New Roman"/>
          <w:sz w:val="24"/>
          <w:szCs w:val="24"/>
        </w:rPr>
      </w:pPr>
    </w:p>
    <w:p w14:paraId="7A457BB9" w14:textId="77777777" w:rsidR="003D68CF" w:rsidRDefault="003D68CF" w:rsidP="00C845EC">
      <w:pPr>
        <w:spacing w:after="0" w:line="240" w:lineRule="auto"/>
        <w:ind w:left="8222" w:right="-709"/>
        <w:rPr>
          <w:rFonts w:ascii="Times New Roman" w:hAnsi="Times New Roman"/>
          <w:sz w:val="24"/>
          <w:szCs w:val="24"/>
        </w:rPr>
      </w:pPr>
    </w:p>
    <w:p w14:paraId="56A86543" w14:textId="77777777" w:rsidR="003D68CF" w:rsidRDefault="003D68CF" w:rsidP="00C845EC">
      <w:pPr>
        <w:spacing w:after="0" w:line="240" w:lineRule="auto"/>
        <w:ind w:left="8222" w:right="-709"/>
        <w:rPr>
          <w:rFonts w:ascii="Times New Roman" w:hAnsi="Times New Roman"/>
          <w:sz w:val="24"/>
          <w:szCs w:val="24"/>
        </w:rPr>
      </w:pPr>
    </w:p>
    <w:p w14:paraId="15419B53" w14:textId="77777777" w:rsidR="003D68CF" w:rsidRDefault="003D68CF" w:rsidP="00C845EC">
      <w:pPr>
        <w:spacing w:after="0" w:line="240" w:lineRule="auto"/>
        <w:ind w:left="8222" w:right="-709"/>
        <w:rPr>
          <w:rFonts w:ascii="Times New Roman" w:hAnsi="Times New Roman"/>
          <w:sz w:val="24"/>
          <w:szCs w:val="24"/>
        </w:rPr>
      </w:pPr>
    </w:p>
    <w:p w14:paraId="10F08CC8" w14:textId="77777777" w:rsidR="003D68CF" w:rsidRDefault="003D68CF" w:rsidP="00C845EC">
      <w:pPr>
        <w:spacing w:after="0" w:line="240" w:lineRule="auto"/>
        <w:ind w:left="8222" w:right="-709"/>
        <w:rPr>
          <w:rFonts w:ascii="Times New Roman" w:hAnsi="Times New Roman"/>
          <w:sz w:val="24"/>
          <w:szCs w:val="24"/>
        </w:rPr>
      </w:pPr>
    </w:p>
    <w:p w14:paraId="77558F06" w14:textId="77777777" w:rsidR="003D68CF" w:rsidRDefault="003D68CF" w:rsidP="00C845EC">
      <w:pPr>
        <w:spacing w:after="0" w:line="240" w:lineRule="auto"/>
        <w:ind w:left="8222" w:right="-709"/>
        <w:rPr>
          <w:rFonts w:ascii="Times New Roman" w:hAnsi="Times New Roman"/>
          <w:sz w:val="24"/>
          <w:szCs w:val="24"/>
        </w:rPr>
      </w:pPr>
    </w:p>
    <w:p w14:paraId="285CC621" w14:textId="77777777" w:rsidR="003D68CF" w:rsidRDefault="003D68CF" w:rsidP="00C845EC">
      <w:pPr>
        <w:spacing w:after="0" w:line="240" w:lineRule="auto"/>
        <w:ind w:left="8222" w:right="-709"/>
        <w:rPr>
          <w:rFonts w:ascii="Times New Roman" w:hAnsi="Times New Roman"/>
          <w:sz w:val="24"/>
          <w:szCs w:val="24"/>
        </w:rPr>
      </w:pPr>
    </w:p>
    <w:p w14:paraId="0A2997AA" w14:textId="77777777" w:rsidR="003D68CF" w:rsidRDefault="003D68CF" w:rsidP="00C845EC">
      <w:pPr>
        <w:spacing w:after="0" w:line="240" w:lineRule="auto"/>
        <w:ind w:left="8222" w:right="-709"/>
        <w:rPr>
          <w:rFonts w:ascii="Times New Roman" w:hAnsi="Times New Roman"/>
          <w:sz w:val="24"/>
          <w:szCs w:val="24"/>
        </w:rPr>
      </w:pPr>
    </w:p>
    <w:p w14:paraId="78AC06A8" w14:textId="77777777" w:rsidR="003D68CF" w:rsidRDefault="003D68CF" w:rsidP="00C845EC">
      <w:pPr>
        <w:spacing w:after="0" w:line="240" w:lineRule="auto"/>
        <w:ind w:left="8222" w:right="-709"/>
        <w:rPr>
          <w:rFonts w:ascii="Times New Roman" w:hAnsi="Times New Roman"/>
          <w:sz w:val="24"/>
          <w:szCs w:val="24"/>
        </w:rPr>
      </w:pPr>
    </w:p>
    <w:p w14:paraId="7A885A2E" w14:textId="77777777" w:rsidR="003D68CF" w:rsidRDefault="003D68CF" w:rsidP="00C845EC">
      <w:pPr>
        <w:spacing w:after="0" w:line="240" w:lineRule="auto"/>
        <w:ind w:left="8222" w:right="-709"/>
        <w:rPr>
          <w:rFonts w:ascii="Times New Roman" w:hAnsi="Times New Roman"/>
          <w:sz w:val="24"/>
          <w:szCs w:val="24"/>
        </w:rPr>
      </w:pPr>
    </w:p>
    <w:p w14:paraId="5BF8A05A" w14:textId="77777777" w:rsidR="003D68CF" w:rsidRDefault="003D68CF" w:rsidP="00C845EC">
      <w:pPr>
        <w:spacing w:after="0" w:line="240" w:lineRule="auto"/>
        <w:ind w:left="8222" w:right="-709"/>
        <w:rPr>
          <w:rFonts w:ascii="Times New Roman" w:hAnsi="Times New Roman"/>
          <w:sz w:val="24"/>
          <w:szCs w:val="24"/>
        </w:rPr>
      </w:pPr>
    </w:p>
    <w:p w14:paraId="6C2C9075" w14:textId="77777777" w:rsidR="003D68CF" w:rsidRDefault="003D68CF" w:rsidP="00C845EC">
      <w:pPr>
        <w:spacing w:after="0" w:line="240" w:lineRule="auto"/>
        <w:ind w:left="8222" w:right="-709"/>
        <w:rPr>
          <w:rFonts w:ascii="Times New Roman" w:hAnsi="Times New Roman"/>
          <w:sz w:val="24"/>
          <w:szCs w:val="24"/>
        </w:rPr>
      </w:pPr>
    </w:p>
    <w:p w14:paraId="04AECAB3" w14:textId="77777777" w:rsidR="003D68CF" w:rsidRDefault="003D68CF" w:rsidP="00C845EC">
      <w:pPr>
        <w:spacing w:after="0" w:line="240" w:lineRule="auto"/>
        <w:ind w:left="8222" w:right="-709"/>
        <w:rPr>
          <w:rFonts w:ascii="Times New Roman" w:hAnsi="Times New Roman"/>
          <w:sz w:val="24"/>
          <w:szCs w:val="24"/>
        </w:rPr>
      </w:pPr>
    </w:p>
    <w:p w14:paraId="40A2E19C" w14:textId="77777777" w:rsidR="003D68CF" w:rsidRDefault="003D68CF" w:rsidP="00C845EC">
      <w:pPr>
        <w:spacing w:after="0" w:line="240" w:lineRule="auto"/>
        <w:ind w:left="8222" w:right="-709"/>
        <w:rPr>
          <w:rFonts w:ascii="Times New Roman" w:hAnsi="Times New Roman"/>
          <w:sz w:val="24"/>
          <w:szCs w:val="24"/>
        </w:rPr>
      </w:pPr>
    </w:p>
    <w:p w14:paraId="43B5FA6F" w14:textId="77777777" w:rsidR="003D68CF" w:rsidRDefault="003D68CF" w:rsidP="00C845EC">
      <w:pPr>
        <w:spacing w:after="0" w:line="240" w:lineRule="auto"/>
        <w:ind w:left="8222" w:right="-709"/>
        <w:rPr>
          <w:rFonts w:ascii="Times New Roman" w:hAnsi="Times New Roman"/>
          <w:sz w:val="24"/>
          <w:szCs w:val="24"/>
        </w:rPr>
      </w:pPr>
    </w:p>
    <w:p w14:paraId="37554938" w14:textId="77777777" w:rsidR="003D68CF" w:rsidRDefault="003D68CF" w:rsidP="00C845EC">
      <w:pPr>
        <w:spacing w:after="0" w:line="240" w:lineRule="auto"/>
        <w:ind w:left="8222" w:right="-709"/>
        <w:rPr>
          <w:rFonts w:ascii="Times New Roman" w:hAnsi="Times New Roman"/>
          <w:sz w:val="24"/>
          <w:szCs w:val="24"/>
        </w:rPr>
      </w:pPr>
    </w:p>
    <w:p w14:paraId="5DE6BB77" w14:textId="77777777" w:rsidR="003D68CF" w:rsidRDefault="003D68CF" w:rsidP="00C845EC">
      <w:pPr>
        <w:spacing w:after="0" w:line="240" w:lineRule="auto"/>
        <w:ind w:left="8222" w:right="-709"/>
        <w:rPr>
          <w:rFonts w:ascii="Times New Roman" w:hAnsi="Times New Roman"/>
          <w:sz w:val="24"/>
          <w:szCs w:val="24"/>
        </w:rPr>
      </w:pPr>
    </w:p>
    <w:p w14:paraId="77B2A110" w14:textId="77777777" w:rsidR="003D68CF" w:rsidRDefault="003D68CF" w:rsidP="00C845EC">
      <w:pPr>
        <w:spacing w:after="0" w:line="240" w:lineRule="auto"/>
        <w:ind w:left="8222" w:right="-709"/>
        <w:rPr>
          <w:rFonts w:ascii="Times New Roman" w:hAnsi="Times New Roman"/>
          <w:sz w:val="24"/>
          <w:szCs w:val="24"/>
        </w:rPr>
      </w:pPr>
    </w:p>
    <w:p w14:paraId="1AD9E50A" w14:textId="77777777" w:rsidR="003D68CF" w:rsidRDefault="003D68CF" w:rsidP="00C845EC">
      <w:pPr>
        <w:spacing w:after="0" w:line="240" w:lineRule="auto"/>
        <w:ind w:left="8222" w:right="-709"/>
        <w:rPr>
          <w:rFonts w:ascii="Times New Roman" w:hAnsi="Times New Roman"/>
          <w:sz w:val="24"/>
          <w:szCs w:val="24"/>
        </w:rPr>
      </w:pPr>
    </w:p>
    <w:p w14:paraId="34347EC9" w14:textId="77777777" w:rsidR="003D68CF" w:rsidRDefault="003D68CF" w:rsidP="00C845EC">
      <w:pPr>
        <w:spacing w:after="0" w:line="240" w:lineRule="auto"/>
        <w:ind w:left="8222" w:right="-709"/>
        <w:rPr>
          <w:rFonts w:ascii="Times New Roman" w:hAnsi="Times New Roman"/>
          <w:sz w:val="24"/>
          <w:szCs w:val="24"/>
        </w:rPr>
      </w:pPr>
    </w:p>
    <w:p w14:paraId="5CF0A9CD" w14:textId="77777777" w:rsidR="003D68CF" w:rsidRDefault="003D68CF" w:rsidP="00C845EC">
      <w:pPr>
        <w:spacing w:after="0" w:line="240" w:lineRule="auto"/>
        <w:ind w:left="8222" w:right="-709"/>
        <w:rPr>
          <w:rFonts w:ascii="Times New Roman" w:hAnsi="Times New Roman"/>
          <w:sz w:val="24"/>
          <w:szCs w:val="24"/>
        </w:rPr>
      </w:pPr>
    </w:p>
    <w:p w14:paraId="17AF13F0" w14:textId="77777777" w:rsidR="003D68CF" w:rsidRDefault="003D68CF" w:rsidP="00C845EC">
      <w:pPr>
        <w:spacing w:after="0" w:line="240" w:lineRule="auto"/>
        <w:ind w:left="8222" w:right="-709"/>
        <w:rPr>
          <w:rFonts w:ascii="Times New Roman" w:hAnsi="Times New Roman"/>
          <w:sz w:val="24"/>
          <w:szCs w:val="24"/>
        </w:rPr>
      </w:pPr>
    </w:p>
    <w:p w14:paraId="329C9855" w14:textId="77777777" w:rsidR="003D68CF" w:rsidRDefault="003D68CF" w:rsidP="00C845EC">
      <w:pPr>
        <w:spacing w:after="0" w:line="240" w:lineRule="auto"/>
        <w:ind w:left="8222" w:right="-709"/>
        <w:rPr>
          <w:rFonts w:ascii="Times New Roman" w:hAnsi="Times New Roman"/>
          <w:sz w:val="24"/>
          <w:szCs w:val="24"/>
        </w:rPr>
      </w:pPr>
    </w:p>
    <w:p w14:paraId="3C8CCCEC" w14:textId="77777777" w:rsidR="003D68CF" w:rsidRDefault="003D68CF" w:rsidP="00C845EC">
      <w:pPr>
        <w:spacing w:after="0" w:line="240" w:lineRule="auto"/>
        <w:ind w:left="8222" w:right="-709"/>
        <w:rPr>
          <w:rFonts w:ascii="Times New Roman" w:hAnsi="Times New Roman"/>
          <w:sz w:val="24"/>
          <w:szCs w:val="24"/>
        </w:rPr>
      </w:pPr>
    </w:p>
    <w:p w14:paraId="009E3DA0" w14:textId="77777777" w:rsidR="003D68CF" w:rsidRDefault="003D68CF" w:rsidP="00C845EC">
      <w:pPr>
        <w:spacing w:after="0" w:line="240" w:lineRule="auto"/>
        <w:ind w:left="8222" w:right="-709"/>
        <w:rPr>
          <w:rFonts w:ascii="Times New Roman" w:hAnsi="Times New Roman"/>
          <w:sz w:val="24"/>
          <w:szCs w:val="24"/>
        </w:rPr>
      </w:pPr>
    </w:p>
    <w:p w14:paraId="51AEC5F7" w14:textId="77777777" w:rsidR="003D68CF" w:rsidRDefault="003D68CF" w:rsidP="00C845EC">
      <w:pPr>
        <w:spacing w:after="0" w:line="240" w:lineRule="auto"/>
        <w:ind w:left="8222" w:right="-709"/>
        <w:rPr>
          <w:rFonts w:ascii="Times New Roman" w:hAnsi="Times New Roman"/>
          <w:sz w:val="24"/>
          <w:szCs w:val="24"/>
        </w:rPr>
      </w:pPr>
    </w:p>
    <w:p w14:paraId="38ED8054" w14:textId="77777777" w:rsidR="003D68CF" w:rsidRDefault="003D68CF" w:rsidP="00C845EC">
      <w:pPr>
        <w:spacing w:after="0" w:line="240" w:lineRule="auto"/>
        <w:ind w:left="8222" w:right="-709"/>
        <w:rPr>
          <w:rFonts w:ascii="Times New Roman" w:hAnsi="Times New Roman"/>
          <w:sz w:val="24"/>
          <w:szCs w:val="24"/>
        </w:rPr>
      </w:pPr>
    </w:p>
    <w:p w14:paraId="0A60F587" w14:textId="77777777" w:rsidR="003D68CF" w:rsidRDefault="003D68CF" w:rsidP="00C845EC">
      <w:pPr>
        <w:spacing w:after="0" w:line="240" w:lineRule="auto"/>
        <w:ind w:left="8222" w:right="-709"/>
        <w:rPr>
          <w:rFonts w:ascii="Times New Roman" w:hAnsi="Times New Roman"/>
          <w:sz w:val="24"/>
          <w:szCs w:val="24"/>
        </w:rPr>
      </w:pPr>
    </w:p>
    <w:p w14:paraId="44B7FBCF" w14:textId="77777777" w:rsidR="003D68CF" w:rsidRDefault="003D68CF" w:rsidP="00C845EC">
      <w:pPr>
        <w:spacing w:after="0" w:line="240" w:lineRule="auto"/>
        <w:ind w:left="8222" w:right="-709"/>
        <w:rPr>
          <w:rFonts w:ascii="Times New Roman" w:hAnsi="Times New Roman"/>
          <w:sz w:val="24"/>
          <w:szCs w:val="24"/>
        </w:rPr>
      </w:pPr>
    </w:p>
    <w:p w14:paraId="6143FDC7" w14:textId="77777777" w:rsidR="003D68CF" w:rsidRDefault="003D68CF" w:rsidP="00C845EC">
      <w:pPr>
        <w:spacing w:after="0" w:line="240" w:lineRule="auto"/>
        <w:ind w:left="8222" w:right="-709"/>
        <w:rPr>
          <w:rFonts w:ascii="Times New Roman" w:hAnsi="Times New Roman"/>
          <w:sz w:val="24"/>
          <w:szCs w:val="24"/>
        </w:rPr>
      </w:pPr>
    </w:p>
    <w:p w14:paraId="086BA35F" w14:textId="77777777" w:rsidR="003D68CF" w:rsidRDefault="003D68CF" w:rsidP="00C845EC">
      <w:pPr>
        <w:spacing w:after="0" w:line="240" w:lineRule="auto"/>
        <w:ind w:left="8222" w:right="-709"/>
        <w:rPr>
          <w:rFonts w:ascii="Times New Roman" w:hAnsi="Times New Roman"/>
          <w:sz w:val="24"/>
          <w:szCs w:val="24"/>
        </w:rPr>
      </w:pPr>
    </w:p>
    <w:p w14:paraId="24673274" w14:textId="77777777" w:rsidR="003D68CF" w:rsidRDefault="003D68CF" w:rsidP="00C845EC">
      <w:pPr>
        <w:spacing w:after="0" w:line="240" w:lineRule="auto"/>
        <w:ind w:left="8222" w:right="-709"/>
        <w:rPr>
          <w:rFonts w:ascii="Times New Roman" w:hAnsi="Times New Roman"/>
          <w:sz w:val="24"/>
          <w:szCs w:val="24"/>
        </w:rPr>
      </w:pPr>
    </w:p>
    <w:p w14:paraId="260755CC" w14:textId="77777777" w:rsidR="003D68CF" w:rsidRDefault="003D68CF" w:rsidP="00C845EC">
      <w:pPr>
        <w:spacing w:after="0" w:line="240" w:lineRule="auto"/>
        <w:ind w:left="8222" w:right="-709"/>
        <w:rPr>
          <w:rFonts w:ascii="Times New Roman" w:hAnsi="Times New Roman"/>
          <w:sz w:val="24"/>
          <w:szCs w:val="24"/>
        </w:rPr>
      </w:pPr>
    </w:p>
    <w:p w14:paraId="02733BCB" w14:textId="77777777" w:rsidR="003D68CF" w:rsidRDefault="003D68CF" w:rsidP="00C845EC">
      <w:pPr>
        <w:spacing w:after="0" w:line="240" w:lineRule="auto"/>
        <w:ind w:left="8222" w:right="-709"/>
        <w:rPr>
          <w:rFonts w:ascii="Times New Roman" w:hAnsi="Times New Roman"/>
          <w:sz w:val="24"/>
          <w:szCs w:val="24"/>
        </w:rPr>
      </w:pPr>
    </w:p>
    <w:p w14:paraId="19C99591" w14:textId="77777777" w:rsidR="003D68CF" w:rsidRDefault="003D68CF" w:rsidP="00C845EC">
      <w:pPr>
        <w:spacing w:after="0" w:line="240" w:lineRule="auto"/>
        <w:ind w:left="8222" w:right="-709"/>
        <w:rPr>
          <w:rFonts w:ascii="Times New Roman" w:hAnsi="Times New Roman"/>
          <w:sz w:val="24"/>
          <w:szCs w:val="24"/>
        </w:rPr>
      </w:pPr>
    </w:p>
    <w:p w14:paraId="657BA5B5" w14:textId="77777777" w:rsidR="003D68CF" w:rsidRDefault="003D68CF" w:rsidP="00C845EC">
      <w:pPr>
        <w:spacing w:after="0" w:line="240" w:lineRule="auto"/>
        <w:ind w:left="8222" w:right="-709"/>
        <w:rPr>
          <w:rFonts w:ascii="Times New Roman" w:hAnsi="Times New Roman"/>
          <w:sz w:val="24"/>
          <w:szCs w:val="24"/>
        </w:rPr>
      </w:pPr>
    </w:p>
    <w:p w14:paraId="5390ECEA" w14:textId="77777777" w:rsidR="003D68CF" w:rsidRDefault="003D68CF" w:rsidP="00C845EC">
      <w:pPr>
        <w:spacing w:after="0" w:line="240" w:lineRule="auto"/>
        <w:ind w:left="8222" w:right="-709"/>
        <w:rPr>
          <w:rFonts w:ascii="Times New Roman" w:hAnsi="Times New Roman"/>
          <w:sz w:val="24"/>
          <w:szCs w:val="24"/>
        </w:rPr>
      </w:pPr>
    </w:p>
    <w:p w14:paraId="79DDB6E1" w14:textId="77777777" w:rsidR="003D68CF" w:rsidRDefault="003D68CF" w:rsidP="00C845EC">
      <w:pPr>
        <w:spacing w:after="0" w:line="240" w:lineRule="auto"/>
        <w:ind w:left="8222" w:right="-709"/>
        <w:rPr>
          <w:rFonts w:ascii="Times New Roman" w:hAnsi="Times New Roman"/>
          <w:sz w:val="24"/>
          <w:szCs w:val="24"/>
        </w:rPr>
      </w:pPr>
    </w:p>
    <w:p w14:paraId="3794D73C" w14:textId="29FECC50" w:rsidR="00C845EC" w:rsidRDefault="00F47B40" w:rsidP="00C845EC">
      <w:pPr>
        <w:spacing w:after="0" w:line="240" w:lineRule="auto"/>
        <w:ind w:left="8222" w:right="-709"/>
        <w:rPr>
          <w:rFonts w:ascii="Times New Roman" w:hAnsi="Times New Roman"/>
          <w:sz w:val="24"/>
          <w:szCs w:val="24"/>
        </w:rPr>
      </w:pPr>
      <w:r>
        <w:rPr>
          <w:rFonts w:ascii="Times New Roman" w:hAnsi="Times New Roman"/>
          <w:sz w:val="24"/>
          <w:szCs w:val="24"/>
        </w:rPr>
        <w:lastRenderedPageBreak/>
        <w:t>До</w:t>
      </w:r>
      <w:r w:rsidR="00C845EC" w:rsidRPr="00725DDC">
        <w:rPr>
          <w:rFonts w:ascii="Times New Roman" w:hAnsi="Times New Roman"/>
          <w:sz w:val="24"/>
          <w:szCs w:val="24"/>
        </w:rPr>
        <w:t xml:space="preserve">даток № </w:t>
      </w:r>
      <w:r w:rsidR="00904EB3">
        <w:rPr>
          <w:rFonts w:ascii="Times New Roman" w:hAnsi="Times New Roman"/>
          <w:sz w:val="24"/>
          <w:szCs w:val="24"/>
        </w:rPr>
        <w:t>3</w:t>
      </w:r>
    </w:p>
    <w:p w14:paraId="50E31CD3" w14:textId="77777777" w:rsidR="008A14E2" w:rsidRDefault="008A14E2" w:rsidP="00C845EC">
      <w:pPr>
        <w:pStyle w:val="a8"/>
        <w:tabs>
          <w:tab w:val="left" w:pos="180"/>
          <w:tab w:val="left" w:pos="993"/>
        </w:tabs>
        <w:ind w:left="0"/>
        <w:jc w:val="center"/>
        <w:rPr>
          <w:rFonts w:ascii="Times New Roman" w:hAnsi="Times New Roman"/>
          <w:b/>
          <w:sz w:val="24"/>
          <w:szCs w:val="24"/>
          <w:lang w:val="uk-UA"/>
        </w:rPr>
      </w:pPr>
    </w:p>
    <w:p w14:paraId="300CA0C5" w14:textId="3047E32E" w:rsidR="007C7207" w:rsidRDefault="00C845EC" w:rsidP="00C845EC">
      <w:pPr>
        <w:pStyle w:val="a8"/>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6F50322A" w14:textId="77777777" w:rsidR="008A14E2" w:rsidRPr="00725DDC" w:rsidRDefault="008A14E2" w:rsidP="00C845EC">
      <w:pPr>
        <w:pStyle w:val="a8"/>
        <w:tabs>
          <w:tab w:val="left" w:pos="180"/>
          <w:tab w:val="left" w:pos="993"/>
        </w:tabs>
        <w:ind w:left="0"/>
        <w:jc w:val="center"/>
        <w:rPr>
          <w:rFonts w:ascii="Times New Roman" w:hAnsi="Times New Roman"/>
          <w:b/>
          <w:sz w:val="24"/>
          <w:szCs w:val="24"/>
          <w:lang w:val="uk-UA"/>
        </w:rPr>
      </w:pPr>
    </w:p>
    <w:p w14:paraId="0F8C68C4" w14:textId="5BDD576B" w:rsidR="007C7207" w:rsidRDefault="00C845EC"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725DDC">
        <w:rPr>
          <w:rFonts w:ascii="Times New Roman" w:hAnsi="Times New Roman"/>
          <w:sz w:val="24"/>
          <w:szCs w:val="24"/>
        </w:rPr>
        <w:t xml:space="preserve">Ми, __________________________________________________ (назва учасника), надаємо свою цінову пропозицію щодо участі у </w:t>
      </w:r>
      <w:r w:rsidR="00A0647F">
        <w:rPr>
          <w:rFonts w:ascii="Times New Roman" w:hAnsi="Times New Roman"/>
          <w:sz w:val="24"/>
          <w:szCs w:val="24"/>
        </w:rPr>
        <w:t>тендер</w:t>
      </w:r>
      <w:r w:rsidRPr="00725DDC">
        <w:rPr>
          <w:rFonts w:ascii="Times New Roman" w:hAnsi="Times New Roman"/>
          <w:sz w:val="24"/>
          <w:szCs w:val="24"/>
        </w:rPr>
        <w:t xml:space="preserve">і на закупівлю </w:t>
      </w:r>
      <w:r w:rsidR="005C54C2" w:rsidRPr="005C54C2">
        <w:rPr>
          <w:rFonts w:ascii="Times New Roman" w:hAnsi="Times New Roman"/>
          <w:b/>
          <w:sz w:val="24"/>
          <w:szCs w:val="24"/>
          <w:lang w:eastAsia="ru-RU"/>
        </w:rPr>
        <w:t xml:space="preserve">ДК 021:2015 - 71240000-2 - Архітектурні, інженерні та планувальні послуги (Послуги з розроблення проектної документації об’єкта: «Реконструкція приміщень </w:t>
      </w:r>
      <w:proofErr w:type="spellStart"/>
      <w:r w:rsidR="005C54C2" w:rsidRPr="005C54C2">
        <w:rPr>
          <w:rFonts w:ascii="Times New Roman" w:hAnsi="Times New Roman"/>
          <w:b/>
          <w:sz w:val="24"/>
          <w:szCs w:val="24"/>
          <w:lang w:eastAsia="ru-RU"/>
        </w:rPr>
        <w:t>Референс-лабораторій</w:t>
      </w:r>
      <w:proofErr w:type="spellEnd"/>
      <w:r w:rsidR="005C54C2" w:rsidRPr="005C54C2">
        <w:rPr>
          <w:rFonts w:ascii="Times New Roman" w:hAnsi="Times New Roman"/>
          <w:b/>
          <w:sz w:val="24"/>
          <w:szCs w:val="24"/>
          <w:lang w:eastAsia="ru-RU"/>
        </w:rPr>
        <w:t xml:space="preserve"> під вимоги рівня біологічної безпеки BSL2 в будівлі Державної установи «Центр громадського здоров’я Міністерства охорони здоров’я України» за адресою: м. Київ, вул. Ярославська, 41 (1-й, 3-й та 5-й поверхи)</w:t>
      </w:r>
      <w:r w:rsidR="00527D72">
        <w:rPr>
          <w:rFonts w:ascii="Times New Roman" w:hAnsi="Times New Roman"/>
          <w:b/>
          <w:sz w:val="24"/>
          <w:szCs w:val="24"/>
        </w:rPr>
        <w:t xml:space="preserve">, </w:t>
      </w:r>
      <w:r w:rsidRPr="00725DDC">
        <w:rPr>
          <w:rFonts w:ascii="Times New Roman" w:hAnsi="Times New Roman"/>
          <w:sz w:val="24"/>
          <w:szCs w:val="24"/>
        </w:rPr>
        <w:t>в наступному обсязі:</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268"/>
        <w:gridCol w:w="1984"/>
        <w:gridCol w:w="1843"/>
        <w:gridCol w:w="850"/>
        <w:gridCol w:w="1135"/>
        <w:gridCol w:w="1417"/>
      </w:tblGrid>
      <w:tr w:rsidR="00C845EC" w:rsidRPr="00725DDC" w14:paraId="0A21CAF4" w14:textId="77777777" w:rsidTr="00CD36F4">
        <w:trPr>
          <w:trHeight w:val="892"/>
        </w:trPr>
        <w:tc>
          <w:tcPr>
            <w:tcW w:w="710" w:type="dxa"/>
            <w:tcBorders>
              <w:bottom w:val="single" w:sz="4" w:space="0" w:color="auto"/>
            </w:tcBorders>
            <w:shd w:val="clear" w:color="auto" w:fill="BFBFBF" w:themeFill="background1" w:themeFillShade="BF"/>
            <w:vAlign w:val="center"/>
            <w:hideMark/>
          </w:tcPr>
          <w:p w14:paraId="0DA61799" w14:textId="77777777" w:rsidR="00E26454" w:rsidRPr="008A14E2" w:rsidRDefault="00E26454" w:rsidP="00EF1407">
            <w:pPr>
              <w:spacing w:after="0" w:line="240" w:lineRule="auto"/>
              <w:jc w:val="center"/>
              <w:rPr>
                <w:rFonts w:ascii="Times New Roman" w:hAnsi="Times New Roman"/>
                <w:b/>
                <w:bCs/>
                <w:i/>
                <w:iCs/>
                <w:sz w:val="18"/>
                <w:szCs w:val="18"/>
              </w:rPr>
            </w:pPr>
          </w:p>
          <w:p w14:paraId="1F0C0DFB" w14:textId="1C589703" w:rsidR="00C845EC" w:rsidRPr="008A14E2" w:rsidRDefault="00C845EC" w:rsidP="00EF1407">
            <w:pPr>
              <w:spacing w:after="0" w:line="240" w:lineRule="auto"/>
              <w:jc w:val="center"/>
              <w:rPr>
                <w:rFonts w:ascii="Times New Roman" w:hAnsi="Times New Roman"/>
                <w:b/>
                <w:bCs/>
                <w:i/>
                <w:iCs/>
                <w:sz w:val="18"/>
                <w:szCs w:val="18"/>
              </w:rPr>
            </w:pPr>
            <w:r w:rsidRPr="008A14E2">
              <w:rPr>
                <w:rFonts w:ascii="Times New Roman" w:hAnsi="Times New Roman"/>
                <w:b/>
                <w:bCs/>
                <w:i/>
                <w:iCs/>
                <w:sz w:val="18"/>
                <w:szCs w:val="18"/>
              </w:rPr>
              <w:t>№</w:t>
            </w:r>
          </w:p>
        </w:tc>
        <w:tc>
          <w:tcPr>
            <w:tcW w:w="4252" w:type="dxa"/>
            <w:gridSpan w:val="2"/>
            <w:tcBorders>
              <w:bottom w:val="single" w:sz="4" w:space="0" w:color="auto"/>
            </w:tcBorders>
            <w:shd w:val="clear" w:color="auto" w:fill="BFBFBF" w:themeFill="background1" w:themeFillShade="BF"/>
            <w:vAlign w:val="center"/>
            <w:hideMark/>
          </w:tcPr>
          <w:p w14:paraId="6F4BCB9D" w14:textId="77777777" w:rsidR="00E26454" w:rsidRPr="008A14E2" w:rsidRDefault="00E26454" w:rsidP="00EF1407">
            <w:pPr>
              <w:spacing w:after="0" w:line="240" w:lineRule="auto"/>
              <w:jc w:val="center"/>
              <w:rPr>
                <w:rFonts w:ascii="Times New Roman" w:hAnsi="Times New Roman"/>
                <w:b/>
                <w:bCs/>
                <w:i/>
                <w:iCs/>
                <w:sz w:val="18"/>
                <w:szCs w:val="18"/>
              </w:rPr>
            </w:pPr>
          </w:p>
          <w:p w14:paraId="2C81107B" w14:textId="49CF3E72" w:rsidR="00C845EC" w:rsidRPr="008A14E2" w:rsidRDefault="00C845EC" w:rsidP="00EF1407">
            <w:pPr>
              <w:spacing w:after="0" w:line="240" w:lineRule="auto"/>
              <w:jc w:val="center"/>
              <w:rPr>
                <w:rFonts w:ascii="Times New Roman" w:hAnsi="Times New Roman"/>
                <w:b/>
                <w:bCs/>
                <w:i/>
                <w:iCs/>
                <w:sz w:val="18"/>
                <w:szCs w:val="18"/>
              </w:rPr>
            </w:pPr>
            <w:r w:rsidRPr="008A14E2">
              <w:rPr>
                <w:rFonts w:ascii="Times New Roman" w:hAnsi="Times New Roman"/>
                <w:b/>
                <w:bCs/>
                <w:i/>
                <w:iCs/>
                <w:sz w:val="18"/>
                <w:szCs w:val="18"/>
              </w:rPr>
              <w:t>Назва послуг*</w:t>
            </w:r>
          </w:p>
        </w:tc>
        <w:tc>
          <w:tcPr>
            <w:tcW w:w="1843" w:type="dxa"/>
            <w:tcBorders>
              <w:bottom w:val="single" w:sz="4" w:space="0" w:color="auto"/>
            </w:tcBorders>
            <w:shd w:val="clear" w:color="auto" w:fill="BFBFBF" w:themeFill="background1" w:themeFillShade="BF"/>
            <w:vAlign w:val="center"/>
            <w:hideMark/>
          </w:tcPr>
          <w:p w14:paraId="6E61FE4C" w14:textId="77777777" w:rsidR="00C845EC" w:rsidRPr="008A14E2" w:rsidRDefault="00C845EC" w:rsidP="00EF1407">
            <w:pPr>
              <w:spacing w:after="0" w:line="240" w:lineRule="auto"/>
              <w:jc w:val="center"/>
              <w:rPr>
                <w:rFonts w:ascii="Times New Roman" w:hAnsi="Times New Roman"/>
                <w:b/>
                <w:i/>
                <w:iCs/>
                <w:sz w:val="18"/>
                <w:szCs w:val="18"/>
              </w:rPr>
            </w:pPr>
            <w:r w:rsidRPr="008A14E2">
              <w:rPr>
                <w:rFonts w:ascii="Times New Roman" w:hAnsi="Times New Roman"/>
                <w:b/>
                <w:i/>
                <w:iCs/>
                <w:sz w:val="18"/>
                <w:szCs w:val="18"/>
              </w:rPr>
              <w:t>Терміни надання послуг</w:t>
            </w:r>
          </w:p>
        </w:tc>
        <w:tc>
          <w:tcPr>
            <w:tcW w:w="850" w:type="dxa"/>
            <w:tcBorders>
              <w:bottom w:val="single" w:sz="4" w:space="0" w:color="auto"/>
            </w:tcBorders>
            <w:shd w:val="clear" w:color="auto" w:fill="BFBFBF" w:themeFill="background1" w:themeFillShade="BF"/>
            <w:vAlign w:val="center"/>
            <w:hideMark/>
          </w:tcPr>
          <w:p w14:paraId="40658B9E" w14:textId="234529B6" w:rsidR="00C845EC" w:rsidRPr="008A14E2" w:rsidRDefault="00C845EC" w:rsidP="00EF1407">
            <w:pPr>
              <w:jc w:val="center"/>
              <w:rPr>
                <w:rFonts w:ascii="Times New Roman" w:hAnsi="Times New Roman"/>
                <w:b/>
                <w:i/>
                <w:iCs/>
                <w:sz w:val="18"/>
                <w:szCs w:val="18"/>
              </w:rPr>
            </w:pPr>
            <w:r w:rsidRPr="008A14E2">
              <w:rPr>
                <w:rFonts w:ascii="Times New Roman" w:hAnsi="Times New Roman"/>
                <w:b/>
                <w:i/>
                <w:iCs/>
                <w:sz w:val="18"/>
                <w:szCs w:val="18"/>
              </w:rPr>
              <w:t>Кількість</w:t>
            </w:r>
            <w:r w:rsidR="00EF1407" w:rsidRPr="008A14E2">
              <w:rPr>
                <w:rFonts w:ascii="Times New Roman" w:hAnsi="Times New Roman"/>
                <w:b/>
                <w:i/>
                <w:iCs/>
                <w:sz w:val="18"/>
                <w:szCs w:val="18"/>
              </w:rPr>
              <w:t xml:space="preserve"> послуг</w:t>
            </w:r>
          </w:p>
        </w:tc>
        <w:tc>
          <w:tcPr>
            <w:tcW w:w="1135" w:type="dxa"/>
            <w:tcBorders>
              <w:bottom w:val="single" w:sz="4" w:space="0" w:color="auto"/>
            </w:tcBorders>
            <w:shd w:val="clear" w:color="auto" w:fill="BFBFBF" w:themeFill="background1" w:themeFillShade="BF"/>
            <w:vAlign w:val="center"/>
          </w:tcPr>
          <w:p w14:paraId="12A9F65B" w14:textId="2E6205B7" w:rsidR="00C845EC" w:rsidRPr="008A14E2" w:rsidRDefault="00C845EC" w:rsidP="00EF1407">
            <w:pPr>
              <w:jc w:val="center"/>
              <w:rPr>
                <w:rFonts w:ascii="Times New Roman" w:hAnsi="Times New Roman"/>
                <w:b/>
                <w:i/>
                <w:iCs/>
                <w:sz w:val="18"/>
                <w:szCs w:val="18"/>
              </w:rPr>
            </w:pPr>
            <w:r w:rsidRPr="008A14E2">
              <w:rPr>
                <w:rFonts w:ascii="Times New Roman" w:hAnsi="Times New Roman"/>
                <w:b/>
                <w:i/>
                <w:iCs/>
                <w:sz w:val="18"/>
                <w:szCs w:val="18"/>
              </w:rPr>
              <w:t>Ціна</w:t>
            </w:r>
            <w:r w:rsidR="008D7A8B" w:rsidRPr="008A14E2">
              <w:rPr>
                <w:rFonts w:ascii="Times New Roman" w:hAnsi="Times New Roman"/>
                <w:b/>
                <w:i/>
                <w:iCs/>
                <w:sz w:val="18"/>
                <w:szCs w:val="18"/>
              </w:rPr>
              <w:t xml:space="preserve"> </w:t>
            </w:r>
            <w:r w:rsidRPr="008A14E2">
              <w:rPr>
                <w:rFonts w:ascii="Times New Roman" w:hAnsi="Times New Roman"/>
                <w:b/>
                <w:i/>
                <w:iCs/>
                <w:sz w:val="18"/>
                <w:szCs w:val="18"/>
              </w:rPr>
              <w:t xml:space="preserve">за </w:t>
            </w:r>
            <w:r w:rsidR="001164B8" w:rsidRPr="008A14E2">
              <w:rPr>
                <w:rFonts w:ascii="Times New Roman" w:hAnsi="Times New Roman"/>
                <w:b/>
                <w:i/>
                <w:iCs/>
                <w:sz w:val="18"/>
                <w:szCs w:val="18"/>
              </w:rPr>
              <w:t xml:space="preserve"> одиницю послуги</w:t>
            </w:r>
            <w:r w:rsidR="008D7A8B" w:rsidRPr="008A14E2">
              <w:rPr>
                <w:rFonts w:ascii="Times New Roman" w:hAnsi="Times New Roman"/>
                <w:b/>
                <w:i/>
                <w:iCs/>
                <w:sz w:val="18"/>
                <w:szCs w:val="18"/>
              </w:rPr>
              <w:t xml:space="preserve">, </w:t>
            </w:r>
            <w:r w:rsidRPr="008A14E2">
              <w:rPr>
                <w:rFonts w:ascii="Times New Roman" w:hAnsi="Times New Roman"/>
                <w:b/>
                <w:i/>
                <w:iCs/>
                <w:sz w:val="18"/>
                <w:szCs w:val="18"/>
              </w:rPr>
              <w:t xml:space="preserve"> грн</w:t>
            </w:r>
            <w:r w:rsidR="008D7A8B" w:rsidRPr="008A14E2">
              <w:rPr>
                <w:rFonts w:ascii="Times New Roman" w:hAnsi="Times New Roman"/>
                <w:b/>
                <w:i/>
                <w:iCs/>
                <w:sz w:val="18"/>
                <w:szCs w:val="18"/>
              </w:rPr>
              <w:t xml:space="preserve"> без ПДВ</w:t>
            </w:r>
          </w:p>
        </w:tc>
        <w:tc>
          <w:tcPr>
            <w:tcW w:w="1417" w:type="dxa"/>
            <w:tcBorders>
              <w:bottom w:val="single" w:sz="4" w:space="0" w:color="auto"/>
            </w:tcBorders>
            <w:shd w:val="clear" w:color="auto" w:fill="BFBFBF" w:themeFill="background1" w:themeFillShade="BF"/>
            <w:vAlign w:val="center"/>
          </w:tcPr>
          <w:p w14:paraId="1D5CBF40" w14:textId="09E7387B" w:rsidR="00C845EC" w:rsidRPr="008A14E2" w:rsidRDefault="00C845EC" w:rsidP="00EF1407">
            <w:pPr>
              <w:jc w:val="center"/>
              <w:rPr>
                <w:rFonts w:ascii="Times New Roman" w:hAnsi="Times New Roman"/>
                <w:b/>
                <w:i/>
                <w:iCs/>
                <w:sz w:val="18"/>
                <w:szCs w:val="18"/>
              </w:rPr>
            </w:pPr>
            <w:r w:rsidRPr="008A14E2">
              <w:rPr>
                <w:rFonts w:ascii="Times New Roman" w:hAnsi="Times New Roman"/>
                <w:b/>
                <w:i/>
                <w:iCs/>
                <w:sz w:val="18"/>
                <w:szCs w:val="18"/>
              </w:rPr>
              <w:t xml:space="preserve">Ціна </w:t>
            </w:r>
            <w:r w:rsidR="008D7A8B" w:rsidRPr="008A14E2">
              <w:rPr>
                <w:rFonts w:ascii="Times New Roman" w:hAnsi="Times New Roman"/>
                <w:b/>
                <w:i/>
                <w:iCs/>
                <w:sz w:val="18"/>
                <w:szCs w:val="18"/>
              </w:rPr>
              <w:t>з</w:t>
            </w:r>
            <w:r w:rsidRPr="008A14E2">
              <w:rPr>
                <w:rFonts w:ascii="Times New Roman" w:hAnsi="Times New Roman"/>
                <w:b/>
                <w:i/>
                <w:iCs/>
                <w:sz w:val="18"/>
                <w:szCs w:val="18"/>
              </w:rPr>
              <w:t>агальна, грн</w:t>
            </w:r>
            <w:r w:rsidR="008D7A8B" w:rsidRPr="008A14E2">
              <w:rPr>
                <w:rFonts w:ascii="Times New Roman" w:hAnsi="Times New Roman"/>
                <w:b/>
                <w:i/>
                <w:iCs/>
                <w:sz w:val="18"/>
                <w:szCs w:val="18"/>
              </w:rPr>
              <w:t xml:space="preserve"> без ПДВ</w:t>
            </w:r>
          </w:p>
        </w:tc>
      </w:tr>
      <w:tr w:rsidR="007C7207" w:rsidRPr="00725DDC" w14:paraId="40FE0B8E" w14:textId="77777777" w:rsidTr="00CD36F4">
        <w:trPr>
          <w:trHeight w:val="916"/>
        </w:trPr>
        <w:tc>
          <w:tcPr>
            <w:tcW w:w="710" w:type="dxa"/>
            <w:vAlign w:val="center"/>
          </w:tcPr>
          <w:p w14:paraId="4D7397CE" w14:textId="21E58E7E" w:rsidR="007C7207" w:rsidRPr="00725DDC" w:rsidRDefault="007C7207" w:rsidP="00904EB3">
            <w:pPr>
              <w:spacing w:after="0" w:line="240" w:lineRule="auto"/>
              <w:rPr>
                <w:rFonts w:ascii="Times New Roman" w:hAnsi="Times New Roman"/>
                <w:bCs/>
                <w:sz w:val="24"/>
                <w:szCs w:val="24"/>
              </w:rPr>
            </w:pPr>
            <w:r w:rsidRPr="00F75795">
              <w:rPr>
                <w:rFonts w:ascii="Times New Roman" w:eastAsia="Arial" w:hAnsi="Times New Roman"/>
                <w:sz w:val="24"/>
                <w:szCs w:val="24"/>
              </w:rPr>
              <w:t>1.</w:t>
            </w:r>
          </w:p>
        </w:tc>
        <w:tc>
          <w:tcPr>
            <w:tcW w:w="4252" w:type="dxa"/>
            <w:gridSpan w:val="2"/>
            <w:vAlign w:val="center"/>
          </w:tcPr>
          <w:p w14:paraId="66939745" w14:textId="305EEA7D" w:rsidR="007C7207" w:rsidRPr="00926BB1" w:rsidRDefault="00926BB1" w:rsidP="00904EB3">
            <w:pPr>
              <w:spacing w:line="240" w:lineRule="auto"/>
              <w:rPr>
                <w:rFonts w:ascii="Times New Roman" w:eastAsia="Arial" w:hAnsi="Times New Roman"/>
                <w:bCs/>
                <w:sz w:val="24"/>
                <w:szCs w:val="24"/>
                <w:lang w:eastAsia="ru-RU"/>
              </w:rPr>
            </w:pPr>
            <w:r w:rsidRPr="00926BB1">
              <w:rPr>
                <w:rFonts w:ascii="Times New Roman" w:hAnsi="Times New Roman"/>
                <w:bCs/>
                <w:sz w:val="24"/>
                <w:szCs w:val="24"/>
                <w:lang w:eastAsia="ru-RU"/>
              </w:rPr>
              <w:t xml:space="preserve">ДК 021:2015 - 71240000-2 - Архітектурні, інженерні та планувальні послуги (Послуги з розроблення проектної документації об’єкта: «Реконструкція приміщень </w:t>
            </w:r>
            <w:proofErr w:type="spellStart"/>
            <w:r w:rsidRPr="00926BB1">
              <w:rPr>
                <w:rFonts w:ascii="Times New Roman" w:hAnsi="Times New Roman"/>
                <w:bCs/>
                <w:sz w:val="24"/>
                <w:szCs w:val="24"/>
                <w:lang w:eastAsia="ru-RU"/>
              </w:rPr>
              <w:t>Референс-лабораторій</w:t>
            </w:r>
            <w:proofErr w:type="spellEnd"/>
            <w:r w:rsidRPr="00926BB1">
              <w:rPr>
                <w:rFonts w:ascii="Times New Roman" w:hAnsi="Times New Roman"/>
                <w:bCs/>
                <w:sz w:val="24"/>
                <w:szCs w:val="24"/>
                <w:lang w:eastAsia="ru-RU"/>
              </w:rPr>
              <w:t xml:space="preserve"> під вимоги рівня біологічної безпеки BSL2 в будівлі Державної установи «Центр громадського здоров’я Міністерства охорони здоров’я України» за адресою: м. Київ, вул. Ярославська, 41 (1-й, 3-й та 5-й поверхи)</w:t>
            </w:r>
          </w:p>
        </w:tc>
        <w:tc>
          <w:tcPr>
            <w:tcW w:w="1843" w:type="dxa"/>
            <w:tcBorders>
              <w:right w:val="single" w:sz="4" w:space="0" w:color="auto"/>
            </w:tcBorders>
            <w:shd w:val="clear" w:color="auto" w:fill="auto"/>
            <w:vAlign w:val="center"/>
          </w:tcPr>
          <w:p w14:paraId="471F1F50" w14:textId="7EEE31D3" w:rsidR="007C7207" w:rsidRPr="00E92A0C" w:rsidRDefault="007C7207" w:rsidP="00691CA8">
            <w:pPr>
              <w:spacing w:after="0" w:line="240" w:lineRule="auto"/>
              <w:jc w:val="center"/>
              <w:rPr>
                <w:rFonts w:ascii="Times New Roman" w:hAnsi="Times New Roman"/>
                <w:sz w:val="20"/>
                <w:szCs w:val="20"/>
              </w:rPr>
            </w:pPr>
            <w:r w:rsidRPr="00E92A0C">
              <w:rPr>
                <w:rFonts w:ascii="Times New Roman" w:hAnsi="Times New Roman"/>
                <w:sz w:val="20"/>
                <w:szCs w:val="20"/>
              </w:rPr>
              <w:t>З дати підписання договору – до 2</w:t>
            </w:r>
            <w:r>
              <w:rPr>
                <w:rFonts w:ascii="Times New Roman" w:hAnsi="Times New Roman"/>
                <w:sz w:val="20"/>
                <w:szCs w:val="20"/>
              </w:rPr>
              <w:t>3</w:t>
            </w:r>
            <w:r w:rsidRPr="00E92A0C">
              <w:rPr>
                <w:rFonts w:ascii="Times New Roman" w:hAnsi="Times New Roman"/>
                <w:sz w:val="20"/>
                <w:szCs w:val="20"/>
              </w:rPr>
              <w:t>.12.202</w:t>
            </w:r>
            <w:r>
              <w:rPr>
                <w:rFonts w:ascii="Times New Roman" w:hAnsi="Times New Roman"/>
                <w:sz w:val="20"/>
                <w:szCs w:val="20"/>
              </w:rPr>
              <w:t>2</w:t>
            </w:r>
            <w:r w:rsidRPr="00E92A0C">
              <w:rPr>
                <w:rFonts w:ascii="Times New Roman" w:hAnsi="Times New Roman"/>
                <w:sz w:val="20"/>
                <w:szCs w:val="20"/>
              </w:rPr>
              <w:t xml:space="preserve"> року</w:t>
            </w:r>
            <w:bookmarkStart w:id="10" w:name="_Hlk81841719"/>
            <w:r>
              <w:rPr>
                <w:rFonts w:ascii="Times New Roman" w:hAnsi="Times New Roman"/>
                <w:sz w:val="20"/>
                <w:szCs w:val="20"/>
              </w:rPr>
              <w:t>.</w:t>
            </w:r>
            <w:bookmarkEnd w:id="10"/>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544FB7" w14:textId="2BC66535" w:rsidR="007C7207" w:rsidRPr="008C0D13" w:rsidRDefault="00680718" w:rsidP="00904EB3">
            <w:pPr>
              <w:jc w:val="center"/>
              <w:rPr>
                <w:rFonts w:ascii="Times New Roman" w:hAnsi="Times New Roman"/>
              </w:rPr>
            </w:pPr>
            <w:r>
              <w:rPr>
                <w:rFonts w:ascii="Times New Roman" w:hAnsi="Times New Roman"/>
              </w:rPr>
              <w:t>1</w:t>
            </w:r>
          </w:p>
        </w:tc>
        <w:tc>
          <w:tcPr>
            <w:tcW w:w="1135" w:type="dxa"/>
            <w:tcBorders>
              <w:top w:val="single" w:sz="4" w:space="0" w:color="auto"/>
              <w:left w:val="single" w:sz="4" w:space="0" w:color="auto"/>
              <w:bottom w:val="single" w:sz="4" w:space="0" w:color="auto"/>
              <w:right w:val="single" w:sz="4" w:space="0" w:color="auto"/>
            </w:tcBorders>
            <w:shd w:val="clear" w:color="auto" w:fill="FFFF00"/>
          </w:tcPr>
          <w:p w14:paraId="0182DBA7" w14:textId="77777777" w:rsidR="007C7207" w:rsidRPr="00725DDC" w:rsidRDefault="007C7207" w:rsidP="00904EB3">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3143AD" w14:textId="77777777" w:rsidR="007C7207" w:rsidRPr="00725DDC" w:rsidRDefault="007C7207" w:rsidP="00904EB3">
            <w:pPr>
              <w:jc w:val="center"/>
              <w:rPr>
                <w:rFonts w:ascii="Times New Roman" w:hAnsi="Times New Roman"/>
                <w:b/>
                <w:bCs/>
                <w:sz w:val="24"/>
                <w:szCs w:val="24"/>
                <w:highlight w:val="yellow"/>
              </w:rPr>
            </w:pPr>
          </w:p>
        </w:tc>
      </w:tr>
      <w:tr w:rsidR="00C845EC" w:rsidRPr="00725DDC" w14:paraId="13D4BE2F" w14:textId="77777777" w:rsidTr="00CD36F4">
        <w:trPr>
          <w:trHeight w:val="235"/>
        </w:trPr>
        <w:tc>
          <w:tcPr>
            <w:tcW w:w="710" w:type="dxa"/>
            <w:shd w:val="clear" w:color="auto" w:fill="FFFFFF" w:themeFill="background1"/>
          </w:tcPr>
          <w:p w14:paraId="4CDAA942" w14:textId="77777777" w:rsidR="00C845EC" w:rsidRPr="00725DDC" w:rsidRDefault="00C845EC" w:rsidP="00C845EC">
            <w:pPr>
              <w:spacing w:after="0" w:line="240" w:lineRule="auto"/>
              <w:jc w:val="center"/>
              <w:rPr>
                <w:rFonts w:ascii="Times New Roman" w:hAnsi="Times New Roman"/>
                <w:b/>
                <w:bCs/>
                <w:sz w:val="24"/>
                <w:szCs w:val="24"/>
              </w:rPr>
            </w:pPr>
          </w:p>
        </w:tc>
        <w:tc>
          <w:tcPr>
            <w:tcW w:w="6095" w:type="dxa"/>
            <w:gridSpan w:val="3"/>
            <w:tcBorders>
              <w:right w:val="single" w:sz="4" w:space="0" w:color="auto"/>
            </w:tcBorders>
            <w:shd w:val="clear" w:color="auto" w:fill="FFFFFF" w:themeFill="background1"/>
          </w:tcPr>
          <w:p w14:paraId="7B9C3937" w14:textId="77777777" w:rsidR="00C845EC" w:rsidRPr="00725DDC" w:rsidRDefault="00C845EC" w:rsidP="00C845EC">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C845EC">
            <w:pPr>
              <w:spacing w:after="0" w:line="240" w:lineRule="auto"/>
              <w:jc w:val="right"/>
              <w:rPr>
                <w:rFonts w:ascii="Times New Roman" w:hAnsi="Times New Roman"/>
                <w:b/>
                <w:sz w:val="24"/>
                <w:szCs w:val="24"/>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00"/>
          </w:tcPr>
          <w:p w14:paraId="044CDD5C" w14:textId="77777777" w:rsidR="00C845EC" w:rsidRPr="00725DDC" w:rsidRDefault="00C845EC" w:rsidP="00C845EC">
            <w:pPr>
              <w:spacing w:after="0" w:line="240" w:lineRule="auto"/>
              <w:jc w:val="center"/>
              <w:rPr>
                <w:rFonts w:ascii="Times New Roman" w:hAnsi="Times New Roman"/>
                <w:b/>
                <w:bCs/>
                <w:sz w:val="24"/>
                <w:szCs w:val="24"/>
                <w:highlight w:val="yellow"/>
              </w:rPr>
            </w:pPr>
          </w:p>
        </w:tc>
      </w:tr>
      <w:tr w:rsidR="00C845EC" w:rsidRPr="00725DDC" w14:paraId="01B2C278" w14:textId="77777777" w:rsidTr="00CD36F4">
        <w:trPr>
          <w:trHeight w:val="765"/>
        </w:trPr>
        <w:tc>
          <w:tcPr>
            <w:tcW w:w="710"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6095" w:type="dxa"/>
            <w:gridSpan w:val="3"/>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402" w:type="dxa"/>
            <w:gridSpan w:val="3"/>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CD36F4">
        <w:trPr>
          <w:trHeight w:val="510"/>
        </w:trPr>
        <w:tc>
          <w:tcPr>
            <w:tcW w:w="710"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1984"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843" w:type="dxa"/>
            <w:shd w:val="clear" w:color="auto" w:fill="auto"/>
            <w:hideMark/>
          </w:tcPr>
          <w:p w14:paraId="4ADD4D31" w14:textId="7B055D4E" w:rsidR="00C845EC" w:rsidRPr="00E92A0C" w:rsidRDefault="00E92A0C" w:rsidP="00C845EC">
            <w:pPr>
              <w:spacing w:after="0" w:line="240" w:lineRule="auto"/>
              <w:jc w:val="center"/>
              <w:rPr>
                <w:rFonts w:ascii="Times New Roman" w:hAnsi="Times New Roman"/>
                <w:sz w:val="18"/>
                <w:szCs w:val="18"/>
              </w:rPr>
            </w:pPr>
            <w:r w:rsidRPr="00E92A0C">
              <w:rPr>
                <w:rFonts w:ascii="Times New Roman" w:hAnsi="Times New Roman"/>
                <w:sz w:val="18"/>
                <w:szCs w:val="18"/>
              </w:rPr>
              <w:t xml:space="preserve">З дати підписання договору </w:t>
            </w:r>
          </w:p>
        </w:tc>
        <w:tc>
          <w:tcPr>
            <w:tcW w:w="3402" w:type="dxa"/>
            <w:gridSpan w:val="3"/>
            <w:shd w:val="clear" w:color="auto" w:fill="auto"/>
            <w:hideMark/>
          </w:tcPr>
          <w:p w14:paraId="26E73D73" w14:textId="1E2C5A6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CD36F4">
              <w:rPr>
                <w:rFonts w:ascii="Times New Roman" w:hAnsi="Times New Roman"/>
                <w:sz w:val="24"/>
                <w:szCs w:val="24"/>
              </w:rPr>
              <w:t>31</w:t>
            </w:r>
            <w:r w:rsidRPr="00725DDC">
              <w:rPr>
                <w:rFonts w:ascii="Times New Roman" w:hAnsi="Times New Roman"/>
                <w:sz w:val="24"/>
                <w:szCs w:val="24"/>
              </w:rPr>
              <w:t>.12.20</w:t>
            </w:r>
            <w:r w:rsidR="007F0144">
              <w:rPr>
                <w:rFonts w:ascii="Times New Roman" w:hAnsi="Times New Roman"/>
                <w:sz w:val="24"/>
                <w:szCs w:val="24"/>
              </w:rPr>
              <w:t>2</w:t>
            </w:r>
            <w:r w:rsidR="00210A7D">
              <w:rPr>
                <w:rFonts w:ascii="Times New Roman" w:hAnsi="Times New Roman"/>
                <w:sz w:val="24"/>
                <w:szCs w:val="24"/>
              </w:rPr>
              <w:t>2</w:t>
            </w:r>
          </w:p>
        </w:tc>
      </w:tr>
      <w:tr w:rsidR="00C845EC" w:rsidRPr="00725DDC" w14:paraId="4F97D91B" w14:textId="77777777" w:rsidTr="00CD36F4">
        <w:trPr>
          <w:trHeight w:val="1128"/>
        </w:trPr>
        <w:tc>
          <w:tcPr>
            <w:tcW w:w="710"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42FFD3B3" w14:textId="77777777" w:rsidR="00C845EC" w:rsidRPr="00052BB2" w:rsidRDefault="00C845EC" w:rsidP="00C845EC">
            <w:pPr>
              <w:spacing w:after="0" w:line="240" w:lineRule="auto"/>
              <w:rPr>
                <w:rFonts w:ascii="Times New Roman" w:hAnsi="Times New Roman"/>
                <w:b/>
                <w:bCs/>
                <w:sz w:val="23"/>
                <w:szCs w:val="23"/>
              </w:rPr>
            </w:pPr>
            <w:r w:rsidRPr="00052BB2">
              <w:rPr>
                <w:rFonts w:ascii="Times New Roman" w:hAnsi="Times New Roman"/>
                <w:b/>
                <w:bCs/>
                <w:sz w:val="23"/>
                <w:szCs w:val="23"/>
              </w:rPr>
              <w:t>Умови оплати:</w:t>
            </w:r>
          </w:p>
        </w:tc>
        <w:tc>
          <w:tcPr>
            <w:tcW w:w="3827" w:type="dxa"/>
            <w:gridSpan w:val="2"/>
            <w:shd w:val="clear" w:color="auto" w:fill="auto"/>
            <w:hideMark/>
          </w:tcPr>
          <w:p w14:paraId="6B694434" w14:textId="4D925687" w:rsidR="00C845EC" w:rsidRPr="00052BB2" w:rsidRDefault="004870B3" w:rsidP="00C845EC">
            <w:pPr>
              <w:spacing w:after="0" w:line="240" w:lineRule="auto"/>
              <w:rPr>
                <w:rFonts w:ascii="Times New Roman" w:hAnsi="Times New Roman"/>
                <w:sz w:val="23"/>
                <w:szCs w:val="23"/>
              </w:rPr>
            </w:pPr>
            <w:r w:rsidRPr="00052BB2">
              <w:rPr>
                <w:rFonts w:ascii="Times New Roman" w:hAnsi="Times New Roman"/>
                <w:sz w:val="23"/>
                <w:szCs w:val="23"/>
              </w:rPr>
              <w:t>О</w:t>
            </w:r>
            <w:r w:rsidR="00C845EC" w:rsidRPr="00052BB2">
              <w:rPr>
                <w:rFonts w:ascii="Times New Roman" w:hAnsi="Times New Roman"/>
                <w:sz w:val="23"/>
                <w:szCs w:val="23"/>
              </w:rPr>
              <w:t xml:space="preserve">плата здійснюється на умовах оплати за фактом надання послуг протягом </w:t>
            </w:r>
            <w:r w:rsidRPr="00052BB2">
              <w:rPr>
                <w:rFonts w:ascii="Times New Roman" w:hAnsi="Times New Roman"/>
                <w:sz w:val="23"/>
                <w:szCs w:val="23"/>
              </w:rPr>
              <w:t xml:space="preserve">5 (п’ять) </w:t>
            </w:r>
            <w:r w:rsidR="00C845EC" w:rsidRPr="00052BB2">
              <w:rPr>
                <w:rFonts w:ascii="Times New Roman" w:hAnsi="Times New Roman"/>
                <w:sz w:val="23"/>
                <w:szCs w:val="23"/>
              </w:rPr>
              <w:t xml:space="preserve">робочих днів на підставі </w:t>
            </w:r>
            <w:r w:rsidR="00680718">
              <w:rPr>
                <w:rFonts w:ascii="Times New Roman" w:hAnsi="Times New Roman"/>
                <w:sz w:val="23"/>
                <w:szCs w:val="23"/>
              </w:rPr>
              <w:t>А</w:t>
            </w:r>
            <w:r w:rsidR="00C845EC" w:rsidRPr="00052BB2">
              <w:rPr>
                <w:rFonts w:ascii="Times New Roman" w:hAnsi="Times New Roman"/>
                <w:sz w:val="23"/>
                <w:szCs w:val="23"/>
              </w:rPr>
              <w:t>кт</w:t>
            </w:r>
            <w:r w:rsidR="00680718">
              <w:rPr>
                <w:rFonts w:ascii="Times New Roman" w:hAnsi="Times New Roman"/>
                <w:sz w:val="23"/>
                <w:szCs w:val="23"/>
              </w:rPr>
              <w:t>у</w:t>
            </w:r>
            <w:r w:rsidR="00C845EC" w:rsidRPr="00052BB2">
              <w:rPr>
                <w:rFonts w:ascii="Times New Roman" w:hAnsi="Times New Roman"/>
                <w:sz w:val="23"/>
                <w:szCs w:val="23"/>
              </w:rPr>
              <w:t xml:space="preserve"> надан</w:t>
            </w:r>
            <w:r w:rsidR="00680718">
              <w:rPr>
                <w:rFonts w:ascii="Times New Roman" w:hAnsi="Times New Roman"/>
                <w:sz w:val="23"/>
                <w:szCs w:val="23"/>
              </w:rPr>
              <w:t>их</w:t>
            </w:r>
            <w:r w:rsidR="00C845EC" w:rsidRPr="00052BB2">
              <w:rPr>
                <w:rFonts w:ascii="Times New Roman" w:hAnsi="Times New Roman"/>
                <w:sz w:val="23"/>
                <w:szCs w:val="23"/>
              </w:rPr>
              <w:t xml:space="preserve"> послуг. </w:t>
            </w:r>
          </w:p>
        </w:tc>
        <w:tc>
          <w:tcPr>
            <w:tcW w:w="3402" w:type="dxa"/>
            <w:gridSpan w:val="3"/>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CD36F4">
        <w:trPr>
          <w:trHeight w:val="255"/>
        </w:trPr>
        <w:tc>
          <w:tcPr>
            <w:tcW w:w="710"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052BB2" w:rsidRDefault="00C845EC" w:rsidP="00C845EC">
            <w:pPr>
              <w:spacing w:after="0" w:line="240" w:lineRule="auto"/>
              <w:rPr>
                <w:rFonts w:ascii="Times New Roman" w:hAnsi="Times New Roman"/>
                <w:b/>
                <w:bCs/>
                <w:sz w:val="23"/>
                <w:szCs w:val="23"/>
              </w:rPr>
            </w:pPr>
            <w:r w:rsidRPr="00052BB2">
              <w:rPr>
                <w:rFonts w:ascii="Times New Roman" w:hAnsi="Times New Roman"/>
                <w:b/>
                <w:bCs/>
                <w:sz w:val="23"/>
                <w:szCs w:val="23"/>
              </w:rPr>
              <w:t>Розрахунок</w:t>
            </w:r>
          </w:p>
        </w:tc>
        <w:tc>
          <w:tcPr>
            <w:tcW w:w="3827" w:type="dxa"/>
            <w:gridSpan w:val="2"/>
            <w:shd w:val="clear" w:color="auto" w:fill="auto"/>
            <w:hideMark/>
          </w:tcPr>
          <w:p w14:paraId="6E295248" w14:textId="77777777" w:rsidR="00C845EC" w:rsidRPr="00052BB2" w:rsidRDefault="00C845EC" w:rsidP="00C845EC">
            <w:pPr>
              <w:spacing w:after="0" w:line="240" w:lineRule="auto"/>
              <w:rPr>
                <w:rFonts w:ascii="Times New Roman" w:hAnsi="Times New Roman"/>
                <w:sz w:val="23"/>
                <w:szCs w:val="23"/>
              </w:rPr>
            </w:pPr>
            <w:r w:rsidRPr="00052BB2">
              <w:rPr>
                <w:rFonts w:ascii="Times New Roman" w:hAnsi="Times New Roman"/>
                <w:sz w:val="23"/>
                <w:szCs w:val="23"/>
              </w:rPr>
              <w:t>Безготівковий розрахунок</w:t>
            </w:r>
          </w:p>
        </w:tc>
        <w:tc>
          <w:tcPr>
            <w:tcW w:w="3402" w:type="dxa"/>
            <w:gridSpan w:val="3"/>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CD36F4">
        <w:trPr>
          <w:trHeight w:val="570"/>
        </w:trPr>
        <w:tc>
          <w:tcPr>
            <w:tcW w:w="710"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12DEDFF0" w14:textId="77777777" w:rsidR="00C845EC" w:rsidRPr="00052BB2" w:rsidRDefault="00C845EC" w:rsidP="00C845EC">
            <w:pPr>
              <w:spacing w:after="0" w:line="240" w:lineRule="auto"/>
              <w:rPr>
                <w:rFonts w:ascii="Times New Roman" w:hAnsi="Times New Roman"/>
                <w:b/>
                <w:bCs/>
                <w:sz w:val="23"/>
                <w:szCs w:val="23"/>
              </w:rPr>
            </w:pPr>
            <w:r w:rsidRPr="00052BB2">
              <w:rPr>
                <w:rFonts w:ascii="Times New Roman" w:hAnsi="Times New Roman"/>
                <w:b/>
                <w:bCs/>
                <w:sz w:val="23"/>
                <w:szCs w:val="23"/>
              </w:rPr>
              <w:t>Можливість обрання кількох переможців:</w:t>
            </w:r>
          </w:p>
        </w:tc>
        <w:tc>
          <w:tcPr>
            <w:tcW w:w="3827" w:type="dxa"/>
            <w:gridSpan w:val="2"/>
            <w:shd w:val="clear" w:color="auto" w:fill="auto"/>
            <w:hideMark/>
          </w:tcPr>
          <w:p w14:paraId="0B41A55A" w14:textId="77777777" w:rsidR="00C845EC" w:rsidRPr="00052BB2" w:rsidRDefault="00C845EC" w:rsidP="00C845EC">
            <w:pPr>
              <w:spacing w:after="0" w:line="240" w:lineRule="auto"/>
              <w:rPr>
                <w:rFonts w:ascii="Times New Roman" w:hAnsi="Times New Roman"/>
                <w:sz w:val="23"/>
                <w:szCs w:val="23"/>
              </w:rPr>
            </w:pPr>
            <w:r w:rsidRPr="00052BB2">
              <w:rPr>
                <w:rFonts w:ascii="Times New Roman" w:hAnsi="Times New Roman"/>
                <w:sz w:val="23"/>
                <w:szCs w:val="23"/>
              </w:rPr>
              <w:t>НІ</w:t>
            </w:r>
          </w:p>
        </w:tc>
        <w:tc>
          <w:tcPr>
            <w:tcW w:w="3402" w:type="dxa"/>
            <w:gridSpan w:val="3"/>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CD36F4">
        <w:trPr>
          <w:trHeight w:val="405"/>
        </w:trPr>
        <w:tc>
          <w:tcPr>
            <w:tcW w:w="710"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052BB2" w:rsidRDefault="00C845EC" w:rsidP="00C845EC">
            <w:pPr>
              <w:spacing w:after="0" w:line="240" w:lineRule="auto"/>
              <w:rPr>
                <w:rFonts w:ascii="Times New Roman" w:hAnsi="Times New Roman"/>
                <w:b/>
                <w:bCs/>
                <w:sz w:val="23"/>
                <w:szCs w:val="23"/>
              </w:rPr>
            </w:pPr>
            <w:r w:rsidRPr="00052BB2">
              <w:rPr>
                <w:rFonts w:ascii="Times New Roman" w:hAnsi="Times New Roman"/>
                <w:b/>
                <w:bCs/>
                <w:sz w:val="23"/>
                <w:szCs w:val="23"/>
              </w:rPr>
              <w:t>Штрафні санкції:</w:t>
            </w:r>
          </w:p>
        </w:tc>
        <w:tc>
          <w:tcPr>
            <w:tcW w:w="3827" w:type="dxa"/>
            <w:gridSpan w:val="2"/>
            <w:shd w:val="clear" w:color="auto" w:fill="auto"/>
            <w:hideMark/>
          </w:tcPr>
          <w:p w14:paraId="3074648E" w14:textId="77777777" w:rsidR="00C845EC" w:rsidRPr="00052BB2" w:rsidRDefault="00C845EC" w:rsidP="00C845EC">
            <w:pPr>
              <w:spacing w:after="0" w:line="240" w:lineRule="auto"/>
              <w:rPr>
                <w:rFonts w:ascii="Times New Roman" w:hAnsi="Times New Roman"/>
                <w:sz w:val="23"/>
                <w:szCs w:val="23"/>
              </w:rPr>
            </w:pPr>
            <w:r w:rsidRPr="00052BB2">
              <w:rPr>
                <w:rFonts w:ascii="Times New Roman" w:hAnsi="Times New Roman"/>
                <w:sz w:val="23"/>
                <w:szCs w:val="23"/>
              </w:rPr>
              <w:t>Згідно умов договору</w:t>
            </w:r>
          </w:p>
        </w:tc>
        <w:tc>
          <w:tcPr>
            <w:tcW w:w="3402" w:type="dxa"/>
            <w:gridSpan w:val="3"/>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CD36F4">
        <w:trPr>
          <w:trHeight w:val="420"/>
        </w:trPr>
        <w:tc>
          <w:tcPr>
            <w:tcW w:w="710"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5F9C818" w14:textId="77777777" w:rsidR="00C845EC" w:rsidRPr="00052BB2" w:rsidRDefault="00C845EC" w:rsidP="00C845EC">
            <w:pPr>
              <w:spacing w:after="0" w:line="240" w:lineRule="auto"/>
              <w:rPr>
                <w:rFonts w:ascii="Times New Roman" w:hAnsi="Times New Roman"/>
                <w:b/>
                <w:bCs/>
                <w:sz w:val="23"/>
                <w:szCs w:val="23"/>
              </w:rPr>
            </w:pPr>
            <w:r w:rsidRPr="00052BB2">
              <w:rPr>
                <w:rFonts w:ascii="Times New Roman" w:hAnsi="Times New Roman"/>
                <w:b/>
                <w:bCs/>
                <w:sz w:val="23"/>
                <w:szCs w:val="23"/>
              </w:rPr>
              <w:t>Умови надання послуг</w:t>
            </w:r>
          </w:p>
        </w:tc>
        <w:tc>
          <w:tcPr>
            <w:tcW w:w="3827" w:type="dxa"/>
            <w:gridSpan w:val="2"/>
            <w:shd w:val="clear" w:color="auto" w:fill="auto"/>
            <w:hideMark/>
          </w:tcPr>
          <w:p w14:paraId="7A7E0F9D" w14:textId="77777777" w:rsidR="00C845EC" w:rsidRPr="00052BB2" w:rsidRDefault="00C845EC" w:rsidP="00C845EC">
            <w:pPr>
              <w:spacing w:after="0" w:line="240" w:lineRule="auto"/>
              <w:rPr>
                <w:rFonts w:ascii="Times New Roman" w:hAnsi="Times New Roman"/>
                <w:sz w:val="23"/>
                <w:szCs w:val="23"/>
              </w:rPr>
            </w:pPr>
            <w:r w:rsidRPr="00052BB2">
              <w:rPr>
                <w:rFonts w:ascii="Times New Roman" w:hAnsi="Times New Roman"/>
                <w:sz w:val="23"/>
                <w:szCs w:val="23"/>
              </w:rPr>
              <w:t>Згідно умов договору</w:t>
            </w:r>
          </w:p>
        </w:tc>
        <w:tc>
          <w:tcPr>
            <w:tcW w:w="3402" w:type="dxa"/>
            <w:gridSpan w:val="3"/>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CD36F4">
        <w:trPr>
          <w:trHeight w:val="563"/>
        </w:trPr>
        <w:tc>
          <w:tcPr>
            <w:tcW w:w="710"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179CB293" w14:textId="77777777" w:rsidR="00C845EC" w:rsidRPr="00052BB2" w:rsidRDefault="00C845EC" w:rsidP="00C845EC">
            <w:pPr>
              <w:spacing w:after="0" w:line="240" w:lineRule="auto"/>
              <w:rPr>
                <w:rFonts w:ascii="Times New Roman" w:hAnsi="Times New Roman"/>
                <w:b/>
                <w:bCs/>
                <w:sz w:val="23"/>
                <w:szCs w:val="23"/>
              </w:rPr>
            </w:pPr>
            <w:r w:rsidRPr="00052BB2">
              <w:rPr>
                <w:rFonts w:ascii="Times New Roman" w:hAnsi="Times New Roman"/>
                <w:b/>
                <w:bCs/>
                <w:sz w:val="23"/>
                <w:szCs w:val="23"/>
              </w:rPr>
              <w:t>Дозволяється оплата ПДВ за проектом:</w:t>
            </w:r>
          </w:p>
        </w:tc>
        <w:tc>
          <w:tcPr>
            <w:tcW w:w="3827" w:type="dxa"/>
            <w:gridSpan w:val="2"/>
            <w:shd w:val="clear" w:color="auto" w:fill="auto"/>
            <w:hideMark/>
          </w:tcPr>
          <w:p w14:paraId="717B6720" w14:textId="77777777" w:rsidR="00C845EC" w:rsidRPr="00052BB2" w:rsidRDefault="00C845EC" w:rsidP="00C845EC">
            <w:pPr>
              <w:spacing w:after="0" w:line="240" w:lineRule="auto"/>
              <w:rPr>
                <w:rFonts w:ascii="Times New Roman" w:hAnsi="Times New Roman"/>
                <w:sz w:val="23"/>
                <w:szCs w:val="23"/>
              </w:rPr>
            </w:pPr>
            <w:r w:rsidRPr="00052BB2">
              <w:rPr>
                <w:rFonts w:ascii="Times New Roman" w:hAnsi="Times New Roman"/>
                <w:sz w:val="23"/>
                <w:szCs w:val="23"/>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w:t>
            </w:r>
            <w:r w:rsidRPr="00052BB2">
              <w:rPr>
                <w:rFonts w:ascii="Times New Roman" w:hAnsi="Times New Roman"/>
                <w:sz w:val="23"/>
                <w:szCs w:val="23"/>
              </w:rPr>
              <w:lastRenderedPageBreak/>
              <w:t>постачання на митній території України товарів та надання послуг, що оплачуються за рахунок грантів (</w:t>
            </w:r>
            <w:proofErr w:type="spellStart"/>
            <w:r w:rsidRPr="00052BB2">
              <w:rPr>
                <w:rFonts w:ascii="Times New Roman" w:hAnsi="Times New Roman"/>
                <w:sz w:val="23"/>
                <w:szCs w:val="23"/>
              </w:rPr>
              <w:t>субгрантів</w:t>
            </w:r>
            <w:proofErr w:type="spellEnd"/>
            <w:r w:rsidRPr="00052BB2">
              <w:rPr>
                <w:rFonts w:ascii="Times New Roman" w:hAnsi="Times New Roman"/>
                <w:sz w:val="23"/>
                <w:szCs w:val="23"/>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402" w:type="dxa"/>
            <w:gridSpan w:val="3"/>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lastRenderedPageBreak/>
              <w:t> </w:t>
            </w:r>
          </w:p>
        </w:tc>
      </w:tr>
      <w:tr w:rsidR="00C845EC" w:rsidRPr="00725DDC" w14:paraId="0287268F" w14:textId="77777777" w:rsidTr="00CD36F4">
        <w:trPr>
          <w:trHeight w:val="765"/>
        </w:trPr>
        <w:tc>
          <w:tcPr>
            <w:tcW w:w="710"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lastRenderedPageBreak/>
              <w:t>8</w:t>
            </w:r>
          </w:p>
        </w:tc>
        <w:tc>
          <w:tcPr>
            <w:tcW w:w="2268" w:type="dxa"/>
            <w:shd w:val="clear" w:color="auto" w:fill="auto"/>
            <w:hideMark/>
          </w:tcPr>
          <w:p w14:paraId="57216E75" w14:textId="77777777" w:rsidR="00C845EC" w:rsidRPr="00052BB2" w:rsidRDefault="00C845EC" w:rsidP="00C845EC">
            <w:pPr>
              <w:spacing w:after="0" w:line="240" w:lineRule="auto"/>
              <w:rPr>
                <w:rFonts w:ascii="Times New Roman" w:hAnsi="Times New Roman"/>
                <w:b/>
                <w:bCs/>
                <w:sz w:val="23"/>
                <w:szCs w:val="23"/>
              </w:rPr>
            </w:pPr>
            <w:r w:rsidRPr="00052BB2">
              <w:rPr>
                <w:rFonts w:ascii="Times New Roman" w:hAnsi="Times New Roman"/>
                <w:b/>
                <w:bCs/>
                <w:sz w:val="23"/>
                <w:szCs w:val="23"/>
              </w:rPr>
              <w:t>Фіксована вартість товару, робіт або послуг:</w:t>
            </w:r>
          </w:p>
        </w:tc>
        <w:tc>
          <w:tcPr>
            <w:tcW w:w="3827" w:type="dxa"/>
            <w:gridSpan w:val="2"/>
            <w:shd w:val="clear" w:color="auto" w:fill="auto"/>
            <w:hideMark/>
          </w:tcPr>
          <w:p w14:paraId="38976C80" w14:textId="77777777" w:rsidR="00C845EC" w:rsidRPr="00052BB2" w:rsidRDefault="00C845EC" w:rsidP="00C845EC">
            <w:pPr>
              <w:spacing w:after="0" w:line="240" w:lineRule="auto"/>
              <w:rPr>
                <w:rFonts w:ascii="Times New Roman" w:hAnsi="Times New Roman"/>
                <w:sz w:val="23"/>
                <w:szCs w:val="23"/>
              </w:rPr>
            </w:pPr>
            <w:r w:rsidRPr="00052BB2">
              <w:rPr>
                <w:rFonts w:ascii="Times New Roman" w:hAnsi="Times New Roman"/>
                <w:sz w:val="23"/>
                <w:szCs w:val="23"/>
              </w:rPr>
              <w:t>Вартість товару, робіт або послуг не може бути змінена протягом строку дії договору</w:t>
            </w:r>
          </w:p>
        </w:tc>
        <w:tc>
          <w:tcPr>
            <w:tcW w:w="3402" w:type="dxa"/>
            <w:gridSpan w:val="3"/>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5"/>
        <w:tblW w:w="10207" w:type="dxa"/>
        <w:tblInd w:w="-431" w:type="dxa"/>
        <w:tblLook w:val="04A0" w:firstRow="1" w:lastRow="0" w:firstColumn="1" w:lastColumn="0" w:noHBand="0" w:noVBand="1"/>
      </w:tblPr>
      <w:tblGrid>
        <w:gridCol w:w="852"/>
        <w:gridCol w:w="4536"/>
        <w:gridCol w:w="4819"/>
      </w:tblGrid>
      <w:tr w:rsidR="00C845EC" w:rsidRPr="00725DDC" w14:paraId="5D9DC34F" w14:textId="77777777" w:rsidTr="008A14E2">
        <w:tc>
          <w:tcPr>
            <w:tcW w:w="852"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355" w:type="dxa"/>
            <w:gridSpan w:val="2"/>
            <w:shd w:val="clear" w:color="auto" w:fill="D9D9D9" w:themeFill="background1" w:themeFillShade="D9"/>
          </w:tcPr>
          <w:p w14:paraId="267124CE" w14:textId="77777777" w:rsidR="00C845EC" w:rsidRPr="00725DD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845EC" w:rsidRPr="00725DDC" w14:paraId="7318D9CF" w14:textId="77777777" w:rsidTr="008A14E2">
        <w:tc>
          <w:tcPr>
            <w:tcW w:w="852" w:type="dxa"/>
          </w:tcPr>
          <w:p w14:paraId="085A8AB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536" w:type="dxa"/>
          </w:tcPr>
          <w:p w14:paraId="14874560"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Найменування юридичної особи:</w:t>
            </w:r>
          </w:p>
        </w:tc>
        <w:tc>
          <w:tcPr>
            <w:tcW w:w="4819" w:type="dxa"/>
            <w:shd w:val="clear" w:color="auto" w:fill="FFFF00"/>
          </w:tcPr>
          <w:p w14:paraId="247D39A3" w14:textId="77777777" w:rsidR="00C845EC" w:rsidRPr="00725DDC"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725DDC" w14:paraId="1709AA64" w14:textId="77777777" w:rsidTr="008A14E2">
        <w:tc>
          <w:tcPr>
            <w:tcW w:w="852" w:type="dxa"/>
          </w:tcPr>
          <w:p w14:paraId="1B68D1D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536" w:type="dxa"/>
          </w:tcPr>
          <w:p w14:paraId="1F47C1E9"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Юридична адреса:</w:t>
            </w:r>
          </w:p>
        </w:tc>
        <w:tc>
          <w:tcPr>
            <w:tcW w:w="4819" w:type="dxa"/>
            <w:shd w:val="clear" w:color="auto" w:fill="FFFF00"/>
          </w:tcPr>
          <w:p w14:paraId="1EE6CB1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35899FC7" w14:textId="77777777" w:rsidTr="008A14E2">
        <w:tc>
          <w:tcPr>
            <w:tcW w:w="852" w:type="dxa"/>
          </w:tcPr>
          <w:p w14:paraId="68DA75EC"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536" w:type="dxa"/>
          </w:tcPr>
          <w:p w14:paraId="1FEAD666"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ПІБ та посада керівника юридичної особи (для Юр. осіб):</w:t>
            </w:r>
          </w:p>
        </w:tc>
        <w:tc>
          <w:tcPr>
            <w:tcW w:w="4819" w:type="dxa"/>
            <w:shd w:val="clear" w:color="auto" w:fill="FFFF00"/>
          </w:tcPr>
          <w:p w14:paraId="0F2FBD9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625B1BF2" w14:textId="77777777" w:rsidTr="008A14E2">
        <w:tc>
          <w:tcPr>
            <w:tcW w:w="852" w:type="dxa"/>
          </w:tcPr>
          <w:p w14:paraId="7BC35F2B"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536" w:type="dxa"/>
          </w:tcPr>
          <w:p w14:paraId="1126F893"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Номер телефону керівника юридичної особи  (для Юр. осіб):</w:t>
            </w:r>
          </w:p>
        </w:tc>
        <w:tc>
          <w:tcPr>
            <w:tcW w:w="4819" w:type="dxa"/>
            <w:shd w:val="clear" w:color="auto" w:fill="FFFF00"/>
          </w:tcPr>
          <w:p w14:paraId="1F1ACDEF"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279F2B7B" w14:textId="77777777" w:rsidTr="008A14E2">
        <w:tc>
          <w:tcPr>
            <w:tcW w:w="852" w:type="dxa"/>
          </w:tcPr>
          <w:p w14:paraId="5C4BEFC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536" w:type="dxa"/>
          </w:tcPr>
          <w:p w14:paraId="6839749C"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Контактна особа:</w:t>
            </w:r>
          </w:p>
        </w:tc>
        <w:tc>
          <w:tcPr>
            <w:tcW w:w="4819" w:type="dxa"/>
            <w:shd w:val="clear" w:color="auto" w:fill="FFFF00"/>
          </w:tcPr>
          <w:p w14:paraId="7F3B7908"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E2D2D29" w14:textId="77777777" w:rsidTr="008A14E2">
        <w:tc>
          <w:tcPr>
            <w:tcW w:w="852" w:type="dxa"/>
          </w:tcPr>
          <w:p w14:paraId="2053E607"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536" w:type="dxa"/>
          </w:tcPr>
          <w:p w14:paraId="4DAC53F0"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 xml:space="preserve">Номер </w:t>
            </w:r>
            <w:proofErr w:type="spellStart"/>
            <w:r w:rsidRPr="00E92A0C">
              <w:rPr>
                <w:rFonts w:ascii="Times New Roman" w:hAnsi="Times New Roman"/>
                <w:color w:val="000000"/>
              </w:rPr>
              <w:t>моб</w:t>
            </w:r>
            <w:proofErr w:type="spellEnd"/>
            <w:r w:rsidRPr="00E92A0C">
              <w:rPr>
                <w:rFonts w:ascii="Times New Roman" w:hAnsi="Times New Roman"/>
                <w:color w:val="000000"/>
              </w:rPr>
              <w:t>. телефону контактної особи:</w:t>
            </w:r>
          </w:p>
        </w:tc>
        <w:tc>
          <w:tcPr>
            <w:tcW w:w="4819" w:type="dxa"/>
            <w:shd w:val="clear" w:color="auto" w:fill="FFFF00"/>
          </w:tcPr>
          <w:p w14:paraId="671CFD4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10B02F0" w14:textId="77777777" w:rsidTr="008A14E2">
        <w:tc>
          <w:tcPr>
            <w:tcW w:w="852" w:type="dxa"/>
          </w:tcPr>
          <w:p w14:paraId="062A69B8"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536" w:type="dxa"/>
          </w:tcPr>
          <w:p w14:paraId="242679EF"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Електронна пошта контактної особи:</w:t>
            </w:r>
          </w:p>
        </w:tc>
        <w:tc>
          <w:tcPr>
            <w:tcW w:w="4819" w:type="dxa"/>
            <w:shd w:val="clear" w:color="auto" w:fill="FFFF00"/>
          </w:tcPr>
          <w:p w14:paraId="7320813D"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52E815F" w14:textId="77777777" w:rsidTr="008A14E2">
        <w:tc>
          <w:tcPr>
            <w:tcW w:w="852" w:type="dxa"/>
          </w:tcPr>
          <w:p w14:paraId="5E7C7BB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536" w:type="dxa"/>
          </w:tcPr>
          <w:p w14:paraId="68A3F798"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Адреса веб-сайту (за наявності):</w:t>
            </w:r>
          </w:p>
        </w:tc>
        <w:tc>
          <w:tcPr>
            <w:tcW w:w="4819" w:type="dxa"/>
            <w:shd w:val="clear" w:color="auto" w:fill="FFFF00"/>
          </w:tcPr>
          <w:p w14:paraId="755E7EAC"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B10F1AA" w14:textId="77777777" w:rsidTr="008A14E2">
        <w:tc>
          <w:tcPr>
            <w:tcW w:w="852" w:type="dxa"/>
          </w:tcPr>
          <w:p w14:paraId="24260124"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536" w:type="dxa"/>
          </w:tcPr>
          <w:p w14:paraId="61067D92"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Банківські реквізити:</w:t>
            </w:r>
          </w:p>
        </w:tc>
        <w:tc>
          <w:tcPr>
            <w:tcW w:w="4819" w:type="dxa"/>
            <w:shd w:val="clear" w:color="auto" w:fill="FFFF00"/>
          </w:tcPr>
          <w:p w14:paraId="510C2C6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16A33B8" w14:textId="77777777" w:rsidTr="008A14E2">
        <w:tc>
          <w:tcPr>
            <w:tcW w:w="852" w:type="dxa"/>
          </w:tcPr>
          <w:p w14:paraId="3413FD12"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536" w:type="dxa"/>
          </w:tcPr>
          <w:p w14:paraId="7DE06E1B"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rPr>
            </w:pPr>
            <w:r w:rsidRPr="00E92A0C">
              <w:rPr>
                <w:rFonts w:ascii="Times New Roman" w:hAnsi="Times New Roman"/>
                <w:color w:val="000000"/>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25ED087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0146571C" w14:textId="77777777" w:rsidTr="008A14E2">
        <w:tc>
          <w:tcPr>
            <w:tcW w:w="852" w:type="dxa"/>
          </w:tcPr>
          <w:p w14:paraId="324ECAB3"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536" w:type="dxa"/>
          </w:tcPr>
          <w:p w14:paraId="13C2F8FE"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rPr>
            </w:pPr>
            <w:r w:rsidRPr="00E92A0C">
              <w:rPr>
                <w:rFonts w:ascii="Times New Roman" w:hAnsi="Times New Roman"/>
                <w:color w:val="000000"/>
              </w:rPr>
              <w:t>Група платника єдиного податку (лише для платників єдиного податку):</w:t>
            </w:r>
          </w:p>
        </w:tc>
        <w:tc>
          <w:tcPr>
            <w:tcW w:w="4819" w:type="dxa"/>
            <w:shd w:val="clear" w:color="auto" w:fill="FFFF00"/>
          </w:tcPr>
          <w:p w14:paraId="39D6D216"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6A6490" w:rsidRDefault="00C845EC" w:rsidP="00C845EC">
      <w:pPr>
        <w:spacing w:after="0" w:line="240" w:lineRule="auto"/>
        <w:ind w:left="-284" w:right="-142" w:firstLine="568"/>
        <w:jc w:val="both"/>
        <w:rPr>
          <w:rFonts w:ascii="Times New Roman" w:hAnsi="Times New Roman"/>
          <w:sz w:val="23"/>
          <w:szCs w:val="23"/>
        </w:rPr>
      </w:pPr>
      <w:r w:rsidRPr="00725DDC">
        <w:rPr>
          <w:rFonts w:ascii="Times New Roman" w:hAnsi="Times New Roman"/>
          <w:sz w:val="24"/>
          <w:szCs w:val="24"/>
        </w:rPr>
        <w:t xml:space="preserve">* </w:t>
      </w:r>
      <w:r w:rsidRPr="006A6490">
        <w:rPr>
          <w:rFonts w:ascii="Times New Roman" w:hAnsi="Times New Roman"/>
          <w:sz w:val="23"/>
          <w:szCs w:val="23"/>
        </w:rPr>
        <w:t>Учаснику необхідно заповнити клітинки, що виділено жовтим кольором.</w:t>
      </w:r>
    </w:p>
    <w:p w14:paraId="48D91C32" w14:textId="77777777" w:rsidR="00C845EC" w:rsidRPr="006A6490" w:rsidRDefault="00C845EC" w:rsidP="00C845EC">
      <w:pPr>
        <w:spacing w:after="0" w:line="240" w:lineRule="auto"/>
        <w:ind w:left="-284" w:right="-142" w:firstLine="568"/>
        <w:jc w:val="both"/>
        <w:rPr>
          <w:rFonts w:ascii="Times New Roman" w:hAnsi="Times New Roman"/>
          <w:sz w:val="23"/>
          <w:szCs w:val="23"/>
        </w:rPr>
      </w:pPr>
      <w:r w:rsidRPr="006A6490">
        <w:rPr>
          <w:rFonts w:ascii="Times New Roman" w:hAnsi="Times New Roman"/>
          <w:color w:val="000000"/>
          <w:sz w:val="23"/>
          <w:szCs w:val="23"/>
        </w:rPr>
        <w:t>**Неприйняття умов співпраці призводить до автоматичної дискваліфікації</w:t>
      </w:r>
    </w:p>
    <w:p w14:paraId="4C1B7B59" w14:textId="313C2AD2" w:rsidR="00C845EC" w:rsidRPr="006A6490" w:rsidRDefault="00C845EC" w:rsidP="00C845EC">
      <w:pPr>
        <w:spacing w:after="0" w:line="240" w:lineRule="auto"/>
        <w:ind w:left="-284" w:right="-709" w:firstLine="568"/>
        <w:jc w:val="both"/>
        <w:rPr>
          <w:rFonts w:ascii="Times New Roman" w:hAnsi="Times New Roman"/>
          <w:sz w:val="23"/>
          <w:szCs w:val="23"/>
        </w:rPr>
      </w:pPr>
      <w:r w:rsidRPr="006A6490">
        <w:rPr>
          <w:rFonts w:ascii="Times New Roman" w:hAnsi="Times New Roman"/>
          <w:sz w:val="23"/>
          <w:szCs w:val="23"/>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5C54C2" w:rsidRPr="005C54C2">
        <w:rPr>
          <w:rFonts w:ascii="Times New Roman" w:hAnsi="Times New Roman"/>
          <w:bCs/>
          <w:sz w:val="24"/>
          <w:szCs w:val="24"/>
          <w:lang w:eastAsia="ru-RU"/>
        </w:rPr>
        <w:t xml:space="preserve">ДК 021:2015 - 71240000-2 - Архітектурні, інженерні та планувальні послуги (Послуги з розроблення проектної документації об’єкта: «Реконструкція приміщень </w:t>
      </w:r>
      <w:proofErr w:type="spellStart"/>
      <w:r w:rsidR="005C54C2" w:rsidRPr="005C54C2">
        <w:rPr>
          <w:rFonts w:ascii="Times New Roman" w:hAnsi="Times New Roman"/>
          <w:bCs/>
          <w:sz w:val="24"/>
          <w:szCs w:val="24"/>
          <w:lang w:eastAsia="ru-RU"/>
        </w:rPr>
        <w:t>Референс-лабораторій</w:t>
      </w:r>
      <w:proofErr w:type="spellEnd"/>
      <w:r w:rsidR="005C54C2" w:rsidRPr="005C54C2">
        <w:rPr>
          <w:rFonts w:ascii="Times New Roman" w:hAnsi="Times New Roman"/>
          <w:bCs/>
          <w:sz w:val="24"/>
          <w:szCs w:val="24"/>
          <w:lang w:eastAsia="ru-RU"/>
        </w:rPr>
        <w:t xml:space="preserve"> під вимоги рівня біологічної безпеки BSL2 в будівлі Державної установи «Центр громадського здоров’я Міністерства охорони здоров’я України» за адресою: м. Київ, вул. Ярославська, 41 (1-й, 3-й та 5-й поверхи)</w:t>
      </w:r>
      <w:r w:rsidR="00527D72" w:rsidRPr="00926BB1">
        <w:rPr>
          <w:rFonts w:ascii="Times New Roman" w:hAnsi="Times New Roman"/>
          <w:bCs/>
          <w:sz w:val="23"/>
          <w:szCs w:val="23"/>
        </w:rPr>
        <w:t xml:space="preserve"> </w:t>
      </w:r>
      <w:r w:rsidRPr="00926BB1">
        <w:rPr>
          <w:rFonts w:ascii="Times New Roman" w:hAnsi="Times New Roman"/>
          <w:bCs/>
          <w:sz w:val="23"/>
          <w:szCs w:val="23"/>
        </w:rPr>
        <w:t>в</w:t>
      </w:r>
      <w:r w:rsidRPr="006A6490">
        <w:rPr>
          <w:rFonts w:ascii="Times New Roman" w:hAnsi="Times New Roman"/>
          <w:sz w:val="23"/>
          <w:szCs w:val="23"/>
        </w:rPr>
        <w:t xml:space="preserve"> рамках про</w:t>
      </w:r>
      <w:r w:rsidR="00817B18" w:rsidRPr="006A6490">
        <w:rPr>
          <w:rFonts w:ascii="Times New Roman" w:hAnsi="Times New Roman"/>
          <w:sz w:val="23"/>
          <w:szCs w:val="23"/>
        </w:rPr>
        <w:t>грами</w:t>
      </w:r>
      <w:r w:rsidRPr="006A6490">
        <w:rPr>
          <w:rFonts w:ascii="Times New Roman" w:hAnsi="Times New Roman"/>
          <w:sz w:val="23"/>
          <w:szCs w:val="23"/>
        </w:rPr>
        <w:t xml:space="preserve"> Глобального Фонду на умовах, які викладені у Оголошенні та пропозиції. </w:t>
      </w:r>
    </w:p>
    <w:p w14:paraId="5557D401" w14:textId="77777777" w:rsidR="00C845EC" w:rsidRPr="006A6490" w:rsidRDefault="00C845EC" w:rsidP="00C845EC">
      <w:pPr>
        <w:suppressAutoHyphens/>
        <w:spacing w:after="0" w:line="240" w:lineRule="auto"/>
        <w:ind w:left="-284" w:right="-709" w:firstLine="568"/>
        <w:jc w:val="both"/>
        <w:rPr>
          <w:rFonts w:ascii="Times New Roman" w:hAnsi="Times New Roman"/>
          <w:sz w:val="23"/>
          <w:szCs w:val="23"/>
        </w:rPr>
      </w:pPr>
      <w:r w:rsidRPr="006A6490">
        <w:rPr>
          <w:rFonts w:ascii="Times New Roman" w:hAnsi="Times New Roman"/>
          <w:sz w:val="23"/>
          <w:szCs w:val="23"/>
        </w:rPr>
        <w:t>Термін дії даної пропозиції складає 90 календарних днів з дня відкриття Пропозиції.</w:t>
      </w:r>
    </w:p>
    <w:p w14:paraId="256D1FED" w14:textId="77777777" w:rsidR="00C845EC" w:rsidRPr="006A6490" w:rsidRDefault="00C845EC" w:rsidP="00C845EC">
      <w:pPr>
        <w:tabs>
          <w:tab w:val="right" w:pos="9356"/>
        </w:tabs>
        <w:suppressAutoHyphens/>
        <w:spacing w:after="0" w:line="240" w:lineRule="auto"/>
        <w:ind w:left="-284" w:right="-709" w:firstLine="568"/>
        <w:jc w:val="both"/>
        <w:rPr>
          <w:rFonts w:ascii="Times New Roman" w:hAnsi="Times New Roman"/>
          <w:sz w:val="23"/>
          <w:szCs w:val="23"/>
        </w:rPr>
      </w:pPr>
      <w:r w:rsidRPr="006A6490">
        <w:rPr>
          <w:rFonts w:ascii="Times New Roman" w:hAnsi="Times New Roman"/>
          <w:bCs/>
          <w:iCs/>
          <w:sz w:val="23"/>
          <w:szCs w:val="23"/>
        </w:rPr>
        <w:t xml:space="preserve">Повідомляємо, що </w:t>
      </w:r>
      <w:r w:rsidRPr="006A6490">
        <w:rPr>
          <w:rFonts w:ascii="Times New Roman" w:hAnsi="Times New Roman"/>
          <w:b/>
          <w:bCs/>
          <w:iCs/>
          <w:sz w:val="23"/>
          <w:szCs w:val="23"/>
        </w:rPr>
        <w:t>ми ознайомлені</w:t>
      </w:r>
      <w:r w:rsidRPr="006A6490">
        <w:rPr>
          <w:rFonts w:ascii="Times New Roman" w:hAnsi="Times New Roman"/>
          <w:bCs/>
          <w:iCs/>
          <w:sz w:val="23"/>
          <w:szCs w:val="23"/>
        </w:rPr>
        <w:t xml:space="preserve"> з </w:t>
      </w:r>
      <w:r w:rsidRPr="006A6490">
        <w:rPr>
          <w:rFonts w:ascii="Times New Roman" w:hAnsi="Times New Roman"/>
          <w:sz w:val="23"/>
          <w:szCs w:val="23"/>
        </w:rPr>
        <w:t xml:space="preserve">Постановою  Кабінету Міністрів України </w:t>
      </w:r>
      <w:r w:rsidRPr="006A6490">
        <w:rPr>
          <w:rFonts w:ascii="Times New Roman" w:eastAsia="Arial" w:hAnsi="Times New Roman"/>
          <w:sz w:val="23"/>
          <w:szCs w:val="23"/>
        </w:rPr>
        <w:t xml:space="preserve">від 17 квітня 2013 р. № 284 </w:t>
      </w:r>
      <w:r w:rsidRPr="006A6490">
        <w:rPr>
          <w:rFonts w:ascii="Times New Roman" w:hAnsi="Times New Roman"/>
          <w:sz w:val="23"/>
          <w:szCs w:val="23"/>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6A6490">
        <w:rPr>
          <w:rFonts w:ascii="Times New Roman" w:hAnsi="Times New Roman"/>
          <w:sz w:val="23"/>
          <w:szCs w:val="23"/>
        </w:rPr>
        <w:t>субгрантів</w:t>
      </w:r>
      <w:proofErr w:type="spellEnd"/>
      <w:r w:rsidRPr="006A6490">
        <w:rPr>
          <w:rFonts w:ascii="Times New Roman" w:hAnsi="Times New Roman"/>
          <w:sz w:val="23"/>
          <w:szCs w:val="23"/>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6A6490">
        <w:rPr>
          <w:rFonts w:ascii="Times New Roman" w:hAnsi="Times New Roman"/>
          <w:b/>
          <w:sz w:val="23"/>
          <w:szCs w:val="23"/>
        </w:rPr>
        <w:t>зобов’язуємось дотримуватись їх умов.</w:t>
      </w:r>
    </w:p>
    <w:p w14:paraId="666EA0B6" w14:textId="77777777" w:rsidR="00C845EC" w:rsidRPr="006A6490" w:rsidRDefault="00C845EC" w:rsidP="00C845EC">
      <w:pPr>
        <w:suppressAutoHyphens/>
        <w:spacing w:after="0" w:line="240" w:lineRule="auto"/>
        <w:ind w:left="-284" w:right="-709" w:firstLine="568"/>
        <w:jc w:val="both"/>
        <w:rPr>
          <w:rFonts w:ascii="Times New Roman" w:hAnsi="Times New Roman"/>
          <w:sz w:val="23"/>
          <w:szCs w:val="23"/>
        </w:rPr>
      </w:pPr>
      <w:r w:rsidRPr="006A6490">
        <w:rPr>
          <w:rFonts w:ascii="Times New Roman" w:hAnsi="Times New Roman"/>
          <w:sz w:val="23"/>
          <w:szCs w:val="23"/>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D18493F" w14:textId="77777777" w:rsidR="00C845EC" w:rsidRPr="00725DDC" w:rsidRDefault="00C845EC" w:rsidP="00C845EC">
      <w:pPr>
        <w:suppressAutoHyphens/>
        <w:spacing w:after="0" w:line="240" w:lineRule="auto"/>
        <w:ind w:left="-284" w:right="-142" w:firstLine="568"/>
        <w:jc w:val="both"/>
        <w:rPr>
          <w:rFonts w:ascii="Times New Roman" w:hAnsi="Times New Roman"/>
          <w:sz w:val="24"/>
          <w:szCs w:val="24"/>
        </w:rPr>
      </w:pPr>
    </w:p>
    <w:p w14:paraId="67BEDBA3" w14:textId="5F2F797A" w:rsidR="00C845EC" w:rsidRPr="006A6490" w:rsidRDefault="00C845EC" w:rsidP="00C845EC">
      <w:pPr>
        <w:suppressAutoHyphens/>
        <w:spacing w:after="0" w:line="240" w:lineRule="auto"/>
        <w:ind w:left="-284" w:right="-142" w:firstLine="568"/>
        <w:jc w:val="both"/>
        <w:rPr>
          <w:rFonts w:ascii="Times New Roman" w:hAnsi="Times New Roman"/>
          <w:sz w:val="23"/>
          <w:szCs w:val="23"/>
        </w:rPr>
      </w:pPr>
      <w:r w:rsidRPr="006A6490">
        <w:rPr>
          <w:rFonts w:ascii="Times New Roman" w:hAnsi="Times New Roman"/>
          <w:sz w:val="23"/>
          <w:szCs w:val="23"/>
        </w:rPr>
        <w:t>Дата:  «____»_____________ 20</w:t>
      </w:r>
      <w:r w:rsidR="00C66CE3" w:rsidRPr="006A6490">
        <w:rPr>
          <w:rFonts w:ascii="Times New Roman" w:hAnsi="Times New Roman"/>
          <w:sz w:val="23"/>
          <w:szCs w:val="23"/>
        </w:rPr>
        <w:t>2</w:t>
      </w:r>
      <w:r w:rsidR="00210A7D">
        <w:rPr>
          <w:rFonts w:ascii="Times New Roman" w:hAnsi="Times New Roman"/>
          <w:sz w:val="23"/>
          <w:szCs w:val="23"/>
        </w:rPr>
        <w:t>2</w:t>
      </w:r>
      <w:r w:rsidRPr="006A6490">
        <w:rPr>
          <w:rFonts w:ascii="Times New Roman" w:hAnsi="Times New Roman"/>
          <w:sz w:val="23"/>
          <w:szCs w:val="23"/>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1FFCEFAE"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7AD57F37" w14:textId="77777777"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6B7E6A52"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30D04A4D" w14:textId="77777777" w:rsidR="00052BB2" w:rsidRDefault="00052BB2" w:rsidP="008A1783">
      <w:pPr>
        <w:spacing w:after="0" w:line="240" w:lineRule="auto"/>
        <w:ind w:left="4820"/>
        <w:rPr>
          <w:rFonts w:ascii="Times New Roman" w:hAnsi="Times New Roman"/>
          <w:bCs/>
          <w:sz w:val="24"/>
          <w:szCs w:val="24"/>
        </w:rPr>
      </w:pPr>
    </w:p>
    <w:p w14:paraId="3DF32831" w14:textId="2E3E8DBD"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t>Д</w:t>
      </w:r>
      <w:r w:rsidR="00B3019D" w:rsidRPr="00725DDC">
        <w:rPr>
          <w:rFonts w:ascii="Times New Roman" w:hAnsi="Times New Roman"/>
          <w:sz w:val="24"/>
          <w:szCs w:val="24"/>
        </w:rPr>
        <w:t xml:space="preserve">одаток № </w:t>
      </w:r>
      <w:r w:rsidR="00904EB3">
        <w:rPr>
          <w:rFonts w:ascii="Times New Roman" w:hAnsi="Times New Roman"/>
          <w:sz w:val="24"/>
          <w:szCs w:val="24"/>
        </w:rPr>
        <w:t>4</w:t>
      </w:r>
      <w:r w:rsidR="00B3019D" w:rsidRPr="00725DDC">
        <w:rPr>
          <w:rFonts w:ascii="Times New Roman" w:hAnsi="Times New Roman"/>
          <w:sz w:val="24"/>
          <w:szCs w:val="24"/>
        </w:rPr>
        <w:t xml:space="preserve"> </w:t>
      </w: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725DDC" w:rsidRDefault="00B3019D"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725DDC" w:rsidRDefault="00B3019D" w:rsidP="000233F4">
      <w:pPr>
        <w:pStyle w:val="a3"/>
        <w:spacing w:before="0" w:beforeAutospacing="0" w:after="0" w:afterAutospacing="0"/>
        <w:jc w:val="center"/>
        <w:rPr>
          <w:rFonts w:ascii="Times New Roman" w:hAnsi="Times New Roman" w:cs="Times New Roman"/>
          <w:b/>
        </w:rPr>
      </w:pPr>
      <w:r w:rsidRPr="00725DDC">
        <w:rPr>
          <w:rFonts w:ascii="Times New Roman" w:hAnsi="Times New Roman" w:cs="Times New Roman"/>
          <w:b/>
          <w:color w:val="000000"/>
        </w:rPr>
        <w:t>ДЕКЛАРАЦІЯ КОНФЛІКТУ ІНТЕРЕСІВ</w:t>
      </w:r>
    </w:p>
    <w:p w14:paraId="08F30BBE" w14:textId="77777777" w:rsidR="00B3019D" w:rsidRPr="00725DDC" w:rsidRDefault="00B3019D" w:rsidP="000233F4">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Учасника тендерної процедури</w:t>
      </w:r>
    </w:p>
    <w:p w14:paraId="6F16298C" w14:textId="7120FB90" w:rsidR="00B3019D" w:rsidRPr="00680718" w:rsidRDefault="00527D72" w:rsidP="000233F4">
      <w:pPr>
        <w:pStyle w:val="a3"/>
        <w:spacing w:before="0" w:beforeAutospacing="0" w:after="0" w:afterAutospacing="0"/>
        <w:jc w:val="both"/>
        <w:rPr>
          <w:rFonts w:ascii="Times New Roman" w:hAnsi="Times New Roman" w:cs="Times New Roman"/>
          <w:sz w:val="23"/>
          <w:szCs w:val="23"/>
        </w:rPr>
      </w:pPr>
      <w:r>
        <w:rPr>
          <w:rFonts w:ascii="Times New Roman" w:hAnsi="Times New Roman" w:cs="Times New Roman"/>
          <w:color w:val="000000"/>
        </w:rPr>
        <w:t xml:space="preserve">      </w:t>
      </w:r>
      <w:r w:rsidR="00B3019D" w:rsidRPr="00680718">
        <w:rPr>
          <w:rFonts w:ascii="Times New Roman" w:hAnsi="Times New Roman" w:cs="Times New Roman"/>
          <w:color w:val="000000"/>
          <w:sz w:val="23"/>
          <w:szCs w:val="23"/>
        </w:rPr>
        <w:t xml:space="preserve">Щодо </w:t>
      </w:r>
      <w:r w:rsidR="00C54CB6" w:rsidRPr="00680718">
        <w:rPr>
          <w:rFonts w:ascii="Times New Roman" w:hAnsi="Times New Roman" w:cs="Times New Roman"/>
          <w:color w:val="000000"/>
          <w:sz w:val="23"/>
          <w:szCs w:val="23"/>
        </w:rPr>
        <w:t>тендер</w:t>
      </w:r>
      <w:r w:rsidR="002C4FB8" w:rsidRPr="00680718">
        <w:rPr>
          <w:rFonts w:ascii="Times New Roman" w:hAnsi="Times New Roman" w:cs="Times New Roman"/>
          <w:color w:val="000000"/>
          <w:sz w:val="23"/>
          <w:szCs w:val="23"/>
        </w:rPr>
        <w:t xml:space="preserve">у за </w:t>
      </w:r>
      <w:r w:rsidR="00B3019D" w:rsidRPr="00680718">
        <w:rPr>
          <w:rFonts w:ascii="Times New Roman" w:hAnsi="Times New Roman" w:cs="Times New Roman"/>
          <w:color w:val="000000"/>
          <w:sz w:val="23"/>
          <w:szCs w:val="23"/>
        </w:rPr>
        <w:t>процедур</w:t>
      </w:r>
      <w:r w:rsidR="002C4FB8" w:rsidRPr="00680718">
        <w:rPr>
          <w:rFonts w:ascii="Times New Roman" w:hAnsi="Times New Roman" w:cs="Times New Roman"/>
          <w:color w:val="000000"/>
          <w:sz w:val="23"/>
          <w:szCs w:val="23"/>
        </w:rPr>
        <w:t>ою</w:t>
      </w:r>
      <w:r w:rsidR="00B3019D" w:rsidRPr="00680718">
        <w:rPr>
          <w:rFonts w:ascii="Times New Roman" w:hAnsi="Times New Roman" w:cs="Times New Roman"/>
          <w:sz w:val="23"/>
          <w:szCs w:val="23"/>
        </w:rPr>
        <w:t xml:space="preserve"> </w:t>
      </w:r>
      <w:r w:rsidR="002C4FB8" w:rsidRPr="00680718">
        <w:rPr>
          <w:rFonts w:ascii="Times New Roman" w:hAnsi="Times New Roman" w:cs="Times New Roman"/>
          <w:sz w:val="23"/>
          <w:szCs w:val="23"/>
        </w:rPr>
        <w:t>«</w:t>
      </w:r>
      <w:r w:rsidR="002C4FB8" w:rsidRPr="00680718">
        <w:rPr>
          <w:rFonts w:ascii="Times New Roman" w:hAnsi="Times New Roman" w:cs="Times New Roman"/>
          <w:color w:val="000000"/>
          <w:sz w:val="23"/>
          <w:szCs w:val="23"/>
        </w:rPr>
        <w:t>запиту цінової пропозиції»</w:t>
      </w:r>
      <w:r w:rsidR="00B3019D" w:rsidRPr="00680718">
        <w:rPr>
          <w:rFonts w:ascii="Times New Roman" w:hAnsi="Times New Roman" w:cs="Times New Roman"/>
          <w:color w:val="000000"/>
          <w:sz w:val="23"/>
          <w:szCs w:val="23"/>
        </w:rPr>
        <w:t xml:space="preserve"> на закупівлю </w:t>
      </w:r>
      <w:r w:rsidR="005C54C2" w:rsidRPr="005C54C2">
        <w:rPr>
          <w:rFonts w:ascii="Times New Roman" w:hAnsi="Times New Roman"/>
          <w:bCs/>
        </w:rPr>
        <w:t xml:space="preserve">ДК 021:2015 - 71240000-2 - Архітектурні, інженерні та планувальні послуги (Послуги з розроблення проектної документації об’єкта: «Реконструкція приміщень </w:t>
      </w:r>
      <w:proofErr w:type="spellStart"/>
      <w:r w:rsidR="005C54C2" w:rsidRPr="005C54C2">
        <w:rPr>
          <w:rFonts w:ascii="Times New Roman" w:hAnsi="Times New Roman"/>
          <w:bCs/>
        </w:rPr>
        <w:t>Референс-лабораторій</w:t>
      </w:r>
      <w:proofErr w:type="spellEnd"/>
      <w:r w:rsidR="005C54C2" w:rsidRPr="005C54C2">
        <w:rPr>
          <w:rFonts w:ascii="Times New Roman" w:hAnsi="Times New Roman"/>
          <w:bCs/>
        </w:rPr>
        <w:t xml:space="preserve"> під вимоги рівня біологічної безпеки BSL2 в будівлі Державної установи «Центр громадського здоров’я Міністерства охорони здоров’я України» за адресою: м. Київ, вул. Ярославська, 41 (1-й, 3-й та 5-й поверхи)</w:t>
      </w:r>
      <w:r w:rsidR="005C54C2">
        <w:rPr>
          <w:rFonts w:ascii="Times New Roman" w:hAnsi="Times New Roman"/>
          <w:bCs/>
        </w:rPr>
        <w:t xml:space="preserve"> </w:t>
      </w:r>
      <w:r w:rsidR="00B3019D" w:rsidRPr="00680718">
        <w:rPr>
          <w:rFonts w:ascii="Times New Roman" w:hAnsi="Times New Roman" w:cs="Times New Roman"/>
          <w:color w:val="000000"/>
          <w:sz w:val="23"/>
          <w:szCs w:val="23"/>
        </w:rPr>
        <w:t>в рамках реалізації про</w:t>
      </w:r>
      <w:r w:rsidR="00817B18" w:rsidRPr="00680718">
        <w:rPr>
          <w:rFonts w:ascii="Times New Roman" w:hAnsi="Times New Roman" w:cs="Times New Roman"/>
          <w:color w:val="000000"/>
          <w:sz w:val="23"/>
          <w:szCs w:val="23"/>
        </w:rPr>
        <w:t>грами</w:t>
      </w:r>
      <w:r w:rsidR="00B3019D" w:rsidRPr="00680718">
        <w:rPr>
          <w:rFonts w:ascii="Times New Roman" w:hAnsi="Times New Roman" w:cs="Times New Roman"/>
          <w:color w:val="000000"/>
          <w:sz w:val="23"/>
          <w:szCs w:val="23"/>
        </w:rPr>
        <w:t xml:space="preserve"> Глобального фонду для боротьби зі СНІДом, туберкульозом та малярією </w:t>
      </w:r>
    </w:p>
    <w:p w14:paraId="4044E289" w14:textId="77777777" w:rsidR="00B3019D" w:rsidRPr="00680718" w:rsidRDefault="00B3019D" w:rsidP="000233F4">
      <w:pPr>
        <w:spacing w:after="0" w:line="240" w:lineRule="auto"/>
        <w:rPr>
          <w:rFonts w:ascii="Times New Roman" w:hAnsi="Times New Roman"/>
          <w:sz w:val="23"/>
          <w:szCs w:val="23"/>
        </w:rPr>
      </w:pPr>
    </w:p>
    <w:p w14:paraId="2DB37338" w14:textId="77777777" w:rsidR="00B3019D" w:rsidRPr="00680718" w:rsidRDefault="00B3019D" w:rsidP="000233F4">
      <w:pPr>
        <w:pStyle w:val="a3"/>
        <w:spacing w:before="0" w:beforeAutospacing="0" w:after="0" w:afterAutospacing="0"/>
        <w:ind w:firstLine="709"/>
        <w:jc w:val="both"/>
        <w:rPr>
          <w:rFonts w:ascii="Times New Roman" w:hAnsi="Times New Roman" w:cs="Times New Roman"/>
          <w:sz w:val="23"/>
          <w:szCs w:val="23"/>
        </w:rPr>
      </w:pPr>
      <w:r w:rsidRPr="00680718">
        <w:rPr>
          <w:rFonts w:ascii="Times New Roman" w:hAnsi="Times New Roman" w:cs="Times New Roman"/>
          <w:color w:val="000000"/>
          <w:sz w:val="23"/>
          <w:szCs w:val="23"/>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680718" w:rsidRDefault="00B3019D" w:rsidP="000233F4">
      <w:pPr>
        <w:spacing w:after="0" w:line="240" w:lineRule="auto"/>
        <w:rPr>
          <w:rFonts w:ascii="Times New Roman" w:hAnsi="Times New Roman"/>
          <w:sz w:val="23"/>
          <w:szCs w:val="23"/>
        </w:rPr>
      </w:pPr>
    </w:p>
    <w:p w14:paraId="4098729B" w14:textId="77777777" w:rsidR="00B3019D" w:rsidRPr="00680718" w:rsidRDefault="00B3019D" w:rsidP="000233F4">
      <w:pPr>
        <w:pStyle w:val="a3"/>
        <w:spacing w:before="0" w:beforeAutospacing="0" w:after="0" w:afterAutospacing="0"/>
        <w:jc w:val="both"/>
        <w:rPr>
          <w:rFonts w:ascii="Times New Roman" w:hAnsi="Times New Roman" w:cs="Times New Roman"/>
          <w:color w:val="000000"/>
          <w:sz w:val="23"/>
          <w:szCs w:val="23"/>
          <w:shd w:val="clear" w:color="auto" w:fill="FFFFFF"/>
        </w:rPr>
      </w:pPr>
      <w:r w:rsidRPr="00680718">
        <w:rPr>
          <w:rFonts w:ascii="Times New Roman" w:hAnsi="Times New Roman" w:cs="Times New Roman"/>
          <w:color w:val="000000"/>
          <w:sz w:val="23"/>
          <w:szCs w:val="23"/>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144"/>
        <w:gridCol w:w="1533"/>
        <w:gridCol w:w="1611"/>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725DDC">
              <w:rPr>
                <w:rFonts w:ascii="Times New Roman" w:hAnsi="Times New Roman" w:cs="Times New Roman"/>
                <w:color w:val="000000"/>
              </w:rPr>
              <w:t>бенефіціар</w:t>
            </w:r>
            <w:proofErr w:type="spellEnd"/>
            <w:r w:rsidRPr="00725DDC">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w:t>
      </w:r>
      <w:proofErr w:type="spellStart"/>
      <w:r w:rsidRPr="00725DDC">
        <w:rPr>
          <w:rFonts w:ascii="Times New Roman" w:hAnsi="Times New Roman" w:cs="Times New Roman"/>
          <w:color w:val="000000"/>
          <w:sz w:val="20"/>
          <w:szCs w:val="20"/>
          <w:shd w:val="clear" w:color="auto" w:fill="FFFFFF"/>
        </w:rPr>
        <w:t>субгрантів</w:t>
      </w:r>
      <w:proofErr w:type="spellEnd"/>
      <w:r w:rsidRPr="00725DDC">
        <w:rPr>
          <w:rFonts w:ascii="Times New Roman" w:hAnsi="Times New Roman" w:cs="Times New Roman"/>
          <w:color w:val="000000"/>
          <w:sz w:val="20"/>
          <w:szCs w:val="20"/>
          <w:shd w:val="clear" w:color="auto" w:fill="FFFFFF"/>
        </w:rPr>
        <w:t>) Глобального фонду для боротьби із СНІДом, туберкульозом та малярією в Україні</w:t>
      </w:r>
    </w:p>
    <w:p w14:paraId="19FF0FAD"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9" w:anchor="n25" w:history="1">
        <w:r w:rsidRPr="00725DDC">
          <w:rPr>
            <w:rStyle w:val="a4"/>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725DDC">
        <w:rPr>
          <w:rFonts w:ascii="Times New Roman" w:hAnsi="Times New Roman" w:cs="Times New Roman"/>
          <w:color w:val="000000"/>
          <w:sz w:val="20"/>
          <w:szCs w:val="20"/>
          <w:shd w:val="clear" w:color="auto" w:fill="FFFFFF"/>
        </w:rPr>
        <w:t>усиновлювач</w:t>
      </w:r>
      <w:proofErr w:type="spellEnd"/>
      <w:r w:rsidRPr="00725DDC">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1414E75C" w14:textId="3521BD21" w:rsidR="00261435" w:rsidRPr="00725DDC" w:rsidRDefault="00261435" w:rsidP="00261435">
      <w:pPr>
        <w:spacing w:after="0"/>
        <w:ind w:left="5812"/>
        <w:jc w:val="right"/>
        <w:rPr>
          <w:rFonts w:ascii="Times New Roman" w:hAnsi="Times New Roman"/>
          <w:bCs/>
          <w:sz w:val="24"/>
          <w:szCs w:val="24"/>
        </w:rPr>
      </w:pPr>
      <w:r w:rsidRPr="00725DDC">
        <w:rPr>
          <w:rFonts w:ascii="Times New Roman" w:hAnsi="Times New Roman"/>
          <w:bCs/>
          <w:sz w:val="24"/>
          <w:szCs w:val="24"/>
        </w:rPr>
        <w:lastRenderedPageBreak/>
        <w:t xml:space="preserve">Додаток № </w:t>
      </w:r>
      <w:r w:rsidR="00904EB3">
        <w:rPr>
          <w:rFonts w:ascii="Times New Roman" w:hAnsi="Times New Roman"/>
          <w:bCs/>
          <w:sz w:val="24"/>
          <w:szCs w:val="24"/>
        </w:rPr>
        <w:t>5</w:t>
      </w:r>
    </w:p>
    <w:p w14:paraId="00FC67C0" w14:textId="77777777" w:rsidR="007E445E" w:rsidRPr="00725DDC" w:rsidRDefault="00F7796B" w:rsidP="007E445E">
      <w:pPr>
        <w:spacing w:after="0" w:line="240" w:lineRule="auto"/>
        <w:rPr>
          <w:rFonts w:ascii="Times New Roman" w:hAnsi="Times New Roman"/>
          <w:b/>
          <w:bCs/>
          <w:sz w:val="24"/>
          <w:szCs w:val="24"/>
        </w:rPr>
      </w:pPr>
      <w:r w:rsidRPr="00725DDC">
        <w:rPr>
          <w:rFonts w:ascii="Times New Roman" w:hAnsi="Times New Roman"/>
          <w:b/>
          <w:bCs/>
          <w:noProof/>
          <w:lang w:val="ru-RU" w:eastAsia="ru-RU"/>
        </w:rPr>
        <w:drawing>
          <wp:anchor distT="0" distB="0" distL="114300" distR="114300" simplePos="0" relativeHeight="251659264" behindDoc="0" locked="0" layoutInCell="1" allowOverlap="1" wp14:anchorId="74FDBEC4" wp14:editId="458C693A">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E24F47C" w14:textId="77777777" w:rsidR="00261435" w:rsidRPr="00725DDC" w:rsidRDefault="00261435" w:rsidP="007E445E">
      <w:pPr>
        <w:spacing w:after="0" w:line="240" w:lineRule="auto"/>
        <w:rPr>
          <w:rFonts w:ascii="Times New Roman" w:hAnsi="Times New Roman"/>
          <w:sz w:val="24"/>
          <w:szCs w:val="24"/>
          <w:lang w:val="en-US"/>
        </w:rPr>
      </w:pPr>
      <w:r w:rsidRPr="00725DDC">
        <w:rPr>
          <w:rFonts w:ascii="Times New Roman" w:hAnsi="Times New Roman"/>
          <w:b/>
          <w:bCs/>
          <w:sz w:val="24"/>
          <w:szCs w:val="24"/>
          <w:lang w:val="en-US"/>
        </w:rPr>
        <w:t>The Global Fund</w:t>
      </w:r>
    </w:p>
    <w:p w14:paraId="1AC41AAF" w14:textId="77777777" w:rsidR="00261435" w:rsidRPr="00725DDC" w:rsidRDefault="00261435" w:rsidP="00261435">
      <w:pPr>
        <w:pStyle w:val="Default"/>
        <w:rPr>
          <w:rFonts w:ascii="Times New Roman" w:hAnsi="Times New Roman" w:cs="Times New Roman"/>
          <w:lang w:val="en-US"/>
        </w:rPr>
      </w:pPr>
      <w:r w:rsidRPr="00725DDC">
        <w:rPr>
          <w:rFonts w:ascii="Times New Roman" w:hAnsi="Times New Roman" w:cs="Times New Roman"/>
          <w:lang w:val="en-US"/>
        </w:rPr>
        <w:t xml:space="preserve">To Fight </w:t>
      </w:r>
      <w:r w:rsidRPr="00725DDC">
        <w:rPr>
          <w:rFonts w:ascii="Times New Roman" w:hAnsi="Times New Roman" w:cs="Times New Roman"/>
          <w:b/>
          <w:bCs/>
          <w:lang w:val="en-US"/>
        </w:rPr>
        <w:t xml:space="preserve">AIDS, </w:t>
      </w:r>
      <w:r w:rsidRPr="00725DDC">
        <w:rPr>
          <w:rFonts w:ascii="Times New Roman" w:hAnsi="Times New Roman" w:cs="Times New Roman"/>
          <w:lang w:val="en-US"/>
        </w:rPr>
        <w:t xml:space="preserve">Tuberculosis and Malaria </w:t>
      </w:r>
      <w:r w:rsidRPr="00725DDC">
        <w:rPr>
          <w:rFonts w:ascii="Times New Roman" w:hAnsi="Times New Roman" w:cs="Times New Roman"/>
          <w:lang w:val="uk-UA"/>
        </w:rPr>
        <w:t xml:space="preserve"> </w:t>
      </w:r>
    </w:p>
    <w:p w14:paraId="70405E4C" w14:textId="77777777" w:rsidR="00261435" w:rsidRPr="00725DDC" w:rsidRDefault="00261435" w:rsidP="00261435">
      <w:pPr>
        <w:pStyle w:val="Default"/>
        <w:jc w:val="both"/>
        <w:rPr>
          <w:rFonts w:ascii="Times New Roman" w:hAnsi="Times New Roman" w:cs="Times New Roman"/>
          <w:lang w:val="uk-UA"/>
        </w:rPr>
      </w:pPr>
    </w:p>
    <w:p w14:paraId="706E88AF" w14:textId="77777777" w:rsidR="009F1172" w:rsidRPr="00725DDC" w:rsidRDefault="009F1172" w:rsidP="00261435">
      <w:pPr>
        <w:pStyle w:val="Default"/>
        <w:jc w:val="center"/>
        <w:rPr>
          <w:rFonts w:ascii="Times New Roman" w:hAnsi="Times New Roman" w:cs="Times New Roman"/>
          <w:b/>
          <w:lang w:val="uk-UA"/>
        </w:rPr>
      </w:pPr>
    </w:p>
    <w:p w14:paraId="5B7EA42C" w14:textId="77777777" w:rsidR="00261435" w:rsidRPr="00725DDC" w:rsidRDefault="00261435" w:rsidP="00261435">
      <w:pPr>
        <w:pStyle w:val="Default"/>
        <w:jc w:val="center"/>
        <w:rPr>
          <w:rFonts w:ascii="Times New Roman" w:hAnsi="Times New Roman" w:cs="Times New Roman"/>
          <w:b/>
          <w:lang w:val="uk-UA"/>
        </w:rPr>
      </w:pPr>
      <w:r w:rsidRPr="00725DDC">
        <w:rPr>
          <w:rFonts w:ascii="Times New Roman" w:hAnsi="Times New Roman" w:cs="Times New Roman"/>
          <w:b/>
          <w:lang w:val="uk-UA"/>
        </w:rPr>
        <w:t>КОДЕКС ПОВЕДІНКИ ПОСТАЧАЛЬНИКІВ*</w:t>
      </w:r>
    </w:p>
    <w:p w14:paraId="246D1CE7"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Вступ</w:t>
      </w:r>
    </w:p>
    <w:p w14:paraId="08FA997F" w14:textId="77777777" w:rsidR="00261435" w:rsidRPr="00725DDC" w:rsidRDefault="00261435" w:rsidP="00261435">
      <w:pPr>
        <w:pStyle w:val="Default"/>
        <w:jc w:val="both"/>
        <w:rPr>
          <w:rFonts w:ascii="Times New Roman" w:hAnsi="Times New Roman" w:cs="Times New Roman"/>
          <w:lang w:val="uk-UA"/>
        </w:rPr>
      </w:pPr>
    </w:p>
    <w:p w14:paraId="10DF4CD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194AF2C" w14:textId="77777777" w:rsidR="00261435" w:rsidRPr="00725DDC" w:rsidRDefault="00261435" w:rsidP="00261435">
      <w:pPr>
        <w:pStyle w:val="Default"/>
        <w:jc w:val="both"/>
        <w:rPr>
          <w:rFonts w:ascii="Times New Roman" w:hAnsi="Times New Roman" w:cs="Times New Roman"/>
          <w:lang w:val="uk-UA"/>
        </w:rPr>
      </w:pPr>
    </w:p>
    <w:p w14:paraId="2011129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A03CC87" w14:textId="77777777" w:rsidR="00261435" w:rsidRPr="00725DDC" w:rsidRDefault="00261435" w:rsidP="00261435">
      <w:pPr>
        <w:pStyle w:val="Default"/>
        <w:jc w:val="both"/>
        <w:rPr>
          <w:rFonts w:ascii="Times New Roman" w:hAnsi="Times New Roman" w:cs="Times New Roman"/>
          <w:lang w:val="uk-UA"/>
        </w:rPr>
      </w:pPr>
    </w:p>
    <w:p w14:paraId="0ECA396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F09D107" w14:textId="77777777" w:rsidR="00261435" w:rsidRPr="00725DDC" w:rsidRDefault="00261435" w:rsidP="00261435">
      <w:pPr>
        <w:pStyle w:val="Default"/>
        <w:jc w:val="both"/>
        <w:rPr>
          <w:rFonts w:ascii="Times New Roman" w:hAnsi="Times New Roman" w:cs="Times New Roman"/>
          <w:lang w:val="uk-UA"/>
        </w:rPr>
      </w:pPr>
    </w:p>
    <w:p w14:paraId="36A4EFD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725DDC">
        <w:rPr>
          <w:rFonts w:ascii="Times New Roman" w:hAnsi="Times New Roman" w:cs="Times New Roman"/>
          <w:lang w:val="uk-UA"/>
        </w:rPr>
        <w:t>зворотнього</w:t>
      </w:r>
      <w:proofErr w:type="spellEnd"/>
      <w:r w:rsidRPr="00725DDC">
        <w:rPr>
          <w:rFonts w:ascii="Times New Roman" w:hAnsi="Times New Roman" w:cs="Times New Roman"/>
          <w:lang w:val="uk-UA"/>
        </w:rPr>
        <w:t xml:space="preserve"> зв’язку від партнерів.</w:t>
      </w:r>
    </w:p>
    <w:p w14:paraId="70927734" w14:textId="77777777" w:rsidR="00261435" w:rsidRPr="00725DDC" w:rsidRDefault="00261435" w:rsidP="00261435">
      <w:pPr>
        <w:pStyle w:val="Default"/>
        <w:jc w:val="both"/>
        <w:rPr>
          <w:rFonts w:ascii="Times New Roman" w:hAnsi="Times New Roman" w:cs="Times New Roman"/>
          <w:lang w:val="uk-UA"/>
        </w:rPr>
      </w:pPr>
    </w:p>
    <w:p w14:paraId="3DF3ED2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Мандат цього Кодексу </w:t>
      </w:r>
    </w:p>
    <w:p w14:paraId="51DD639B" w14:textId="77777777" w:rsidR="00261435" w:rsidRPr="00725DDC" w:rsidRDefault="00261435" w:rsidP="00261435">
      <w:pPr>
        <w:pStyle w:val="Default"/>
        <w:jc w:val="both"/>
        <w:rPr>
          <w:rFonts w:ascii="Times New Roman" w:hAnsi="Times New Roman" w:cs="Times New Roman"/>
          <w:lang w:val="uk-UA"/>
        </w:rPr>
      </w:pPr>
    </w:p>
    <w:p w14:paraId="35430FDE" w14:textId="77777777" w:rsidR="00261435" w:rsidRPr="00725DDC" w:rsidRDefault="00261435" w:rsidP="001164B8">
      <w:pPr>
        <w:pStyle w:val="Default"/>
        <w:jc w:val="both"/>
        <w:rPr>
          <w:rFonts w:ascii="Times New Roman" w:hAnsi="Times New Roman" w:cs="Times New Roman"/>
          <w:i/>
          <w:lang w:val="uk-UA"/>
        </w:rPr>
      </w:pPr>
      <w:r w:rsidRPr="00725DDC">
        <w:rPr>
          <w:rFonts w:ascii="Times New Roman" w:hAnsi="Times New Roman" w:cs="Times New Roman"/>
          <w:lang w:val="uk-UA"/>
        </w:rPr>
        <w:t xml:space="preserve">5. Цей Кодексу </w:t>
      </w:r>
      <w:r w:rsidRPr="00725DDC">
        <w:rPr>
          <w:rFonts w:ascii="Times New Roman" w:hAnsi="Times New Roman" w:cs="Times New Roman"/>
          <w:b/>
          <w:lang w:val="uk-UA"/>
        </w:rPr>
        <w:t>вимагає від</w:t>
      </w:r>
      <w:r w:rsidRPr="00725DD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725DDC">
        <w:rPr>
          <w:rFonts w:ascii="Times New Roman" w:hAnsi="Times New Roman" w:cs="Times New Roman"/>
          <w:i/>
          <w:lang w:val="uk-UA"/>
        </w:rPr>
        <w:t>постачальники</w:t>
      </w:r>
      <w:r w:rsidRPr="00725DDC">
        <w:rPr>
          <w:rFonts w:ascii="Times New Roman" w:hAnsi="Times New Roman" w:cs="Times New Roman"/>
          <w:lang w:val="uk-UA"/>
        </w:rPr>
        <w:t>»), включаючи всіх асоційованих членів, співробітників, найманих працівників, підрядників, агентів та посередників постачальних організацій (кожен з яких є «</w:t>
      </w:r>
      <w:r w:rsidRPr="00725DDC">
        <w:rPr>
          <w:rFonts w:ascii="Times New Roman" w:hAnsi="Times New Roman" w:cs="Times New Roman"/>
          <w:i/>
          <w:lang w:val="uk-UA"/>
        </w:rPr>
        <w:t>представником постачальника</w:t>
      </w:r>
      <w:r w:rsidRPr="00725DDC">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725DDC">
        <w:rPr>
          <w:rFonts w:ascii="Times New Roman" w:hAnsi="Times New Roman" w:cs="Times New Roman"/>
          <w:lang w:val="uk-UA"/>
        </w:rPr>
        <w:t>суб-реципієнтам</w:t>
      </w:r>
      <w:proofErr w:type="spellEnd"/>
      <w:r w:rsidRPr="00725DDC">
        <w:rPr>
          <w:rFonts w:ascii="Times New Roman" w:hAnsi="Times New Roman" w:cs="Times New Roman"/>
          <w:lang w:val="uk-UA"/>
        </w:rPr>
        <w:t>, іншим реципієнтам, координаційним механізмам країни, агентам із закупівель та безпосереднім покупцям.</w:t>
      </w:r>
    </w:p>
    <w:p w14:paraId="68C49A54" w14:textId="77777777" w:rsidR="00261435" w:rsidRPr="00725DDC" w:rsidRDefault="00261435" w:rsidP="00261435">
      <w:pPr>
        <w:pStyle w:val="Default"/>
        <w:jc w:val="both"/>
        <w:rPr>
          <w:rFonts w:ascii="Times New Roman" w:hAnsi="Times New Roman" w:cs="Times New Roman"/>
          <w:lang w:val="uk-UA"/>
        </w:rPr>
      </w:pPr>
    </w:p>
    <w:p w14:paraId="59616AD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6. Основні реципієнти, </w:t>
      </w:r>
      <w:proofErr w:type="spellStart"/>
      <w:r w:rsidRPr="00725DDC">
        <w:rPr>
          <w:rFonts w:ascii="Times New Roman" w:hAnsi="Times New Roman" w:cs="Times New Roman"/>
          <w:lang w:val="uk-UA"/>
        </w:rPr>
        <w:t>суб-реципієнти</w:t>
      </w:r>
      <w:proofErr w:type="spellEnd"/>
      <w:r w:rsidRPr="00725DDC">
        <w:rPr>
          <w:rFonts w:ascii="Times New Roman" w:hAnsi="Times New Roman" w:cs="Times New Roman"/>
          <w:lang w:val="uk-UA"/>
        </w:rPr>
        <w:t xml:space="preserve">,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094BE01F" w14:textId="77777777" w:rsidR="00261435" w:rsidRPr="00725DDC" w:rsidRDefault="00261435" w:rsidP="00261435">
      <w:pPr>
        <w:pStyle w:val="Default"/>
        <w:jc w:val="both"/>
        <w:rPr>
          <w:rFonts w:ascii="Times New Roman" w:hAnsi="Times New Roman" w:cs="Times New Roman"/>
          <w:b/>
          <w:lang w:val="uk-UA"/>
        </w:rPr>
      </w:pPr>
    </w:p>
    <w:p w14:paraId="3EE1B2F8"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Чесність та прозорість діяльності </w:t>
      </w:r>
    </w:p>
    <w:p w14:paraId="739BA64A" w14:textId="77777777" w:rsidR="00261435" w:rsidRPr="00725DDC" w:rsidRDefault="00261435" w:rsidP="00261435">
      <w:pPr>
        <w:pStyle w:val="Default"/>
        <w:jc w:val="both"/>
        <w:rPr>
          <w:rFonts w:ascii="Times New Roman" w:hAnsi="Times New Roman" w:cs="Times New Roman"/>
          <w:lang w:val="uk-UA"/>
        </w:rPr>
      </w:pPr>
    </w:p>
    <w:p w14:paraId="354748B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w:t>
      </w:r>
      <w:r w:rsidRPr="00725DDC">
        <w:rPr>
          <w:rFonts w:ascii="Times New Roman" w:hAnsi="Times New Roman" w:cs="Times New Roman"/>
          <w:lang w:val="uk-UA"/>
        </w:rPr>
        <w:lastRenderedPageBreak/>
        <w:t xml:space="preserve">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ABC5FAF" w14:textId="77777777" w:rsidR="00261435" w:rsidRPr="00725DDC" w:rsidRDefault="00261435" w:rsidP="00261435">
      <w:pPr>
        <w:pStyle w:val="Default"/>
        <w:jc w:val="both"/>
        <w:rPr>
          <w:rFonts w:ascii="Times New Roman" w:hAnsi="Times New Roman" w:cs="Times New Roman"/>
          <w:lang w:val="uk-UA"/>
        </w:rPr>
      </w:pPr>
    </w:p>
    <w:p w14:paraId="77AF649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725DDC">
        <w:rPr>
          <w:rFonts w:ascii="Times New Roman" w:hAnsi="Times New Roman" w:cs="Times New Roman"/>
          <w:lang w:val="uk-UA"/>
        </w:rPr>
        <w:t>підзвітно</w:t>
      </w:r>
      <w:proofErr w:type="spellEnd"/>
      <w:r w:rsidRPr="00725DDC">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1EB2A82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725DDC">
        <w:rPr>
          <w:rFonts w:ascii="Times New Roman" w:hAnsi="Times New Roman" w:cs="Times New Roman"/>
          <w:lang w:val="uk-UA"/>
        </w:rPr>
        <w:t xml:space="preserve">оголошення </w:t>
      </w:r>
      <w:r w:rsidRPr="00725DDC">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725DDC">
        <w:rPr>
          <w:rFonts w:ascii="Times New Roman" w:hAnsi="Times New Roman" w:cs="Times New Roman"/>
          <w:lang w:val="uk-UA"/>
        </w:rPr>
        <w:t xml:space="preserve">тендеру </w:t>
      </w:r>
      <w:r w:rsidRPr="00725DDC">
        <w:rPr>
          <w:rFonts w:ascii="Times New Roman" w:hAnsi="Times New Roman" w:cs="Times New Roman"/>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6EAD6E2" w14:textId="77777777" w:rsidR="00261435" w:rsidRPr="00725DDC" w:rsidRDefault="00261435" w:rsidP="00261435">
      <w:pPr>
        <w:pStyle w:val="Default"/>
        <w:jc w:val="both"/>
        <w:rPr>
          <w:rFonts w:ascii="Times New Roman" w:hAnsi="Times New Roman" w:cs="Times New Roman"/>
          <w:lang w:val="uk-UA"/>
        </w:rPr>
      </w:pPr>
    </w:p>
    <w:p w14:paraId="3A4284B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w:t>
      </w:r>
      <w:proofErr w:type="spellStart"/>
      <w:r w:rsidRPr="00725DDC">
        <w:rPr>
          <w:rFonts w:ascii="Times New Roman" w:hAnsi="Times New Roman" w:cs="Times New Roman"/>
          <w:lang w:val="uk-UA"/>
        </w:rPr>
        <w:t>анти-конкуретної</w:t>
      </w:r>
      <w:proofErr w:type="spellEnd"/>
      <w:r w:rsidRPr="00725DDC">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4E9B6BF" w14:textId="77777777" w:rsidR="00261435" w:rsidRPr="00725DDC" w:rsidRDefault="00261435" w:rsidP="00261435">
      <w:pPr>
        <w:pStyle w:val="Default"/>
        <w:jc w:val="both"/>
        <w:rPr>
          <w:rFonts w:ascii="Times New Roman" w:hAnsi="Times New Roman" w:cs="Times New Roman"/>
          <w:lang w:val="uk-UA"/>
        </w:rPr>
      </w:pPr>
    </w:p>
    <w:p w14:paraId="351490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70FA8940" w14:textId="77777777" w:rsidR="00261435" w:rsidRPr="00725DDC" w:rsidRDefault="00261435" w:rsidP="00261435">
      <w:pPr>
        <w:pStyle w:val="Default"/>
        <w:jc w:val="both"/>
        <w:rPr>
          <w:rFonts w:ascii="Times New Roman" w:hAnsi="Times New Roman" w:cs="Times New Roman"/>
          <w:lang w:val="uk-UA"/>
        </w:rPr>
      </w:pPr>
    </w:p>
    <w:p w14:paraId="56704B2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CFF9DB0" w14:textId="77777777" w:rsidR="00261435" w:rsidRPr="00725DDC" w:rsidRDefault="00261435" w:rsidP="00261435">
      <w:pPr>
        <w:pStyle w:val="Default"/>
        <w:jc w:val="both"/>
        <w:rPr>
          <w:rFonts w:ascii="Times New Roman" w:hAnsi="Times New Roman" w:cs="Times New Roman"/>
          <w:lang w:val="uk-UA"/>
        </w:rPr>
      </w:pPr>
    </w:p>
    <w:p w14:paraId="65513B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8594B06" w14:textId="77777777" w:rsidR="00261435" w:rsidRPr="00725DDC" w:rsidRDefault="00261435" w:rsidP="00261435">
      <w:pPr>
        <w:pStyle w:val="Default"/>
        <w:jc w:val="both"/>
        <w:rPr>
          <w:rFonts w:ascii="Times New Roman" w:hAnsi="Times New Roman" w:cs="Times New Roman"/>
          <w:lang w:val="uk-UA"/>
        </w:rPr>
      </w:pPr>
    </w:p>
    <w:p w14:paraId="14A01F2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DD85D02" w14:textId="77777777" w:rsidR="00261435" w:rsidRPr="00725DDC" w:rsidRDefault="00261435" w:rsidP="00261435">
      <w:pPr>
        <w:pStyle w:val="Default"/>
        <w:jc w:val="both"/>
        <w:rPr>
          <w:rFonts w:ascii="Times New Roman" w:hAnsi="Times New Roman" w:cs="Times New Roman"/>
          <w:lang w:val="uk-UA"/>
        </w:rPr>
      </w:pPr>
    </w:p>
    <w:p w14:paraId="5074EBE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08A85B0" w14:textId="77777777" w:rsidR="00261435" w:rsidRPr="00725DDC" w:rsidRDefault="00261435" w:rsidP="00261435">
      <w:pPr>
        <w:pStyle w:val="Default"/>
        <w:jc w:val="both"/>
        <w:rPr>
          <w:rFonts w:ascii="Times New Roman" w:hAnsi="Times New Roman" w:cs="Times New Roman"/>
          <w:lang w:val="uk-UA"/>
        </w:rPr>
      </w:pPr>
    </w:p>
    <w:p w14:paraId="4D376E1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A0601F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3876BD5" w14:textId="77777777" w:rsidR="00261435" w:rsidRPr="00725DDC" w:rsidRDefault="00261435" w:rsidP="00261435">
      <w:pPr>
        <w:pStyle w:val="Default"/>
        <w:jc w:val="both"/>
        <w:rPr>
          <w:rFonts w:ascii="Times New Roman" w:hAnsi="Times New Roman" w:cs="Times New Roman"/>
          <w:b/>
          <w:lang w:val="uk-UA"/>
        </w:rPr>
      </w:pPr>
    </w:p>
    <w:p w14:paraId="7D4075D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Дотримання законодавства </w:t>
      </w:r>
    </w:p>
    <w:p w14:paraId="6058CA98" w14:textId="2037D44E"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13</w:t>
      </w:r>
      <w:r w:rsidR="001338F7">
        <w:rPr>
          <w:rFonts w:ascii="Times New Roman" w:hAnsi="Times New Roman" w:cs="Times New Roman"/>
          <w:lang w:val="uk-UA"/>
        </w:rPr>
        <w:t>.</w:t>
      </w:r>
      <w:r w:rsidRPr="00725DDC">
        <w:rPr>
          <w:rFonts w:ascii="Times New Roman" w:hAnsi="Times New Roman" w:cs="Times New Roman"/>
          <w:lang w:val="uk-UA"/>
        </w:rPr>
        <w:t xml:space="preserve">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2E8A90E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91CC97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06A1181" w14:textId="77777777" w:rsidR="00261435" w:rsidRPr="00725DDC" w:rsidRDefault="00261435" w:rsidP="00261435">
      <w:pPr>
        <w:pStyle w:val="Default"/>
        <w:jc w:val="both"/>
        <w:rPr>
          <w:rFonts w:ascii="Times New Roman" w:hAnsi="Times New Roman" w:cs="Times New Roman"/>
          <w:lang w:val="uk-UA"/>
        </w:rPr>
      </w:pPr>
    </w:p>
    <w:p w14:paraId="302E66F1" w14:textId="77777777" w:rsidR="00261435" w:rsidRPr="00725DDC" w:rsidRDefault="00261435" w:rsidP="00261435">
      <w:pPr>
        <w:pStyle w:val="Default"/>
        <w:jc w:val="both"/>
        <w:rPr>
          <w:rFonts w:ascii="Times New Roman" w:hAnsi="Times New Roman" w:cs="Times New Roman"/>
          <w:lang w:val="uk-UA"/>
        </w:rPr>
      </w:pPr>
    </w:p>
    <w:p w14:paraId="7F3006BC"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Доступ та співпраця </w:t>
      </w:r>
    </w:p>
    <w:p w14:paraId="61130E6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E85F5D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9AA21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8C63D5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725DDC">
        <w:rPr>
          <w:rFonts w:ascii="Times New Roman" w:hAnsi="Times New Roman" w:cs="Times New Roman"/>
          <w:lang w:val="uk-UA"/>
        </w:rPr>
        <w:t>бенефіціаріїв</w:t>
      </w:r>
      <w:proofErr w:type="spellEnd"/>
      <w:r w:rsidRPr="00725DDC">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82C314F" w14:textId="77777777" w:rsidR="00261435" w:rsidRPr="00725DDC" w:rsidRDefault="00261435" w:rsidP="00261435">
      <w:pPr>
        <w:pStyle w:val="Default"/>
        <w:jc w:val="both"/>
        <w:rPr>
          <w:rFonts w:ascii="Times New Roman" w:hAnsi="Times New Roman" w:cs="Times New Roman"/>
          <w:b/>
          <w:lang w:val="uk-UA"/>
        </w:rPr>
      </w:pPr>
    </w:p>
    <w:p w14:paraId="626C837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Публікації та реклама </w:t>
      </w:r>
    </w:p>
    <w:p w14:paraId="1962AD97"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9AA3F5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w:t>
      </w:r>
    </w:p>
    <w:p w14:paraId="134BC88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Повне і відкрите надання інформації і конфлікти інтересів </w:t>
      </w:r>
    </w:p>
    <w:p w14:paraId="1A8A76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46FB2A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w:t>
      </w:r>
      <w:r w:rsidRPr="00725DDC">
        <w:rPr>
          <w:rFonts w:ascii="Times New Roman" w:hAnsi="Times New Roman" w:cs="Times New Roman"/>
          <w:lang w:val="uk-UA"/>
        </w:rPr>
        <w:lastRenderedPageBreak/>
        <w:t xml:space="preserve">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25595C"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631EEE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23. Постачальники не можуть впливати або шукати важелі впливу на процеси </w:t>
      </w:r>
    </w:p>
    <w:p w14:paraId="34B6FB2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725DDC">
        <w:rPr>
          <w:rFonts w:ascii="Times New Roman" w:hAnsi="Times New Roman" w:cs="Times New Roman"/>
          <w:color w:val="0000FF"/>
          <w:u w:val="single"/>
          <w:lang w:val="uk-UA"/>
        </w:rPr>
        <w:t>http://www.theglobalfund.org/documents/policies/PolicyonEthicsandConflictoflnt</w:t>
      </w:r>
      <w:r w:rsidRPr="00725DDC">
        <w:rPr>
          <w:rFonts w:ascii="Times New Roman" w:hAnsi="Times New Roman" w:cs="Times New Roman"/>
          <w:color w:val="0099FF"/>
          <w:u w:val="single"/>
          <w:lang w:val="uk-UA"/>
        </w:rPr>
        <w:t xml:space="preserve"> </w:t>
      </w:r>
      <w:r w:rsidRPr="00725DDC">
        <w:rPr>
          <w:rFonts w:ascii="Times New Roman" w:hAnsi="Times New Roman" w:cs="Times New Roman"/>
          <w:lang w:val="uk-UA"/>
        </w:rPr>
        <w:t xml:space="preserve">erestforGlobalFundlnstitutions.pdf). </w:t>
      </w:r>
    </w:p>
    <w:p w14:paraId="0464C9C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299D4A42" w14:textId="77777777" w:rsidR="00261435" w:rsidRPr="00725DDC" w:rsidRDefault="00261435" w:rsidP="00261435">
      <w:pPr>
        <w:pStyle w:val="Default"/>
        <w:jc w:val="both"/>
        <w:rPr>
          <w:rFonts w:ascii="Times New Roman" w:hAnsi="Times New Roman" w:cs="Times New Roman"/>
          <w:color w:val="0000FF"/>
          <w:u w:val="single"/>
          <w:lang w:val="uk-UA"/>
        </w:rPr>
      </w:pPr>
      <w:r w:rsidRPr="00725DDC">
        <w:rPr>
          <w:rFonts w:ascii="Times New Roman" w:hAnsi="Times New Roman" w:cs="Times New Roman"/>
          <w:color w:val="0000FF"/>
          <w:u w:val="single"/>
          <w:lang w:val="uk-UA"/>
        </w:rPr>
        <w:t xml:space="preserve">http://www.theglobalfund.org/en/oig/. </w:t>
      </w:r>
    </w:p>
    <w:p w14:paraId="12368897" w14:textId="77777777" w:rsidR="00261435" w:rsidRPr="00725DDC" w:rsidRDefault="00261435" w:rsidP="00261435">
      <w:pPr>
        <w:pStyle w:val="Default"/>
        <w:jc w:val="both"/>
        <w:rPr>
          <w:rFonts w:ascii="Times New Roman" w:hAnsi="Times New Roman" w:cs="Times New Roman"/>
          <w:lang w:val="uk-UA"/>
        </w:rPr>
      </w:pPr>
    </w:p>
    <w:p w14:paraId="3F601ADE" w14:textId="151D5C3F"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lang w:val="uk-UA"/>
        </w:rPr>
        <w:t xml:space="preserve"> </w:t>
      </w:r>
      <w:r w:rsidRPr="00725DDC">
        <w:rPr>
          <w:rFonts w:ascii="Times New Roman" w:hAnsi="Times New Roman" w:cs="Times New Roman"/>
          <w:b/>
          <w:lang w:val="uk-UA"/>
        </w:rPr>
        <w:t xml:space="preserve">Глобальний Договір ООН про корпоративну соціальну відповідальність </w:t>
      </w:r>
    </w:p>
    <w:p w14:paraId="6D1512F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25. Глобальний Договір ООН є мережею добровільної міжнародної корпоративної </w:t>
      </w:r>
      <w:r w:rsidRPr="00725DDC">
        <w:rPr>
          <w:rFonts w:ascii="Times New Roman" w:hAnsi="Times New Roman" w:cs="Times New Roman"/>
          <w:b/>
          <w:lang w:val="uk-UA"/>
        </w:rPr>
        <w:t>відповідальності</w:t>
      </w:r>
      <w:r w:rsidRPr="00725DDC">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725DDC">
        <w:rPr>
          <w:rFonts w:ascii="Times New Roman" w:hAnsi="Times New Roman" w:cs="Times New Roman"/>
          <w:color w:val="0000FF"/>
          <w:u w:val="single"/>
          <w:lang w:val="uk-UA"/>
        </w:rPr>
        <w:t>www.unglobalcompact.org</w:t>
      </w:r>
      <w:r w:rsidRPr="00725DD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C84607F" w14:textId="77777777" w:rsidR="00261435" w:rsidRPr="00725DDC" w:rsidRDefault="00261435" w:rsidP="00261435">
      <w:pPr>
        <w:pStyle w:val="Default"/>
        <w:jc w:val="both"/>
        <w:rPr>
          <w:rFonts w:ascii="Times New Roman" w:hAnsi="Times New Roman" w:cs="Times New Roman"/>
          <w:lang w:val="uk-UA"/>
        </w:rPr>
      </w:pPr>
    </w:p>
    <w:p w14:paraId="5D76C3C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5768598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a) підтримка та повага захисту загальновизнаних у світі прав людини; </w:t>
      </w:r>
    </w:p>
    <w:p w14:paraId="593FDA5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b) утримання від діяльності або участі в процесах порушення прав людини; </w:t>
      </w:r>
    </w:p>
    <w:p w14:paraId="01A872A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c) дотримання свободи спілкування та визнання права на колективні переговори; </w:t>
      </w:r>
    </w:p>
    <w:p w14:paraId="364367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d) підтримка боротьби з будь-якими формами примусової праці; </w:t>
      </w:r>
    </w:p>
    <w:p w14:paraId="52DB1D5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e) підтримка дій зі скасування дитячої праці; </w:t>
      </w:r>
    </w:p>
    <w:p w14:paraId="3B027E8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f) підтримка дій, направлених на зменшення дискримінації при </w:t>
      </w:r>
    </w:p>
    <w:p w14:paraId="69BD0A0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працевлаштуванні та на робочих місцях; </w:t>
      </w:r>
    </w:p>
    <w:p w14:paraId="1435F06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g) підтримка запобіжних заходів зі збереження навколишнього середовища; </w:t>
      </w:r>
    </w:p>
    <w:p w14:paraId="74556F8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0CA521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7CD1D440" w14:textId="18D8754D"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j) протидія корупції у всіх її проявах, включаючи вимагання та хабарництво.</w:t>
      </w:r>
    </w:p>
    <w:p w14:paraId="18C8935D" w14:textId="77777777" w:rsidR="00261435" w:rsidRPr="00725DDC" w:rsidRDefault="00261435" w:rsidP="00261435">
      <w:pPr>
        <w:pStyle w:val="Default"/>
        <w:jc w:val="both"/>
        <w:rPr>
          <w:rFonts w:ascii="Times New Roman" w:hAnsi="Times New Roman" w:cs="Times New Roman"/>
          <w:lang w:val="uk-UA"/>
        </w:rPr>
      </w:pPr>
    </w:p>
    <w:p w14:paraId="61CA10DA" w14:textId="77777777" w:rsidR="007E445E" w:rsidRPr="00725DDC" w:rsidRDefault="007E445E" w:rsidP="005403F9">
      <w:pPr>
        <w:spacing w:after="0" w:line="240" w:lineRule="auto"/>
        <w:ind w:left="4820"/>
        <w:rPr>
          <w:rFonts w:ascii="Times New Roman" w:hAnsi="Times New Roman"/>
          <w:sz w:val="24"/>
          <w:szCs w:val="24"/>
        </w:rPr>
      </w:pPr>
    </w:p>
    <w:p w14:paraId="1FF572A2" w14:textId="77777777" w:rsidR="007E445E" w:rsidRPr="00725DDC" w:rsidRDefault="007E445E" w:rsidP="005403F9">
      <w:pPr>
        <w:spacing w:after="0" w:line="240" w:lineRule="auto"/>
        <w:ind w:left="4820"/>
        <w:rPr>
          <w:rFonts w:ascii="Times New Roman" w:hAnsi="Times New Roman"/>
          <w:sz w:val="24"/>
          <w:szCs w:val="24"/>
        </w:rPr>
      </w:pPr>
    </w:p>
    <w:p w14:paraId="263B78DC" w14:textId="77777777" w:rsidR="007E445E" w:rsidRPr="00725DDC" w:rsidRDefault="007E445E" w:rsidP="005403F9">
      <w:pPr>
        <w:spacing w:after="0" w:line="240" w:lineRule="auto"/>
        <w:ind w:left="4820"/>
        <w:rPr>
          <w:rFonts w:ascii="Times New Roman" w:hAnsi="Times New Roman"/>
          <w:sz w:val="24"/>
          <w:szCs w:val="24"/>
        </w:rPr>
      </w:pPr>
    </w:p>
    <w:p w14:paraId="529858C0" w14:textId="77777777" w:rsidR="005403F9" w:rsidRPr="00725DDC" w:rsidRDefault="005403F9" w:rsidP="005403F9">
      <w:pPr>
        <w:rPr>
          <w:rFonts w:ascii="Times New Roman" w:hAnsi="Times New Roman"/>
          <w:sz w:val="24"/>
          <w:szCs w:val="24"/>
        </w:rPr>
      </w:pPr>
    </w:p>
    <w:p w14:paraId="3991ACDF" w14:textId="77777777" w:rsidR="005403F9" w:rsidRPr="00725DDC" w:rsidRDefault="005403F9" w:rsidP="005403F9">
      <w:pPr>
        <w:rPr>
          <w:rFonts w:ascii="Times New Roman" w:hAnsi="Times New Roman"/>
          <w:sz w:val="24"/>
          <w:szCs w:val="24"/>
        </w:rPr>
      </w:pPr>
    </w:p>
    <w:p w14:paraId="24A1A8CD" w14:textId="77777777" w:rsidR="000F7766" w:rsidRPr="00725DDC" w:rsidRDefault="000F7766" w:rsidP="004E590E">
      <w:pPr>
        <w:spacing w:after="0"/>
        <w:rPr>
          <w:rFonts w:ascii="Times New Roman" w:hAnsi="Times New Roman"/>
          <w:b/>
          <w:sz w:val="24"/>
          <w:szCs w:val="24"/>
          <w:lang w:eastAsia="ru-RU"/>
        </w:rPr>
      </w:pPr>
    </w:p>
    <w:sectPr w:rsidR="000F7766" w:rsidRPr="00725DDC" w:rsidSect="007F41E1">
      <w:pgSz w:w="11906" w:h="16838"/>
      <w:pgMar w:top="567" w:right="1133" w:bottom="851"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BEDE75" w15:done="0"/>
  <w15:commentEx w15:paraId="29307383" w15:paraIdParent="40BEDE75" w15:done="0"/>
  <w15:commentEx w15:paraId="54F6C3EC" w15:paraIdParent="40BEDE75" w15:done="0"/>
  <w15:commentEx w15:paraId="0DE97C16" w15:done="0"/>
  <w15:commentEx w15:paraId="203ABCAE" w15:paraIdParent="0DE97C16" w15:done="0"/>
  <w15:commentEx w15:paraId="5AF8C6F3" w15:paraIdParent="0DE97C16" w15:done="0"/>
  <w15:commentEx w15:paraId="438C0741" w15:done="0"/>
  <w15:commentEx w15:paraId="4D54EB5E" w15:paraIdParent="438C0741" w15:done="0"/>
  <w15:commentEx w15:paraId="3E992AAA" w15:paraIdParent="438C0741" w15:done="0"/>
  <w15:commentEx w15:paraId="3DBC1827" w15:done="0"/>
  <w15:commentEx w15:paraId="7536E88A" w15:paraIdParent="3DBC1827" w15:done="0"/>
  <w15:commentEx w15:paraId="2A1E0073" w15:done="0"/>
  <w15:commentEx w15:paraId="13D0A458" w15:paraIdParent="2A1E0073" w15:done="0"/>
  <w15:commentEx w15:paraId="218C728C" w15:paraIdParent="2A1E0073" w15:done="0"/>
  <w15:commentEx w15:paraId="0912F6E0" w15:done="0"/>
  <w15:commentEx w15:paraId="615B7773" w15:paraIdParent="0912F6E0" w15:done="0"/>
  <w15:commentEx w15:paraId="0C6CFFFF" w15:done="0"/>
  <w15:commentEx w15:paraId="58D4241F" w15:paraIdParent="0C6CFFFF" w15:done="0"/>
  <w15:commentEx w15:paraId="0C6EC971" w15:paraIdParent="0C6CFFFF" w15:done="0"/>
  <w15:commentEx w15:paraId="79E5315F" w15:done="0"/>
  <w15:commentEx w15:paraId="74C839FE" w15:paraIdParent="79E5315F" w15:done="0"/>
  <w15:commentEx w15:paraId="7520A4B6" w15:paraIdParent="79E5315F" w15:done="0"/>
  <w15:commentEx w15:paraId="2051844B" w15:done="0"/>
  <w15:commentEx w15:paraId="0830E65C" w15:paraIdParent="2051844B" w15:done="0"/>
  <w15:commentEx w15:paraId="7184891A" w15:paraIdParent="2051844B" w15:done="0"/>
  <w15:commentEx w15:paraId="451715DD" w15:done="0"/>
  <w15:commentEx w15:paraId="71F9BAC9" w15:paraIdParent="451715DD" w15:done="0"/>
  <w15:commentEx w15:paraId="0E4B4830" w15:paraIdParent="451715DD" w15:done="0"/>
  <w15:commentEx w15:paraId="7343BC12" w15:done="0"/>
  <w15:commentEx w15:paraId="0054AFB1" w15:paraIdParent="7343BC12" w15:done="0"/>
  <w15:commentEx w15:paraId="2B79324D" w15:paraIdParent="7343BC12" w15:done="0"/>
  <w15:commentEx w15:paraId="237872C3" w15:done="0"/>
  <w15:commentEx w15:paraId="207A685D" w15:paraIdParent="237872C3" w15:done="0"/>
  <w15:commentEx w15:paraId="33911B84" w15:paraIdParent="237872C3" w15:done="0"/>
  <w15:commentEx w15:paraId="30C17424" w15:paraIdParent="237872C3" w15:done="0"/>
  <w15:commentEx w15:paraId="1BA6390B" w15:paraIdParent="237872C3" w15:done="0"/>
  <w15:commentEx w15:paraId="745A586F" w15:paraIdParent="237872C3" w15:done="0"/>
  <w15:commentEx w15:paraId="30520C7C" w15:done="0"/>
  <w15:commentEx w15:paraId="41781B28" w15:paraIdParent="30520C7C" w15:done="0"/>
  <w15:commentEx w15:paraId="2454751B" w15:done="0"/>
  <w15:commentEx w15:paraId="7AEDB14E" w15:paraIdParent="2454751B" w15:done="0"/>
  <w15:commentEx w15:paraId="32F6A248" w15:done="0"/>
  <w15:commentEx w15:paraId="1A97BD69" w15:paraIdParent="32F6A248" w15:done="0"/>
  <w15:commentEx w15:paraId="0A3E415A" w15:paraIdParent="32F6A248" w15:done="0"/>
  <w15:commentEx w15:paraId="23E7C34E" w15:paraIdParent="32F6A248" w15:done="0"/>
  <w15:commentEx w15:paraId="1EC75CBA" w15:paraIdParent="32F6A248" w15:done="0"/>
  <w15:commentEx w15:paraId="00ABE318" w15:paraIdParent="32F6A248" w15:done="0"/>
  <w15:commentEx w15:paraId="2033661B" w15:done="0"/>
  <w15:commentEx w15:paraId="7F19AD43" w15:paraIdParent="2033661B" w15:done="0"/>
  <w15:commentEx w15:paraId="29F5949E" w15:done="0"/>
  <w15:commentEx w15:paraId="0474AC4B" w15:paraIdParent="29F5949E" w15:done="0"/>
  <w15:commentEx w15:paraId="30AE43EC" w15:paraIdParent="29F5949E" w15:done="0"/>
  <w15:commentEx w15:paraId="2AD5AC53" w15:done="0"/>
  <w15:commentEx w15:paraId="2A25D216" w15:paraIdParent="2AD5AC53" w15:done="0"/>
  <w15:commentEx w15:paraId="254DF07F" w15:done="0"/>
  <w15:commentEx w15:paraId="0860390C" w15:paraIdParent="254DF07F" w15:done="0"/>
  <w15:commentEx w15:paraId="5E204021" w15:paraIdParent="254DF07F" w15:done="0"/>
  <w15:commentEx w15:paraId="33AB21FB" w15:done="0"/>
  <w15:commentEx w15:paraId="2B584984" w15:paraIdParent="33AB21FB" w15:done="0"/>
  <w15:commentEx w15:paraId="236BD7BD" w15:paraIdParent="33AB21FB" w15:done="0"/>
  <w15:commentEx w15:paraId="7F69B01C" w15:paraIdParent="33AB21FB" w15:done="0"/>
  <w15:commentEx w15:paraId="0889398D" w15:done="0"/>
  <w15:commentEx w15:paraId="5E9B9129" w15:paraIdParent="0889398D" w15:done="0"/>
  <w15:commentEx w15:paraId="2625C767" w15:paraIdParent="0889398D" w15:done="0"/>
  <w15:commentEx w15:paraId="15844AB2" w15:done="0"/>
  <w15:commentEx w15:paraId="1FAC3FB5" w15:paraIdParent="15844AB2" w15:done="0"/>
  <w15:commentEx w15:paraId="70077662" w15:paraIdParent="15844AB2" w15:done="0"/>
  <w15:commentEx w15:paraId="761E3FE9" w15:paraIdParent="15844AB2" w15:done="0"/>
  <w15:commentEx w15:paraId="275221EB" w15:paraIdParent="15844AB2" w15:done="0"/>
  <w15:commentEx w15:paraId="7AFCFC3B" w15:done="0"/>
  <w15:commentEx w15:paraId="0CDC33B7" w15:done="0"/>
  <w15:commentEx w15:paraId="4579588B" w15:paraIdParent="0CDC33B7" w15:done="0"/>
  <w15:commentEx w15:paraId="4D98742B" w15:paraIdParent="0CDC33B7" w15:done="0"/>
  <w15:commentEx w15:paraId="5A8BA0FA" w15:done="0"/>
  <w15:commentEx w15:paraId="5AD72B40" w15:paraIdParent="5A8BA0FA" w15:done="0"/>
  <w15:commentEx w15:paraId="50D1B65C" w15:done="0"/>
  <w15:commentEx w15:paraId="13187DB1" w15:paraIdParent="50D1B65C" w15:done="0"/>
  <w15:commentEx w15:paraId="0FD36BCB" w15:paraIdParent="50D1B65C" w15:done="0"/>
  <w15:commentEx w15:paraId="7E26A679" w15:done="0"/>
  <w15:commentEx w15:paraId="647182B4" w15:paraIdParent="7E26A679" w15:done="0"/>
  <w15:commentEx w15:paraId="0EFAD6D5" w15:paraIdParent="7E26A679" w15:done="0"/>
  <w15:commentEx w15:paraId="17CD1097" w15:done="0"/>
  <w15:commentEx w15:paraId="3EA3D6C9" w15:paraIdParent="17CD1097" w15:done="0"/>
  <w15:commentEx w15:paraId="3664AC29" w15:paraIdParent="17CD10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0788B" w16cex:dateUtc="2022-09-05T10:30:00Z"/>
  <w16cex:commentExtensible w16cex:durableId="26C34008" w16cex:dateUtc="2022-09-07T13:06:00Z"/>
  <w16cex:commentExtensible w16cex:durableId="26C45C35" w16cex:dateUtc="2022-09-08T09:19:00Z"/>
  <w16cex:commentExtensible w16cex:durableId="26C079A8" w16cex:dateUtc="2022-09-05T10:35:00Z"/>
  <w16cex:commentExtensible w16cex:durableId="26C34033" w16cex:dateUtc="2022-09-07T13:07:00Z"/>
  <w16cex:commentExtensible w16cex:durableId="26C45C3D" w16cex:dateUtc="2022-09-08T09:19:00Z"/>
  <w16cex:commentExtensible w16cex:durableId="26C3404E" w16cex:dateUtc="2022-09-07T13:07:00Z"/>
  <w16cex:commentExtensible w16cex:durableId="26C45C42" w16cex:dateUtc="2022-09-08T09:19:00Z"/>
  <w16cex:commentExtensible w16cex:durableId="26C079EE" w16cex:dateUtc="2022-09-05T10:36:00Z"/>
  <w16cex:commentExtensible w16cex:durableId="26C45C47" w16cex:dateUtc="2022-09-08T09:19:00Z"/>
  <w16cex:commentExtensible w16cex:durableId="26C459C0" w16cex:dateUtc="2022-09-08T09:08:00Z"/>
  <w16cex:commentExtensible w16cex:durableId="26C46BBA" w16cex:dateUtc="2022-09-08T10:25:00Z"/>
  <w16cex:commentExtensible w16cex:durableId="26C4852F" w16cex:dateUtc="2022-09-08T12:13:00Z"/>
  <w16cex:commentExtensible w16cex:durableId="26C07ABA" w16cex:dateUtc="2022-09-05T10:40:00Z"/>
  <w16cex:commentExtensible w16cex:durableId="26C45C55" w16cex:dateUtc="2022-09-08T09:19:00Z"/>
  <w16cex:commentExtensible w16cex:durableId="26C45BF7" w16cex:dateUtc="2022-09-08T09:17:00Z"/>
  <w16cex:commentExtensible w16cex:durableId="26C46BFE" w16cex:dateUtc="2022-09-08T10:26:00Z"/>
  <w16cex:commentExtensible w16cex:durableId="26C48530" w16cex:dateUtc="2022-09-08T12:13:00Z"/>
  <w16cex:commentExtensible w16cex:durableId="26C07B7D" w16cex:dateUtc="2022-09-05T10:43:00Z"/>
  <w16cex:commentExtensible w16cex:durableId="26C34BB3" w16cex:dateUtc="2022-09-07T13:56:00Z"/>
  <w16cex:commentExtensible w16cex:durableId="26C48900" w16cex:dateUtc="2022-09-08T12:30:00Z"/>
  <w16cex:commentExtensible w16cex:durableId="26C07BA3" w16cex:dateUtc="2022-09-05T10:44:00Z"/>
  <w16cex:commentExtensible w16cex:durableId="26C34BB8" w16cex:dateUtc="2022-09-07T13:56:00Z"/>
  <w16cex:commentExtensible w16cex:durableId="26C45D0D" w16cex:dateUtc="2022-09-08T09:22:00Z"/>
  <w16cex:commentExtensible w16cex:durableId="26C07BD6" w16cex:dateUtc="2022-09-05T10:44:00Z"/>
  <w16cex:commentExtensible w16cex:durableId="26C34C23" w16cex:dateUtc="2022-09-07T13:58:00Z"/>
  <w16cex:commentExtensible w16cex:durableId="26C45D18" w16cex:dateUtc="2022-09-08T09:22:00Z"/>
  <w16cex:commentExtensible w16cex:durableId="26C07CF0" w16cex:dateUtc="2022-09-05T10:49:00Z"/>
  <w16cex:commentExtensible w16cex:durableId="26C3440C" w16cex:dateUtc="2022-09-07T13:23:00Z"/>
  <w16cex:commentExtensible w16cex:durableId="26C45D95" w16cex:dateUtc="2022-09-08T09:24:00Z"/>
  <w16cex:commentExtensible w16cex:durableId="26C07F99" w16cex:dateUtc="2022-09-05T11:00:00Z"/>
  <w16cex:commentExtensible w16cex:durableId="26C342CF" w16cex:dateUtc="2022-09-07T13:18:00Z"/>
  <w16cex:commentExtensible w16cex:durableId="26C45EF0" w16cex:dateUtc="2022-09-08T09:30:00Z"/>
  <w16cex:commentExtensible w16cex:durableId="26C4715B" w16cex:dateUtc="2022-09-08T10:49:00Z"/>
  <w16cex:commentExtensible w16cex:durableId="26C48997" w16cex:dateUtc="2022-09-08T12:32:00Z"/>
  <w16cex:commentExtensible w16cex:durableId="26C4A93E" w16cex:dateUtc="2022-09-08T14:46:00Z"/>
  <w16cex:commentExtensible w16cex:durableId="26C463C8" w16cex:dateUtc="2022-09-08T09:51:00Z"/>
  <w16cex:commentExtensible w16cex:durableId="26C48CFF" w16cex:dateUtc="2022-09-08T12:47:00Z"/>
  <w16cex:commentExtensible w16cex:durableId="26C463D9" w16cex:dateUtc="2022-09-08T09:51:00Z"/>
  <w16cex:commentExtensible w16cex:durableId="26C48CF5" w16cex:dateUtc="2022-09-08T12:47:00Z"/>
  <w16cex:commentExtensible w16cex:durableId="26C0827D" w16cex:dateUtc="2022-09-05T11:13:00Z"/>
  <w16cex:commentExtensible w16cex:durableId="26C433CE" w16cex:dateUtc="2022-09-08T06:26:00Z"/>
  <w16cex:commentExtensible w16cex:durableId="26C463FE" w16cex:dateUtc="2022-09-08T09:52:00Z"/>
  <w16cex:commentExtensible w16cex:durableId="26C4649D" w16cex:dateUtc="2022-09-08T09:54:00Z"/>
  <w16cex:commentExtensible w16cex:durableId="26C46CE0" w16cex:dateUtc="2022-09-08T10:30:00Z"/>
  <w16cex:commentExtensible w16cex:durableId="26C48D17" w16cex:dateUtc="2022-09-08T12:47:00Z"/>
  <w16cex:commentExtensible w16cex:durableId="26C0834F" w16cex:dateUtc="2022-09-05T11:16:00Z"/>
  <w16cex:commentExtensible w16cex:durableId="26C347A3" w16cex:dateUtc="2022-09-07T13:38:00Z"/>
  <w16cex:commentExtensible w16cex:durableId="26C4645C" w16cex:dateUtc="2022-09-08T09:53:00Z"/>
  <w16cex:commentExtensible w16cex:durableId="26C46D28" w16cex:dateUtc="2022-09-08T10:31:00Z"/>
  <w16cex:commentExtensible w16cex:durableId="26C48D22" w16cex:dateUtc="2022-09-08T12:47:00Z"/>
  <w16cex:commentExtensible w16cex:durableId="26C46481" w16cex:dateUtc="2022-09-08T09:54:00Z"/>
  <w16cex:commentExtensible w16cex:durableId="26C46D57" w16cex:dateUtc="2022-09-08T10:32:00Z"/>
  <w16cex:commentExtensible w16cex:durableId="26C083F8" w16cex:dateUtc="2022-09-05T11:19:00Z"/>
  <w16cex:commentExtensible w16cex:durableId="26C347F7" w16cex:dateUtc="2022-09-07T13:40:00Z"/>
  <w16cex:commentExtensible w16cex:durableId="26C4656B" w16cex:dateUtc="2022-09-08T09:58:00Z"/>
  <w16cex:commentExtensible w16cex:durableId="26C46596" w16cex:dateUtc="2022-09-08T09:59:00Z"/>
  <w16cex:commentExtensible w16cex:durableId="26C46DC2" w16cex:dateUtc="2022-09-08T10:33:00Z"/>
  <w16cex:commentExtensible w16cex:durableId="26C48D3A" w16cex:dateUtc="2022-09-08T12:48:00Z"/>
  <w16cex:commentExtensible w16cex:durableId="26C4928E" w16cex:dateUtc="2022-09-08T13:10:00Z"/>
  <w16cex:commentExtensible w16cex:durableId="26C08441" w16cex:dateUtc="2022-09-05T11:20:00Z"/>
  <w16cex:commentExtensible w16cex:durableId="26C34842" w16cex:dateUtc="2022-09-07T13:41:00Z"/>
  <w16cex:commentExtensible w16cex:durableId="26C465D9" w16cex:dateUtc="2022-09-08T10:00:00Z"/>
  <w16cex:commentExtensible w16cex:durableId="26C0845F" w16cex:dateUtc="2022-09-05T11:21:00Z"/>
  <w16cex:commentExtensible w16cex:durableId="26C34875" w16cex:dateUtc="2022-09-07T13:42:00Z"/>
  <w16cex:commentExtensible w16cex:durableId="26C46614" w16cex:dateUtc="2022-09-08T10:01:00Z"/>
  <w16cex:commentExtensible w16cex:durableId="26C46E2D" w16cex:dateUtc="2022-09-08T10:35:00Z"/>
  <w16cex:commentExtensible w16cex:durableId="26C48D78" w16cex:dateUtc="2022-09-08T12:49:00Z"/>
  <w16cex:commentExtensible w16cex:durableId="26C08476" w16cex:dateUtc="2022-09-05T11:21:00Z"/>
  <w16cex:commentExtensible w16cex:durableId="26C08495" w16cex:dateUtc="2022-09-05T11:22:00Z"/>
  <w16cex:commentExtensible w16cex:durableId="26C34892" w16cex:dateUtc="2022-09-07T13:42:00Z"/>
  <w16cex:commentExtensible w16cex:durableId="26C46646" w16cex:dateUtc="2022-09-08T10:01:00Z"/>
  <w16cex:commentExtensible w16cex:durableId="26C084AE" w16cex:dateUtc="2022-09-05T11:22:00Z"/>
  <w16cex:commentExtensible w16cex:durableId="26C48D8E" w16cex:dateUtc="2022-09-08T12:49:00Z"/>
  <w16cex:commentExtensible w16cex:durableId="26C0855B" w16cex:dateUtc="2022-09-05T11:25:00Z"/>
  <w16cex:commentExtensible w16cex:durableId="26C46FC3" w16cex:dateUtc="2022-09-08T10:42:00Z"/>
  <w16cex:commentExtensible w16cex:durableId="26C48D9B" w16cex:dateUtc="2022-09-08T12:49:00Z"/>
  <w16cex:commentExtensible w16cex:durableId="26C08749" w16cex:dateUtc="2022-09-05T11:33:00Z"/>
  <w16cex:commentExtensible w16cex:durableId="26C47A41" w16cex:dateUtc="2022-09-08T11:27:00Z"/>
  <w16cex:commentExtensible w16cex:durableId="26C48DAF" w16cex:dateUtc="2022-09-08T12:50:00Z"/>
  <w16cex:commentExtensible w16cex:durableId="26C08841" w16cex:dateUtc="2022-09-05T11:37:00Z"/>
  <w16cex:commentExtensible w16cex:durableId="26C34AED" w16cex:dateUtc="2022-09-07T13:53:00Z"/>
  <w16cex:commentExtensible w16cex:durableId="26C466B8" w16cex:dateUtc="2022-09-08T1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BEDE75" w16cid:durableId="26C0788B"/>
  <w16cid:commentId w16cid:paraId="29307383" w16cid:durableId="26C34008"/>
  <w16cid:commentId w16cid:paraId="54F6C3EC" w16cid:durableId="26C45C35"/>
  <w16cid:commentId w16cid:paraId="0DE97C16" w16cid:durableId="26C079A8"/>
  <w16cid:commentId w16cid:paraId="203ABCAE" w16cid:durableId="26C34033"/>
  <w16cid:commentId w16cid:paraId="5AF8C6F3" w16cid:durableId="26C45C3D"/>
  <w16cid:commentId w16cid:paraId="438C0741" w16cid:durableId="26C33FC8"/>
  <w16cid:commentId w16cid:paraId="4D54EB5E" w16cid:durableId="26C3404E"/>
  <w16cid:commentId w16cid:paraId="3E992AAA" w16cid:durableId="26C45C42"/>
  <w16cid:commentId w16cid:paraId="3DBC1827" w16cid:durableId="26C079EE"/>
  <w16cid:commentId w16cid:paraId="7536E88A" w16cid:durableId="26C45C47"/>
  <w16cid:commentId w16cid:paraId="2A1E0073" w16cid:durableId="26C459C0"/>
  <w16cid:commentId w16cid:paraId="13D0A458" w16cid:durableId="26C46BBA"/>
  <w16cid:commentId w16cid:paraId="218C728C" w16cid:durableId="26C4852F"/>
  <w16cid:commentId w16cid:paraId="0912F6E0" w16cid:durableId="26C07ABA"/>
  <w16cid:commentId w16cid:paraId="615B7773" w16cid:durableId="26C45C55"/>
  <w16cid:commentId w16cid:paraId="0C6CFFFF" w16cid:durableId="26C45BF7"/>
  <w16cid:commentId w16cid:paraId="58D4241F" w16cid:durableId="26C46BFE"/>
  <w16cid:commentId w16cid:paraId="0C6EC971" w16cid:durableId="26C48530"/>
  <w16cid:commentId w16cid:paraId="79E5315F" w16cid:durableId="26C07B7D"/>
  <w16cid:commentId w16cid:paraId="74C839FE" w16cid:durableId="26C34BB3"/>
  <w16cid:commentId w16cid:paraId="7520A4B6" w16cid:durableId="26C48900"/>
  <w16cid:commentId w16cid:paraId="2051844B" w16cid:durableId="26C07BA3"/>
  <w16cid:commentId w16cid:paraId="0830E65C" w16cid:durableId="26C34BB8"/>
  <w16cid:commentId w16cid:paraId="7184891A" w16cid:durableId="26C45D0D"/>
  <w16cid:commentId w16cid:paraId="451715DD" w16cid:durableId="26C07BD6"/>
  <w16cid:commentId w16cid:paraId="71F9BAC9" w16cid:durableId="26C34C23"/>
  <w16cid:commentId w16cid:paraId="0E4B4830" w16cid:durableId="26C45D18"/>
  <w16cid:commentId w16cid:paraId="7343BC12" w16cid:durableId="26C07CF0"/>
  <w16cid:commentId w16cid:paraId="0054AFB1" w16cid:durableId="26C3440C"/>
  <w16cid:commentId w16cid:paraId="2B79324D" w16cid:durableId="26C45D95"/>
  <w16cid:commentId w16cid:paraId="237872C3" w16cid:durableId="26C07F99"/>
  <w16cid:commentId w16cid:paraId="207A685D" w16cid:durableId="26C342CF"/>
  <w16cid:commentId w16cid:paraId="33911B84" w16cid:durableId="26C45EF0"/>
  <w16cid:commentId w16cid:paraId="30C17424" w16cid:durableId="26C4715B"/>
  <w16cid:commentId w16cid:paraId="1BA6390B" w16cid:durableId="26C48997"/>
  <w16cid:commentId w16cid:paraId="745A586F" w16cid:durableId="26C4A93E"/>
  <w16cid:commentId w16cid:paraId="30520C7C" w16cid:durableId="26C463C8"/>
  <w16cid:commentId w16cid:paraId="41781B28" w16cid:durableId="26C48CFF"/>
  <w16cid:commentId w16cid:paraId="2454751B" w16cid:durableId="26C463D9"/>
  <w16cid:commentId w16cid:paraId="7AEDB14E" w16cid:durableId="26C48CF5"/>
  <w16cid:commentId w16cid:paraId="32F6A248" w16cid:durableId="26C0827D"/>
  <w16cid:commentId w16cid:paraId="1A97BD69" w16cid:durableId="26C433CE"/>
  <w16cid:commentId w16cid:paraId="0A3E415A" w16cid:durableId="26C463FE"/>
  <w16cid:commentId w16cid:paraId="23E7C34E" w16cid:durableId="26C4649D"/>
  <w16cid:commentId w16cid:paraId="1EC75CBA" w16cid:durableId="26C46CE0"/>
  <w16cid:commentId w16cid:paraId="00ABE318" w16cid:durableId="26C48D17"/>
  <w16cid:commentId w16cid:paraId="2033661B" w16cid:durableId="26C0834F"/>
  <w16cid:commentId w16cid:paraId="7F19AD43" w16cid:durableId="26C347A3"/>
  <w16cid:commentId w16cid:paraId="29F5949E" w16cid:durableId="26C4645C"/>
  <w16cid:commentId w16cid:paraId="0474AC4B" w16cid:durableId="26C46D28"/>
  <w16cid:commentId w16cid:paraId="30AE43EC" w16cid:durableId="26C48D22"/>
  <w16cid:commentId w16cid:paraId="2AD5AC53" w16cid:durableId="26C46481"/>
  <w16cid:commentId w16cid:paraId="2A25D216" w16cid:durableId="26C46D57"/>
  <w16cid:commentId w16cid:paraId="254DF07F" w16cid:durableId="26C083F8"/>
  <w16cid:commentId w16cid:paraId="0860390C" w16cid:durableId="26C347F7"/>
  <w16cid:commentId w16cid:paraId="5E204021" w16cid:durableId="26C4656B"/>
  <w16cid:commentId w16cid:paraId="33AB21FB" w16cid:durableId="26C46596"/>
  <w16cid:commentId w16cid:paraId="2B584984" w16cid:durableId="26C46DC2"/>
  <w16cid:commentId w16cid:paraId="236BD7BD" w16cid:durableId="26C48D3A"/>
  <w16cid:commentId w16cid:paraId="7F69B01C" w16cid:durableId="26C4928E"/>
  <w16cid:commentId w16cid:paraId="0889398D" w16cid:durableId="26C08441"/>
  <w16cid:commentId w16cid:paraId="5E9B9129" w16cid:durableId="26C34842"/>
  <w16cid:commentId w16cid:paraId="2625C767" w16cid:durableId="26C465D9"/>
  <w16cid:commentId w16cid:paraId="15844AB2" w16cid:durableId="26C0845F"/>
  <w16cid:commentId w16cid:paraId="1FAC3FB5" w16cid:durableId="26C34875"/>
  <w16cid:commentId w16cid:paraId="70077662" w16cid:durableId="26C46614"/>
  <w16cid:commentId w16cid:paraId="761E3FE9" w16cid:durableId="26C46E2D"/>
  <w16cid:commentId w16cid:paraId="275221EB" w16cid:durableId="26C48D78"/>
  <w16cid:commentId w16cid:paraId="7AFCFC3B" w16cid:durableId="26C08476"/>
  <w16cid:commentId w16cid:paraId="0CDC33B7" w16cid:durableId="26C08495"/>
  <w16cid:commentId w16cid:paraId="4579588B" w16cid:durableId="26C34892"/>
  <w16cid:commentId w16cid:paraId="4D98742B" w16cid:durableId="26C46646"/>
  <w16cid:commentId w16cid:paraId="5A8BA0FA" w16cid:durableId="26C084AE"/>
  <w16cid:commentId w16cid:paraId="5AD72B40" w16cid:durableId="26C48D8E"/>
  <w16cid:commentId w16cid:paraId="50D1B65C" w16cid:durableId="26C0855B"/>
  <w16cid:commentId w16cid:paraId="13187DB1" w16cid:durableId="26C46FC3"/>
  <w16cid:commentId w16cid:paraId="0FD36BCB" w16cid:durableId="26C48D9B"/>
  <w16cid:commentId w16cid:paraId="7E26A679" w16cid:durableId="26C08749"/>
  <w16cid:commentId w16cid:paraId="647182B4" w16cid:durableId="26C47A41"/>
  <w16cid:commentId w16cid:paraId="0EFAD6D5" w16cid:durableId="26C48DAF"/>
  <w16cid:commentId w16cid:paraId="17CD1097" w16cid:durableId="26C08841"/>
  <w16cid:commentId w16cid:paraId="3EA3D6C9" w16cid:durableId="26C34AED"/>
  <w16cid:commentId w16cid:paraId="3664AC29" w16cid:durableId="26C466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0BD0B" w14:textId="77777777" w:rsidR="00E03E32" w:rsidRDefault="00E03E32" w:rsidP="00495E36">
      <w:pPr>
        <w:spacing w:after="0" w:line="240" w:lineRule="auto"/>
      </w:pPr>
      <w:r>
        <w:separator/>
      </w:r>
    </w:p>
  </w:endnote>
  <w:endnote w:type="continuationSeparator" w:id="0">
    <w:p w14:paraId="760CAFDD" w14:textId="77777777" w:rsidR="00E03E32" w:rsidRDefault="00E03E32"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C8AF5" w14:textId="77777777" w:rsidR="00E03E32" w:rsidRDefault="00E03E32" w:rsidP="00495E36">
      <w:pPr>
        <w:spacing w:after="0" w:line="240" w:lineRule="auto"/>
      </w:pPr>
      <w:r>
        <w:separator/>
      </w:r>
    </w:p>
  </w:footnote>
  <w:footnote w:type="continuationSeparator" w:id="0">
    <w:p w14:paraId="4603C24A" w14:textId="77777777" w:rsidR="00E03E32" w:rsidRDefault="00E03E32" w:rsidP="00495E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nsid w:val="022454E1"/>
    <w:multiLevelType w:val="hybridMultilevel"/>
    <w:tmpl w:val="32FA090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nsid w:val="06CF7522"/>
    <w:multiLevelType w:val="hybridMultilevel"/>
    <w:tmpl w:val="50E0146E"/>
    <w:lvl w:ilvl="0" w:tplc="8DC09972">
      <w:start w:val="1"/>
      <w:numFmt w:val="decimal"/>
      <w:lvlText w:val="%1."/>
      <w:lvlJc w:val="left"/>
      <w:pPr>
        <w:ind w:left="1068" w:hanging="360"/>
      </w:pPr>
      <w:rPr>
        <w:rFonts w:asciiTheme="minorHAnsi" w:hAnsiTheme="minorHAnsi"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nsid w:val="0742102C"/>
    <w:multiLevelType w:val="multilevel"/>
    <w:tmpl w:val="4F5A8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D0C38EF"/>
    <w:multiLevelType w:val="hybridMultilevel"/>
    <w:tmpl w:val="93E0757E"/>
    <w:lvl w:ilvl="0" w:tplc="F566E868">
      <w:start w:val="1"/>
      <w:numFmt w:val="decimal"/>
      <w:lvlText w:val="%1."/>
      <w:lvlJc w:val="left"/>
      <w:pPr>
        <w:ind w:left="1212"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04848F1"/>
    <w:multiLevelType w:val="multilevel"/>
    <w:tmpl w:val="3146B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49C58E4"/>
    <w:multiLevelType w:val="hybridMultilevel"/>
    <w:tmpl w:val="49720B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1C8B2BD6"/>
    <w:multiLevelType w:val="hybridMultilevel"/>
    <w:tmpl w:val="C1208A58"/>
    <w:lvl w:ilvl="0" w:tplc="62023C82">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nsid w:val="1E3E7802"/>
    <w:multiLevelType w:val="hybridMultilevel"/>
    <w:tmpl w:val="5EF67E1E"/>
    <w:lvl w:ilvl="0" w:tplc="8DC09972">
      <w:start w:val="1"/>
      <w:numFmt w:val="decimal"/>
      <w:lvlText w:val="%1."/>
      <w:lvlJc w:val="left"/>
      <w:pPr>
        <w:ind w:left="1068" w:hanging="360"/>
      </w:pPr>
      <w:rPr>
        <w:rFonts w:asciiTheme="minorHAnsi" w:hAnsiTheme="minorHAns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2247330"/>
    <w:multiLevelType w:val="hybridMultilevel"/>
    <w:tmpl w:val="A4DAB07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2B4651D5"/>
    <w:multiLevelType w:val="hybridMultilevel"/>
    <w:tmpl w:val="21004954"/>
    <w:lvl w:ilvl="0" w:tplc="0419000F">
      <w:start w:val="1"/>
      <w:numFmt w:val="decimal"/>
      <w:lvlText w:val="%1."/>
      <w:lvlJc w:val="left"/>
      <w:pPr>
        <w:ind w:left="720" w:hanging="360"/>
      </w:pPr>
      <w:rPr>
        <w:rFonts w:hint="default"/>
      </w:rPr>
    </w:lvl>
    <w:lvl w:ilvl="1" w:tplc="B008BB5E">
      <w:numFmt w:val="bullet"/>
      <w:lvlText w:val="-"/>
      <w:lvlJc w:val="left"/>
      <w:pPr>
        <w:ind w:left="1440" w:hanging="360"/>
      </w:pPr>
      <w:rPr>
        <w:rFonts w:ascii="Times New Roman" w:eastAsiaTheme="minorEastAsia"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4B5EBE"/>
    <w:multiLevelType w:val="hybridMultilevel"/>
    <w:tmpl w:val="5FF6CB64"/>
    <w:lvl w:ilvl="0" w:tplc="04220001">
      <w:start w:val="1"/>
      <w:numFmt w:val="bullet"/>
      <w:lvlText w:val=""/>
      <w:lvlJc w:val="left"/>
      <w:pPr>
        <w:ind w:left="1068"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0F71F5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2F63ACE"/>
    <w:multiLevelType w:val="multilevel"/>
    <w:tmpl w:val="3BE04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1866D60"/>
    <w:multiLevelType w:val="hybridMultilevel"/>
    <w:tmpl w:val="823A7366"/>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5">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46F56001"/>
    <w:multiLevelType w:val="hybridMultilevel"/>
    <w:tmpl w:val="F56277E6"/>
    <w:lvl w:ilvl="0" w:tplc="3EBC3012">
      <w:start w:val="1"/>
      <w:numFmt w:val="decimal"/>
      <w:lvlText w:val="%1."/>
      <w:lvlJc w:val="left"/>
      <w:pPr>
        <w:ind w:left="720" w:hanging="360"/>
      </w:pPr>
      <w:rPr>
        <w:b w:val="0"/>
        <w:i w:val="0"/>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7">
    <w:nsid w:val="4B8167F6"/>
    <w:multiLevelType w:val="hybridMultilevel"/>
    <w:tmpl w:val="8970F24A"/>
    <w:lvl w:ilvl="0" w:tplc="3774CAFA">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D4336C2"/>
    <w:multiLevelType w:val="hybridMultilevel"/>
    <w:tmpl w:val="E4041A52"/>
    <w:lvl w:ilvl="0" w:tplc="6D8854E2">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9">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CD6F04"/>
    <w:multiLevelType w:val="hybridMultilevel"/>
    <w:tmpl w:val="7EC60AE4"/>
    <w:lvl w:ilvl="0" w:tplc="2DDCB910">
      <w:start w:val="1"/>
      <w:numFmt w:val="decimal"/>
      <w:lvlText w:val="%1."/>
      <w:lvlJc w:val="left"/>
      <w:pPr>
        <w:ind w:left="36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04F3868"/>
    <w:multiLevelType w:val="hybridMultilevel"/>
    <w:tmpl w:val="7DF0CA1E"/>
    <w:lvl w:ilvl="0" w:tplc="62023C82">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3">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6C802FC"/>
    <w:multiLevelType w:val="hybridMultilevel"/>
    <w:tmpl w:val="11E6EAE2"/>
    <w:lvl w:ilvl="0" w:tplc="5E7C11D6">
      <w:start w:val="3"/>
      <w:numFmt w:val="bullet"/>
      <w:lvlText w:val="-"/>
      <w:lvlJc w:val="left"/>
      <w:pPr>
        <w:ind w:left="756" w:hanging="360"/>
      </w:pPr>
      <w:rPr>
        <w:rFonts w:ascii="Times New Roman" w:eastAsia="Times New Roman" w:hAnsi="Times New Roman" w:cs="Times New Roman" w:hint="default"/>
      </w:rPr>
    </w:lvl>
    <w:lvl w:ilvl="1" w:tplc="04220003" w:tentative="1">
      <w:start w:val="1"/>
      <w:numFmt w:val="bullet"/>
      <w:lvlText w:val="o"/>
      <w:lvlJc w:val="left"/>
      <w:pPr>
        <w:ind w:left="1476" w:hanging="360"/>
      </w:pPr>
      <w:rPr>
        <w:rFonts w:ascii="Courier New" w:hAnsi="Courier New" w:cs="Courier New" w:hint="default"/>
      </w:rPr>
    </w:lvl>
    <w:lvl w:ilvl="2" w:tplc="04220005" w:tentative="1">
      <w:start w:val="1"/>
      <w:numFmt w:val="bullet"/>
      <w:lvlText w:val=""/>
      <w:lvlJc w:val="left"/>
      <w:pPr>
        <w:ind w:left="2196" w:hanging="360"/>
      </w:pPr>
      <w:rPr>
        <w:rFonts w:ascii="Wingdings" w:hAnsi="Wingdings" w:hint="default"/>
      </w:rPr>
    </w:lvl>
    <w:lvl w:ilvl="3" w:tplc="04220001" w:tentative="1">
      <w:start w:val="1"/>
      <w:numFmt w:val="bullet"/>
      <w:lvlText w:val=""/>
      <w:lvlJc w:val="left"/>
      <w:pPr>
        <w:ind w:left="2916" w:hanging="360"/>
      </w:pPr>
      <w:rPr>
        <w:rFonts w:ascii="Symbol" w:hAnsi="Symbol" w:hint="default"/>
      </w:rPr>
    </w:lvl>
    <w:lvl w:ilvl="4" w:tplc="04220003" w:tentative="1">
      <w:start w:val="1"/>
      <w:numFmt w:val="bullet"/>
      <w:lvlText w:val="o"/>
      <w:lvlJc w:val="left"/>
      <w:pPr>
        <w:ind w:left="3636" w:hanging="360"/>
      </w:pPr>
      <w:rPr>
        <w:rFonts w:ascii="Courier New" w:hAnsi="Courier New" w:cs="Courier New" w:hint="default"/>
      </w:rPr>
    </w:lvl>
    <w:lvl w:ilvl="5" w:tplc="04220005" w:tentative="1">
      <w:start w:val="1"/>
      <w:numFmt w:val="bullet"/>
      <w:lvlText w:val=""/>
      <w:lvlJc w:val="left"/>
      <w:pPr>
        <w:ind w:left="4356" w:hanging="360"/>
      </w:pPr>
      <w:rPr>
        <w:rFonts w:ascii="Wingdings" w:hAnsi="Wingdings" w:hint="default"/>
      </w:rPr>
    </w:lvl>
    <w:lvl w:ilvl="6" w:tplc="04220001" w:tentative="1">
      <w:start w:val="1"/>
      <w:numFmt w:val="bullet"/>
      <w:lvlText w:val=""/>
      <w:lvlJc w:val="left"/>
      <w:pPr>
        <w:ind w:left="5076" w:hanging="360"/>
      </w:pPr>
      <w:rPr>
        <w:rFonts w:ascii="Symbol" w:hAnsi="Symbol" w:hint="default"/>
      </w:rPr>
    </w:lvl>
    <w:lvl w:ilvl="7" w:tplc="04220003" w:tentative="1">
      <w:start w:val="1"/>
      <w:numFmt w:val="bullet"/>
      <w:lvlText w:val="o"/>
      <w:lvlJc w:val="left"/>
      <w:pPr>
        <w:ind w:left="5796" w:hanging="360"/>
      </w:pPr>
      <w:rPr>
        <w:rFonts w:ascii="Courier New" w:hAnsi="Courier New" w:cs="Courier New" w:hint="default"/>
      </w:rPr>
    </w:lvl>
    <w:lvl w:ilvl="8" w:tplc="04220005" w:tentative="1">
      <w:start w:val="1"/>
      <w:numFmt w:val="bullet"/>
      <w:lvlText w:val=""/>
      <w:lvlJc w:val="left"/>
      <w:pPr>
        <w:ind w:left="6516" w:hanging="360"/>
      </w:pPr>
      <w:rPr>
        <w:rFonts w:ascii="Wingdings" w:hAnsi="Wingdings" w:hint="default"/>
      </w:rPr>
    </w:lvl>
  </w:abstractNum>
  <w:abstractNum w:abstractNumId="25">
    <w:nsid w:val="583F4035"/>
    <w:multiLevelType w:val="hybridMultilevel"/>
    <w:tmpl w:val="E9166DBA"/>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6">
    <w:nsid w:val="593B7EFA"/>
    <w:multiLevelType w:val="multilevel"/>
    <w:tmpl w:val="0F9C3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nsid w:val="5AF65E88"/>
    <w:multiLevelType w:val="hybridMultilevel"/>
    <w:tmpl w:val="C30ACBE0"/>
    <w:lvl w:ilvl="0" w:tplc="0422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nsid w:val="615C567B"/>
    <w:multiLevelType w:val="multilevel"/>
    <w:tmpl w:val="E214A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634237B5"/>
    <w:multiLevelType w:val="hybridMultilevel"/>
    <w:tmpl w:val="699C14EC"/>
    <w:lvl w:ilvl="0" w:tplc="5E7C11D6">
      <w:start w:val="3"/>
      <w:numFmt w:val="bullet"/>
      <w:lvlText w:val="-"/>
      <w:lvlJc w:val="left"/>
      <w:pPr>
        <w:ind w:left="756" w:hanging="360"/>
      </w:pPr>
      <w:rPr>
        <w:rFonts w:ascii="Times New Roman" w:eastAsia="Times New Roman" w:hAnsi="Times New Roman" w:cs="Times New Roman" w:hint="default"/>
      </w:rPr>
    </w:lvl>
    <w:lvl w:ilvl="1" w:tplc="5E7C11D6">
      <w:start w:val="3"/>
      <w:numFmt w:val="bullet"/>
      <w:lvlText w:val="-"/>
      <w:lvlJc w:val="left"/>
      <w:pPr>
        <w:ind w:left="1476" w:hanging="360"/>
      </w:pPr>
      <w:rPr>
        <w:rFonts w:ascii="Times New Roman" w:eastAsia="Times New Roman" w:hAnsi="Times New Roman" w:cs="Times New Roman" w:hint="default"/>
      </w:rPr>
    </w:lvl>
    <w:lvl w:ilvl="2" w:tplc="04220005" w:tentative="1">
      <w:start w:val="1"/>
      <w:numFmt w:val="bullet"/>
      <w:lvlText w:val=""/>
      <w:lvlJc w:val="left"/>
      <w:pPr>
        <w:ind w:left="2196" w:hanging="360"/>
      </w:pPr>
      <w:rPr>
        <w:rFonts w:ascii="Wingdings" w:hAnsi="Wingdings" w:hint="default"/>
      </w:rPr>
    </w:lvl>
    <w:lvl w:ilvl="3" w:tplc="04220001" w:tentative="1">
      <w:start w:val="1"/>
      <w:numFmt w:val="bullet"/>
      <w:lvlText w:val=""/>
      <w:lvlJc w:val="left"/>
      <w:pPr>
        <w:ind w:left="2916" w:hanging="360"/>
      </w:pPr>
      <w:rPr>
        <w:rFonts w:ascii="Symbol" w:hAnsi="Symbol" w:hint="default"/>
      </w:rPr>
    </w:lvl>
    <w:lvl w:ilvl="4" w:tplc="04220003" w:tentative="1">
      <w:start w:val="1"/>
      <w:numFmt w:val="bullet"/>
      <w:lvlText w:val="o"/>
      <w:lvlJc w:val="left"/>
      <w:pPr>
        <w:ind w:left="3636" w:hanging="360"/>
      </w:pPr>
      <w:rPr>
        <w:rFonts w:ascii="Courier New" w:hAnsi="Courier New" w:cs="Courier New" w:hint="default"/>
      </w:rPr>
    </w:lvl>
    <w:lvl w:ilvl="5" w:tplc="04220005" w:tentative="1">
      <w:start w:val="1"/>
      <w:numFmt w:val="bullet"/>
      <w:lvlText w:val=""/>
      <w:lvlJc w:val="left"/>
      <w:pPr>
        <w:ind w:left="4356" w:hanging="360"/>
      </w:pPr>
      <w:rPr>
        <w:rFonts w:ascii="Wingdings" w:hAnsi="Wingdings" w:hint="default"/>
      </w:rPr>
    </w:lvl>
    <w:lvl w:ilvl="6" w:tplc="04220001" w:tentative="1">
      <w:start w:val="1"/>
      <w:numFmt w:val="bullet"/>
      <w:lvlText w:val=""/>
      <w:lvlJc w:val="left"/>
      <w:pPr>
        <w:ind w:left="5076" w:hanging="360"/>
      </w:pPr>
      <w:rPr>
        <w:rFonts w:ascii="Symbol" w:hAnsi="Symbol" w:hint="default"/>
      </w:rPr>
    </w:lvl>
    <w:lvl w:ilvl="7" w:tplc="04220003" w:tentative="1">
      <w:start w:val="1"/>
      <w:numFmt w:val="bullet"/>
      <w:lvlText w:val="o"/>
      <w:lvlJc w:val="left"/>
      <w:pPr>
        <w:ind w:left="5796" w:hanging="360"/>
      </w:pPr>
      <w:rPr>
        <w:rFonts w:ascii="Courier New" w:hAnsi="Courier New" w:cs="Courier New" w:hint="default"/>
      </w:rPr>
    </w:lvl>
    <w:lvl w:ilvl="8" w:tplc="04220005" w:tentative="1">
      <w:start w:val="1"/>
      <w:numFmt w:val="bullet"/>
      <w:lvlText w:val=""/>
      <w:lvlJc w:val="left"/>
      <w:pPr>
        <w:ind w:left="6516" w:hanging="360"/>
      </w:pPr>
      <w:rPr>
        <w:rFonts w:ascii="Wingdings" w:hAnsi="Wingdings" w:hint="default"/>
      </w:rPr>
    </w:lvl>
  </w:abstractNum>
  <w:abstractNum w:abstractNumId="31">
    <w:nsid w:val="652F78C3"/>
    <w:multiLevelType w:val="multilevel"/>
    <w:tmpl w:val="5AE2E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6C0661E8"/>
    <w:multiLevelType w:val="multilevel"/>
    <w:tmpl w:val="82F8C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6EB0298F"/>
    <w:multiLevelType w:val="hybridMultilevel"/>
    <w:tmpl w:val="3E6E910C"/>
    <w:lvl w:ilvl="0" w:tplc="62023C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C82AE7"/>
    <w:multiLevelType w:val="hybridMultilevel"/>
    <w:tmpl w:val="54A6EB70"/>
    <w:lvl w:ilvl="0" w:tplc="04190001">
      <w:start w:val="1"/>
      <w:numFmt w:val="bullet"/>
      <w:lvlText w:val=""/>
      <w:lvlJc w:val="left"/>
      <w:pPr>
        <w:tabs>
          <w:tab w:val="num" w:pos="1117"/>
        </w:tabs>
        <w:ind w:left="1117" w:hanging="360"/>
      </w:pPr>
      <w:rPr>
        <w:rFonts w:ascii="Symbol" w:hAnsi="Symbol" w:hint="default"/>
      </w:rPr>
    </w:lvl>
    <w:lvl w:ilvl="1" w:tplc="04190003">
      <w:start w:val="1"/>
      <w:numFmt w:val="bullet"/>
      <w:lvlText w:val="o"/>
      <w:lvlJc w:val="left"/>
      <w:pPr>
        <w:tabs>
          <w:tab w:val="num" w:pos="1837"/>
        </w:tabs>
        <w:ind w:left="1837" w:hanging="360"/>
      </w:pPr>
      <w:rPr>
        <w:rFonts w:ascii="Courier New" w:hAnsi="Courier New" w:cs="Times New Roman"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Times New Roman"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cs="Times New Roman"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35">
    <w:nsid w:val="75F7576A"/>
    <w:multiLevelType w:val="hybridMultilevel"/>
    <w:tmpl w:val="F22E777C"/>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76AA34D1"/>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8FC2FD0"/>
    <w:multiLevelType w:val="multilevel"/>
    <w:tmpl w:val="E09C6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795215D0"/>
    <w:multiLevelType w:val="hybridMultilevel"/>
    <w:tmpl w:val="F414526C"/>
    <w:lvl w:ilvl="0" w:tplc="62023C8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9">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3"/>
  </w:num>
  <w:num w:numId="3">
    <w:abstractNumId w:val="19"/>
  </w:num>
  <w:num w:numId="4">
    <w:abstractNumId w:val="15"/>
  </w:num>
  <w:num w:numId="5">
    <w:abstractNumId w:val="39"/>
  </w:num>
  <w:num w:numId="6">
    <w:abstractNumId w:val="27"/>
  </w:num>
  <w:num w:numId="7">
    <w:abstractNumId w:val="13"/>
  </w:num>
  <w:num w:numId="8">
    <w:abstractNumId w:val="31"/>
  </w:num>
  <w:num w:numId="9">
    <w:abstractNumId w:val="37"/>
  </w:num>
  <w:num w:numId="10">
    <w:abstractNumId w:val="32"/>
  </w:num>
  <w:num w:numId="11">
    <w:abstractNumId w:val="5"/>
  </w:num>
  <w:num w:numId="12">
    <w:abstractNumId w:val="26"/>
  </w:num>
  <w:num w:numId="13">
    <w:abstractNumId w:val="29"/>
  </w:num>
  <w:num w:numId="14">
    <w:abstractNumId w:val="3"/>
  </w:num>
  <w:num w:numId="15">
    <w:abstractNumId w:val="16"/>
  </w:num>
  <w:num w:numId="16">
    <w:abstractNumId w:val="20"/>
  </w:num>
  <w:num w:numId="1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30"/>
  </w:num>
  <w:num w:numId="20">
    <w:abstractNumId w:val="34"/>
  </w:num>
  <w:num w:numId="21">
    <w:abstractNumId w:val="17"/>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2"/>
  </w:num>
  <w:num w:numId="26">
    <w:abstractNumId w:val="38"/>
  </w:num>
  <w:num w:numId="27">
    <w:abstractNumId w:val="33"/>
  </w:num>
  <w:num w:numId="28">
    <w:abstractNumId w:val="14"/>
  </w:num>
  <w:num w:numId="29">
    <w:abstractNumId w:val="25"/>
  </w:num>
  <w:num w:numId="30">
    <w:abstractNumId w:val="2"/>
  </w:num>
  <w:num w:numId="31">
    <w:abstractNumId w:val="8"/>
  </w:num>
  <w:num w:numId="32">
    <w:abstractNumId w:val="1"/>
  </w:num>
  <w:num w:numId="33">
    <w:abstractNumId w:val="11"/>
  </w:num>
  <w:num w:numId="34">
    <w:abstractNumId w:val="35"/>
  </w:num>
  <w:num w:numId="35">
    <w:abstractNumId w:val="9"/>
  </w:num>
  <w:num w:numId="36">
    <w:abstractNumId w:val="28"/>
  </w:num>
  <w:num w:numId="37">
    <w:abstractNumId w:val="18"/>
  </w:num>
  <w:num w:numId="38">
    <w:abstractNumId w:val="16"/>
  </w:num>
  <w:num w:numId="39">
    <w:abstractNumId w:val="6"/>
  </w:num>
  <w:num w:numId="40">
    <w:abstractNumId w:val="3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livanova">
    <w15:presenceInfo w15:providerId="None" w15:userId="Selivanova"/>
  </w15:person>
  <w15:person w15:author="Admin">
    <w15:presenceInfo w15:providerId="None" w15:userId="Admin"/>
  </w15:person>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E58"/>
    <w:rsid w:val="00001C9F"/>
    <w:rsid w:val="0000516D"/>
    <w:rsid w:val="00005F78"/>
    <w:rsid w:val="000061A5"/>
    <w:rsid w:val="00010A85"/>
    <w:rsid w:val="00014099"/>
    <w:rsid w:val="00015A19"/>
    <w:rsid w:val="00016EA4"/>
    <w:rsid w:val="000233F4"/>
    <w:rsid w:val="0002356C"/>
    <w:rsid w:val="00024266"/>
    <w:rsid w:val="00031869"/>
    <w:rsid w:val="00031E78"/>
    <w:rsid w:val="000348FF"/>
    <w:rsid w:val="00037251"/>
    <w:rsid w:val="00037848"/>
    <w:rsid w:val="00040A19"/>
    <w:rsid w:val="00041432"/>
    <w:rsid w:val="00041BC5"/>
    <w:rsid w:val="00050AA1"/>
    <w:rsid w:val="00051489"/>
    <w:rsid w:val="00052BB2"/>
    <w:rsid w:val="00056BCE"/>
    <w:rsid w:val="00060740"/>
    <w:rsid w:val="00064A97"/>
    <w:rsid w:val="00064C3C"/>
    <w:rsid w:val="00066FD7"/>
    <w:rsid w:val="00067608"/>
    <w:rsid w:val="00071BB8"/>
    <w:rsid w:val="0007243B"/>
    <w:rsid w:val="00073874"/>
    <w:rsid w:val="00073CD9"/>
    <w:rsid w:val="00075619"/>
    <w:rsid w:val="000814F5"/>
    <w:rsid w:val="000829C7"/>
    <w:rsid w:val="00083293"/>
    <w:rsid w:val="00085B27"/>
    <w:rsid w:val="0009252D"/>
    <w:rsid w:val="00092EA5"/>
    <w:rsid w:val="000936F5"/>
    <w:rsid w:val="0009425E"/>
    <w:rsid w:val="000A11DE"/>
    <w:rsid w:val="000A297B"/>
    <w:rsid w:val="000A3F81"/>
    <w:rsid w:val="000A7736"/>
    <w:rsid w:val="000A7884"/>
    <w:rsid w:val="000B14AC"/>
    <w:rsid w:val="000B5F15"/>
    <w:rsid w:val="000B60A6"/>
    <w:rsid w:val="000C24FA"/>
    <w:rsid w:val="000C316E"/>
    <w:rsid w:val="000C40BC"/>
    <w:rsid w:val="000C5F7D"/>
    <w:rsid w:val="000D1572"/>
    <w:rsid w:val="000D1E61"/>
    <w:rsid w:val="000D2621"/>
    <w:rsid w:val="000D2F14"/>
    <w:rsid w:val="000D62F4"/>
    <w:rsid w:val="000D7CE7"/>
    <w:rsid w:val="000E2BEF"/>
    <w:rsid w:val="000E40F1"/>
    <w:rsid w:val="000E52AD"/>
    <w:rsid w:val="000E6654"/>
    <w:rsid w:val="000F030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27117"/>
    <w:rsid w:val="0013277A"/>
    <w:rsid w:val="001338F7"/>
    <w:rsid w:val="001348B1"/>
    <w:rsid w:val="00137350"/>
    <w:rsid w:val="00141156"/>
    <w:rsid w:val="001411ED"/>
    <w:rsid w:val="00141A8F"/>
    <w:rsid w:val="0014317A"/>
    <w:rsid w:val="0014504D"/>
    <w:rsid w:val="0014571C"/>
    <w:rsid w:val="00146492"/>
    <w:rsid w:val="00146B19"/>
    <w:rsid w:val="00150888"/>
    <w:rsid w:val="0015257D"/>
    <w:rsid w:val="001525EF"/>
    <w:rsid w:val="00152D7A"/>
    <w:rsid w:val="00153C64"/>
    <w:rsid w:val="00155F9E"/>
    <w:rsid w:val="00160DD8"/>
    <w:rsid w:val="00164DB4"/>
    <w:rsid w:val="001670A0"/>
    <w:rsid w:val="00170C7E"/>
    <w:rsid w:val="00171E26"/>
    <w:rsid w:val="00175022"/>
    <w:rsid w:val="00176D26"/>
    <w:rsid w:val="00176DCB"/>
    <w:rsid w:val="00181C2C"/>
    <w:rsid w:val="001834E3"/>
    <w:rsid w:val="00184B29"/>
    <w:rsid w:val="0019141B"/>
    <w:rsid w:val="00192847"/>
    <w:rsid w:val="00194FD5"/>
    <w:rsid w:val="00196E6A"/>
    <w:rsid w:val="001A3919"/>
    <w:rsid w:val="001B222A"/>
    <w:rsid w:val="001B2371"/>
    <w:rsid w:val="001B3F13"/>
    <w:rsid w:val="001B41B1"/>
    <w:rsid w:val="001B4610"/>
    <w:rsid w:val="001B4EF3"/>
    <w:rsid w:val="001B6305"/>
    <w:rsid w:val="001B71CF"/>
    <w:rsid w:val="001B7505"/>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1F505A"/>
    <w:rsid w:val="001F6D1A"/>
    <w:rsid w:val="001F71B8"/>
    <w:rsid w:val="00200B74"/>
    <w:rsid w:val="0020136A"/>
    <w:rsid w:val="00202741"/>
    <w:rsid w:val="002058DC"/>
    <w:rsid w:val="002067B0"/>
    <w:rsid w:val="00207E8F"/>
    <w:rsid w:val="00210A7D"/>
    <w:rsid w:val="00211CD9"/>
    <w:rsid w:val="0021210B"/>
    <w:rsid w:val="002167F0"/>
    <w:rsid w:val="00222EA0"/>
    <w:rsid w:val="00222EAC"/>
    <w:rsid w:val="00223235"/>
    <w:rsid w:val="002247AE"/>
    <w:rsid w:val="00224AD6"/>
    <w:rsid w:val="002273AD"/>
    <w:rsid w:val="002303E9"/>
    <w:rsid w:val="0023052F"/>
    <w:rsid w:val="00230E2A"/>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465D"/>
    <w:rsid w:val="00285407"/>
    <w:rsid w:val="0028623F"/>
    <w:rsid w:val="00290B6A"/>
    <w:rsid w:val="00291A78"/>
    <w:rsid w:val="002927ED"/>
    <w:rsid w:val="00295A2F"/>
    <w:rsid w:val="002A0630"/>
    <w:rsid w:val="002A0778"/>
    <w:rsid w:val="002A10EE"/>
    <w:rsid w:val="002A2B2F"/>
    <w:rsid w:val="002A476E"/>
    <w:rsid w:val="002A7AC6"/>
    <w:rsid w:val="002B01C6"/>
    <w:rsid w:val="002B1141"/>
    <w:rsid w:val="002B46A9"/>
    <w:rsid w:val="002B4FB9"/>
    <w:rsid w:val="002C1DB9"/>
    <w:rsid w:val="002C42A2"/>
    <w:rsid w:val="002C4E5D"/>
    <w:rsid w:val="002C4FB8"/>
    <w:rsid w:val="002C66A2"/>
    <w:rsid w:val="002D11E5"/>
    <w:rsid w:val="002D426A"/>
    <w:rsid w:val="002D555A"/>
    <w:rsid w:val="002E1E26"/>
    <w:rsid w:val="002E2FC4"/>
    <w:rsid w:val="002E3164"/>
    <w:rsid w:val="002E33CF"/>
    <w:rsid w:val="002E6379"/>
    <w:rsid w:val="002F1878"/>
    <w:rsid w:val="002F2435"/>
    <w:rsid w:val="002F5DC8"/>
    <w:rsid w:val="00300C1D"/>
    <w:rsid w:val="00300EDC"/>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0C9E"/>
    <w:rsid w:val="0035182B"/>
    <w:rsid w:val="003569B7"/>
    <w:rsid w:val="00357976"/>
    <w:rsid w:val="00362E48"/>
    <w:rsid w:val="003802B9"/>
    <w:rsid w:val="00380388"/>
    <w:rsid w:val="0038372D"/>
    <w:rsid w:val="00383881"/>
    <w:rsid w:val="00383987"/>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732E"/>
    <w:rsid w:val="003D02CC"/>
    <w:rsid w:val="003D0AD2"/>
    <w:rsid w:val="003D2510"/>
    <w:rsid w:val="003D5E7D"/>
    <w:rsid w:val="003D68CF"/>
    <w:rsid w:val="003E010F"/>
    <w:rsid w:val="003E0111"/>
    <w:rsid w:val="003E1E21"/>
    <w:rsid w:val="003E3887"/>
    <w:rsid w:val="003E4993"/>
    <w:rsid w:val="003E7CB2"/>
    <w:rsid w:val="003F1635"/>
    <w:rsid w:val="003F19E9"/>
    <w:rsid w:val="003F7D2B"/>
    <w:rsid w:val="004000F0"/>
    <w:rsid w:val="00402A9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45F"/>
    <w:rsid w:val="00432BA1"/>
    <w:rsid w:val="00434C4B"/>
    <w:rsid w:val="004351EC"/>
    <w:rsid w:val="004378FE"/>
    <w:rsid w:val="0044043E"/>
    <w:rsid w:val="00445C4E"/>
    <w:rsid w:val="00447B57"/>
    <w:rsid w:val="00450D1A"/>
    <w:rsid w:val="004532F9"/>
    <w:rsid w:val="004535B8"/>
    <w:rsid w:val="00454339"/>
    <w:rsid w:val="00460138"/>
    <w:rsid w:val="00461162"/>
    <w:rsid w:val="004636BE"/>
    <w:rsid w:val="00463AA4"/>
    <w:rsid w:val="0046492E"/>
    <w:rsid w:val="004716DF"/>
    <w:rsid w:val="00473B19"/>
    <w:rsid w:val="00473FDF"/>
    <w:rsid w:val="00475663"/>
    <w:rsid w:val="00476650"/>
    <w:rsid w:val="004800A5"/>
    <w:rsid w:val="00485D0A"/>
    <w:rsid w:val="00485F52"/>
    <w:rsid w:val="004870B3"/>
    <w:rsid w:val="004931B8"/>
    <w:rsid w:val="00495943"/>
    <w:rsid w:val="00495E36"/>
    <w:rsid w:val="004974FC"/>
    <w:rsid w:val="00497819"/>
    <w:rsid w:val="004A2D0F"/>
    <w:rsid w:val="004A2E11"/>
    <w:rsid w:val="004A4246"/>
    <w:rsid w:val="004A5F4F"/>
    <w:rsid w:val="004A6CDF"/>
    <w:rsid w:val="004B34EF"/>
    <w:rsid w:val="004C07A5"/>
    <w:rsid w:val="004C0BBF"/>
    <w:rsid w:val="004C0E9F"/>
    <w:rsid w:val="004C20A4"/>
    <w:rsid w:val="004C21D0"/>
    <w:rsid w:val="004C2A68"/>
    <w:rsid w:val="004C4B95"/>
    <w:rsid w:val="004C4CFD"/>
    <w:rsid w:val="004C566D"/>
    <w:rsid w:val="004C6DE0"/>
    <w:rsid w:val="004C6F8C"/>
    <w:rsid w:val="004C7103"/>
    <w:rsid w:val="004D0197"/>
    <w:rsid w:val="004D0A1A"/>
    <w:rsid w:val="004D1A0C"/>
    <w:rsid w:val="004D22DB"/>
    <w:rsid w:val="004D2E95"/>
    <w:rsid w:val="004D5B5D"/>
    <w:rsid w:val="004D726C"/>
    <w:rsid w:val="004E1F72"/>
    <w:rsid w:val="004E4F89"/>
    <w:rsid w:val="004E5376"/>
    <w:rsid w:val="004E590E"/>
    <w:rsid w:val="004E5B17"/>
    <w:rsid w:val="004F038D"/>
    <w:rsid w:val="004F1D48"/>
    <w:rsid w:val="004F1E00"/>
    <w:rsid w:val="004F5474"/>
    <w:rsid w:val="004F5C59"/>
    <w:rsid w:val="004F6F47"/>
    <w:rsid w:val="0050281A"/>
    <w:rsid w:val="00503935"/>
    <w:rsid w:val="00505E5E"/>
    <w:rsid w:val="0051170D"/>
    <w:rsid w:val="005138E2"/>
    <w:rsid w:val="00515A2B"/>
    <w:rsid w:val="00516466"/>
    <w:rsid w:val="00517005"/>
    <w:rsid w:val="00520383"/>
    <w:rsid w:val="005204B0"/>
    <w:rsid w:val="005208EA"/>
    <w:rsid w:val="00522541"/>
    <w:rsid w:val="00527D72"/>
    <w:rsid w:val="0053021A"/>
    <w:rsid w:val="00530660"/>
    <w:rsid w:val="00530703"/>
    <w:rsid w:val="00531975"/>
    <w:rsid w:val="005403F9"/>
    <w:rsid w:val="00541841"/>
    <w:rsid w:val="00541C84"/>
    <w:rsid w:val="005424B1"/>
    <w:rsid w:val="005460C1"/>
    <w:rsid w:val="00550E66"/>
    <w:rsid w:val="00550F98"/>
    <w:rsid w:val="00552006"/>
    <w:rsid w:val="0055317F"/>
    <w:rsid w:val="005554E7"/>
    <w:rsid w:val="0055775D"/>
    <w:rsid w:val="005603C5"/>
    <w:rsid w:val="00560544"/>
    <w:rsid w:val="0056379F"/>
    <w:rsid w:val="00567BDB"/>
    <w:rsid w:val="00570FCE"/>
    <w:rsid w:val="0057212C"/>
    <w:rsid w:val="005750A8"/>
    <w:rsid w:val="0057783F"/>
    <w:rsid w:val="00577DFB"/>
    <w:rsid w:val="005805D9"/>
    <w:rsid w:val="005838BD"/>
    <w:rsid w:val="00583EA5"/>
    <w:rsid w:val="0058581E"/>
    <w:rsid w:val="005860F7"/>
    <w:rsid w:val="00592089"/>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3288"/>
    <w:rsid w:val="005C54C2"/>
    <w:rsid w:val="005D13E9"/>
    <w:rsid w:val="005D6388"/>
    <w:rsid w:val="005E1B12"/>
    <w:rsid w:val="005E228B"/>
    <w:rsid w:val="005E7E9E"/>
    <w:rsid w:val="005F03F0"/>
    <w:rsid w:val="005F35B6"/>
    <w:rsid w:val="005F4BB7"/>
    <w:rsid w:val="0060072F"/>
    <w:rsid w:val="00604BB8"/>
    <w:rsid w:val="00606560"/>
    <w:rsid w:val="00607248"/>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C4D"/>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0718"/>
    <w:rsid w:val="00681908"/>
    <w:rsid w:val="0068651A"/>
    <w:rsid w:val="006869E4"/>
    <w:rsid w:val="00686D6F"/>
    <w:rsid w:val="00691971"/>
    <w:rsid w:val="00691CA8"/>
    <w:rsid w:val="00695875"/>
    <w:rsid w:val="00697BDD"/>
    <w:rsid w:val="00697F9B"/>
    <w:rsid w:val="006A1885"/>
    <w:rsid w:val="006A18D4"/>
    <w:rsid w:val="006A4631"/>
    <w:rsid w:val="006A4DBE"/>
    <w:rsid w:val="006A62B1"/>
    <w:rsid w:val="006A6490"/>
    <w:rsid w:val="006B0B41"/>
    <w:rsid w:val="006B0E29"/>
    <w:rsid w:val="006B52BE"/>
    <w:rsid w:val="006B66F4"/>
    <w:rsid w:val="006B73A3"/>
    <w:rsid w:val="006C7602"/>
    <w:rsid w:val="006D24E8"/>
    <w:rsid w:val="006D32B6"/>
    <w:rsid w:val="006D3A92"/>
    <w:rsid w:val="006D6221"/>
    <w:rsid w:val="006D6EAA"/>
    <w:rsid w:val="006D7956"/>
    <w:rsid w:val="006E1490"/>
    <w:rsid w:val="006E6B3B"/>
    <w:rsid w:val="006E6EC8"/>
    <w:rsid w:val="006F1E17"/>
    <w:rsid w:val="006F48D2"/>
    <w:rsid w:val="006F5AE5"/>
    <w:rsid w:val="006F670D"/>
    <w:rsid w:val="007007C2"/>
    <w:rsid w:val="00701AB9"/>
    <w:rsid w:val="00703A64"/>
    <w:rsid w:val="007042ED"/>
    <w:rsid w:val="00706BAF"/>
    <w:rsid w:val="007142B8"/>
    <w:rsid w:val="00716B0E"/>
    <w:rsid w:val="007170F1"/>
    <w:rsid w:val="00721011"/>
    <w:rsid w:val="0072161A"/>
    <w:rsid w:val="0072565B"/>
    <w:rsid w:val="00725877"/>
    <w:rsid w:val="00725DDC"/>
    <w:rsid w:val="007354CE"/>
    <w:rsid w:val="0073554E"/>
    <w:rsid w:val="00741122"/>
    <w:rsid w:val="007414AA"/>
    <w:rsid w:val="00746BAD"/>
    <w:rsid w:val="00756456"/>
    <w:rsid w:val="007576F2"/>
    <w:rsid w:val="007578A5"/>
    <w:rsid w:val="00757AC6"/>
    <w:rsid w:val="00760329"/>
    <w:rsid w:val="00770C8D"/>
    <w:rsid w:val="00777997"/>
    <w:rsid w:val="007908FC"/>
    <w:rsid w:val="00791A27"/>
    <w:rsid w:val="0079241D"/>
    <w:rsid w:val="0079245A"/>
    <w:rsid w:val="0079467B"/>
    <w:rsid w:val="007A0225"/>
    <w:rsid w:val="007A3989"/>
    <w:rsid w:val="007A5460"/>
    <w:rsid w:val="007B3DC6"/>
    <w:rsid w:val="007B5695"/>
    <w:rsid w:val="007B6578"/>
    <w:rsid w:val="007B78D0"/>
    <w:rsid w:val="007B7BA1"/>
    <w:rsid w:val="007C00E5"/>
    <w:rsid w:val="007C0811"/>
    <w:rsid w:val="007C1CE2"/>
    <w:rsid w:val="007C3388"/>
    <w:rsid w:val="007C6469"/>
    <w:rsid w:val="007C7207"/>
    <w:rsid w:val="007C7F29"/>
    <w:rsid w:val="007D6F00"/>
    <w:rsid w:val="007D7421"/>
    <w:rsid w:val="007D7A4B"/>
    <w:rsid w:val="007E35DA"/>
    <w:rsid w:val="007E445E"/>
    <w:rsid w:val="007E63A8"/>
    <w:rsid w:val="007E7571"/>
    <w:rsid w:val="007F0144"/>
    <w:rsid w:val="007F0638"/>
    <w:rsid w:val="007F085A"/>
    <w:rsid w:val="007F1132"/>
    <w:rsid w:val="007F22C1"/>
    <w:rsid w:val="007F41E1"/>
    <w:rsid w:val="007F49DC"/>
    <w:rsid w:val="007F5C2D"/>
    <w:rsid w:val="007F7D7F"/>
    <w:rsid w:val="008025BE"/>
    <w:rsid w:val="00802BFE"/>
    <w:rsid w:val="00805F6E"/>
    <w:rsid w:val="0080757D"/>
    <w:rsid w:val="00811C3C"/>
    <w:rsid w:val="00812801"/>
    <w:rsid w:val="0081658F"/>
    <w:rsid w:val="00817B18"/>
    <w:rsid w:val="00821520"/>
    <w:rsid w:val="00821DF4"/>
    <w:rsid w:val="0082439A"/>
    <w:rsid w:val="00830614"/>
    <w:rsid w:val="00837E40"/>
    <w:rsid w:val="00842013"/>
    <w:rsid w:val="008449BB"/>
    <w:rsid w:val="00845DEC"/>
    <w:rsid w:val="00846422"/>
    <w:rsid w:val="00852D75"/>
    <w:rsid w:val="00856582"/>
    <w:rsid w:val="00857219"/>
    <w:rsid w:val="00867E7B"/>
    <w:rsid w:val="0087039E"/>
    <w:rsid w:val="00871320"/>
    <w:rsid w:val="0087482E"/>
    <w:rsid w:val="0087611F"/>
    <w:rsid w:val="0087668B"/>
    <w:rsid w:val="00877901"/>
    <w:rsid w:val="00880FFD"/>
    <w:rsid w:val="00882F38"/>
    <w:rsid w:val="008837CA"/>
    <w:rsid w:val="008846C1"/>
    <w:rsid w:val="00887BC4"/>
    <w:rsid w:val="00890133"/>
    <w:rsid w:val="00894C8B"/>
    <w:rsid w:val="00895C9F"/>
    <w:rsid w:val="008A02B0"/>
    <w:rsid w:val="008A0987"/>
    <w:rsid w:val="008A125C"/>
    <w:rsid w:val="008A13B5"/>
    <w:rsid w:val="008A14E2"/>
    <w:rsid w:val="008A1783"/>
    <w:rsid w:val="008A3273"/>
    <w:rsid w:val="008A53AB"/>
    <w:rsid w:val="008A6438"/>
    <w:rsid w:val="008A7D16"/>
    <w:rsid w:val="008B2CF3"/>
    <w:rsid w:val="008B5305"/>
    <w:rsid w:val="008B5C47"/>
    <w:rsid w:val="008B7AF1"/>
    <w:rsid w:val="008C0D13"/>
    <w:rsid w:val="008C3B18"/>
    <w:rsid w:val="008D03AF"/>
    <w:rsid w:val="008D3A63"/>
    <w:rsid w:val="008D7A8B"/>
    <w:rsid w:val="008E10CC"/>
    <w:rsid w:val="008E1CEC"/>
    <w:rsid w:val="008E4CF1"/>
    <w:rsid w:val="008E6C01"/>
    <w:rsid w:val="008E7E30"/>
    <w:rsid w:val="008F0316"/>
    <w:rsid w:val="008F39F9"/>
    <w:rsid w:val="008F5D3F"/>
    <w:rsid w:val="008F6BF3"/>
    <w:rsid w:val="00901DEF"/>
    <w:rsid w:val="00902430"/>
    <w:rsid w:val="0090266C"/>
    <w:rsid w:val="00903456"/>
    <w:rsid w:val="00904EB3"/>
    <w:rsid w:val="00905094"/>
    <w:rsid w:val="00910D43"/>
    <w:rsid w:val="00911128"/>
    <w:rsid w:val="00916AF9"/>
    <w:rsid w:val="00917B86"/>
    <w:rsid w:val="00920C25"/>
    <w:rsid w:val="00924345"/>
    <w:rsid w:val="00926BB1"/>
    <w:rsid w:val="0093035F"/>
    <w:rsid w:val="0093307D"/>
    <w:rsid w:val="009354E1"/>
    <w:rsid w:val="009356F0"/>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90ABF"/>
    <w:rsid w:val="009A0A3E"/>
    <w:rsid w:val="009A12D1"/>
    <w:rsid w:val="009A15EE"/>
    <w:rsid w:val="009A20BA"/>
    <w:rsid w:val="009A228E"/>
    <w:rsid w:val="009A39B3"/>
    <w:rsid w:val="009A4672"/>
    <w:rsid w:val="009A5482"/>
    <w:rsid w:val="009A5B64"/>
    <w:rsid w:val="009B037A"/>
    <w:rsid w:val="009B18B9"/>
    <w:rsid w:val="009B1A25"/>
    <w:rsid w:val="009B2EB5"/>
    <w:rsid w:val="009B31FB"/>
    <w:rsid w:val="009B64C9"/>
    <w:rsid w:val="009B6E30"/>
    <w:rsid w:val="009C1797"/>
    <w:rsid w:val="009C26A7"/>
    <w:rsid w:val="009C369C"/>
    <w:rsid w:val="009C3847"/>
    <w:rsid w:val="009C7B11"/>
    <w:rsid w:val="009D0A8F"/>
    <w:rsid w:val="009D4E23"/>
    <w:rsid w:val="009D61E0"/>
    <w:rsid w:val="009D76B3"/>
    <w:rsid w:val="009E09CD"/>
    <w:rsid w:val="009E19DD"/>
    <w:rsid w:val="009E3931"/>
    <w:rsid w:val="009E4A31"/>
    <w:rsid w:val="009E5F08"/>
    <w:rsid w:val="009E69AC"/>
    <w:rsid w:val="009E7530"/>
    <w:rsid w:val="009F0991"/>
    <w:rsid w:val="009F0AF4"/>
    <w:rsid w:val="009F107C"/>
    <w:rsid w:val="009F1172"/>
    <w:rsid w:val="009F21F5"/>
    <w:rsid w:val="009F54AC"/>
    <w:rsid w:val="009F5FAD"/>
    <w:rsid w:val="009F69EB"/>
    <w:rsid w:val="00A00DC8"/>
    <w:rsid w:val="00A00DEE"/>
    <w:rsid w:val="00A00F36"/>
    <w:rsid w:val="00A049D0"/>
    <w:rsid w:val="00A06416"/>
    <w:rsid w:val="00A0647F"/>
    <w:rsid w:val="00A13384"/>
    <w:rsid w:val="00A14D08"/>
    <w:rsid w:val="00A225EB"/>
    <w:rsid w:val="00A3215F"/>
    <w:rsid w:val="00A33E34"/>
    <w:rsid w:val="00A34DF3"/>
    <w:rsid w:val="00A3657C"/>
    <w:rsid w:val="00A412AC"/>
    <w:rsid w:val="00A422DF"/>
    <w:rsid w:val="00A434B2"/>
    <w:rsid w:val="00A436DF"/>
    <w:rsid w:val="00A46F92"/>
    <w:rsid w:val="00A479C3"/>
    <w:rsid w:val="00A47ABA"/>
    <w:rsid w:val="00A54227"/>
    <w:rsid w:val="00A557EB"/>
    <w:rsid w:val="00A610A4"/>
    <w:rsid w:val="00A61951"/>
    <w:rsid w:val="00A63B0E"/>
    <w:rsid w:val="00A64D1E"/>
    <w:rsid w:val="00A652D1"/>
    <w:rsid w:val="00A67E05"/>
    <w:rsid w:val="00A724D4"/>
    <w:rsid w:val="00A72666"/>
    <w:rsid w:val="00A72FB7"/>
    <w:rsid w:val="00A7345B"/>
    <w:rsid w:val="00A73632"/>
    <w:rsid w:val="00A7528D"/>
    <w:rsid w:val="00A75490"/>
    <w:rsid w:val="00A75BD9"/>
    <w:rsid w:val="00A8180B"/>
    <w:rsid w:val="00A81969"/>
    <w:rsid w:val="00A8289E"/>
    <w:rsid w:val="00A83532"/>
    <w:rsid w:val="00A842B4"/>
    <w:rsid w:val="00A92695"/>
    <w:rsid w:val="00A952BE"/>
    <w:rsid w:val="00A961AF"/>
    <w:rsid w:val="00A96832"/>
    <w:rsid w:val="00AA1389"/>
    <w:rsid w:val="00AA420C"/>
    <w:rsid w:val="00AA4A4E"/>
    <w:rsid w:val="00AA60A5"/>
    <w:rsid w:val="00AA7763"/>
    <w:rsid w:val="00AB0233"/>
    <w:rsid w:val="00AB16C0"/>
    <w:rsid w:val="00AB52B9"/>
    <w:rsid w:val="00AB67DA"/>
    <w:rsid w:val="00AB6CCF"/>
    <w:rsid w:val="00AC25E7"/>
    <w:rsid w:val="00AC30C9"/>
    <w:rsid w:val="00AC3169"/>
    <w:rsid w:val="00AC73DE"/>
    <w:rsid w:val="00AC7AFC"/>
    <w:rsid w:val="00AD03A4"/>
    <w:rsid w:val="00AD4E40"/>
    <w:rsid w:val="00AD5D76"/>
    <w:rsid w:val="00AD6554"/>
    <w:rsid w:val="00AD72D0"/>
    <w:rsid w:val="00AE148E"/>
    <w:rsid w:val="00AF2AC5"/>
    <w:rsid w:val="00AF3438"/>
    <w:rsid w:val="00AF49D4"/>
    <w:rsid w:val="00AF503F"/>
    <w:rsid w:val="00AF614B"/>
    <w:rsid w:val="00B00632"/>
    <w:rsid w:val="00B0420D"/>
    <w:rsid w:val="00B04CF0"/>
    <w:rsid w:val="00B123CD"/>
    <w:rsid w:val="00B131C7"/>
    <w:rsid w:val="00B13DB4"/>
    <w:rsid w:val="00B14A96"/>
    <w:rsid w:val="00B1539C"/>
    <w:rsid w:val="00B15C50"/>
    <w:rsid w:val="00B214EB"/>
    <w:rsid w:val="00B3019D"/>
    <w:rsid w:val="00B35152"/>
    <w:rsid w:val="00B353F3"/>
    <w:rsid w:val="00B378C7"/>
    <w:rsid w:val="00B42431"/>
    <w:rsid w:val="00B42B53"/>
    <w:rsid w:val="00B44AF5"/>
    <w:rsid w:val="00B4616D"/>
    <w:rsid w:val="00B473D6"/>
    <w:rsid w:val="00B47FD7"/>
    <w:rsid w:val="00B552B9"/>
    <w:rsid w:val="00B5564C"/>
    <w:rsid w:val="00B61C7B"/>
    <w:rsid w:val="00B61F7C"/>
    <w:rsid w:val="00B736B8"/>
    <w:rsid w:val="00B7523D"/>
    <w:rsid w:val="00B7587D"/>
    <w:rsid w:val="00B77396"/>
    <w:rsid w:val="00B802DA"/>
    <w:rsid w:val="00B80652"/>
    <w:rsid w:val="00B82229"/>
    <w:rsid w:val="00B87F1A"/>
    <w:rsid w:val="00B9120F"/>
    <w:rsid w:val="00B917CF"/>
    <w:rsid w:val="00BA2B4A"/>
    <w:rsid w:val="00BA4A34"/>
    <w:rsid w:val="00BA60F1"/>
    <w:rsid w:val="00BB3B6E"/>
    <w:rsid w:val="00BB6625"/>
    <w:rsid w:val="00BC052C"/>
    <w:rsid w:val="00BC0D82"/>
    <w:rsid w:val="00BC3799"/>
    <w:rsid w:val="00BC53F2"/>
    <w:rsid w:val="00BC5984"/>
    <w:rsid w:val="00BD2721"/>
    <w:rsid w:val="00BD2BBE"/>
    <w:rsid w:val="00BD722E"/>
    <w:rsid w:val="00BD75DA"/>
    <w:rsid w:val="00BD7C74"/>
    <w:rsid w:val="00BE2271"/>
    <w:rsid w:val="00BE40E7"/>
    <w:rsid w:val="00BE458A"/>
    <w:rsid w:val="00BE64F9"/>
    <w:rsid w:val="00BE73C8"/>
    <w:rsid w:val="00BF23D5"/>
    <w:rsid w:val="00BF23F0"/>
    <w:rsid w:val="00BF27FE"/>
    <w:rsid w:val="00BF2DF7"/>
    <w:rsid w:val="00BF32F2"/>
    <w:rsid w:val="00BF3D4E"/>
    <w:rsid w:val="00BF4883"/>
    <w:rsid w:val="00BF5522"/>
    <w:rsid w:val="00BF5D8A"/>
    <w:rsid w:val="00BF6068"/>
    <w:rsid w:val="00BF7359"/>
    <w:rsid w:val="00BF75E2"/>
    <w:rsid w:val="00C0168C"/>
    <w:rsid w:val="00C02B36"/>
    <w:rsid w:val="00C0386B"/>
    <w:rsid w:val="00C038BA"/>
    <w:rsid w:val="00C042AF"/>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41300"/>
    <w:rsid w:val="00C43F92"/>
    <w:rsid w:val="00C4483E"/>
    <w:rsid w:val="00C4551C"/>
    <w:rsid w:val="00C54CB6"/>
    <w:rsid w:val="00C609C0"/>
    <w:rsid w:val="00C6162E"/>
    <w:rsid w:val="00C62147"/>
    <w:rsid w:val="00C63E16"/>
    <w:rsid w:val="00C64A71"/>
    <w:rsid w:val="00C64BE6"/>
    <w:rsid w:val="00C66CE3"/>
    <w:rsid w:val="00C74BE1"/>
    <w:rsid w:val="00C75214"/>
    <w:rsid w:val="00C819EE"/>
    <w:rsid w:val="00C82D6B"/>
    <w:rsid w:val="00C83E58"/>
    <w:rsid w:val="00C845EC"/>
    <w:rsid w:val="00C86CA0"/>
    <w:rsid w:val="00C87184"/>
    <w:rsid w:val="00C912A2"/>
    <w:rsid w:val="00C91E5B"/>
    <w:rsid w:val="00C92CE0"/>
    <w:rsid w:val="00C93188"/>
    <w:rsid w:val="00C96BE9"/>
    <w:rsid w:val="00CA23A1"/>
    <w:rsid w:val="00CA2AF0"/>
    <w:rsid w:val="00CA2D74"/>
    <w:rsid w:val="00CA584B"/>
    <w:rsid w:val="00CA6242"/>
    <w:rsid w:val="00CA62D5"/>
    <w:rsid w:val="00CB4089"/>
    <w:rsid w:val="00CB78C3"/>
    <w:rsid w:val="00CC00A9"/>
    <w:rsid w:val="00CC1112"/>
    <w:rsid w:val="00CC2B39"/>
    <w:rsid w:val="00CC4C36"/>
    <w:rsid w:val="00CC6B80"/>
    <w:rsid w:val="00CD06B7"/>
    <w:rsid w:val="00CD3132"/>
    <w:rsid w:val="00CD36F4"/>
    <w:rsid w:val="00CD6A3D"/>
    <w:rsid w:val="00CE2CCE"/>
    <w:rsid w:val="00CE77B0"/>
    <w:rsid w:val="00CF10B0"/>
    <w:rsid w:val="00CF4D1A"/>
    <w:rsid w:val="00CF7524"/>
    <w:rsid w:val="00D00A57"/>
    <w:rsid w:val="00D02BB8"/>
    <w:rsid w:val="00D11367"/>
    <w:rsid w:val="00D116E1"/>
    <w:rsid w:val="00D11E0D"/>
    <w:rsid w:val="00D139C4"/>
    <w:rsid w:val="00D170D8"/>
    <w:rsid w:val="00D174EA"/>
    <w:rsid w:val="00D26749"/>
    <w:rsid w:val="00D40FBD"/>
    <w:rsid w:val="00D4488F"/>
    <w:rsid w:val="00D460D7"/>
    <w:rsid w:val="00D46A34"/>
    <w:rsid w:val="00D47F81"/>
    <w:rsid w:val="00D504F0"/>
    <w:rsid w:val="00D5635B"/>
    <w:rsid w:val="00D56B6C"/>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5994"/>
    <w:rsid w:val="00D9634D"/>
    <w:rsid w:val="00D9681F"/>
    <w:rsid w:val="00D96889"/>
    <w:rsid w:val="00DA0A9B"/>
    <w:rsid w:val="00DB52B5"/>
    <w:rsid w:val="00DC03F1"/>
    <w:rsid w:val="00DC094A"/>
    <w:rsid w:val="00DC1125"/>
    <w:rsid w:val="00DC3005"/>
    <w:rsid w:val="00DC3196"/>
    <w:rsid w:val="00DD17CE"/>
    <w:rsid w:val="00DD3BA4"/>
    <w:rsid w:val="00DD7184"/>
    <w:rsid w:val="00DE03E8"/>
    <w:rsid w:val="00DE11A6"/>
    <w:rsid w:val="00DE4C2E"/>
    <w:rsid w:val="00DE5BBF"/>
    <w:rsid w:val="00DE5F42"/>
    <w:rsid w:val="00DE7E21"/>
    <w:rsid w:val="00DF22A5"/>
    <w:rsid w:val="00DF2FA7"/>
    <w:rsid w:val="00DF49EB"/>
    <w:rsid w:val="00DF549C"/>
    <w:rsid w:val="00DF5C07"/>
    <w:rsid w:val="00DF6DAB"/>
    <w:rsid w:val="00E0174E"/>
    <w:rsid w:val="00E029BA"/>
    <w:rsid w:val="00E03536"/>
    <w:rsid w:val="00E03E32"/>
    <w:rsid w:val="00E06127"/>
    <w:rsid w:val="00E07246"/>
    <w:rsid w:val="00E076C2"/>
    <w:rsid w:val="00E0776B"/>
    <w:rsid w:val="00E12078"/>
    <w:rsid w:val="00E1224B"/>
    <w:rsid w:val="00E12E62"/>
    <w:rsid w:val="00E14DC8"/>
    <w:rsid w:val="00E16251"/>
    <w:rsid w:val="00E206AF"/>
    <w:rsid w:val="00E24FEF"/>
    <w:rsid w:val="00E254C7"/>
    <w:rsid w:val="00E259CF"/>
    <w:rsid w:val="00E26454"/>
    <w:rsid w:val="00E27609"/>
    <w:rsid w:val="00E30C40"/>
    <w:rsid w:val="00E3275B"/>
    <w:rsid w:val="00E34083"/>
    <w:rsid w:val="00E34275"/>
    <w:rsid w:val="00E34B0B"/>
    <w:rsid w:val="00E37F95"/>
    <w:rsid w:val="00E40AF8"/>
    <w:rsid w:val="00E43537"/>
    <w:rsid w:val="00E4397C"/>
    <w:rsid w:val="00E44CF6"/>
    <w:rsid w:val="00E52759"/>
    <w:rsid w:val="00E52A07"/>
    <w:rsid w:val="00E53E97"/>
    <w:rsid w:val="00E543E2"/>
    <w:rsid w:val="00E56EDA"/>
    <w:rsid w:val="00E57751"/>
    <w:rsid w:val="00E57930"/>
    <w:rsid w:val="00E60A37"/>
    <w:rsid w:val="00E627AA"/>
    <w:rsid w:val="00E632E3"/>
    <w:rsid w:val="00E6358C"/>
    <w:rsid w:val="00E64A65"/>
    <w:rsid w:val="00E74331"/>
    <w:rsid w:val="00E77C39"/>
    <w:rsid w:val="00E80143"/>
    <w:rsid w:val="00E81A9D"/>
    <w:rsid w:val="00E830BF"/>
    <w:rsid w:val="00E83968"/>
    <w:rsid w:val="00E9061A"/>
    <w:rsid w:val="00E92A0C"/>
    <w:rsid w:val="00E944CD"/>
    <w:rsid w:val="00E947D7"/>
    <w:rsid w:val="00EA0960"/>
    <w:rsid w:val="00EA23B9"/>
    <w:rsid w:val="00EA25A8"/>
    <w:rsid w:val="00EA2D82"/>
    <w:rsid w:val="00EA2F7E"/>
    <w:rsid w:val="00EA33EC"/>
    <w:rsid w:val="00EA3A42"/>
    <w:rsid w:val="00EA77F5"/>
    <w:rsid w:val="00EA7A0D"/>
    <w:rsid w:val="00EB0112"/>
    <w:rsid w:val="00EB0200"/>
    <w:rsid w:val="00EB13C0"/>
    <w:rsid w:val="00EB2D37"/>
    <w:rsid w:val="00EB31EA"/>
    <w:rsid w:val="00EB72E0"/>
    <w:rsid w:val="00EB7EC4"/>
    <w:rsid w:val="00EC0A28"/>
    <w:rsid w:val="00EC1906"/>
    <w:rsid w:val="00ED2D8F"/>
    <w:rsid w:val="00ED4713"/>
    <w:rsid w:val="00ED6E3F"/>
    <w:rsid w:val="00EE4FC9"/>
    <w:rsid w:val="00EE6C8C"/>
    <w:rsid w:val="00EE78A4"/>
    <w:rsid w:val="00EE78CE"/>
    <w:rsid w:val="00EE7CB5"/>
    <w:rsid w:val="00EF1407"/>
    <w:rsid w:val="00EF550B"/>
    <w:rsid w:val="00EF58C1"/>
    <w:rsid w:val="00EF77CF"/>
    <w:rsid w:val="00F01139"/>
    <w:rsid w:val="00F0696B"/>
    <w:rsid w:val="00F07B80"/>
    <w:rsid w:val="00F115CF"/>
    <w:rsid w:val="00F12FE6"/>
    <w:rsid w:val="00F15035"/>
    <w:rsid w:val="00F2173B"/>
    <w:rsid w:val="00F23D60"/>
    <w:rsid w:val="00F24826"/>
    <w:rsid w:val="00F26866"/>
    <w:rsid w:val="00F27FDF"/>
    <w:rsid w:val="00F30B4C"/>
    <w:rsid w:val="00F32572"/>
    <w:rsid w:val="00F328CC"/>
    <w:rsid w:val="00F3724A"/>
    <w:rsid w:val="00F4304A"/>
    <w:rsid w:val="00F4339B"/>
    <w:rsid w:val="00F466C7"/>
    <w:rsid w:val="00F46700"/>
    <w:rsid w:val="00F47160"/>
    <w:rsid w:val="00F4723A"/>
    <w:rsid w:val="00F47B40"/>
    <w:rsid w:val="00F509A7"/>
    <w:rsid w:val="00F511C6"/>
    <w:rsid w:val="00F52C69"/>
    <w:rsid w:val="00F53891"/>
    <w:rsid w:val="00F54A4C"/>
    <w:rsid w:val="00F550C2"/>
    <w:rsid w:val="00F55A31"/>
    <w:rsid w:val="00F5734F"/>
    <w:rsid w:val="00F609A0"/>
    <w:rsid w:val="00F61806"/>
    <w:rsid w:val="00F647C7"/>
    <w:rsid w:val="00F65BDB"/>
    <w:rsid w:val="00F72420"/>
    <w:rsid w:val="00F73858"/>
    <w:rsid w:val="00F75795"/>
    <w:rsid w:val="00F760BA"/>
    <w:rsid w:val="00F76503"/>
    <w:rsid w:val="00F776F6"/>
    <w:rsid w:val="00F7796B"/>
    <w:rsid w:val="00F8176D"/>
    <w:rsid w:val="00F83E49"/>
    <w:rsid w:val="00F84E28"/>
    <w:rsid w:val="00F85EC8"/>
    <w:rsid w:val="00F94DE6"/>
    <w:rsid w:val="00FA0914"/>
    <w:rsid w:val="00FA10FD"/>
    <w:rsid w:val="00FA5E58"/>
    <w:rsid w:val="00FA692B"/>
    <w:rsid w:val="00FA7ACC"/>
    <w:rsid w:val="00FB1279"/>
    <w:rsid w:val="00FB14BC"/>
    <w:rsid w:val="00FB347D"/>
    <w:rsid w:val="00FB70BA"/>
    <w:rsid w:val="00FC379A"/>
    <w:rsid w:val="00FC5202"/>
    <w:rsid w:val="00FC6F6D"/>
    <w:rsid w:val="00FC7099"/>
    <w:rsid w:val="00FC7D6B"/>
    <w:rsid w:val="00FD1855"/>
    <w:rsid w:val="00FD32F3"/>
    <w:rsid w:val="00FD34CE"/>
    <w:rsid w:val="00FD782E"/>
    <w:rsid w:val="00FE0DD7"/>
    <w:rsid w:val="00FE1198"/>
    <w:rsid w:val="00FE2472"/>
    <w:rsid w:val="00FE3541"/>
    <w:rsid w:val="00FE7339"/>
    <w:rsid w:val="00FF1D4F"/>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89E"/>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nhideWhenUsed/>
    <w:rsid w:val="00121EDA"/>
    <w:pPr>
      <w:spacing w:line="240" w:lineRule="auto"/>
    </w:pPr>
    <w:rPr>
      <w:sz w:val="20"/>
      <w:szCs w:val="20"/>
    </w:rPr>
  </w:style>
  <w:style w:type="character" w:customStyle="1" w:styleId="ae">
    <w:name w:val="Текст примечания Знак"/>
    <w:link w:val="ad"/>
    <w:rsid w:val="00121EDA"/>
    <w:rPr>
      <w:sz w:val="20"/>
      <w:szCs w:val="20"/>
    </w:rPr>
  </w:style>
  <w:style w:type="paragraph" w:styleId="af">
    <w:name w:val="annotation subject"/>
    <w:basedOn w:val="ad"/>
    <w:next w:val="ad"/>
    <w:link w:val="af0"/>
    <w:semiHidden/>
    <w:unhideWhenUsed/>
    <w:rsid w:val="00121EDA"/>
    <w:rPr>
      <w:b/>
      <w:bCs/>
    </w:rPr>
  </w:style>
  <w:style w:type="character" w:customStyle="1" w:styleId="af0">
    <w:name w:val="Тема примечания Знак"/>
    <w:link w:val="af"/>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Emphasis"/>
    <w:basedOn w:val="a0"/>
    <w:uiPriority w:val="20"/>
    <w:qFormat/>
    <w:rsid w:val="00EA2D82"/>
    <w:rPr>
      <w:i/>
      <w:iCs/>
    </w:rPr>
  </w:style>
  <w:style w:type="character" w:customStyle="1" w:styleId="17">
    <w:name w:val="Текст примечания Знак1"/>
    <w:basedOn w:val="a0"/>
    <w:uiPriority w:val="99"/>
    <w:semiHidden/>
    <w:rsid w:val="00EE6C8C"/>
    <w:rPr>
      <w:sz w:val="20"/>
      <w:szCs w:val="20"/>
    </w:rPr>
  </w:style>
  <w:style w:type="character" w:customStyle="1" w:styleId="afa">
    <w:name w:val="Нижний колонтитул Знак"/>
    <w:basedOn w:val="a0"/>
    <w:link w:val="afb"/>
    <w:semiHidden/>
    <w:rsid w:val="00EE6C8C"/>
    <w:rPr>
      <w:rFonts w:ascii="Times New Roman" w:hAnsi="Times New Roman"/>
      <w:sz w:val="24"/>
      <w:szCs w:val="24"/>
    </w:rPr>
  </w:style>
  <w:style w:type="paragraph" w:styleId="afb">
    <w:name w:val="footer"/>
    <w:basedOn w:val="a"/>
    <w:link w:val="afa"/>
    <w:semiHidden/>
    <w:unhideWhenUsed/>
    <w:rsid w:val="00EE6C8C"/>
    <w:pPr>
      <w:tabs>
        <w:tab w:val="center" w:pos="4677"/>
        <w:tab w:val="right" w:pos="9355"/>
      </w:tabs>
      <w:spacing w:after="0" w:line="240" w:lineRule="auto"/>
    </w:pPr>
    <w:rPr>
      <w:rFonts w:ascii="Times New Roman" w:hAnsi="Times New Roman"/>
      <w:sz w:val="24"/>
      <w:szCs w:val="24"/>
      <w:lang w:val="ru-RU" w:eastAsia="ru-RU"/>
    </w:rPr>
  </w:style>
  <w:style w:type="character" w:customStyle="1" w:styleId="18">
    <w:name w:val="Нижний колонтитул Знак1"/>
    <w:basedOn w:val="a0"/>
    <w:uiPriority w:val="99"/>
    <w:semiHidden/>
    <w:rsid w:val="00EE6C8C"/>
    <w:rPr>
      <w:sz w:val="22"/>
      <w:szCs w:val="22"/>
      <w:lang w:val="uk-UA" w:eastAsia="uk-UA"/>
    </w:rPr>
  </w:style>
  <w:style w:type="character" w:customStyle="1" w:styleId="19">
    <w:name w:val="Тема примечания Знак1"/>
    <w:basedOn w:val="17"/>
    <w:uiPriority w:val="99"/>
    <w:semiHidden/>
    <w:rsid w:val="00EE6C8C"/>
    <w:rPr>
      <w:b/>
      <w:bCs/>
      <w:sz w:val="20"/>
      <w:szCs w:val="20"/>
    </w:rPr>
  </w:style>
  <w:style w:type="paragraph" w:styleId="afc">
    <w:name w:val="Revision"/>
    <w:hidden/>
    <w:uiPriority w:val="99"/>
    <w:semiHidden/>
    <w:rsid w:val="00EF77CF"/>
    <w:rPr>
      <w:sz w:val="22"/>
      <w:szCs w:val="22"/>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89E"/>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nhideWhenUsed/>
    <w:rsid w:val="00121EDA"/>
    <w:pPr>
      <w:spacing w:line="240" w:lineRule="auto"/>
    </w:pPr>
    <w:rPr>
      <w:sz w:val="20"/>
      <w:szCs w:val="20"/>
    </w:rPr>
  </w:style>
  <w:style w:type="character" w:customStyle="1" w:styleId="ae">
    <w:name w:val="Текст примечания Знак"/>
    <w:link w:val="ad"/>
    <w:rsid w:val="00121EDA"/>
    <w:rPr>
      <w:sz w:val="20"/>
      <w:szCs w:val="20"/>
    </w:rPr>
  </w:style>
  <w:style w:type="paragraph" w:styleId="af">
    <w:name w:val="annotation subject"/>
    <w:basedOn w:val="ad"/>
    <w:next w:val="ad"/>
    <w:link w:val="af0"/>
    <w:semiHidden/>
    <w:unhideWhenUsed/>
    <w:rsid w:val="00121EDA"/>
    <w:rPr>
      <w:b/>
      <w:bCs/>
    </w:rPr>
  </w:style>
  <w:style w:type="character" w:customStyle="1" w:styleId="af0">
    <w:name w:val="Тема примечания Знак"/>
    <w:link w:val="af"/>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Emphasis"/>
    <w:basedOn w:val="a0"/>
    <w:uiPriority w:val="20"/>
    <w:qFormat/>
    <w:rsid w:val="00EA2D82"/>
    <w:rPr>
      <w:i/>
      <w:iCs/>
    </w:rPr>
  </w:style>
  <w:style w:type="character" w:customStyle="1" w:styleId="17">
    <w:name w:val="Текст примечания Знак1"/>
    <w:basedOn w:val="a0"/>
    <w:uiPriority w:val="99"/>
    <w:semiHidden/>
    <w:rsid w:val="00EE6C8C"/>
    <w:rPr>
      <w:sz w:val="20"/>
      <w:szCs w:val="20"/>
    </w:rPr>
  </w:style>
  <w:style w:type="character" w:customStyle="1" w:styleId="afa">
    <w:name w:val="Нижний колонтитул Знак"/>
    <w:basedOn w:val="a0"/>
    <w:link w:val="afb"/>
    <w:semiHidden/>
    <w:rsid w:val="00EE6C8C"/>
    <w:rPr>
      <w:rFonts w:ascii="Times New Roman" w:hAnsi="Times New Roman"/>
      <w:sz w:val="24"/>
      <w:szCs w:val="24"/>
    </w:rPr>
  </w:style>
  <w:style w:type="paragraph" w:styleId="afb">
    <w:name w:val="footer"/>
    <w:basedOn w:val="a"/>
    <w:link w:val="afa"/>
    <w:semiHidden/>
    <w:unhideWhenUsed/>
    <w:rsid w:val="00EE6C8C"/>
    <w:pPr>
      <w:tabs>
        <w:tab w:val="center" w:pos="4677"/>
        <w:tab w:val="right" w:pos="9355"/>
      </w:tabs>
      <w:spacing w:after="0" w:line="240" w:lineRule="auto"/>
    </w:pPr>
    <w:rPr>
      <w:rFonts w:ascii="Times New Roman" w:hAnsi="Times New Roman"/>
      <w:sz w:val="24"/>
      <w:szCs w:val="24"/>
      <w:lang w:val="ru-RU" w:eastAsia="ru-RU"/>
    </w:rPr>
  </w:style>
  <w:style w:type="character" w:customStyle="1" w:styleId="18">
    <w:name w:val="Нижний колонтитул Знак1"/>
    <w:basedOn w:val="a0"/>
    <w:uiPriority w:val="99"/>
    <w:semiHidden/>
    <w:rsid w:val="00EE6C8C"/>
    <w:rPr>
      <w:sz w:val="22"/>
      <w:szCs w:val="22"/>
      <w:lang w:val="uk-UA" w:eastAsia="uk-UA"/>
    </w:rPr>
  </w:style>
  <w:style w:type="character" w:customStyle="1" w:styleId="19">
    <w:name w:val="Тема примечания Знак1"/>
    <w:basedOn w:val="17"/>
    <w:uiPriority w:val="99"/>
    <w:semiHidden/>
    <w:rsid w:val="00EE6C8C"/>
    <w:rPr>
      <w:b/>
      <w:bCs/>
      <w:sz w:val="20"/>
      <w:szCs w:val="20"/>
    </w:rPr>
  </w:style>
  <w:style w:type="paragraph" w:styleId="afc">
    <w:name w:val="Revision"/>
    <w:hidden/>
    <w:uiPriority w:val="99"/>
    <w:semiHidden/>
    <w:rsid w:val="00EF77CF"/>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10339721">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31908395">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72578314">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569611073">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050)508-62-46" TargetMode="External"/><Relationship Id="rId18" Type="http://schemas.openxmlformats.org/officeDocument/2006/relationships/hyperlink" Target="https://www.who.int/publications/i/item/9789240011311" TargetMode="External"/><Relationship Id="rId26"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v.klevtsova@phc.org.ua" TargetMode="External"/><Relationship Id="rId17" Type="http://schemas.openxmlformats.org/officeDocument/2006/relationships/hyperlink" Target="https://www.who.int/publications/i/item/9789240011311"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hc.org.ua" TargetMode="External"/><Relationship Id="rId24" Type="http://schemas.microsoft.com/office/2011/relationships/people" Target="people.xml"/><Relationship Id="rId5" Type="http://schemas.microsoft.com/office/2007/relationships/stylesWithEffects" Target="stylesWithEffects.xml"/><Relationship Id="rId15" Type="http://schemas.openxmlformats.org/officeDocument/2006/relationships/hyperlink" Target="mailto:v.klevtsova@phc.org.ua" TargetMode="External"/><Relationship Id="rId23" Type="http://schemas.microsoft.com/office/2018/08/relationships/commentsExtensible" Target="commentsExtensible.xml"/><Relationship Id="rId10" Type="http://schemas.openxmlformats.org/officeDocument/2006/relationships/image" Target="media/image1.png"/><Relationship Id="rId19" Type="http://schemas.openxmlformats.org/officeDocument/2006/relationships/hyperlink" Target="http://zakon.rada.gov.ua/laws/show/1700-18"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050)508-62-4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DB543A-7ABB-4435-BCC6-8919B449BF3B}">
  <ds:schemaRefs>
    <ds:schemaRef ds:uri="http://schemas.openxmlformats.org/officeDocument/2006/bibliography"/>
  </ds:schemaRefs>
</ds:datastoreItem>
</file>

<file path=customXml/itemProps2.xml><?xml version="1.0" encoding="utf-8"?>
<ds:datastoreItem xmlns:ds="http://schemas.openxmlformats.org/officeDocument/2006/customXml" ds:itemID="{4ED8F231-EA17-4952-86A4-FAFE76F60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9571</Words>
  <Characters>54558</Characters>
  <Application>Microsoft Office Word</Application>
  <DocSecurity>0</DocSecurity>
  <Lines>454</Lines>
  <Paragraphs>128</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64001</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Denis</cp:lastModifiedBy>
  <cp:revision>5</cp:revision>
  <cp:lastPrinted>2019-11-05T11:04:00Z</cp:lastPrinted>
  <dcterms:created xsi:type="dcterms:W3CDTF">2022-09-08T16:08:00Z</dcterms:created>
  <dcterms:modified xsi:type="dcterms:W3CDTF">2022-09-09T11:22:00Z</dcterms:modified>
</cp:coreProperties>
</file>