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AF94"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52678B18"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5C0E3EED" wp14:editId="2990E06B">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94FF8C0"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3C06C035"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6A087EA7"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62EFBEDB"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279D0DF"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364EB169"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082790" w14:paraId="3BA8D281" w14:textId="77777777" w:rsidTr="0063183F">
        <w:tc>
          <w:tcPr>
            <w:tcW w:w="9602" w:type="dxa"/>
          </w:tcPr>
          <w:p w14:paraId="7D6AF7C0" w14:textId="730C016F" w:rsidR="00541841" w:rsidRPr="00082790" w:rsidRDefault="00541841" w:rsidP="00BA3C1F">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r w:rsidR="00BA3C1F">
              <w:rPr>
                <w:rFonts w:ascii="Times New Roman" w:hAnsi="Times New Roman"/>
                <w:iCs/>
                <w:sz w:val="24"/>
                <w:szCs w:val="24"/>
              </w:rPr>
              <w:t xml:space="preserve">                                                                                         </w:t>
            </w:r>
            <w:r w:rsidRPr="00082790">
              <w:rPr>
                <w:rFonts w:ascii="Times New Roman" w:hAnsi="Times New Roman"/>
                <w:iCs/>
                <w:sz w:val="24"/>
                <w:szCs w:val="24"/>
              </w:rPr>
              <w:t>ЗАТВЕРДЖЕНО</w:t>
            </w:r>
          </w:p>
          <w:p w14:paraId="0BAF83F4" w14:textId="77777777" w:rsidR="00541841" w:rsidRPr="00082790" w:rsidRDefault="00541841" w:rsidP="00541841">
            <w:pPr>
              <w:spacing w:after="0" w:line="240" w:lineRule="auto"/>
              <w:ind w:left="5553"/>
              <w:rPr>
                <w:rFonts w:ascii="Times New Roman" w:hAnsi="Times New Roman"/>
                <w:iCs/>
                <w:sz w:val="24"/>
                <w:szCs w:val="24"/>
              </w:rPr>
            </w:pPr>
            <w:r w:rsidRPr="00082790">
              <w:rPr>
                <w:rFonts w:ascii="Times New Roman" w:hAnsi="Times New Roman"/>
                <w:iCs/>
                <w:sz w:val="24"/>
                <w:szCs w:val="24"/>
              </w:rPr>
              <w:t>Рішенням тендерного комітету</w:t>
            </w:r>
          </w:p>
          <w:p w14:paraId="6765DD36" w14:textId="79D2F43B" w:rsidR="00541841" w:rsidRPr="00082790" w:rsidRDefault="00541841" w:rsidP="00541841">
            <w:pPr>
              <w:spacing w:after="0" w:line="240" w:lineRule="auto"/>
              <w:ind w:left="5553"/>
              <w:rPr>
                <w:rFonts w:ascii="Times New Roman" w:hAnsi="Times New Roman"/>
                <w:iCs/>
                <w:sz w:val="24"/>
                <w:szCs w:val="24"/>
              </w:rPr>
            </w:pPr>
            <w:r w:rsidRPr="00082790">
              <w:rPr>
                <w:rFonts w:ascii="Times New Roman" w:hAnsi="Times New Roman"/>
                <w:iCs/>
                <w:sz w:val="24"/>
                <w:szCs w:val="24"/>
              </w:rPr>
              <w:t>від "</w:t>
            </w:r>
            <w:r w:rsidR="005A5DB5">
              <w:rPr>
                <w:rFonts w:ascii="Times New Roman" w:hAnsi="Times New Roman"/>
                <w:iCs/>
                <w:sz w:val="24"/>
                <w:szCs w:val="24"/>
              </w:rPr>
              <w:t>24</w:t>
            </w:r>
            <w:r w:rsidRPr="00082790">
              <w:rPr>
                <w:rFonts w:ascii="Times New Roman" w:hAnsi="Times New Roman"/>
                <w:iCs/>
                <w:sz w:val="24"/>
                <w:szCs w:val="24"/>
              </w:rPr>
              <w:t>"</w:t>
            </w:r>
            <w:r w:rsidR="00114CA7" w:rsidRPr="00082790">
              <w:rPr>
                <w:rFonts w:ascii="Times New Roman" w:hAnsi="Times New Roman"/>
                <w:iCs/>
                <w:sz w:val="24"/>
                <w:szCs w:val="24"/>
              </w:rPr>
              <w:t xml:space="preserve"> </w:t>
            </w:r>
            <w:r w:rsidR="00A07ED5" w:rsidRPr="00082790">
              <w:rPr>
                <w:rFonts w:ascii="Times New Roman" w:hAnsi="Times New Roman"/>
                <w:iCs/>
                <w:sz w:val="24"/>
                <w:szCs w:val="24"/>
              </w:rPr>
              <w:t>трав</w:t>
            </w:r>
            <w:r w:rsidR="001831FD" w:rsidRPr="00082790">
              <w:rPr>
                <w:rFonts w:ascii="Times New Roman" w:hAnsi="Times New Roman"/>
                <w:iCs/>
                <w:sz w:val="24"/>
                <w:szCs w:val="24"/>
              </w:rPr>
              <w:t>ня</w:t>
            </w:r>
            <w:r w:rsidRPr="00082790">
              <w:rPr>
                <w:rFonts w:ascii="Times New Roman" w:hAnsi="Times New Roman"/>
                <w:iCs/>
                <w:sz w:val="24"/>
                <w:szCs w:val="24"/>
              </w:rPr>
              <w:t xml:space="preserve"> 20</w:t>
            </w:r>
            <w:r w:rsidR="00EC68FD" w:rsidRPr="00082790">
              <w:rPr>
                <w:rFonts w:ascii="Times New Roman" w:hAnsi="Times New Roman"/>
                <w:iCs/>
                <w:sz w:val="24"/>
                <w:szCs w:val="24"/>
              </w:rPr>
              <w:t>2</w:t>
            </w:r>
            <w:r w:rsidR="00124B2C" w:rsidRPr="00082790">
              <w:rPr>
                <w:rFonts w:ascii="Times New Roman" w:hAnsi="Times New Roman"/>
                <w:iCs/>
                <w:sz w:val="24"/>
                <w:szCs w:val="24"/>
              </w:rPr>
              <w:t>1</w:t>
            </w:r>
            <w:r w:rsidRPr="00082790">
              <w:rPr>
                <w:rFonts w:ascii="Times New Roman" w:hAnsi="Times New Roman"/>
                <w:iCs/>
                <w:sz w:val="24"/>
                <w:szCs w:val="24"/>
              </w:rPr>
              <w:t xml:space="preserve"> року № </w:t>
            </w:r>
            <w:r w:rsidR="005A5DB5">
              <w:rPr>
                <w:rFonts w:ascii="Times New Roman" w:hAnsi="Times New Roman"/>
                <w:iCs/>
                <w:sz w:val="24"/>
                <w:szCs w:val="24"/>
              </w:rPr>
              <w:t>258</w:t>
            </w:r>
          </w:p>
          <w:p w14:paraId="49E45BF3" w14:textId="2FC0A63A" w:rsidR="00541841" w:rsidRPr="00082790" w:rsidRDefault="00BE73C8" w:rsidP="00541841">
            <w:pPr>
              <w:spacing w:after="0" w:line="240" w:lineRule="auto"/>
              <w:ind w:left="5553"/>
              <w:rPr>
                <w:rFonts w:ascii="Times New Roman" w:hAnsi="Times New Roman"/>
                <w:color w:val="000000"/>
                <w:sz w:val="24"/>
                <w:szCs w:val="24"/>
              </w:rPr>
            </w:pPr>
            <w:r w:rsidRPr="00082790">
              <w:rPr>
                <w:rFonts w:ascii="Times New Roman" w:hAnsi="Times New Roman"/>
                <w:color w:val="000000"/>
                <w:sz w:val="24"/>
                <w:szCs w:val="24"/>
              </w:rPr>
              <w:t>Г</w:t>
            </w:r>
            <w:r w:rsidR="0063183F" w:rsidRPr="00082790">
              <w:rPr>
                <w:rFonts w:ascii="Times New Roman" w:hAnsi="Times New Roman"/>
                <w:color w:val="000000"/>
                <w:sz w:val="24"/>
                <w:szCs w:val="24"/>
              </w:rPr>
              <w:t>олов</w:t>
            </w:r>
            <w:r w:rsidR="00124B2C" w:rsidRPr="00082790">
              <w:rPr>
                <w:rFonts w:ascii="Times New Roman" w:hAnsi="Times New Roman"/>
                <w:color w:val="000000"/>
                <w:sz w:val="24"/>
                <w:szCs w:val="24"/>
              </w:rPr>
              <w:t>а</w:t>
            </w:r>
            <w:r w:rsidR="0063183F" w:rsidRPr="00082790">
              <w:rPr>
                <w:rFonts w:ascii="Times New Roman" w:hAnsi="Times New Roman"/>
                <w:color w:val="000000"/>
                <w:sz w:val="24"/>
                <w:szCs w:val="24"/>
              </w:rPr>
              <w:t xml:space="preserve"> тендерного комітету</w:t>
            </w:r>
          </w:p>
          <w:p w14:paraId="58A8525E" w14:textId="77777777" w:rsidR="0063183F" w:rsidRPr="00082790" w:rsidRDefault="0063183F" w:rsidP="00541841">
            <w:pPr>
              <w:spacing w:after="0" w:line="240" w:lineRule="auto"/>
              <w:ind w:left="5553"/>
              <w:rPr>
                <w:rFonts w:ascii="Times New Roman" w:hAnsi="Times New Roman"/>
                <w:iCs/>
                <w:sz w:val="24"/>
                <w:szCs w:val="24"/>
              </w:rPr>
            </w:pPr>
          </w:p>
          <w:p w14:paraId="4C6CB8DD" w14:textId="55C2BBA0" w:rsidR="0063183F" w:rsidRPr="00082790" w:rsidRDefault="0063183F" w:rsidP="00541841">
            <w:pPr>
              <w:spacing w:after="0" w:line="240" w:lineRule="auto"/>
              <w:ind w:left="5553"/>
              <w:rPr>
                <w:rFonts w:ascii="Times New Roman" w:hAnsi="Times New Roman"/>
                <w:iCs/>
                <w:sz w:val="24"/>
                <w:szCs w:val="24"/>
              </w:rPr>
            </w:pPr>
            <w:r w:rsidRPr="00082790">
              <w:rPr>
                <w:rFonts w:ascii="Times New Roman" w:hAnsi="Times New Roman"/>
                <w:iCs/>
                <w:sz w:val="24"/>
                <w:szCs w:val="24"/>
              </w:rPr>
              <w:softHyphen/>
            </w:r>
            <w:r w:rsidRPr="00082790">
              <w:rPr>
                <w:rFonts w:ascii="Times New Roman" w:hAnsi="Times New Roman"/>
                <w:iCs/>
                <w:sz w:val="24"/>
                <w:szCs w:val="24"/>
              </w:rPr>
              <w:softHyphen/>
              <w:t xml:space="preserve">____________  </w:t>
            </w:r>
            <w:r w:rsidR="00124B2C" w:rsidRPr="00082790">
              <w:rPr>
                <w:rFonts w:ascii="Times New Roman" w:hAnsi="Times New Roman"/>
                <w:iCs/>
                <w:sz w:val="24"/>
                <w:szCs w:val="24"/>
              </w:rPr>
              <w:t>О.Ю. Вовченко</w:t>
            </w:r>
          </w:p>
          <w:p w14:paraId="5B252928" w14:textId="2582E171" w:rsidR="009F5EF2" w:rsidRPr="00082790" w:rsidRDefault="009F5EF2" w:rsidP="00541841">
            <w:pPr>
              <w:spacing w:after="0" w:line="240" w:lineRule="auto"/>
              <w:ind w:left="5978" w:hanging="425"/>
              <w:jc w:val="right"/>
              <w:rPr>
                <w:rFonts w:ascii="Times New Roman" w:hAnsi="Times New Roman"/>
                <w:iCs/>
                <w:sz w:val="24"/>
                <w:szCs w:val="24"/>
              </w:rPr>
            </w:pPr>
          </w:p>
        </w:tc>
      </w:tr>
    </w:tbl>
    <w:p w14:paraId="56A069B7" w14:textId="3B817B11" w:rsidR="002B4FB9" w:rsidRPr="00082790" w:rsidRDefault="002B4FB9" w:rsidP="002B4FB9">
      <w:pPr>
        <w:spacing w:after="0" w:line="240" w:lineRule="auto"/>
        <w:jc w:val="center"/>
        <w:rPr>
          <w:rFonts w:ascii="Times New Roman" w:hAnsi="Times New Roman"/>
          <w:b/>
          <w:sz w:val="24"/>
          <w:szCs w:val="24"/>
          <w:lang w:val="ru-RU"/>
        </w:rPr>
      </w:pPr>
      <w:r w:rsidRPr="00082790">
        <w:rPr>
          <w:rFonts w:ascii="Times New Roman" w:hAnsi="Times New Roman"/>
          <w:b/>
          <w:sz w:val="24"/>
          <w:szCs w:val="24"/>
        </w:rPr>
        <w:t xml:space="preserve">ОГОЛОШЕННЯ № </w:t>
      </w:r>
      <w:r w:rsidR="005A5DB5">
        <w:rPr>
          <w:rFonts w:ascii="Times New Roman" w:hAnsi="Times New Roman"/>
          <w:b/>
          <w:sz w:val="24"/>
          <w:szCs w:val="24"/>
        </w:rPr>
        <w:t>258</w:t>
      </w:r>
      <w:r w:rsidRPr="00082790">
        <w:rPr>
          <w:rFonts w:ascii="Times New Roman" w:hAnsi="Times New Roman"/>
          <w:b/>
          <w:sz w:val="24"/>
          <w:szCs w:val="24"/>
        </w:rPr>
        <w:t xml:space="preserve"> </w:t>
      </w:r>
    </w:p>
    <w:p w14:paraId="63047CED" w14:textId="6F566C67" w:rsidR="002B4FB9" w:rsidRPr="00124B2C" w:rsidRDefault="002B4FB9" w:rsidP="002B4FB9">
      <w:pPr>
        <w:spacing w:after="0" w:line="240" w:lineRule="auto"/>
        <w:jc w:val="center"/>
        <w:rPr>
          <w:rFonts w:ascii="Times New Roman" w:hAnsi="Times New Roman"/>
          <w:b/>
          <w:sz w:val="24"/>
          <w:szCs w:val="24"/>
        </w:rPr>
      </w:pPr>
      <w:r w:rsidRPr="00082790">
        <w:rPr>
          <w:rFonts w:ascii="Times New Roman" w:hAnsi="Times New Roman"/>
          <w:b/>
          <w:sz w:val="24"/>
          <w:szCs w:val="24"/>
        </w:rPr>
        <w:t xml:space="preserve">про проведення </w:t>
      </w:r>
      <w:r w:rsidR="003D0AD2" w:rsidRPr="00082790">
        <w:rPr>
          <w:rFonts w:ascii="Times New Roman" w:hAnsi="Times New Roman"/>
          <w:b/>
          <w:sz w:val="24"/>
          <w:szCs w:val="24"/>
        </w:rPr>
        <w:t>запиту цінових пропозицій</w:t>
      </w:r>
    </w:p>
    <w:p w14:paraId="61899AD6" w14:textId="77777777" w:rsidR="00B16C04" w:rsidRPr="00124B2C" w:rsidRDefault="00B16C04" w:rsidP="002B4FB9">
      <w:pPr>
        <w:spacing w:after="0" w:line="240" w:lineRule="auto"/>
        <w:jc w:val="center"/>
        <w:rPr>
          <w:rFonts w:ascii="Times New Roman" w:hAnsi="Times New Roman"/>
          <w:b/>
          <w:sz w:val="24"/>
          <w:szCs w:val="24"/>
        </w:rPr>
      </w:pPr>
    </w:p>
    <w:p w14:paraId="3E598E90" w14:textId="667A0AE8"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124B2C">
        <w:rPr>
          <w:rFonts w:ascii="Times New Roman" w:hAnsi="Times New Roman"/>
          <w:sz w:val="24"/>
          <w:szCs w:val="24"/>
        </w:rPr>
        <w:t>Державна установа «Центр громадського здоров’я Міністерства</w:t>
      </w:r>
      <w:r w:rsidRPr="00D85AB9">
        <w:rPr>
          <w:rFonts w:ascii="Times New Roman" w:hAnsi="Times New Roman"/>
          <w:sz w:val="24"/>
          <w:szCs w:val="24"/>
        </w:rPr>
        <w:t xml:space="preserve">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EA3E1F">
        <w:rPr>
          <w:rFonts w:ascii="Times New Roman" w:hAnsi="Times New Roman"/>
          <w:sz w:val="24"/>
          <w:szCs w:val="24"/>
        </w:rPr>
        <w:t xml:space="preserve"> </w:t>
      </w:r>
      <w:r w:rsidR="005E59D7">
        <w:rPr>
          <w:rFonts w:ascii="Times New Roman" w:hAnsi="Times New Roman"/>
          <w:sz w:val="24"/>
          <w:szCs w:val="24"/>
        </w:rPr>
        <w:t xml:space="preserve">код </w:t>
      </w:r>
      <w:bookmarkStart w:id="4" w:name="_Hlk69914258"/>
      <w:bookmarkEnd w:id="1"/>
      <w:r w:rsidR="007D3080" w:rsidRPr="007D3080">
        <w:rPr>
          <w:rFonts w:ascii="Times New Roman" w:hAnsi="Times New Roman"/>
          <w:b/>
          <w:sz w:val="24"/>
          <w:szCs w:val="24"/>
        </w:rPr>
        <w:t xml:space="preserve">ДК </w:t>
      </w:r>
      <w:r w:rsidR="00A07ED5" w:rsidRPr="00A07ED5">
        <w:rPr>
          <w:rFonts w:ascii="Times New Roman" w:hAnsi="Times New Roman"/>
          <w:b/>
          <w:sz w:val="24"/>
          <w:szCs w:val="24"/>
        </w:rPr>
        <w:t>021:2015 - 33190000-8 - Медичне обладнання та вироби медичного призначення різні (Таблиця (Сівцева/Головина) для перевірки гостроти зору з освітлювачем, Таблиця (Орлової/Сівцева)  з освітлювачем для перевірки гостроти зору у дітей, Поліхроматичні таблиці для дослідження кольоровідчуття (таблиці Рабкіна)</w:t>
      </w:r>
      <w:r w:rsidR="007D3080" w:rsidRPr="007D3080">
        <w:rPr>
          <w:rFonts w:ascii="Times New Roman" w:hAnsi="Times New Roman"/>
          <w:b/>
          <w:sz w:val="24"/>
          <w:szCs w:val="24"/>
        </w:rPr>
        <w:t xml:space="preserve"> </w:t>
      </w:r>
      <w:bookmarkEnd w:id="4"/>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8C697E">
        <w:rPr>
          <w:rFonts w:ascii="Times New Roman" w:hAnsi="Times New Roman"/>
          <w:sz w:val="24"/>
          <w:szCs w:val="24"/>
        </w:rPr>
        <w:t>Товар</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16B4C8B7" w14:textId="3A25EBB7" w:rsidR="00AC252D" w:rsidRPr="00AC252D" w:rsidRDefault="002B4FB9" w:rsidP="00AC252D">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AC252D" w:rsidRPr="00AC252D">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3084C629" w14:textId="77777777" w:rsidR="00AC252D" w:rsidRPr="00AC252D" w:rsidRDefault="00AC252D" w:rsidP="00AC252D">
      <w:pPr>
        <w:spacing w:after="0" w:line="240" w:lineRule="auto"/>
        <w:ind w:firstLine="709"/>
        <w:jc w:val="both"/>
        <w:rPr>
          <w:rFonts w:ascii="Times New Roman" w:hAnsi="Times New Roman"/>
          <w:sz w:val="24"/>
          <w:szCs w:val="24"/>
        </w:rPr>
      </w:pPr>
    </w:p>
    <w:p w14:paraId="00DEF2F0" w14:textId="4B6E9FD9"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5E59D7" w:rsidRPr="00A07ED5">
        <w:rPr>
          <w:rFonts w:ascii="Times New Roman" w:hAnsi="Times New Roman"/>
          <w:b/>
          <w:sz w:val="24"/>
          <w:szCs w:val="24"/>
          <w:lang w:val="uk-UA"/>
        </w:rPr>
        <w:t xml:space="preserve">код </w:t>
      </w:r>
      <w:r w:rsidR="00A07ED5" w:rsidRPr="00A07ED5">
        <w:rPr>
          <w:rFonts w:ascii="Times New Roman" w:hAnsi="Times New Roman"/>
          <w:b/>
          <w:sz w:val="24"/>
          <w:szCs w:val="24"/>
          <w:lang w:val="uk-UA"/>
        </w:rPr>
        <w:t>ДК 021:2015 - 33190000-8 - Медичне обладнання та вироби медичного призначення різні (Таблиця (Сівцева/Головина) для перевірки гостроти зору з освітлювачем, Таблиця (Орлової/Сівцева) з освітлювачем для перевірки гостроти зору у дітей, Поліхроматичні таблиці для дослідження кольоровідчуття (таблиці Рабкіна).</w:t>
      </w:r>
    </w:p>
    <w:bookmarkEnd w:id="5"/>
    <w:p w14:paraId="041A878E"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08CF0611"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092870FC"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6F832D98" w14:textId="3261B1E8"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0325F0">
        <w:rPr>
          <w:rFonts w:ascii="Times New Roman" w:hAnsi="Times New Roman"/>
          <w:b/>
          <w:sz w:val="24"/>
          <w:szCs w:val="24"/>
          <w:lang w:val="uk-UA" w:eastAsia="ru-RU"/>
        </w:rPr>
        <w:t>03</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0325F0">
        <w:rPr>
          <w:rFonts w:ascii="Times New Roman" w:hAnsi="Times New Roman"/>
          <w:b/>
          <w:sz w:val="24"/>
          <w:szCs w:val="24"/>
          <w:lang w:val="uk-UA" w:eastAsia="ru-RU"/>
        </w:rPr>
        <w:t>чер</w:t>
      </w:r>
      <w:r w:rsidR="00F252E6">
        <w:rPr>
          <w:rFonts w:ascii="Times New Roman" w:hAnsi="Times New Roman"/>
          <w:b/>
          <w:sz w:val="24"/>
          <w:szCs w:val="24"/>
          <w:lang w:val="uk-UA" w:eastAsia="ru-RU"/>
        </w:rPr>
        <w:t>в</w:t>
      </w:r>
      <w:r w:rsidR="00DA4851">
        <w:rPr>
          <w:rFonts w:ascii="Times New Roman" w:hAnsi="Times New Roman"/>
          <w:b/>
          <w:sz w:val="24"/>
          <w:szCs w:val="24"/>
          <w:lang w:val="uk-UA" w:eastAsia="ru-RU"/>
        </w:rPr>
        <w:t>ня</w:t>
      </w:r>
      <w:r w:rsidRPr="00791A27">
        <w:rPr>
          <w:rFonts w:ascii="Times New Roman" w:eastAsia="Times New Roman" w:hAnsi="Times New Roman"/>
          <w:b/>
          <w:sz w:val="24"/>
          <w:szCs w:val="24"/>
          <w:lang w:val="uk-UA" w:eastAsia="ru-RU"/>
        </w:rPr>
        <w:t xml:space="preserve"> 20</w:t>
      </w:r>
      <w:r w:rsidR="006E36B1">
        <w:rPr>
          <w:rFonts w:ascii="Times New Roman" w:eastAsia="Times New Roman" w:hAnsi="Times New Roman"/>
          <w:b/>
          <w:sz w:val="24"/>
          <w:szCs w:val="24"/>
          <w:lang w:val="uk-UA" w:eastAsia="ru-RU"/>
        </w:rPr>
        <w:t>2</w:t>
      </w:r>
      <w:r w:rsidR="00124B2C">
        <w:rPr>
          <w:rFonts w:ascii="Times New Roman" w:eastAsia="Times New Roman" w:hAnsi="Times New Roman"/>
          <w:b/>
          <w:sz w:val="24"/>
          <w:szCs w:val="24"/>
          <w:lang w:val="uk-UA" w:eastAsia="ru-RU"/>
        </w:rPr>
        <w:t>1</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16791F82" w14:textId="77777777" w:rsidR="002B4FB9" w:rsidRPr="000D1572" w:rsidRDefault="002B4FB9" w:rsidP="002B4FB9">
      <w:pPr>
        <w:pStyle w:val="a8"/>
        <w:jc w:val="both"/>
        <w:rPr>
          <w:rFonts w:ascii="Times New Roman" w:hAnsi="Times New Roman"/>
          <w:bCs/>
          <w:iCs/>
          <w:sz w:val="24"/>
          <w:szCs w:val="24"/>
          <w:lang w:val="uk-UA"/>
        </w:rPr>
      </w:pPr>
    </w:p>
    <w:p w14:paraId="3FBA6A82" w14:textId="77777777" w:rsidR="002B4FB9" w:rsidRPr="0094654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4654E">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94654E">
          <w:rPr>
            <w:rStyle w:val="a4"/>
            <w:rFonts w:ascii="Times New Roman" w:hAnsi="Times New Roman"/>
            <w:bCs/>
            <w:iCs/>
            <w:sz w:val="24"/>
            <w:szCs w:val="24"/>
            <w:lang w:val="uk-UA"/>
          </w:rPr>
          <w:t>https://phc.org.ua</w:t>
        </w:r>
      </w:hyperlink>
      <w:r w:rsidRPr="0094654E">
        <w:rPr>
          <w:rFonts w:ascii="Times New Roman" w:hAnsi="Times New Roman"/>
          <w:bCs/>
          <w:iCs/>
          <w:sz w:val="24"/>
          <w:szCs w:val="24"/>
          <w:lang w:val="uk-UA"/>
        </w:rPr>
        <w:t xml:space="preserve"> в розділі «Закупівлі».</w:t>
      </w:r>
    </w:p>
    <w:p w14:paraId="6D94E47A" w14:textId="77777777" w:rsidR="002B4FB9" w:rsidRPr="0094654E" w:rsidRDefault="002B4FB9" w:rsidP="002B4FB9">
      <w:pPr>
        <w:pStyle w:val="a8"/>
        <w:jc w:val="both"/>
        <w:rPr>
          <w:rFonts w:ascii="Times New Roman" w:hAnsi="Times New Roman"/>
          <w:bCs/>
          <w:iCs/>
          <w:sz w:val="24"/>
          <w:szCs w:val="24"/>
          <w:lang w:val="uk-UA"/>
        </w:rPr>
      </w:pPr>
    </w:p>
    <w:p w14:paraId="71C832A6" w14:textId="151AE108" w:rsidR="00A07ED5" w:rsidRPr="00A07ED5" w:rsidRDefault="005E59D7" w:rsidP="00A07ED5">
      <w:pPr>
        <w:pStyle w:val="a8"/>
        <w:numPr>
          <w:ilvl w:val="0"/>
          <w:numId w:val="1"/>
        </w:numPr>
        <w:tabs>
          <w:tab w:val="left" w:pos="284"/>
          <w:tab w:val="left" w:pos="1134"/>
        </w:tabs>
        <w:ind w:left="0" w:firstLine="709"/>
        <w:rPr>
          <w:color w:val="0000FF"/>
          <w:u w:val="single"/>
          <w:lang w:val="ru-RU"/>
        </w:rPr>
      </w:pPr>
      <w:r w:rsidRPr="0094654E">
        <w:rPr>
          <w:rFonts w:ascii="Times New Roman" w:hAnsi="Times New Roman"/>
          <w:b/>
          <w:bCs/>
          <w:iCs/>
          <w:sz w:val="24"/>
          <w:szCs w:val="24"/>
          <w:lang w:val="uk-UA"/>
        </w:rPr>
        <w:t xml:space="preserve">Посилання на річний план закупівлі в електронній системі закупівель:  </w:t>
      </w:r>
      <w:r w:rsidR="00A07ED5" w:rsidRPr="00A07ED5">
        <w:rPr>
          <w:color w:val="0563C1"/>
          <w:u w:val="single"/>
          <w:lang w:val="ru-RU"/>
        </w:rPr>
        <w:t xml:space="preserve"> </w:t>
      </w:r>
      <w:hyperlink r:id="rId11" w:history="1">
        <w:r w:rsidR="00A07ED5" w:rsidRPr="003B5F73">
          <w:rPr>
            <w:rStyle w:val="a4"/>
          </w:rPr>
          <w:t>https</w:t>
        </w:r>
        <w:r w:rsidR="00A07ED5" w:rsidRPr="003B5F73">
          <w:rPr>
            <w:rStyle w:val="a4"/>
            <w:lang w:val="ru-RU"/>
          </w:rPr>
          <w:t>://</w:t>
        </w:r>
        <w:r w:rsidR="00A07ED5" w:rsidRPr="003B5F73">
          <w:rPr>
            <w:rStyle w:val="a4"/>
          </w:rPr>
          <w:t>prozorro</w:t>
        </w:r>
        <w:r w:rsidR="00A07ED5" w:rsidRPr="003B5F73">
          <w:rPr>
            <w:rStyle w:val="a4"/>
            <w:lang w:val="ru-RU"/>
          </w:rPr>
          <w:t>.</w:t>
        </w:r>
        <w:r w:rsidR="00A07ED5" w:rsidRPr="003B5F73">
          <w:rPr>
            <w:rStyle w:val="a4"/>
          </w:rPr>
          <w:t>gov</w:t>
        </w:r>
        <w:r w:rsidR="00A07ED5" w:rsidRPr="003B5F73">
          <w:rPr>
            <w:rStyle w:val="a4"/>
            <w:lang w:val="ru-RU"/>
          </w:rPr>
          <w:t>.</w:t>
        </w:r>
        <w:r w:rsidR="00A07ED5" w:rsidRPr="003B5F73">
          <w:rPr>
            <w:rStyle w:val="a4"/>
          </w:rPr>
          <w:t>ua</w:t>
        </w:r>
        <w:r w:rsidR="00A07ED5" w:rsidRPr="003B5F73">
          <w:rPr>
            <w:rStyle w:val="a4"/>
            <w:lang w:val="ru-RU"/>
          </w:rPr>
          <w:t>/</w:t>
        </w:r>
        <w:r w:rsidR="00A07ED5" w:rsidRPr="003B5F73">
          <w:rPr>
            <w:rStyle w:val="a4"/>
          </w:rPr>
          <w:t>plan</w:t>
        </w:r>
        <w:r w:rsidR="00A07ED5" w:rsidRPr="003B5F73">
          <w:rPr>
            <w:rStyle w:val="a4"/>
            <w:lang w:val="ru-RU"/>
          </w:rPr>
          <w:t>/</w:t>
        </w:r>
        <w:r w:rsidR="00A07ED5" w:rsidRPr="003B5F73">
          <w:rPr>
            <w:rStyle w:val="a4"/>
          </w:rPr>
          <w:t>UA</w:t>
        </w:r>
        <w:r w:rsidR="00A07ED5" w:rsidRPr="003B5F73">
          <w:rPr>
            <w:rStyle w:val="a4"/>
            <w:lang w:val="ru-RU"/>
          </w:rPr>
          <w:t>-</w:t>
        </w:r>
        <w:r w:rsidR="00A07ED5" w:rsidRPr="003B5F73">
          <w:rPr>
            <w:rStyle w:val="a4"/>
          </w:rPr>
          <w:t>P</w:t>
        </w:r>
        <w:r w:rsidR="00A07ED5" w:rsidRPr="003B5F73">
          <w:rPr>
            <w:rStyle w:val="a4"/>
            <w:lang w:val="ru-RU"/>
          </w:rPr>
          <w:t>-2021-05-12-002689-</w:t>
        </w:r>
        <w:r w:rsidR="00A07ED5" w:rsidRPr="003B5F73">
          <w:rPr>
            <w:rStyle w:val="a4"/>
          </w:rPr>
          <w:t>a</w:t>
        </w:r>
      </w:hyperlink>
      <w:r w:rsidR="00A07ED5">
        <w:rPr>
          <w:color w:val="0000FF"/>
          <w:u w:val="single"/>
          <w:lang w:val="uk-UA"/>
        </w:rPr>
        <w:t xml:space="preserve">  </w:t>
      </w:r>
    </w:p>
    <w:p w14:paraId="040E01B4" w14:textId="377C4849" w:rsidR="002B4FB9" w:rsidRPr="00A07ED5" w:rsidRDefault="002B4FB9" w:rsidP="00F907D2">
      <w:pPr>
        <w:pStyle w:val="a8"/>
        <w:numPr>
          <w:ilvl w:val="0"/>
          <w:numId w:val="1"/>
        </w:numPr>
        <w:tabs>
          <w:tab w:val="left" w:pos="284"/>
          <w:tab w:val="left" w:pos="1134"/>
        </w:tabs>
        <w:rPr>
          <w:rFonts w:ascii="Times New Roman" w:hAnsi="Times New Roman"/>
          <w:bCs/>
          <w:iCs/>
          <w:sz w:val="24"/>
          <w:szCs w:val="24"/>
          <w:lang w:val="uk-UA"/>
        </w:rPr>
      </w:pPr>
      <w:r w:rsidRPr="00A07ED5">
        <w:rPr>
          <w:rFonts w:ascii="Times New Roman" w:hAnsi="Times New Roman"/>
          <w:b/>
          <w:bCs/>
          <w:iCs/>
          <w:sz w:val="24"/>
          <w:szCs w:val="24"/>
          <w:lang w:val="uk-UA"/>
        </w:rPr>
        <w:lastRenderedPageBreak/>
        <w:t xml:space="preserve">Строк дії </w:t>
      </w:r>
      <w:r w:rsidR="00EB0112" w:rsidRPr="00A07ED5">
        <w:rPr>
          <w:rFonts w:ascii="Times New Roman" w:hAnsi="Times New Roman"/>
          <w:b/>
          <w:bCs/>
          <w:iCs/>
          <w:sz w:val="24"/>
          <w:szCs w:val="24"/>
          <w:lang w:val="uk-UA"/>
        </w:rPr>
        <w:t>цінов</w:t>
      </w:r>
      <w:r w:rsidRPr="00A07ED5">
        <w:rPr>
          <w:rFonts w:ascii="Times New Roman" w:hAnsi="Times New Roman"/>
          <w:b/>
          <w:bCs/>
          <w:iCs/>
          <w:sz w:val="24"/>
          <w:szCs w:val="24"/>
          <w:lang w:val="uk-UA"/>
        </w:rPr>
        <w:t xml:space="preserve">ої пропозиції: </w:t>
      </w:r>
      <w:r w:rsidR="007B5695" w:rsidRPr="00A07ED5">
        <w:rPr>
          <w:rFonts w:ascii="Times New Roman" w:hAnsi="Times New Roman"/>
          <w:bCs/>
          <w:iCs/>
          <w:sz w:val="24"/>
          <w:szCs w:val="24"/>
          <w:lang w:val="uk-UA"/>
        </w:rPr>
        <w:t>цінов</w:t>
      </w:r>
      <w:r w:rsidRPr="00A07ED5">
        <w:rPr>
          <w:rFonts w:ascii="Times New Roman" w:hAnsi="Times New Roman"/>
          <w:bCs/>
          <w:iCs/>
          <w:sz w:val="24"/>
          <w:szCs w:val="24"/>
          <w:lang w:val="uk-UA"/>
        </w:rPr>
        <w:t>а пропозиція повинна бути дійсна протягом 90 календарних днів.</w:t>
      </w:r>
    </w:p>
    <w:p w14:paraId="1199F1FA" w14:textId="4C5B6D72" w:rsidR="00A07ED5" w:rsidRPr="00A07ED5" w:rsidRDefault="00F83402" w:rsidP="00F83402">
      <w:pPr>
        <w:pStyle w:val="a8"/>
        <w:numPr>
          <w:ilvl w:val="0"/>
          <w:numId w:val="1"/>
        </w:numPr>
        <w:tabs>
          <w:tab w:val="left" w:pos="1134"/>
        </w:tabs>
        <w:ind w:left="142" w:firstLine="567"/>
        <w:rPr>
          <w:rFonts w:ascii="Times New Roman" w:eastAsia="Tahoma" w:hAnsi="Times New Roman"/>
          <w:b/>
          <w:bCs/>
          <w:iCs/>
          <w:sz w:val="24"/>
          <w:szCs w:val="24"/>
          <w:lang w:val="uk-UA" w:eastAsia="ru-RU"/>
        </w:rPr>
      </w:pPr>
      <w:bookmarkStart w:id="7" w:name="_Hlk12010228"/>
      <w:r w:rsidRPr="00F83402">
        <w:rPr>
          <w:rFonts w:ascii="Times New Roman" w:eastAsia="Tahoma" w:hAnsi="Times New Roman"/>
          <w:b/>
          <w:sz w:val="24"/>
          <w:szCs w:val="24"/>
          <w:lang w:val="uk-UA" w:eastAsia="ru-RU"/>
        </w:rPr>
        <w:t>Термін постачання товару</w:t>
      </w:r>
      <w:r w:rsidR="00F252E6" w:rsidRPr="00A07ED5">
        <w:rPr>
          <w:rFonts w:ascii="Times New Roman" w:eastAsia="Tahoma" w:hAnsi="Times New Roman"/>
          <w:b/>
          <w:sz w:val="24"/>
          <w:szCs w:val="24"/>
          <w:lang w:val="uk-UA" w:eastAsia="ru-RU"/>
        </w:rPr>
        <w:t xml:space="preserve">: </w:t>
      </w:r>
      <w:r w:rsidR="00A07ED5" w:rsidRPr="00A07ED5">
        <w:rPr>
          <w:rFonts w:ascii="Times New Roman" w:eastAsia="Tahoma" w:hAnsi="Times New Roman"/>
          <w:b/>
          <w:sz w:val="24"/>
          <w:szCs w:val="24"/>
          <w:lang w:val="uk-UA" w:eastAsia="ru-RU"/>
        </w:rPr>
        <w:t>протягом 10 робочих днів з дати підписання договору.</w:t>
      </w:r>
    </w:p>
    <w:p w14:paraId="0C06FE57" w14:textId="4D0E6913" w:rsidR="00AF765A" w:rsidRPr="00725FC4" w:rsidRDefault="00AF765A" w:rsidP="00F252E6">
      <w:pPr>
        <w:pStyle w:val="a8"/>
        <w:tabs>
          <w:tab w:val="left" w:pos="1134"/>
        </w:tabs>
        <w:ind w:left="709"/>
        <w:jc w:val="both"/>
        <w:rPr>
          <w:rFonts w:ascii="Times New Roman" w:eastAsia="Times New Roman" w:hAnsi="Times New Roman"/>
          <w:bCs/>
          <w:iCs/>
          <w:sz w:val="24"/>
          <w:szCs w:val="24"/>
          <w:lang w:val="uk-UA"/>
        </w:rPr>
      </w:pPr>
    </w:p>
    <w:bookmarkEnd w:id="7"/>
    <w:p w14:paraId="3F72A433" w14:textId="307C588E"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й та мати чіткий вигляд повного (завершеного) документу, печатки, підпису і т.ін.,</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2"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bookmarkStart w:id="8" w:name="_Hlk69914501"/>
      <w:r w:rsidR="00135F65" w:rsidRPr="00135F65">
        <w:rPr>
          <w:rFonts w:ascii="Times New Roman" w:hAnsi="Times New Roman"/>
          <w:b/>
          <w:sz w:val="24"/>
          <w:szCs w:val="24"/>
          <w:lang w:val="uk-UA"/>
        </w:rPr>
        <w:t>ДК</w:t>
      </w:r>
      <w:r w:rsidR="00A07ED5" w:rsidRPr="00A07ED5">
        <w:rPr>
          <w:rFonts w:ascii="Times New Roman" w:hAnsi="Times New Roman"/>
          <w:b/>
          <w:sz w:val="24"/>
          <w:szCs w:val="24"/>
          <w:lang w:val="uk-UA"/>
        </w:rPr>
        <w:t xml:space="preserve"> 021:2015 - 33190000-8 - Медичне обладнання та вироби медичного призначення різні (Таблиця (Сівцева/Головина) для перевірки гостроти зору з освітлювачем, Таблиця (Орлової/Сівцева)  з освітлювачем для перевірки гостроти зору у дітей, Поліхроматичні таблиці для дослідження кольоровідчуття (таблиці Рабкіна)</w:t>
      </w:r>
      <w:r w:rsidR="00B42431" w:rsidRPr="00B42431">
        <w:rPr>
          <w:rFonts w:ascii="Times New Roman" w:hAnsi="Times New Roman"/>
          <w:b/>
          <w:sz w:val="24"/>
          <w:szCs w:val="24"/>
          <w:lang w:val="uk-UA"/>
        </w:rPr>
        <w:t xml:space="preserve">»  </w:t>
      </w:r>
    </w:p>
    <w:bookmarkEnd w:id="8"/>
    <w:p w14:paraId="2C120BED" w14:textId="28734B0C"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00AC252D">
        <w:rPr>
          <w:rFonts w:ascii="Times New Roman" w:hAnsi="Times New Roman"/>
          <w:sz w:val="24"/>
          <w:szCs w:val="24"/>
          <w:lang w:val="uk-UA"/>
        </w:rPr>
        <w:t>голов</w:t>
      </w:r>
      <w:r w:rsidRPr="00B42431">
        <w:rPr>
          <w:rFonts w:ascii="Times New Roman" w:hAnsi="Times New Roman"/>
          <w:sz w:val="24"/>
          <w:szCs w:val="24"/>
          <w:lang w:val="uk-UA"/>
        </w:rPr>
        <w:t xml:space="preserve">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3"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4B603CF1" w14:textId="41CD6619" w:rsidR="002B4FB9" w:rsidRDefault="002B4FB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135F65"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135F65">
        <w:rPr>
          <w:rFonts w:ascii="Times New Roman" w:eastAsia="Arial" w:hAnsi="Times New Roman"/>
          <w:b/>
          <w:sz w:val="24"/>
          <w:szCs w:val="24"/>
          <w:lang w:val="uk-UA"/>
        </w:rPr>
        <w:t>Організаційні вимоги:</w:t>
      </w:r>
    </w:p>
    <w:p w14:paraId="7F870718" w14:textId="4460FF2B" w:rsidR="00F907D2" w:rsidRPr="00F907D2" w:rsidRDefault="00F907D2" w:rsidP="00A07ED5">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F907D2">
        <w:rPr>
          <w:rFonts w:ascii="Times New Roman" w:hAnsi="Times New Roman"/>
          <w:sz w:val="24"/>
          <w:szCs w:val="24"/>
          <w:lang w:val="uk-UA"/>
        </w:rPr>
        <w:t>Поставка товару буде здійснюватися</w:t>
      </w:r>
      <w:r w:rsidR="00BA3C1F" w:rsidRPr="00BA3C1F">
        <w:rPr>
          <w:rFonts w:ascii="Times New Roman" w:hAnsi="Times New Roman"/>
          <w:sz w:val="24"/>
          <w:szCs w:val="24"/>
          <w:lang w:val="uk-UA"/>
        </w:rPr>
        <w:t xml:space="preserve"> за рахунок постачальника </w:t>
      </w:r>
      <w:r w:rsidR="00BA3C1F">
        <w:rPr>
          <w:rFonts w:ascii="Times New Roman" w:hAnsi="Times New Roman"/>
          <w:sz w:val="24"/>
          <w:szCs w:val="24"/>
          <w:lang w:val="uk-UA"/>
        </w:rPr>
        <w:t>(т</w:t>
      </w:r>
      <w:r w:rsidR="00BA3C1F" w:rsidRPr="00BA3C1F">
        <w:rPr>
          <w:rFonts w:ascii="Times New Roman" w:hAnsi="Times New Roman"/>
          <w:sz w:val="24"/>
          <w:szCs w:val="24"/>
          <w:lang w:val="uk-UA"/>
        </w:rPr>
        <w:t>ранспортні витрати, вантажно-розвантажувальні роботи</w:t>
      </w:r>
      <w:r w:rsidR="00BA3C1F">
        <w:rPr>
          <w:rFonts w:ascii="Times New Roman" w:hAnsi="Times New Roman"/>
          <w:sz w:val="24"/>
          <w:szCs w:val="24"/>
          <w:lang w:val="uk-UA"/>
        </w:rPr>
        <w:t xml:space="preserve">) </w:t>
      </w:r>
      <w:r w:rsidRPr="00F907D2">
        <w:rPr>
          <w:rFonts w:ascii="Times New Roman" w:hAnsi="Times New Roman"/>
          <w:sz w:val="24"/>
          <w:szCs w:val="24"/>
          <w:lang w:val="uk-UA"/>
        </w:rPr>
        <w:t>на склад  за адресою:</w:t>
      </w:r>
      <w:r w:rsidR="00F357B1">
        <w:rPr>
          <w:rFonts w:ascii="Times New Roman" w:hAnsi="Times New Roman"/>
          <w:sz w:val="24"/>
          <w:szCs w:val="24"/>
          <w:lang w:val="uk-UA"/>
        </w:rPr>
        <w:t xml:space="preserve"> 04071, м. Київ,</w:t>
      </w:r>
      <w:r w:rsidRPr="00F907D2">
        <w:rPr>
          <w:rFonts w:ascii="Times New Roman" w:hAnsi="Times New Roman"/>
          <w:sz w:val="24"/>
          <w:szCs w:val="24"/>
          <w:lang w:val="uk-UA"/>
        </w:rPr>
        <w:t xml:space="preserve"> вул. Ярославська, б. 41. Разом з товаром </w:t>
      </w:r>
      <w:r>
        <w:rPr>
          <w:rFonts w:ascii="Times New Roman" w:hAnsi="Times New Roman"/>
          <w:sz w:val="24"/>
          <w:szCs w:val="24"/>
          <w:lang w:val="uk-UA"/>
        </w:rPr>
        <w:t xml:space="preserve">необхідно надати </w:t>
      </w:r>
      <w:r w:rsidRPr="00F907D2">
        <w:rPr>
          <w:rFonts w:ascii="Times New Roman" w:hAnsi="Times New Roman"/>
          <w:sz w:val="24"/>
          <w:szCs w:val="24"/>
          <w:lang w:val="uk-UA"/>
        </w:rPr>
        <w:t>інструкці</w:t>
      </w:r>
      <w:r>
        <w:rPr>
          <w:rFonts w:ascii="Times New Roman" w:hAnsi="Times New Roman"/>
          <w:sz w:val="24"/>
          <w:szCs w:val="24"/>
          <w:lang w:val="uk-UA"/>
        </w:rPr>
        <w:t>ю</w:t>
      </w:r>
      <w:r w:rsidRPr="00F907D2">
        <w:rPr>
          <w:rFonts w:ascii="Times New Roman" w:hAnsi="Times New Roman"/>
          <w:sz w:val="24"/>
          <w:szCs w:val="24"/>
          <w:lang w:val="uk-UA"/>
        </w:rPr>
        <w:t xml:space="preserve"> або технічн</w:t>
      </w:r>
      <w:r>
        <w:rPr>
          <w:rFonts w:ascii="Times New Roman" w:hAnsi="Times New Roman"/>
          <w:sz w:val="24"/>
          <w:szCs w:val="24"/>
          <w:lang w:val="uk-UA"/>
        </w:rPr>
        <w:t>у</w:t>
      </w:r>
      <w:r w:rsidRPr="00F907D2">
        <w:rPr>
          <w:rFonts w:ascii="Times New Roman" w:hAnsi="Times New Roman"/>
          <w:sz w:val="24"/>
          <w:szCs w:val="24"/>
          <w:lang w:val="uk-UA"/>
        </w:rPr>
        <w:t xml:space="preserve"> документаці</w:t>
      </w:r>
      <w:r>
        <w:rPr>
          <w:rFonts w:ascii="Times New Roman" w:hAnsi="Times New Roman"/>
          <w:sz w:val="24"/>
          <w:szCs w:val="24"/>
          <w:lang w:val="uk-UA"/>
        </w:rPr>
        <w:t>ю</w:t>
      </w:r>
      <w:r w:rsidRPr="00F907D2">
        <w:rPr>
          <w:rFonts w:ascii="Times New Roman" w:hAnsi="Times New Roman"/>
          <w:sz w:val="24"/>
          <w:szCs w:val="24"/>
          <w:lang w:val="uk-UA"/>
        </w:rPr>
        <w:t xml:space="preserve"> українською мовою</w:t>
      </w:r>
      <w:r>
        <w:rPr>
          <w:rFonts w:ascii="Times New Roman" w:hAnsi="Times New Roman"/>
          <w:sz w:val="24"/>
          <w:szCs w:val="24"/>
          <w:lang w:val="uk-UA"/>
        </w:rPr>
        <w:t>,</w:t>
      </w:r>
    </w:p>
    <w:p w14:paraId="24991AFC" w14:textId="5A36B33D" w:rsidR="00A07ED5" w:rsidRDefault="00A07ED5" w:rsidP="00A07ED5">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F907D2">
        <w:rPr>
          <w:rFonts w:ascii="Times New Roman" w:hAnsi="Times New Roman"/>
          <w:sz w:val="24"/>
          <w:szCs w:val="24"/>
          <w:lang w:val="uk-UA"/>
        </w:rPr>
        <w:t>Юридична особа або Фізична</w:t>
      </w:r>
      <w:r w:rsidRPr="000D1572">
        <w:rPr>
          <w:rFonts w:ascii="Times New Roman" w:hAnsi="Times New Roman"/>
          <w:sz w:val="24"/>
          <w:szCs w:val="24"/>
          <w:lang w:val="uk-UA"/>
        </w:rPr>
        <w:t xml:space="preserve"> особа-підприємець за законодавством України</w:t>
      </w:r>
      <w:r>
        <w:rPr>
          <w:rFonts w:ascii="Times New Roman" w:hAnsi="Times New Roman"/>
          <w:sz w:val="24"/>
          <w:szCs w:val="24"/>
          <w:lang w:val="uk-UA"/>
        </w:rPr>
        <w:t>,</w:t>
      </w:r>
    </w:p>
    <w:p w14:paraId="20AD0652" w14:textId="77777777" w:rsidR="00A07ED5" w:rsidRDefault="00A07ED5" w:rsidP="00A07ED5">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Оплата за </w:t>
      </w:r>
      <w:r>
        <w:rPr>
          <w:rFonts w:ascii="Times New Roman" w:hAnsi="Times New Roman"/>
          <w:sz w:val="24"/>
          <w:szCs w:val="24"/>
          <w:lang w:val="uk-UA"/>
        </w:rPr>
        <w:t>товар</w:t>
      </w:r>
      <w:r w:rsidRPr="000D1572">
        <w:rPr>
          <w:rFonts w:ascii="Times New Roman" w:hAnsi="Times New Roman"/>
          <w:sz w:val="24"/>
          <w:szCs w:val="24"/>
          <w:lang w:val="uk-UA"/>
        </w:rPr>
        <w:t xml:space="preserve"> відбуватиметься виключно без ПДВ та за фактом </w:t>
      </w:r>
      <w:r w:rsidRPr="00917B86">
        <w:rPr>
          <w:rFonts w:ascii="Times New Roman" w:hAnsi="Times New Roman"/>
          <w:sz w:val="24"/>
          <w:szCs w:val="24"/>
          <w:lang w:val="uk-UA"/>
        </w:rPr>
        <w:t>постачання протягом 5 робочих днів на підставі підписан</w:t>
      </w:r>
      <w:r>
        <w:rPr>
          <w:rFonts w:ascii="Times New Roman" w:hAnsi="Times New Roman"/>
          <w:sz w:val="24"/>
          <w:szCs w:val="24"/>
          <w:lang w:val="uk-UA"/>
        </w:rPr>
        <w:t>их видаткових накладних,</w:t>
      </w:r>
    </w:p>
    <w:p w14:paraId="28D84A49" w14:textId="77777777" w:rsidR="00A07ED5" w:rsidRDefault="00A07ED5" w:rsidP="00A07ED5">
      <w:pPr>
        <w:pStyle w:val="a8"/>
        <w:numPr>
          <w:ilvl w:val="0"/>
          <w:numId w:val="4"/>
        </w:numPr>
        <w:tabs>
          <w:tab w:val="left" w:pos="426"/>
          <w:tab w:val="left" w:pos="993"/>
        </w:tabs>
        <w:ind w:left="0" w:firstLine="709"/>
        <w:jc w:val="both"/>
        <w:rPr>
          <w:rFonts w:ascii="Times New Roman" w:hAnsi="Times New Roman"/>
          <w:bCs/>
          <w:iCs/>
          <w:sz w:val="24"/>
          <w:szCs w:val="24"/>
          <w:lang w:val="uk-UA"/>
        </w:rPr>
      </w:pPr>
      <w:r>
        <w:rPr>
          <w:rFonts w:ascii="Times New Roman" w:hAnsi="Times New Roman"/>
          <w:bCs/>
          <w:iCs/>
          <w:sz w:val="24"/>
          <w:szCs w:val="24"/>
          <w:lang w:val="uk-UA"/>
        </w:rPr>
        <w:t>Обсяг закупівлі може бути збільшений Замовником після підписання договору з Переможцем, але не більше ніж на 20 %.</w:t>
      </w:r>
    </w:p>
    <w:p w14:paraId="2AFCCEF0" w14:textId="77777777" w:rsidR="005E59D7"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39EA11C" w14:textId="77777777" w:rsidR="00E64B81" w:rsidRPr="00135F65" w:rsidRDefault="00E64B81" w:rsidP="00E64B81">
      <w:pPr>
        <w:pStyle w:val="a8"/>
        <w:numPr>
          <w:ilvl w:val="0"/>
          <w:numId w:val="34"/>
        </w:numPr>
        <w:tabs>
          <w:tab w:val="left" w:pos="1134"/>
        </w:tabs>
        <w:ind w:left="0" w:firstLine="709"/>
        <w:jc w:val="both"/>
        <w:rPr>
          <w:rFonts w:ascii="Times New Roman" w:hAnsi="Times New Roman"/>
          <w:b/>
          <w:sz w:val="24"/>
          <w:szCs w:val="24"/>
          <w:lang w:val="uk-UA" w:eastAsia="ru-RU"/>
        </w:rPr>
      </w:pPr>
      <w:r w:rsidRPr="00135F65">
        <w:rPr>
          <w:rFonts w:ascii="Times New Roman" w:hAnsi="Times New Roman"/>
          <w:sz w:val="24"/>
          <w:szCs w:val="24"/>
          <w:lang w:val="uk-UA" w:eastAsia="ru-RU"/>
        </w:rPr>
        <w:t>підписаний Додаток № 1</w:t>
      </w:r>
      <w:r w:rsidRPr="00135F65">
        <w:rPr>
          <w:rFonts w:ascii="Times New Roman" w:hAnsi="Times New Roman"/>
          <w:b/>
          <w:sz w:val="24"/>
          <w:szCs w:val="24"/>
          <w:lang w:val="uk-UA"/>
        </w:rPr>
        <w:t xml:space="preserve"> </w:t>
      </w:r>
      <w:r w:rsidRPr="00135F65">
        <w:rPr>
          <w:rFonts w:ascii="Times New Roman" w:hAnsi="Times New Roman"/>
          <w:sz w:val="24"/>
          <w:szCs w:val="24"/>
          <w:lang w:val="uk-UA"/>
        </w:rPr>
        <w:t>«Технічн</w:t>
      </w:r>
      <w:r>
        <w:rPr>
          <w:rFonts w:ascii="Times New Roman" w:hAnsi="Times New Roman"/>
          <w:sz w:val="24"/>
          <w:szCs w:val="24"/>
          <w:lang w:val="uk-UA"/>
        </w:rPr>
        <w:t>і вимоги</w:t>
      </w:r>
      <w:r w:rsidRPr="00135F65">
        <w:rPr>
          <w:rFonts w:ascii="Times New Roman" w:hAnsi="Times New Roman"/>
          <w:bCs/>
          <w:sz w:val="24"/>
          <w:szCs w:val="24"/>
          <w:lang w:val="uk-UA"/>
        </w:rPr>
        <w:t>»;</w:t>
      </w:r>
    </w:p>
    <w:p w14:paraId="4ED2D594" w14:textId="1FA5E4F5"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157A5C5D"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123625F8"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425B47D3" w14:textId="091CD2D1" w:rsidR="006158AE" w:rsidRDefault="00E17321"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E17321">
        <w:rPr>
          <w:rFonts w:ascii="Times New Roman" w:hAnsi="Times New Roman"/>
          <w:sz w:val="24"/>
          <w:szCs w:val="24"/>
          <w:lang w:val="uk-UA" w:eastAsia="ru-RU"/>
        </w:rPr>
        <w:t xml:space="preserve">заповнений </w:t>
      </w:r>
      <w:r>
        <w:rPr>
          <w:rFonts w:ascii="Times New Roman" w:hAnsi="Times New Roman"/>
          <w:sz w:val="24"/>
          <w:szCs w:val="24"/>
          <w:lang w:val="uk-UA" w:eastAsia="ru-RU"/>
        </w:rPr>
        <w:t xml:space="preserve">та </w:t>
      </w:r>
      <w:r w:rsidR="00F54A4C">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2DF545A"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00307AB0" w14:textId="2F1FD246"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5A6836">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5EDF649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135F65"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135F65">
        <w:rPr>
          <w:rFonts w:ascii="Times New Roman" w:hAnsi="Times New Roman"/>
          <w:b/>
          <w:sz w:val="24"/>
          <w:szCs w:val="24"/>
          <w:lang w:val="uk-UA" w:eastAsia="ru-RU"/>
        </w:rPr>
        <w:t xml:space="preserve">Додатками до цього оголошення є: </w:t>
      </w:r>
    </w:p>
    <w:p w14:paraId="5538196E" w14:textId="5DB9F260" w:rsidR="00135F65" w:rsidRPr="00E64B81" w:rsidRDefault="00135F65" w:rsidP="00C571AC">
      <w:pPr>
        <w:pStyle w:val="a8"/>
        <w:numPr>
          <w:ilvl w:val="0"/>
          <w:numId w:val="43"/>
        </w:numPr>
        <w:tabs>
          <w:tab w:val="left" w:pos="1134"/>
        </w:tabs>
        <w:ind w:left="0" w:firstLine="709"/>
        <w:jc w:val="both"/>
        <w:rPr>
          <w:rFonts w:ascii="Times New Roman" w:hAnsi="Times New Roman"/>
          <w:sz w:val="24"/>
          <w:szCs w:val="24"/>
          <w:lang w:val="uk-UA" w:eastAsia="ru-RU"/>
        </w:rPr>
      </w:pPr>
      <w:r w:rsidRPr="00E64B81">
        <w:rPr>
          <w:rFonts w:ascii="Times New Roman" w:hAnsi="Times New Roman"/>
          <w:sz w:val="24"/>
          <w:szCs w:val="24"/>
          <w:lang w:val="uk-UA" w:eastAsia="ru-RU"/>
        </w:rPr>
        <w:t xml:space="preserve">Додаток № 1 </w:t>
      </w:r>
      <w:r w:rsidRPr="00E64B81">
        <w:rPr>
          <w:rFonts w:ascii="Times New Roman" w:hAnsi="Times New Roman"/>
          <w:sz w:val="24"/>
          <w:szCs w:val="24"/>
          <w:lang w:val="uk-UA"/>
        </w:rPr>
        <w:t>«Т</w:t>
      </w:r>
      <w:r w:rsidRPr="00E64B81">
        <w:rPr>
          <w:rFonts w:ascii="Times New Roman" w:hAnsi="Times New Roman"/>
          <w:color w:val="000000"/>
          <w:sz w:val="24"/>
          <w:szCs w:val="24"/>
          <w:lang w:val="uk-UA"/>
        </w:rPr>
        <w:t>ехнічні вимоги</w:t>
      </w:r>
      <w:r w:rsidRPr="00E64B81">
        <w:rPr>
          <w:rFonts w:ascii="Times New Roman" w:hAnsi="Times New Roman"/>
          <w:sz w:val="24"/>
          <w:szCs w:val="24"/>
          <w:lang w:val="uk-UA"/>
        </w:rPr>
        <w:t>»</w:t>
      </w:r>
      <w:r w:rsidRPr="00E64B81">
        <w:rPr>
          <w:rFonts w:ascii="Times New Roman" w:hAnsi="Times New Roman"/>
          <w:bCs/>
          <w:sz w:val="24"/>
          <w:szCs w:val="24"/>
          <w:lang w:val="uk-UA"/>
        </w:rPr>
        <w:t>;</w:t>
      </w:r>
    </w:p>
    <w:p w14:paraId="64346507" w14:textId="4BBAC666" w:rsidR="00135F65" w:rsidRPr="00135F65" w:rsidRDefault="00135F65" w:rsidP="00135F65">
      <w:pPr>
        <w:pStyle w:val="a8"/>
        <w:numPr>
          <w:ilvl w:val="0"/>
          <w:numId w:val="3"/>
        </w:numPr>
        <w:tabs>
          <w:tab w:val="left" w:pos="1134"/>
        </w:tabs>
        <w:ind w:left="0" w:firstLine="709"/>
        <w:jc w:val="both"/>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sidR="00E64B81">
        <w:rPr>
          <w:rFonts w:ascii="Times New Roman" w:hAnsi="Times New Roman"/>
          <w:sz w:val="24"/>
          <w:szCs w:val="24"/>
          <w:lang w:val="uk-UA" w:eastAsia="ru-RU"/>
        </w:rPr>
        <w:t>2</w:t>
      </w:r>
      <w:r w:rsidRPr="00135F65">
        <w:rPr>
          <w:rFonts w:ascii="Times New Roman" w:hAnsi="Times New Roman"/>
          <w:sz w:val="24"/>
          <w:szCs w:val="24"/>
          <w:lang w:val="uk-UA" w:eastAsia="ru-RU"/>
        </w:rPr>
        <w:t xml:space="preserve"> «Форма цінової пропозиції»;</w:t>
      </w:r>
    </w:p>
    <w:p w14:paraId="4914B61A" w14:textId="366665EE" w:rsidR="00135F65" w:rsidRPr="00135F65" w:rsidRDefault="00135F65" w:rsidP="00135F65">
      <w:pPr>
        <w:pStyle w:val="a8"/>
        <w:numPr>
          <w:ilvl w:val="0"/>
          <w:numId w:val="3"/>
        </w:numPr>
        <w:tabs>
          <w:tab w:val="left" w:pos="1134"/>
        </w:tabs>
        <w:ind w:left="0" w:firstLine="709"/>
        <w:jc w:val="both"/>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sidR="00E64B81">
        <w:rPr>
          <w:rFonts w:ascii="Times New Roman" w:hAnsi="Times New Roman"/>
          <w:sz w:val="24"/>
          <w:szCs w:val="24"/>
          <w:lang w:val="uk-UA" w:eastAsia="ru-RU"/>
        </w:rPr>
        <w:t>3</w:t>
      </w:r>
      <w:r w:rsidRPr="00135F65">
        <w:rPr>
          <w:rFonts w:ascii="Times New Roman" w:hAnsi="Times New Roman"/>
          <w:sz w:val="24"/>
          <w:szCs w:val="24"/>
          <w:lang w:val="uk-UA" w:eastAsia="ru-RU"/>
        </w:rPr>
        <w:t xml:space="preserve"> «Декларація конфлікту інтересів учасника тендерної процедури»;</w:t>
      </w:r>
    </w:p>
    <w:p w14:paraId="3A9AE740" w14:textId="515E92F1" w:rsidR="00135F65" w:rsidRPr="00135F65" w:rsidRDefault="00135F65" w:rsidP="00135F65">
      <w:pPr>
        <w:pStyle w:val="a8"/>
        <w:numPr>
          <w:ilvl w:val="0"/>
          <w:numId w:val="3"/>
        </w:numPr>
        <w:tabs>
          <w:tab w:val="left" w:pos="1134"/>
        </w:tabs>
        <w:ind w:left="0" w:firstLine="709"/>
        <w:jc w:val="both"/>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sidR="00E64B81">
        <w:rPr>
          <w:rFonts w:ascii="Times New Roman" w:hAnsi="Times New Roman"/>
          <w:sz w:val="24"/>
          <w:szCs w:val="24"/>
          <w:lang w:val="uk-UA" w:eastAsia="ru-RU"/>
        </w:rPr>
        <w:t>4</w:t>
      </w:r>
      <w:r w:rsidRPr="00135F65">
        <w:rPr>
          <w:rFonts w:ascii="Times New Roman" w:hAnsi="Times New Roman"/>
          <w:sz w:val="24"/>
          <w:szCs w:val="24"/>
          <w:lang w:val="uk-UA" w:eastAsia="ru-RU"/>
        </w:rPr>
        <w:t xml:space="preserve"> «Кодекс поведінки постачальників»</w:t>
      </w:r>
      <w:r w:rsidR="00220FF1">
        <w:rPr>
          <w:rFonts w:ascii="Times New Roman" w:hAnsi="Times New Roman"/>
          <w:sz w:val="24"/>
          <w:szCs w:val="24"/>
          <w:lang w:val="uk-UA" w:eastAsia="ru-RU"/>
        </w:rPr>
        <w:t>.</w:t>
      </w:r>
    </w:p>
    <w:p w14:paraId="5494F522" w14:textId="73C0AD06" w:rsidR="002B4FB9" w:rsidRPr="00D85AB9" w:rsidRDefault="00135F65" w:rsidP="00F83402">
      <w:pPr>
        <w:pStyle w:val="a8"/>
        <w:tabs>
          <w:tab w:val="left" w:pos="993"/>
        </w:tabs>
        <w:ind w:left="1069"/>
        <w:jc w:val="both"/>
        <w:rPr>
          <w:rFonts w:ascii="Times New Roman" w:hAnsi="Times New Roman"/>
          <w:bCs/>
          <w:iCs/>
          <w:sz w:val="24"/>
          <w:szCs w:val="24"/>
        </w:rPr>
      </w:pPr>
      <w:r w:rsidRPr="00135F65">
        <w:rPr>
          <w:rFonts w:ascii="Times New Roman" w:hAnsi="Times New Roman"/>
          <w:sz w:val="24"/>
          <w:szCs w:val="24"/>
          <w:lang w:val="uk-UA"/>
        </w:rPr>
        <w:lastRenderedPageBreak/>
        <w:t xml:space="preserve">  </w:t>
      </w:r>
      <w:r w:rsidR="002B4FB9"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002B4FB9"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061423D4" w14:textId="6577CF8F" w:rsidR="00135F65" w:rsidRPr="00A07ED5" w:rsidRDefault="00F54A4C" w:rsidP="00135F65">
      <w:pPr>
        <w:pStyle w:val="a8"/>
        <w:widowControl w:val="0"/>
        <w:numPr>
          <w:ilvl w:val="0"/>
          <w:numId w:val="2"/>
        </w:numPr>
        <w:tabs>
          <w:tab w:val="left" w:pos="993"/>
          <w:tab w:val="left" w:pos="1134"/>
        </w:tabs>
        <w:ind w:left="0" w:firstLine="709"/>
        <w:jc w:val="both"/>
        <w:rPr>
          <w:rFonts w:ascii="Times New Roman" w:hAnsi="Times New Roman"/>
          <w:b/>
          <w:sz w:val="24"/>
          <w:szCs w:val="24"/>
          <w:lang w:val="uk-UA"/>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2F2842">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r w:rsidR="00135F65">
        <w:rPr>
          <w:rFonts w:ascii="Times New Roman" w:hAnsi="Times New Roman"/>
          <w:sz w:val="24"/>
          <w:szCs w:val="24"/>
          <w:lang w:val="uk-UA" w:eastAsia="ru-RU"/>
        </w:rPr>
        <w:t xml:space="preserve"> </w:t>
      </w:r>
      <w:hyperlink r:id="rId16" w:history="1">
        <w:r w:rsidR="00135F65" w:rsidRPr="004B3960">
          <w:rPr>
            <w:rStyle w:val="a4"/>
            <w:rFonts w:ascii="Times New Roman" w:hAnsi="Times New Roman"/>
            <w:sz w:val="24"/>
            <w:szCs w:val="24"/>
            <w:lang w:val="uk-UA" w:eastAsia="ru-RU"/>
          </w:rPr>
          <w:t>v.klevtsova@phc.org.ua</w:t>
        </w:r>
      </w:hyperlink>
      <w:r w:rsidR="00135F65">
        <w:rPr>
          <w:rStyle w:val="a9"/>
          <w:rFonts w:ascii="Times New Roman" w:hAnsi="Times New Roman"/>
          <w:sz w:val="24"/>
          <w:szCs w:val="24"/>
          <w:lang w:val="uk-UA" w:eastAsia="ru-RU"/>
        </w:rPr>
        <w:t xml:space="preserve"> </w:t>
      </w:r>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bookmarkStart w:id="9" w:name="_Hlk71726371"/>
      <w:r w:rsidR="00A07ED5" w:rsidRPr="00A07ED5">
        <w:rPr>
          <w:rFonts w:ascii="Times New Roman" w:hAnsi="Times New Roman"/>
          <w:b/>
          <w:sz w:val="24"/>
          <w:szCs w:val="24"/>
          <w:lang w:val="uk-UA"/>
        </w:rPr>
        <w:t>ДК 021:2015 - 33190000-8 - Медичне обладнання та вироби медичного призначення різні (Таблиця (Сівцева/Головина) для перевірки гостроти зору з освітлювачем, Таблиця (Орлової/Сівцева)  з освітлювачем для перевірки гостроти зору у дітей, Поліхроматичні таблиці для дослідження кольоровідчуття (таблиці Рабкіна)</w:t>
      </w:r>
      <w:bookmarkEnd w:id="9"/>
      <w:r w:rsidR="00135F65" w:rsidRPr="00A07ED5">
        <w:rPr>
          <w:rFonts w:ascii="Times New Roman" w:hAnsi="Times New Roman"/>
          <w:b/>
          <w:sz w:val="24"/>
          <w:szCs w:val="24"/>
          <w:lang w:val="uk-UA"/>
        </w:rPr>
        <w:t>»</w:t>
      </w:r>
      <w:r w:rsidR="00135F65">
        <w:rPr>
          <w:rFonts w:ascii="Times New Roman" w:hAnsi="Times New Roman"/>
          <w:b/>
          <w:sz w:val="24"/>
          <w:szCs w:val="24"/>
          <w:lang w:val="uk-UA"/>
        </w:rPr>
        <w:t>.</w:t>
      </w:r>
      <w:r w:rsidR="00135F65" w:rsidRPr="00A07ED5">
        <w:rPr>
          <w:rFonts w:ascii="Times New Roman" w:hAnsi="Times New Roman"/>
          <w:b/>
          <w:sz w:val="24"/>
          <w:szCs w:val="24"/>
          <w:lang w:val="uk-UA"/>
        </w:rPr>
        <w:t xml:space="preserve">  </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59CC226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751BCD7"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46F1C8D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44B232EC"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358D6E7"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32395FF1"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7F41E1">
          <w:pgSz w:w="11906" w:h="16838"/>
          <w:pgMar w:top="567" w:right="1133" w:bottom="851" w:left="1701" w:header="708" w:footer="708" w:gutter="0"/>
          <w:cols w:space="708"/>
          <w:docGrid w:linePitch="360"/>
        </w:sectPr>
      </w:pPr>
    </w:p>
    <w:p w14:paraId="07920E55" w14:textId="11933DA9" w:rsidR="002B4FB9" w:rsidRDefault="002B4FB9" w:rsidP="005F7AF0">
      <w:pPr>
        <w:tabs>
          <w:tab w:val="left" w:pos="993"/>
        </w:tabs>
        <w:spacing w:after="0" w:line="240" w:lineRule="auto"/>
        <w:ind w:left="7655"/>
        <w:jc w:val="right"/>
        <w:rPr>
          <w:rFonts w:ascii="Times New Roman" w:hAnsi="Times New Roman"/>
          <w:sz w:val="24"/>
          <w:szCs w:val="24"/>
        </w:rPr>
      </w:pPr>
      <w:r w:rsidRPr="00D85AB9">
        <w:rPr>
          <w:rFonts w:ascii="Times New Roman" w:hAnsi="Times New Roman"/>
          <w:sz w:val="24"/>
          <w:szCs w:val="24"/>
        </w:rPr>
        <w:lastRenderedPageBreak/>
        <w:t>Додаток № 1</w:t>
      </w:r>
    </w:p>
    <w:p w14:paraId="68A82B16" w14:textId="268684F8" w:rsidR="002F2842" w:rsidRPr="002F2842" w:rsidRDefault="002F2842" w:rsidP="002F2842">
      <w:pPr>
        <w:autoSpaceDE w:val="0"/>
        <w:autoSpaceDN w:val="0"/>
        <w:adjustRightInd w:val="0"/>
        <w:spacing w:after="0" w:line="240" w:lineRule="auto"/>
        <w:ind w:firstLine="709"/>
        <w:jc w:val="center"/>
        <w:rPr>
          <w:rFonts w:ascii="Times New Roman" w:hAnsi="Times New Roman"/>
          <w:b/>
          <w:color w:val="000000"/>
          <w:sz w:val="24"/>
          <w:szCs w:val="24"/>
        </w:rPr>
      </w:pPr>
      <w:r w:rsidRPr="002F2842">
        <w:rPr>
          <w:rFonts w:ascii="Times New Roman" w:hAnsi="Times New Roman"/>
          <w:b/>
          <w:color w:val="000000"/>
          <w:sz w:val="24"/>
          <w:szCs w:val="24"/>
        </w:rPr>
        <w:t>ТЕХНІЧНІ ВИМОГИ</w:t>
      </w:r>
    </w:p>
    <w:p w14:paraId="1689CA3B" w14:textId="77777777" w:rsidR="002F2842" w:rsidRPr="002F2842" w:rsidRDefault="002F2842" w:rsidP="002F2842">
      <w:pPr>
        <w:autoSpaceDE w:val="0"/>
        <w:autoSpaceDN w:val="0"/>
        <w:adjustRightInd w:val="0"/>
        <w:spacing w:after="0" w:line="240" w:lineRule="auto"/>
        <w:ind w:firstLine="709"/>
        <w:jc w:val="center"/>
        <w:rPr>
          <w:rFonts w:ascii="Times New Roman" w:hAnsi="Times New Roman"/>
          <w:bCs/>
          <w:sz w:val="24"/>
          <w:szCs w:val="24"/>
        </w:rPr>
      </w:pPr>
      <w:r w:rsidRPr="002F2842">
        <w:rPr>
          <w:rFonts w:ascii="Times New Roman" w:hAnsi="Times New Roman"/>
          <w:bCs/>
          <w:sz w:val="24"/>
          <w:szCs w:val="24"/>
          <w:lang w:eastAsia="ru-RU"/>
        </w:rPr>
        <w:t xml:space="preserve">(інформація про характеристики предмету закупівлі, </w:t>
      </w:r>
      <w:r w:rsidRPr="002F2842">
        <w:rPr>
          <w:rFonts w:ascii="Times New Roman" w:hAnsi="Times New Roman"/>
          <w:bCs/>
          <w:sz w:val="24"/>
          <w:szCs w:val="24"/>
        </w:rPr>
        <w:t>у тому числі необхідні технічні, якісні, кількісні та інші параметри)</w:t>
      </w:r>
    </w:p>
    <w:p w14:paraId="435408B4" w14:textId="77777777" w:rsidR="00E64B81" w:rsidRDefault="00E64B81" w:rsidP="00427F1D">
      <w:pPr>
        <w:spacing w:after="0" w:line="240" w:lineRule="auto"/>
        <w:jc w:val="center"/>
        <w:rPr>
          <w:rFonts w:ascii="Times New Roman" w:hAnsi="Times New Roman"/>
          <w:b/>
          <w:sz w:val="24"/>
          <w:szCs w:val="24"/>
          <w:highlight w:val="white"/>
          <w:lang w:eastAsia="ru-RU"/>
        </w:rPr>
      </w:pPr>
      <w:bookmarkStart w:id="10" w:name="_Hlk12010026"/>
      <w:bookmarkStart w:id="11" w:name="_Hlk10454009"/>
    </w:p>
    <w:p w14:paraId="1EBD2DDF" w14:textId="6276FD34" w:rsidR="00E64B81" w:rsidRDefault="00A07ED5" w:rsidP="00427F1D">
      <w:pPr>
        <w:spacing w:after="0" w:line="240" w:lineRule="auto"/>
        <w:jc w:val="center"/>
        <w:rPr>
          <w:rFonts w:ascii="Times New Roman" w:eastAsia="Calibri" w:hAnsi="Times New Roman"/>
          <w:b/>
          <w:bCs/>
          <w:color w:val="000000"/>
          <w:sz w:val="24"/>
          <w:szCs w:val="24"/>
          <w:shd w:val="clear" w:color="auto" w:fill="FFFFFF"/>
          <w:lang w:eastAsia="ru-RU"/>
        </w:rPr>
      </w:pPr>
      <w:r w:rsidRPr="00A07ED5">
        <w:rPr>
          <w:rFonts w:ascii="Times New Roman" w:eastAsia="Calibri" w:hAnsi="Times New Roman"/>
          <w:b/>
          <w:bCs/>
          <w:color w:val="000000"/>
          <w:sz w:val="24"/>
          <w:szCs w:val="24"/>
          <w:shd w:val="clear" w:color="auto" w:fill="FFFFFF"/>
          <w:lang w:eastAsia="ru-RU"/>
        </w:rPr>
        <w:t>ДК 021:2015 - 33190000-8 - Медичне обладнання та вироби медичного призначення різні (Таблиця (Сівцева/Головина) для перевірки гостроти зору з освітлювачем, Таблиця (Орлової/Сівцева)  з освітлювачем для перевірки гостроти зору у дітей, Поліхроматичні таблиці для дослідження кольоровідчуття (таблиці Рабкіна).</w:t>
      </w:r>
    </w:p>
    <w:p w14:paraId="09DCAACE" w14:textId="71915E6D" w:rsidR="005152AF" w:rsidRDefault="005152AF" w:rsidP="00427F1D">
      <w:pPr>
        <w:spacing w:after="0" w:line="240" w:lineRule="auto"/>
        <w:jc w:val="center"/>
        <w:rPr>
          <w:rFonts w:ascii="Times New Roman" w:eastAsia="Calibri" w:hAnsi="Times New Roman"/>
          <w:b/>
          <w:bCs/>
          <w:color w:val="000000"/>
          <w:sz w:val="24"/>
          <w:szCs w:val="24"/>
          <w:shd w:val="clear" w:color="auto" w:fill="FFFFFF"/>
          <w:lang w:eastAsia="ru-RU"/>
        </w:rPr>
      </w:pPr>
    </w:p>
    <w:tbl>
      <w:tblPr>
        <w:tblStyle w:val="af5"/>
        <w:tblW w:w="10036" w:type="dxa"/>
        <w:tblInd w:w="-147" w:type="dxa"/>
        <w:tblLook w:val="04A0" w:firstRow="1" w:lastRow="0" w:firstColumn="1" w:lastColumn="0" w:noHBand="0" w:noVBand="1"/>
      </w:tblPr>
      <w:tblGrid>
        <w:gridCol w:w="2852"/>
        <w:gridCol w:w="7184"/>
      </w:tblGrid>
      <w:tr w:rsidR="005152AF" w:rsidRPr="00C77A37" w14:paraId="75E477CA" w14:textId="77777777" w:rsidTr="006D6DA2">
        <w:trPr>
          <w:trHeight w:val="404"/>
        </w:trPr>
        <w:tc>
          <w:tcPr>
            <w:tcW w:w="2852" w:type="dxa"/>
          </w:tcPr>
          <w:p w14:paraId="31A8628F" w14:textId="77777777" w:rsidR="005152AF" w:rsidRPr="00414EA3" w:rsidRDefault="005152AF" w:rsidP="006D6DA2">
            <w:pPr>
              <w:spacing w:after="0" w:line="240" w:lineRule="auto"/>
              <w:rPr>
                <w:rFonts w:ascii="Times New Roman" w:hAnsi="Times New Roman"/>
                <w:b/>
                <w:sz w:val="24"/>
                <w:szCs w:val="24"/>
              </w:rPr>
            </w:pPr>
            <w:r w:rsidRPr="00414EA3">
              <w:rPr>
                <w:rFonts w:ascii="Times New Roman" w:hAnsi="Times New Roman"/>
                <w:b/>
                <w:bCs/>
                <w:sz w:val="24"/>
                <w:szCs w:val="24"/>
              </w:rPr>
              <w:t xml:space="preserve">Предмет закупівлі:  </w:t>
            </w:r>
          </w:p>
        </w:tc>
        <w:tc>
          <w:tcPr>
            <w:tcW w:w="7184" w:type="dxa"/>
          </w:tcPr>
          <w:p w14:paraId="23D9CB50" w14:textId="77777777" w:rsidR="005152AF" w:rsidRDefault="005152AF" w:rsidP="006D6DA2">
            <w:pPr>
              <w:pStyle w:val="a8"/>
              <w:numPr>
                <w:ilvl w:val="0"/>
                <w:numId w:val="46"/>
              </w:numPr>
              <w:ind w:left="415"/>
              <w:rPr>
                <w:rFonts w:ascii="Times New Roman" w:hAnsi="Times New Roman"/>
                <w:sz w:val="24"/>
                <w:szCs w:val="24"/>
                <w:lang w:val="ru-RU"/>
              </w:rPr>
            </w:pPr>
            <w:r w:rsidRPr="00C77A37">
              <w:rPr>
                <w:rFonts w:ascii="Times New Roman" w:hAnsi="Times New Roman"/>
                <w:sz w:val="24"/>
                <w:szCs w:val="24"/>
                <w:lang w:val="ru-RU"/>
              </w:rPr>
              <w:t>Таблиця (Сівцева/Головина) для перевірки гостроти зору з освітлювачем</w:t>
            </w:r>
          </w:p>
          <w:p w14:paraId="75597AD9" w14:textId="77777777" w:rsidR="005152AF" w:rsidRDefault="005152AF" w:rsidP="006D6DA2">
            <w:pPr>
              <w:pStyle w:val="a8"/>
              <w:numPr>
                <w:ilvl w:val="0"/>
                <w:numId w:val="46"/>
              </w:numPr>
              <w:ind w:left="415"/>
              <w:rPr>
                <w:rFonts w:ascii="Times New Roman" w:hAnsi="Times New Roman"/>
                <w:sz w:val="24"/>
                <w:szCs w:val="24"/>
                <w:lang w:val="ru-RU"/>
              </w:rPr>
            </w:pPr>
            <w:r w:rsidRPr="00C77A37">
              <w:rPr>
                <w:rFonts w:ascii="Times New Roman" w:hAnsi="Times New Roman"/>
                <w:sz w:val="24"/>
                <w:szCs w:val="24"/>
                <w:lang w:val="ru-RU"/>
              </w:rPr>
              <w:t>Таблиця (Орлової/Сівцева)  з освітлювачем для перевірки гостроти зору у дітей</w:t>
            </w:r>
          </w:p>
          <w:p w14:paraId="04CADF48" w14:textId="77777777" w:rsidR="005152AF" w:rsidRPr="00C77A37" w:rsidRDefault="005152AF" w:rsidP="006D6DA2">
            <w:pPr>
              <w:pStyle w:val="a8"/>
              <w:numPr>
                <w:ilvl w:val="0"/>
                <w:numId w:val="46"/>
              </w:numPr>
              <w:ind w:left="415"/>
              <w:rPr>
                <w:rFonts w:ascii="Times New Roman" w:hAnsi="Times New Roman"/>
                <w:sz w:val="24"/>
                <w:szCs w:val="24"/>
                <w:lang w:val="ru-RU"/>
              </w:rPr>
            </w:pPr>
            <w:r w:rsidRPr="00C77A37">
              <w:rPr>
                <w:rFonts w:ascii="Times New Roman" w:hAnsi="Times New Roman"/>
                <w:sz w:val="24"/>
                <w:szCs w:val="24"/>
                <w:lang w:val="ru-RU"/>
              </w:rPr>
              <w:t>Поліхроматичні таблиці для дослідження кольоровідчуття (таблиці Рабкіна)</w:t>
            </w:r>
          </w:p>
        </w:tc>
      </w:tr>
      <w:tr w:rsidR="005152AF" w:rsidRPr="00AF3C91" w14:paraId="01572C06" w14:textId="77777777" w:rsidTr="006D6DA2">
        <w:trPr>
          <w:trHeight w:val="404"/>
        </w:trPr>
        <w:tc>
          <w:tcPr>
            <w:tcW w:w="2852" w:type="dxa"/>
          </w:tcPr>
          <w:p w14:paraId="58D467C8" w14:textId="77777777" w:rsidR="005152AF" w:rsidRPr="00414EA3" w:rsidRDefault="005152AF" w:rsidP="006D6DA2">
            <w:pPr>
              <w:spacing w:after="0" w:line="240" w:lineRule="auto"/>
              <w:rPr>
                <w:rFonts w:ascii="Times New Roman" w:hAnsi="Times New Roman"/>
                <w:b/>
                <w:sz w:val="24"/>
                <w:szCs w:val="24"/>
              </w:rPr>
            </w:pPr>
            <w:r w:rsidRPr="00414EA3">
              <w:rPr>
                <w:rFonts w:ascii="Times New Roman" w:hAnsi="Times New Roman"/>
                <w:b/>
                <w:bCs/>
                <w:sz w:val="24"/>
                <w:szCs w:val="24"/>
              </w:rPr>
              <w:t>Кількість:</w:t>
            </w:r>
          </w:p>
        </w:tc>
        <w:tc>
          <w:tcPr>
            <w:tcW w:w="7184" w:type="dxa"/>
          </w:tcPr>
          <w:p w14:paraId="679E56F8" w14:textId="77777777" w:rsidR="005152AF" w:rsidRPr="00C77A37" w:rsidRDefault="005152AF" w:rsidP="006D6DA2">
            <w:pPr>
              <w:rPr>
                <w:rFonts w:ascii="Times New Roman" w:hAnsi="Times New Roman"/>
                <w:bCs/>
                <w:sz w:val="24"/>
                <w:szCs w:val="24"/>
              </w:rPr>
            </w:pPr>
            <w:r w:rsidRPr="00C77A37">
              <w:rPr>
                <w:rFonts w:ascii="Times New Roman" w:hAnsi="Times New Roman"/>
                <w:bCs/>
                <w:sz w:val="24"/>
                <w:szCs w:val="24"/>
              </w:rPr>
              <w:t>13 штук - Таблиця (Сівцева/Головина) для перевірки гостроти зору з освітлювачем</w:t>
            </w:r>
          </w:p>
          <w:p w14:paraId="407B56D7" w14:textId="77777777" w:rsidR="005152AF" w:rsidRPr="00C77A37" w:rsidRDefault="005152AF" w:rsidP="006D6DA2">
            <w:pPr>
              <w:rPr>
                <w:rFonts w:ascii="Times New Roman" w:hAnsi="Times New Roman"/>
                <w:bCs/>
                <w:sz w:val="24"/>
                <w:szCs w:val="24"/>
              </w:rPr>
            </w:pPr>
            <w:r w:rsidRPr="00C77A37">
              <w:rPr>
                <w:rFonts w:ascii="Times New Roman" w:hAnsi="Times New Roman"/>
                <w:bCs/>
                <w:sz w:val="24"/>
                <w:szCs w:val="24"/>
              </w:rPr>
              <w:t>9 штук - Таблиця (Орлової/Сівцева)  з освітлювачем для перевірки гостроти зору у дітей</w:t>
            </w:r>
          </w:p>
          <w:p w14:paraId="56BF3B6A" w14:textId="77777777" w:rsidR="005152AF" w:rsidRPr="00AF3C91" w:rsidRDefault="005152AF" w:rsidP="006D6DA2">
            <w:pPr>
              <w:spacing w:after="0" w:line="240" w:lineRule="auto"/>
              <w:rPr>
                <w:rFonts w:ascii="Times New Roman" w:hAnsi="Times New Roman"/>
                <w:b/>
                <w:sz w:val="24"/>
                <w:szCs w:val="24"/>
              </w:rPr>
            </w:pPr>
            <w:r w:rsidRPr="00C77A37">
              <w:rPr>
                <w:rFonts w:ascii="Times New Roman" w:hAnsi="Times New Roman"/>
                <w:bCs/>
                <w:sz w:val="24"/>
                <w:szCs w:val="24"/>
              </w:rPr>
              <w:t>13 штук - Поліхроматичні таблиці для дослідження кольоровідчуття (таблиці Рабкіна)</w:t>
            </w:r>
          </w:p>
        </w:tc>
      </w:tr>
      <w:tr w:rsidR="005152AF" w:rsidRPr="00D65FFF" w14:paraId="7AC879A9" w14:textId="77777777" w:rsidTr="006D6DA2">
        <w:trPr>
          <w:trHeight w:val="402"/>
        </w:trPr>
        <w:tc>
          <w:tcPr>
            <w:tcW w:w="2852" w:type="dxa"/>
          </w:tcPr>
          <w:p w14:paraId="0840A5D8" w14:textId="77777777" w:rsidR="005152AF" w:rsidRPr="00414EA3" w:rsidRDefault="005152AF" w:rsidP="006D6DA2">
            <w:pPr>
              <w:spacing w:after="0" w:line="240" w:lineRule="auto"/>
              <w:rPr>
                <w:rFonts w:ascii="Times New Roman" w:hAnsi="Times New Roman"/>
                <w:b/>
                <w:sz w:val="24"/>
                <w:szCs w:val="24"/>
              </w:rPr>
            </w:pPr>
            <w:r w:rsidRPr="00414EA3">
              <w:rPr>
                <w:rFonts w:ascii="Times New Roman" w:hAnsi="Times New Roman"/>
                <w:b/>
                <w:bCs/>
                <w:sz w:val="24"/>
                <w:szCs w:val="24"/>
              </w:rPr>
              <w:t>Строк поставки:</w:t>
            </w:r>
          </w:p>
        </w:tc>
        <w:tc>
          <w:tcPr>
            <w:tcW w:w="7184" w:type="dxa"/>
          </w:tcPr>
          <w:p w14:paraId="332703C5" w14:textId="111DB457" w:rsidR="005152AF" w:rsidRPr="00D65FFF" w:rsidRDefault="005152AF" w:rsidP="006D6DA2">
            <w:pPr>
              <w:spacing w:after="0" w:line="240" w:lineRule="auto"/>
              <w:rPr>
                <w:rFonts w:ascii="Times New Roman" w:hAnsi="Times New Roman"/>
                <w:b/>
                <w:sz w:val="24"/>
                <w:szCs w:val="24"/>
              </w:rPr>
            </w:pPr>
            <w:r>
              <w:rPr>
                <w:rFonts w:ascii="Times New Roman" w:eastAsia="Tahoma" w:hAnsi="Times New Roman"/>
                <w:bCs/>
                <w:sz w:val="24"/>
                <w:szCs w:val="24"/>
                <w:lang w:eastAsia="ru-RU"/>
              </w:rPr>
              <w:t>10</w:t>
            </w:r>
            <w:r w:rsidRPr="00D65FFF">
              <w:rPr>
                <w:rFonts w:ascii="Times New Roman" w:eastAsia="Tahoma" w:hAnsi="Times New Roman"/>
                <w:bCs/>
                <w:sz w:val="24"/>
                <w:szCs w:val="24"/>
                <w:lang w:eastAsia="ru-RU"/>
              </w:rPr>
              <w:t xml:space="preserve"> (</w:t>
            </w:r>
            <w:r>
              <w:rPr>
                <w:rFonts w:ascii="Times New Roman" w:eastAsia="Tahoma" w:hAnsi="Times New Roman"/>
                <w:bCs/>
                <w:sz w:val="24"/>
                <w:szCs w:val="24"/>
                <w:lang w:eastAsia="ru-RU"/>
              </w:rPr>
              <w:t>Десять</w:t>
            </w:r>
            <w:r w:rsidRPr="00D65FFF">
              <w:rPr>
                <w:rFonts w:ascii="Times New Roman" w:eastAsia="Tahoma" w:hAnsi="Times New Roman"/>
                <w:bCs/>
                <w:sz w:val="24"/>
                <w:szCs w:val="24"/>
                <w:lang w:eastAsia="ru-RU"/>
              </w:rPr>
              <w:t xml:space="preserve">) </w:t>
            </w:r>
            <w:r>
              <w:rPr>
                <w:rFonts w:ascii="Times New Roman" w:eastAsia="Tahoma" w:hAnsi="Times New Roman"/>
                <w:bCs/>
                <w:sz w:val="24"/>
                <w:szCs w:val="24"/>
                <w:lang w:eastAsia="ru-RU"/>
              </w:rPr>
              <w:t>робочи</w:t>
            </w:r>
            <w:r w:rsidR="00F907D2">
              <w:rPr>
                <w:rFonts w:ascii="Times New Roman" w:eastAsia="Tahoma" w:hAnsi="Times New Roman"/>
                <w:bCs/>
                <w:sz w:val="24"/>
                <w:szCs w:val="24"/>
                <w:lang w:eastAsia="ru-RU"/>
              </w:rPr>
              <w:t>х</w:t>
            </w:r>
            <w:r w:rsidRPr="00D65FFF">
              <w:rPr>
                <w:rFonts w:ascii="Times New Roman" w:eastAsia="Tahoma" w:hAnsi="Times New Roman"/>
                <w:bCs/>
                <w:sz w:val="24"/>
                <w:szCs w:val="24"/>
                <w:lang w:eastAsia="ru-RU"/>
              </w:rPr>
              <w:t xml:space="preserve"> дні</w:t>
            </w:r>
            <w:r w:rsidR="00F907D2">
              <w:rPr>
                <w:rFonts w:ascii="Times New Roman" w:eastAsia="Tahoma" w:hAnsi="Times New Roman"/>
                <w:bCs/>
                <w:sz w:val="24"/>
                <w:szCs w:val="24"/>
                <w:lang w:eastAsia="ru-RU"/>
              </w:rPr>
              <w:t>в</w:t>
            </w:r>
            <w:r w:rsidRPr="00D65FFF">
              <w:rPr>
                <w:rFonts w:ascii="Times New Roman" w:eastAsia="Tahoma" w:hAnsi="Times New Roman"/>
                <w:sz w:val="24"/>
                <w:szCs w:val="24"/>
                <w:lang w:eastAsia="ru-RU"/>
              </w:rPr>
              <w:t xml:space="preserve"> з дати підписання договору</w:t>
            </w:r>
          </w:p>
        </w:tc>
      </w:tr>
      <w:tr w:rsidR="00F357B1" w:rsidRPr="00D65FFF" w14:paraId="5EC2181F" w14:textId="77777777" w:rsidTr="006D6DA2">
        <w:trPr>
          <w:trHeight w:val="402"/>
        </w:trPr>
        <w:tc>
          <w:tcPr>
            <w:tcW w:w="2852" w:type="dxa"/>
          </w:tcPr>
          <w:p w14:paraId="236DA4F1" w14:textId="31619F90" w:rsidR="00F357B1" w:rsidRPr="00414EA3" w:rsidRDefault="00F357B1" w:rsidP="006D6DA2">
            <w:pPr>
              <w:spacing w:after="0" w:line="240" w:lineRule="auto"/>
              <w:rPr>
                <w:rFonts w:ascii="Times New Roman" w:hAnsi="Times New Roman"/>
                <w:b/>
                <w:bCs/>
                <w:sz w:val="24"/>
                <w:szCs w:val="24"/>
              </w:rPr>
            </w:pPr>
            <w:r>
              <w:rPr>
                <w:rFonts w:ascii="Times New Roman" w:hAnsi="Times New Roman"/>
                <w:b/>
                <w:bCs/>
                <w:sz w:val="24"/>
                <w:szCs w:val="24"/>
              </w:rPr>
              <w:t>Місце поставки:</w:t>
            </w:r>
          </w:p>
        </w:tc>
        <w:tc>
          <w:tcPr>
            <w:tcW w:w="7184" w:type="dxa"/>
          </w:tcPr>
          <w:p w14:paraId="405D84F2" w14:textId="33425402" w:rsidR="00F357B1" w:rsidRDefault="00F357B1" w:rsidP="006D6DA2">
            <w:pPr>
              <w:spacing w:after="0" w:line="240" w:lineRule="auto"/>
              <w:rPr>
                <w:rFonts w:ascii="Times New Roman" w:eastAsia="Tahoma" w:hAnsi="Times New Roman"/>
                <w:bCs/>
                <w:sz w:val="24"/>
                <w:szCs w:val="24"/>
                <w:lang w:eastAsia="ru-RU"/>
              </w:rPr>
            </w:pPr>
            <w:r w:rsidRPr="00F357B1">
              <w:rPr>
                <w:rFonts w:ascii="Times New Roman" w:eastAsia="Tahoma" w:hAnsi="Times New Roman"/>
                <w:bCs/>
                <w:sz w:val="24"/>
                <w:szCs w:val="24"/>
                <w:lang w:eastAsia="ru-RU"/>
              </w:rPr>
              <w:t>04071, м. Київ, вул. Ярославська, б. 41</w:t>
            </w:r>
          </w:p>
        </w:tc>
      </w:tr>
    </w:tbl>
    <w:p w14:paraId="70E06146" w14:textId="700130A9" w:rsidR="005152AF" w:rsidRDefault="005152AF" w:rsidP="00427F1D">
      <w:pPr>
        <w:spacing w:after="0" w:line="240" w:lineRule="auto"/>
        <w:jc w:val="center"/>
        <w:rPr>
          <w:rFonts w:ascii="Times New Roman" w:eastAsia="Calibri" w:hAnsi="Times New Roman"/>
          <w:b/>
          <w:bCs/>
          <w:color w:val="000000"/>
          <w:sz w:val="24"/>
          <w:szCs w:val="24"/>
          <w:shd w:val="clear" w:color="auto" w:fill="FFFFFF"/>
          <w:lang w:eastAsia="ru-RU"/>
        </w:rPr>
      </w:pPr>
    </w:p>
    <w:tbl>
      <w:tblPr>
        <w:tblStyle w:val="af5"/>
        <w:tblW w:w="10036" w:type="dxa"/>
        <w:tblInd w:w="-147" w:type="dxa"/>
        <w:tblLook w:val="04A0" w:firstRow="1" w:lastRow="0" w:firstColumn="1" w:lastColumn="0" w:noHBand="0" w:noVBand="1"/>
      </w:tblPr>
      <w:tblGrid>
        <w:gridCol w:w="709"/>
        <w:gridCol w:w="9327"/>
      </w:tblGrid>
      <w:tr w:rsidR="005152AF" w:rsidRPr="00414EA3" w14:paraId="6ECBAD77" w14:textId="77777777" w:rsidTr="005152AF">
        <w:trPr>
          <w:trHeight w:val="542"/>
        </w:trPr>
        <w:tc>
          <w:tcPr>
            <w:tcW w:w="709" w:type="dxa"/>
          </w:tcPr>
          <w:p w14:paraId="3287AE1A" w14:textId="74004024" w:rsidR="005152AF" w:rsidRPr="00414EA3" w:rsidRDefault="005152AF" w:rsidP="00326F1B">
            <w:pPr>
              <w:spacing w:after="0" w:line="240" w:lineRule="auto"/>
              <w:jc w:val="center"/>
              <w:rPr>
                <w:rFonts w:ascii="Times New Roman" w:hAnsi="Times New Roman"/>
                <w:b/>
                <w:sz w:val="24"/>
                <w:szCs w:val="24"/>
              </w:rPr>
            </w:pPr>
            <w:bookmarkStart w:id="12" w:name="_Hlk59457571"/>
          </w:p>
        </w:tc>
        <w:tc>
          <w:tcPr>
            <w:tcW w:w="9327" w:type="dxa"/>
          </w:tcPr>
          <w:p w14:paraId="1A2EE973" w14:textId="7F27B369" w:rsidR="005152AF" w:rsidRPr="00414EA3" w:rsidRDefault="005152AF" w:rsidP="00326F1B">
            <w:pPr>
              <w:spacing w:after="0" w:line="240" w:lineRule="auto"/>
              <w:jc w:val="center"/>
              <w:rPr>
                <w:rFonts w:ascii="Times New Roman" w:hAnsi="Times New Roman"/>
                <w:b/>
                <w:sz w:val="24"/>
                <w:szCs w:val="24"/>
              </w:rPr>
            </w:pPr>
            <w:r w:rsidRPr="00C77A37">
              <w:rPr>
                <w:rFonts w:ascii="Times New Roman" w:hAnsi="Times New Roman"/>
                <w:b/>
                <w:sz w:val="24"/>
                <w:szCs w:val="24"/>
              </w:rPr>
              <w:t>Таблиця (Сівцева/Головина) для перевірки гостроти зору з освітлювачем</w:t>
            </w:r>
          </w:p>
        </w:tc>
      </w:tr>
      <w:tr w:rsidR="005152AF" w:rsidRPr="00414EA3" w14:paraId="42A08047" w14:textId="77777777" w:rsidTr="005152AF">
        <w:trPr>
          <w:trHeight w:val="547"/>
        </w:trPr>
        <w:tc>
          <w:tcPr>
            <w:tcW w:w="709" w:type="dxa"/>
          </w:tcPr>
          <w:p w14:paraId="16CA8DFE" w14:textId="77777777" w:rsidR="005152AF" w:rsidRPr="00414EA3" w:rsidRDefault="005152AF" w:rsidP="00326F1B">
            <w:pPr>
              <w:spacing w:after="0" w:line="240" w:lineRule="auto"/>
              <w:rPr>
                <w:rFonts w:ascii="Times New Roman" w:hAnsi="Times New Roman"/>
                <w:sz w:val="24"/>
                <w:szCs w:val="24"/>
              </w:rPr>
            </w:pPr>
            <w:r w:rsidRPr="00414EA3">
              <w:rPr>
                <w:rFonts w:ascii="Times New Roman" w:hAnsi="Times New Roman"/>
                <w:sz w:val="24"/>
                <w:szCs w:val="24"/>
              </w:rPr>
              <w:t>1.</w:t>
            </w:r>
          </w:p>
        </w:tc>
        <w:tc>
          <w:tcPr>
            <w:tcW w:w="9327" w:type="dxa"/>
          </w:tcPr>
          <w:p w14:paraId="73B60224" w14:textId="77777777" w:rsidR="005152AF" w:rsidRPr="005152AF" w:rsidRDefault="005152AF" w:rsidP="00326F1B">
            <w:pPr>
              <w:spacing w:after="0" w:line="240" w:lineRule="auto"/>
              <w:rPr>
                <w:rFonts w:ascii="Times New Roman" w:hAnsi="Times New Roman"/>
                <w:b/>
                <w:bCs/>
                <w:sz w:val="24"/>
                <w:szCs w:val="24"/>
              </w:rPr>
            </w:pPr>
            <w:r w:rsidRPr="005152AF">
              <w:rPr>
                <w:rFonts w:ascii="Times New Roman" w:hAnsi="Times New Roman"/>
                <w:b/>
                <w:bCs/>
                <w:sz w:val="24"/>
                <w:szCs w:val="24"/>
              </w:rPr>
              <w:t>Комплектація:</w:t>
            </w:r>
          </w:p>
          <w:p w14:paraId="287D1A1D" w14:textId="77777777" w:rsidR="005152AF" w:rsidRPr="00C77A37"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Таблиця</w:t>
            </w:r>
          </w:p>
          <w:p w14:paraId="625F87E6" w14:textId="77777777" w:rsidR="005152AF" w:rsidRPr="00C77A37"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Внутрішнє світлодіодне підсвічування/LED освітлювач</w:t>
            </w:r>
          </w:p>
          <w:p w14:paraId="05ED79B2" w14:textId="77777777" w:rsidR="005152AF" w:rsidRPr="00C77A37"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Блок живлення (адаптер), 220В</w:t>
            </w:r>
          </w:p>
          <w:p w14:paraId="02624DCD" w14:textId="77777777" w:rsidR="005152AF" w:rsidRPr="00C77A37"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Кріплення на стіну (мет. кронштейн)</w:t>
            </w:r>
          </w:p>
          <w:p w14:paraId="104F646D" w14:textId="77777777" w:rsidR="005152AF" w:rsidRPr="00C77A37"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 xml:space="preserve">Указка </w:t>
            </w:r>
          </w:p>
          <w:p w14:paraId="50CC70DB" w14:textId="77777777" w:rsidR="005152AF" w:rsidRPr="00C77A37" w:rsidRDefault="005152AF" w:rsidP="00326F1B">
            <w:pPr>
              <w:spacing w:after="0" w:line="240" w:lineRule="auto"/>
              <w:rPr>
                <w:rFonts w:ascii="Times New Roman" w:hAnsi="Times New Roman"/>
                <w:sz w:val="24"/>
                <w:szCs w:val="24"/>
              </w:rPr>
            </w:pPr>
          </w:p>
          <w:p w14:paraId="4E12686F" w14:textId="77777777" w:rsidR="005152AF" w:rsidRPr="00C77A37"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 xml:space="preserve">Таблиця для перевірки гостроти зору повинна містити 3 набори: </w:t>
            </w:r>
          </w:p>
          <w:p w14:paraId="333D533A" w14:textId="77777777" w:rsidR="005152AF" w:rsidRPr="00C77A37"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 таблиця Сівцева, що складається з 12 рядів букв українського алфавіту стандартизованого розміру і товщини букв, глибини чорного кольору, відстані між знаками, чіткості меж букв. Розмір символів в кожному рядку зменшується зверху вниз.</w:t>
            </w:r>
          </w:p>
          <w:p w14:paraId="52AE96EF" w14:textId="77777777" w:rsidR="005152AF" w:rsidRPr="00C77A37"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 xml:space="preserve">- таблиця Головина, що складається з 12 рядів кілець стандартизованого розміру і товщини знаків, глибини чорного кольору, відстані між знаками, чіткості між знаками. Розмір символів в кожному рядку зменшується зверху вниз. </w:t>
            </w:r>
          </w:p>
          <w:p w14:paraId="7129592C" w14:textId="11855CD2" w:rsidR="005152AF" w:rsidRPr="00414EA3" w:rsidRDefault="005152AF" w:rsidP="002F2842">
            <w:pPr>
              <w:spacing w:after="0" w:line="240" w:lineRule="auto"/>
              <w:rPr>
                <w:rFonts w:ascii="Times New Roman" w:hAnsi="Times New Roman"/>
                <w:sz w:val="24"/>
                <w:szCs w:val="24"/>
              </w:rPr>
            </w:pPr>
            <w:r w:rsidRPr="00C77A37">
              <w:rPr>
                <w:rFonts w:ascii="Times New Roman" w:hAnsi="Times New Roman"/>
                <w:sz w:val="24"/>
                <w:szCs w:val="24"/>
              </w:rPr>
              <w:t>- дуохромний тест (може бути виконано на 6 нижніх рядках таблиці Головина)</w:t>
            </w:r>
            <w:r>
              <w:rPr>
                <w:rFonts w:ascii="Times New Roman" w:hAnsi="Times New Roman"/>
                <w:sz w:val="24"/>
                <w:szCs w:val="24"/>
              </w:rPr>
              <w:t>.</w:t>
            </w:r>
          </w:p>
        </w:tc>
      </w:tr>
      <w:tr w:rsidR="005152AF" w:rsidRPr="00414EA3" w14:paraId="77DEC22D" w14:textId="77777777" w:rsidTr="005152AF">
        <w:trPr>
          <w:trHeight w:val="165"/>
        </w:trPr>
        <w:tc>
          <w:tcPr>
            <w:tcW w:w="709" w:type="dxa"/>
          </w:tcPr>
          <w:p w14:paraId="2265F89D" w14:textId="77777777" w:rsidR="005152AF" w:rsidRPr="00414EA3" w:rsidRDefault="005152AF" w:rsidP="00326F1B">
            <w:pPr>
              <w:spacing w:after="0" w:line="240" w:lineRule="auto"/>
              <w:rPr>
                <w:rFonts w:ascii="Times New Roman" w:hAnsi="Times New Roman"/>
                <w:sz w:val="24"/>
                <w:szCs w:val="24"/>
              </w:rPr>
            </w:pPr>
            <w:r w:rsidRPr="00414EA3">
              <w:rPr>
                <w:rFonts w:ascii="Times New Roman" w:hAnsi="Times New Roman"/>
                <w:sz w:val="24"/>
                <w:szCs w:val="24"/>
              </w:rPr>
              <w:t>2.</w:t>
            </w:r>
          </w:p>
        </w:tc>
        <w:tc>
          <w:tcPr>
            <w:tcW w:w="9327" w:type="dxa"/>
          </w:tcPr>
          <w:p w14:paraId="3CFF6A30" w14:textId="77777777" w:rsidR="005152AF" w:rsidRPr="00414EA3"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Матеріал - пластик або ПВХ  (можуть бути запропоновані альтернативні варіанти)</w:t>
            </w:r>
          </w:p>
        </w:tc>
      </w:tr>
      <w:tr w:rsidR="005152AF" w:rsidRPr="00414EA3" w14:paraId="4378B7D9" w14:textId="77777777" w:rsidTr="005152AF">
        <w:trPr>
          <w:trHeight w:val="131"/>
        </w:trPr>
        <w:tc>
          <w:tcPr>
            <w:tcW w:w="709" w:type="dxa"/>
          </w:tcPr>
          <w:p w14:paraId="37CC303C" w14:textId="77777777" w:rsidR="005152AF" w:rsidRPr="00414EA3" w:rsidRDefault="005152AF" w:rsidP="00326F1B">
            <w:pPr>
              <w:spacing w:after="0" w:line="240" w:lineRule="auto"/>
              <w:rPr>
                <w:rFonts w:ascii="Times New Roman" w:hAnsi="Times New Roman"/>
                <w:sz w:val="24"/>
                <w:szCs w:val="24"/>
              </w:rPr>
            </w:pPr>
            <w:r w:rsidRPr="00414EA3">
              <w:rPr>
                <w:rFonts w:ascii="Times New Roman" w:hAnsi="Times New Roman"/>
                <w:sz w:val="24"/>
                <w:szCs w:val="24"/>
              </w:rPr>
              <w:t>3.</w:t>
            </w:r>
          </w:p>
        </w:tc>
        <w:tc>
          <w:tcPr>
            <w:tcW w:w="9327" w:type="dxa"/>
          </w:tcPr>
          <w:p w14:paraId="2F633940" w14:textId="77777777" w:rsidR="005152AF" w:rsidRPr="00414EA3"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Призначення - перевірка зору з відстані 5 м</w:t>
            </w:r>
          </w:p>
        </w:tc>
      </w:tr>
      <w:tr w:rsidR="005152AF" w:rsidRPr="00414EA3" w14:paraId="42D85982" w14:textId="77777777" w:rsidTr="005152AF">
        <w:trPr>
          <w:trHeight w:val="300"/>
        </w:trPr>
        <w:tc>
          <w:tcPr>
            <w:tcW w:w="709" w:type="dxa"/>
          </w:tcPr>
          <w:p w14:paraId="0931D2DB" w14:textId="77777777" w:rsidR="005152AF" w:rsidRPr="00414EA3" w:rsidRDefault="005152AF" w:rsidP="00326F1B">
            <w:pPr>
              <w:spacing w:after="0" w:line="240" w:lineRule="auto"/>
              <w:rPr>
                <w:rFonts w:ascii="Times New Roman" w:hAnsi="Times New Roman"/>
                <w:sz w:val="24"/>
                <w:szCs w:val="24"/>
              </w:rPr>
            </w:pPr>
            <w:r w:rsidRPr="00414EA3">
              <w:rPr>
                <w:rFonts w:ascii="Times New Roman" w:hAnsi="Times New Roman"/>
                <w:sz w:val="24"/>
                <w:szCs w:val="24"/>
              </w:rPr>
              <w:t>4.</w:t>
            </w:r>
          </w:p>
        </w:tc>
        <w:tc>
          <w:tcPr>
            <w:tcW w:w="9327" w:type="dxa"/>
          </w:tcPr>
          <w:p w14:paraId="5772D8EC" w14:textId="77777777" w:rsidR="005152AF" w:rsidRPr="00414EA3"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Наявність регулятору яскравості</w:t>
            </w:r>
          </w:p>
        </w:tc>
      </w:tr>
      <w:tr w:rsidR="005152AF" w:rsidRPr="00414EA3" w14:paraId="33ED002E" w14:textId="77777777" w:rsidTr="005152AF">
        <w:trPr>
          <w:trHeight w:val="525"/>
        </w:trPr>
        <w:tc>
          <w:tcPr>
            <w:tcW w:w="709" w:type="dxa"/>
          </w:tcPr>
          <w:p w14:paraId="00EEA99F" w14:textId="77777777" w:rsidR="005152AF" w:rsidRPr="00414EA3" w:rsidRDefault="005152AF" w:rsidP="00326F1B">
            <w:pPr>
              <w:spacing w:after="0" w:line="240" w:lineRule="auto"/>
              <w:rPr>
                <w:rFonts w:ascii="Times New Roman" w:hAnsi="Times New Roman"/>
                <w:sz w:val="24"/>
                <w:szCs w:val="24"/>
              </w:rPr>
            </w:pPr>
            <w:r w:rsidRPr="00414EA3">
              <w:rPr>
                <w:rFonts w:ascii="Times New Roman" w:hAnsi="Times New Roman"/>
                <w:sz w:val="24"/>
                <w:szCs w:val="24"/>
              </w:rPr>
              <w:t>5.</w:t>
            </w:r>
          </w:p>
        </w:tc>
        <w:tc>
          <w:tcPr>
            <w:tcW w:w="9327" w:type="dxa"/>
          </w:tcPr>
          <w:p w14:paraId="5EEDE09F" w14:textId="77777777" w:rsidR="005152AF" w:rsidRPr="00414EA3"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При включеній таблиці світло має бути рівномірно розподілене на поверхні екрану (без ефекту тіней)</w:t>
            </w:r>
          </w:p>
        </w:tc>
      </w:tr>
      <w:tr w:rsidR="005152AF" w:rsidRPr="00414EA3" w14:paraId="094209B9" w14:textId="77777777" w:rsidTr="005152AF">
        <w:trPr>
          <w:trHeight w:val="377"/>
        </w:trPr>
        <w:tc>
          <w:tcPr>
            <w:tcW w:w="709" w:type="dxa"/>
          </w:tcPr>
          <w:p w14:paraId="262CBD94" w14:textId="77777777" w:rsidR="005152AF" w:rsidRPr="00414EA3" w:rsidRDefault="005152AF" w:rsidP="00326F1B">
            <w:pPr>
              <w:spacing w:after="0" w:line="240" w:lineRule="auto"/>
              <w:rPr>
                <w:rFonts w:ascii="Times New Roman" w:hAnsi="Times New Roman"/>
                <w:sz w:val="24"/>
                <w:szCs w:val="24"/>
              </w:rPr>
            </w:pPr>
            <w:r w:rsidRPr="00414EA3">
              <w:rPr>
                <w:rFonts w:ascii="Times New Roman" w:hAnsi="Times New Roman"/>
                <w:sz w:val="24"/>
                <w:szCs w:val="24"/>
              </w:rPr>
              <w:t>6.</w:t>
            </w:r>
          </w:p>
        </w:tc>
        <w:tc>
          <w:tcPr>
            <w:tcW w:w="9327" w:type="dxa"/>
          </w:tcPr>
          <w:p w14:paraId="1D719A94" w14:textId="77777777" w:rsidR="005152AF" w:rsidRPr="00414EA3"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Розміри: ширина - 42см, висота - 40 см, глибина - 9 см (незначні відхилення допустимі)</w:t>
            </w:r>
          </w:p>
        </w:tc>
      </w:tr>
      <w:tr w:rsidR="005152AF" w:rsidRPr="00414EA3" w14:paraId="561D89F9" w14:textId="77777777" w:rsidTr="005152AF">
        <w:trPr>
          <w:trHeight w:val="416"/>
        </w:trPr>
        <w:tc>
          <w:tcPr>
            <w:tcW w:w="709" w:type="dxa"/>
          </w:tcPr>
          <w:p w14:paraId="457BAB04" w14:textId="311ABF01" w:rsidR="005152AF" w:rsidRPr="00414EA3" w:rsidRDefault="005152AF" w:rsidP="00326F1B">
            <w:pPr>
              <w:spacing w:after="0" w:line="240" w:lineRule="auto"/>
              <w:rPr>
                <w:rFonts w:ascii="Times New Roman" w:hAnsi="Times New Roman"/>
                <w:sz w:val="24"/>
                <w:szCs w:val="24"/>
              </w:rPr>
            </w:pPr>
          </w:p>
        </w:tc>
        <w:tc>
          <w:tcPr>
            <w:tcW w:w="9327" w:type="dxa"/>
          </w:tcPr>
          <w:p w14:paraId="345C83C2" w14:textId="6A1E4694" w:rsidR="005152AF" w:rsidRPr="00C77A37" w:rsidRDefault="005152AF" w:rsidP="00326F1B">
            <w:pPr>
              <w:spacing w:after="0" w:line="240" w:lineRule="auto"/>
              <w:rPr>
                <w:rFonts w:ascii="Times New Roman" w:hAnsi="Times New Roman"/>
                <w:sz w:val="24"/>
                <w:szCs w:val="24"/>
              </w:rPr>
            </w:pPr>
            <w:r w:rsidRPr="00C77A37">
              <w:rPr>
                <w:rFonts w:ascii="Times New Roman" w:hAnsi="Times New Roman"/>
                <w:b/>
                <w:sz w:val="24"/>
                <w:szCs w:val="24"/>
              </w:rPr>
              <w:t>Таблиця (Орлової/Сівцева)  з освітлювачем для перевірки гостроти зору у дітей</w:t>
            </w:r>
          </w:p>
        </w:tc>
      </w:tr>
      <w:tr w:rsidR="005152AF" w:rsidRPr="00414EA3" w14:paraId="585C686B" w14:textId="77777777" w:rsidTr="005152AF">
        <w:trPr>
          <w:trHeight w:val="575"/>
        </w:trPr>
        <w:tc>
          <w:tcPr>
            <w:tcW w:w="709" w:type="dxa"/>
          </w:tcPr>
          <w:p w14:paraId="4642E7BA" w14:textId="2C342F90" w:rsidR="005152AF" w:rsidRPr="00C77A37" w:rsidRDefault="005152AF" w:rsidP="00326F1B">
            <w:pPr>
              <w:spacing w:after="0" w:line="240" w:lineRule="auto"/>
              <w:rPr>
                <w:rFonts w:ascii="Times New Roman" w:hAnsi="Times New Roman"/>
                <w:bCs/>
                <w:sz w:val="24"/>
                <w:szCs w:val="24"/>
              </w:rPr>
            </w:pPr>
            <w:r>
              <w:rPr>
                <w:rFonts w:ascii="Times New Roman" w:hAnsi="Times New Roman"/>
                <w:bCs/>
                <w:sz w:val="24"/>
                <w:szCs w:val="24"/>
              </w:rPr>
              <w:t>1</w:t>
            </w:r>
            <w:r w:rsidRPr="00C77A37">
              <w:rPr>
                <w:rFonts w:ascii="Times New Roman" w:hAnsi="Times New Roman"/>
                <w:bCs/>
                <w:sz w:val="24"/>
                <w:szCs w:val="24"/>
              </w:rPr>
              <w:t>.</w:t>
            </w:r>
          </w:p>
        </w:tc>
        <w:tc>
          <w:tcPr>
            <w:tcW w:w="9327" w:type="dxa"/>
          </w:tcPr>
          <w:p w14:paraId="0FC0B559" w14:textId="77777777" w:rsidR="005152AF" w:rsidRPr="005152AF" w:rsidRDefault="005152AF" w:rsidP="00326F1B">
            <w:pPr>
              <w:spacing w:after="0" w:line="240" w:lineRule="auto"/>
              <w:rPr>
                <w:rFonts w:ascii="Times New Roman" w:hAnsi="Times New Roman"/>
                <w:b/>
                <w:sz w:val="24"/>
                <w:szCs w:val="24"/>
              </w:rPr>
            </w:pPr>
            <w:r w:rsidRPr="005152AF">
              <w:rPr>
                <w:rFonts w:ascii="Times New Roman" w:hAnsi="Times New Roman"/>
                <w:b/>
                <w:sz w:val="24"/>
                <w:szCs w:val="24"/>
              </w:rPr>
              <w:t>Комплектація:</w:t>
            </w:r>
          </w:p>
          <w:p w14:paraId="6EF9C496"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Таблиця</w:t>
            </w:r>
          </w:p>
          <w:p w14:paraId="7EF7A39A"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lastRenderedPageBreak/>
              <w:t>Внутрішнє світлодіодне підсвічування/LED освітлювач</w:t>
            </w:r>
          </w:p>
          <w:p w14:paraId="7D4C478C"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Блок живлення (адаптер), 220В</w:t>
            </w:r>
          </w:p>
          <w:p w14:paraId="7261C8C2"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Кріплення на стіну</w:t>
            </w:r>
          </w:p>
          <w:p w14:paraId="2C5FA0E8"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 xml:space="preserve">Указка </w:t>
            </w:r>
          </w:p>
          <w:p w14:paraId="6BACA372" w14:textId="77777777" w:rsidR="005152AF" w:rsidRPr="00C77A37" w:rsidRDefault="005152AF" w:rsidP="00326F1B">
            <w:pPr>
              <w:spacing w:after="0" w:line="240" w:lineRule="auto"/>
              <w:rPr>
                <w:rFonts w:ascii="Times New Roman" w:hAnsi="Times New Roman"/>
                <w:bCs/>
                <w:sz w:val="24"/>
                <w:szCs w:val="24"/>
              </w:rPr>
            </w:pPr>
          </w:p>
          <w:p w14:paraId="59072AF9"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 xml:space="preserve">Таблиця для перевірки гостроти зору повинна містити 2 набори: </w:t>
            </w:r>
          </w:p>
          <w:p w14:paraId="0308754B"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 xml:space="preserve">- Таблиця Орлової, що складається з 12 рядів символів (стандартний набір малюнків для визначення гостроти зору у дітей). Розмір символів в кожному рядку зменшується зверху вниз. </w:t>
            </w:r>
          </w:p>
          <w:p w14:paraId="768861C2"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 таблиця Сівцева, що складається з 12 рядів букв українського алфавіту стандартизованого розміру і товщини букв, глибини чорного кольору, відстані між знаками, чіткості меж букв. Розмір символів в кожному рядку зменшується зверху вниз.</w:t>
            </w:r>
          </w:p>
        </w:tc>
      </w:tr>
      <w:tr w:rsidR="005152AF" w:rsidRPr="00414EA3" w14:paraId="274AB8A4" w14:textId="77777777" w:rsidTr="005152AF">
        <w:trPr>
          <w:trHeight w:val="575"/>
        </w:trPr>
        <w:tc>
          <w:tcPr>
            <w:tcW w:w="709" w:type="dxa"/>
          </w:tcPr>
          <w:p w14:paraId="6C1EB952" w14:textId="5F58298E" w:rsidR="005152AF" w:rsidRPr="00C77A37" w:rsidRDefault="005152AF" w:rsidP="00326F1B">
            <w:pPr>
              <w:spacing w:after="0" w:line="240" w:lineRule="auto"/>
              <w:rPr>
                <w:rFonts w:ascii="Times New Roman" w:hAnsi="Times New Roman"/>
                <w:bCs/>
                <w:sz w:val="24"/>
                <w:szCs w:val="24"/>
              </w:rPr>
            </w:pPr>
            <w:r>
              <w:rPr>
                <w:rFonts w:ascii="Times New Roman" w:hAnsi="Times New Roman"/>
                <w:bCs/>
                <w:sz w:val="24"/>
                <w:szCs w:val="24"/>
              </w:rPr>
              <w:lastRenderedPageBreak/>
              <w:t>2</w:t>
            </w:r>
            <w:r w:rsidRPr="00C77A37">
              <w:rPr>
                <w:rFonts w:ascii="Times New Roman" w:hAnsi="Times New Roman"/>
                <w:bCs/>
                <w:sz w:val="24"/>
                <w:szCs w:val="24"/>
              </w:rPr>
              <w:t>.</w:t>
            </w:r>
          </w:p>
        </w:tc>
        <w:tc>
          <w:tcPr>
            <w:tcW w:w="9327" w:type="dxa"/>
          </w:tcPr>
          <w:p w14:paraId="71B86091"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Матеріал - пластик або ПВХ  (можуть бути запропоновані альтернативні варіанти)</w:t>
            </w:r>
          </w:p>
        </w:tc>
      </w:tr>
      <w:tr w:rsidR="005152AF" w:rsidRPr="00414EA3" w14:paraId="2C1D0A7D" w14:textId="77777777" w:rsidTr="005152AF">
        <w:trPr>
          <w:trHeight w:val="575"/>
        </w:trPr>
        <w:tc>
          <w:tcPr>
            <w:tcW w:w="709" w:type="dxa"/>
          </w:tcPr>
          <w:p w14:paraId="789A3DFF" w14:textId="124DA51B" w:rsidR="005152AF" w:rsidRPr="00C77A37" w:rsidRDefault="005152AF" w:rsidP="00326F1B">
            <w:pPr>
              <w:spacing w:after="0" w:line="240" w:lineRule="auto"/>
              <w:rPr>
                <w:rFonts w:ascii="Times New Roman" w:hAnsi="Times New Roman"/>
                <w:bCs/>
                <w:sz w:val="24"/>
                <w:szCs w:val="24"/>
              </w:rPr>
            </w:pPr>
            <w:r>
              <w:rPr>
                <w:rFonts w:ascii="Times New Roman" w:hAnsi="Times New Roman"/>
                <w:bCs/>
                <w:sz w:val="24"/>
                <w:szCs w:val="24"/>
              </w:rPr>
              <w:t>3</w:t>
            </w:r>
            <w:r w:rsidRPr="00C77A37">
              <w:rPr>
                <w:rFonts w:ascii="Times New Roman" w:hAnsi="Times New Roman"/>
                <w:bCs/>
                <w:sz w:val="24"/>
                <w:szCs w:val="24"/>
              </w:rPr>
              <w:t>.</w:t>
            </w:r>
          </w:p>
        </w:tc>
        <w:tc>
          <w:tcPr>
            <w:tcW w:w="9327" w:type="dxa"/>
          </w:tcPr>
          <w:p w14:paraId="50495858"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Призначення - перевірка зору з відстані 5 м.</w:t>
            </w:r>
          </w:p>
        </w:tc>
      </w:tr>
      <w:tr w:rsidR="005152AF" w:rsidRPr="00414EA3" w14:paraId="73DA47B3" w14:textId="77777777" w:rsidTr="005152AF">
        <w:trPr>
          <w:trHeight w:val="575"/>
        </w:trPr>
        <w:tc>
          <w:tcPr>
            <w:tcW w:w="709" w:type="dxa"/>
          </w:tcPr>
          <w:p w14:paraId="71282869" w14:textId="3C87AD13" w:rsidR="005152AF" w:rsidRPr="00C77A37" w:rsidRDefault="005152AF" w:rsidP="00326F1B">
            <w:pPr>
              <w:spacing w:after="0" w:line="240" w:lineRule="auto"/>
              <w:rPr>
                <w:rFonts w:ascii="Times New Roman" w:hAnsi="Times New Roman"/>
                <w:bCs/>
                <w:sz w:val="24"/>
                <w:szCs w:val="24"/>
              </w:rPr>
            </w:pPr>
            <w:r>
              <w:rPr>
                <w:rFonts w:ascii="Times New Roman" w:hAnsi="Times New Roman"/>
                <w:bCs/>
                <w:sz w:val="24"/>
                <w:szCs w:val="24"/>
              </w:rPr>
              <w:t>4</w:t>
            </w:r>
            <w:r w:rsidRPr="00C77A37">
              <w:rPr>
                <w:rFonts w:ascii="Times New Roman" w:hAnsi="Times New Roman"/>
                <w:bCs/>
                <w:sz w:val="24"/>
                <w:szCs w:val="24"/>
              </w:rPr>
              <w:t>.</w:t>
            </w:r>
          </w:p>
        </w:tc>
        <w:tc>
          <w:tcPr>
            <w:tcW w:w="9327" w:type="dxa"/>
          </w:tcPr>
          <w:p w14:paraId="2CA33D88"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При включеній таблиці світло має бути рівномірно розподілене на поверхні екрану (без ефекту тіней)</w:t>
            </w:r>
          </w:p>
        </w:tc>
      </w:tr>
      <w:tr w:rsidR="005152AF" w:rsidRPr="00414EA3" w14:paraId="4B7020C6" w14:textId="77777777" w:rsidTr="005152AF">
        <w:trPr>
          <w:trHeight w:val="575"/>
        </w:trPr>
        <w:tc>
          <w:tcPr>
            <w:tcW w:w="709" w:type="dxa"/>
          </w:tcPr>
          <w:p w14:paraId="17FD96E4" w14:textId="1D4CAEC0" w:rsidR="005152AF" w:rsidRPr="00414EA3" w:rsidRDefault="005152AF" w:rsidP="00326F1B">
            <w:pPr>
              <w:spacing w:after="0" w:line="240" w:lineRule="auto"/>
              <w:rPr>
                <w:rFonts w:ascii="Times New Roman" w:hAnsi="Times New Roman"/>
                <w:b/>
                <w:sz w:val="24"/>
                <w:szCs w:val="24"/>
              </w:rPr>
            </w:pPr>
          </w:p>
        </w:tc>
        <w:tc>
          <w:tcPr>
            <w:tcW w:w="9327" w:type="dxa"/>
          </w:tcPr>
          <w:p w14:paraId="051825F7" w14:textId="77777777" w:rsidR="005152AF" w:rsidRDefault="005152AF" w:rsidP="00326F1B">
            <w:pPr>
              <w:spacing w:after="0" w:line="240" w:lineRule="auto"/>
              <w:rPr>
                <w:rFonts w:ascii="Times New Roman" w:hAnsi="Times New Roman"/>
                <w:b/>
                <w:sz w:val="24"/>
                <w:szCs w:val="24"/>
              </w:rPr>
            </w:pPr>
          </w:p>
          <w:p w14:paraId="49F09DCF" w14:textId="77777777" w:rsidR="005152AF" w:rsidRDefault="005152AF" w:rsidP="00326F1B">
            <w:pPr>
              <w:spacing w:after="0" w:line="240" w:lineRule="auto"/>
              <w:rPr>
                <w:rFonts w:ascii="Times New Roman" w:hAnsi="Times New Roman"/>
                <w:b/>
                <w:sz w:val="24"/>
                <w:szCs w:val="24"/>
              </w:rPr>
            </w:pPr>
            <w:r w:rsidRPr="00C77A37">
              <w:rPr>
                <w:rFonts w:ascii="Times New Roman" w:hAnsi="Times New Roman"/>
                <w:b/>
                <w:sz w:val="24"/>
                <w:szCs w:val="24"/>
              </w:rPr>
              <w:t>Поліхроматичні таблиці для дослідження кольоровідчуття (таблиці Рабкіна)</w:t>
            </w:r>
          </w:p>
          <w:p w14:paraId="76925BDA" w14:textId="0A751D45" w:rsidR="005152AF" w:rsidRPr="00C77A37" w:rsidRDefault="005152AF" w:rsidP="00326F1B">
            <w:pPr>
              <w:spacing w:after="0" w:line="240" w:lineRule="auto"/>
              <w:rPr>
                <w:rFonts w:ascii="Times New Roman" w:hAnsi="Times New Roman"/>
                <w:bCs/>
                <w:sz w:val="24"/>
                <w:szCs w:val="24"/>
              </w:rPr>
            </w:pPr>
          </w:p>
        </w:tc>
      </w:tr>
      <w:tr w:rsidR="005152AF" w:rsidRPr="00414EA3" w14:paraId="6526EAEF" w14:textId="77777777" w:rsidTr="005152AF">
        <w:trPr>
          <w:trHeight w:val="575"/>
        </w:trPr>
        <w:tc>
          <w:tcPr>
            <w:tcW w:w="709" w:type="dxa"/>
          </w:tcPr>
          <w:p w14:paraId="27A617E9" w14:textId="3C0791D0"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1.</w:t>
            </w:r>
          </w:p>
        </w:tc>
        <w:tc>
          <w:tcPr>
            <w:tcW w:w="9327" w:type="dxa"/>
          </w:tcPr>
          <w:p w14:paraId="29F0002A"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Паперова книга з таблицями роздрукованими на типографському папері з чітко витриманими кольорами, із дотриманням стандартів зображення</w:t>
            </w:r>
          </w:p>
        </w:tc>
      </w:tr>
      <w:tr w:rsidR="005152AF" w:rsidRPr="00414EA3" w14:paraId="3FE085EF" w14:textId="77777777" w:rsidTr="005152AF">
        <w:trPr>
          <w:trHeight w:val="575"/>
        </w:trPr>
        <w:tc>
          <w:tcPr>
            <w:tcW w:w="709" w:type="dxa"/>
          </w:tcPr>
          <w:p w14:paraId="210FC458" w14:textId="09719F39"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2.</w:t>
            </w:r>
          </w:p>
        </w:tc>
        <w:tc>
          <w:tcPr>
            <w:tcW w:w="9327" w:type="dxa"/>
          </w:tcPr>
          <w:p w14:paraId="74EC1E8F"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Призначена для:</w:t>
            </w:r>
          </w:p>
          <w:p w14:paraId="215D55CD"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Для визначення кольоровідчуття</w:t>
            </w:r>
          </w:p>
          <w:p w14:paraId="14B16B13"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Для тестування і вивчення колірного зору пацієнту</w:t>
            </w:r>
          </w:p>
          <w:p w14:paraId="756563F5"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Для визначення різних форм і ступіней колірної патології</w:t>
            </w:r>
          </w:p>
        </w:tc>
      </w:tr>
      <w:tr w:rsidR="005152AF" w:rsidRPr="00414EA3" w14:paraId="0CF8DCCD" w14:textId="77777777" w:rsidTr="005152AF">
        <w:trPr>
          <w:trHeight w:val="575"/>
        </w:trPr>
        <w:tc>
          <w:tcPr>
            <w:tcW w:w="709" w:type="dxa"/>
          </w:tcPr>
          <w:p w14:paraId="237EF84B" w14:textId="66F60C32"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3.</w:t>
            </w:r>
          </w:p>
        </w:tc>
        <w:tc>
          <w:tcPr>
            <w:tcW w:w="9327" w:type="dxa"/>
          </w:tcPr>
          <w:p w14:paraId="59082040"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Наявність двох груп таблиць – основну групу з 1 по 27, яка необхідна при диференціальній діагностиці форм і ступіней розладів колірного зору, та контрольну групу з 28 по 48, яка застосовується при уточнені діагнозу у випадках агравації (симуляція і диссимуляція)</w:t>
            </w:r>
          </w:p>
        </w:tc>
      </w:tr>
      <w:tr w:rsidR="005152AF" w:rsidRPr="00414EA3" w14:paraId="5042E2D0" w14:textId="77777777" w:rsidTr="005152AF">
        <w:trPr>
          <w:trHeight w:val="575"/>
        </w:trPr>
        <w:tc>
          <w:tcPr>
            <w:tcW w:w="709" w:type="dxa"/>
          </w:tcPr>
          <w:p w14:paraId="423B4EE2" w14:textId="083EC6BD"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4.</w:t>
            </w:r>
          </w:p>
        </w:tc>
        <w:tc>
          <w:tcPr>
            <w:tcW w:w="9327" w:type="dxa"/>
          </w:tcPr>
          <w:p w14:paraId="784E0698"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Книга повинна містити теоретичні основи методу та інформацію щодо методики застосування таблиць</w:t>
            </w:r>
          </w:p>
        </w:tc>
      </w:tr>
      <w:bookmarkEnd w:id="12"/>
    </w:tbl>
    <w:p w14:paraId="4047E689" w14:textId="77777777" w:rsidR="002F2842" w:rsidRDefault="002F2842" w:rsidP="002F2842">
      <w:pPr>
        <w:spacing w:after="0" w:line="240" w:lineRule="auto"/>
        <w:ind w:firstLine="709"/>
        <w:jc w:val="both"/>
        <w:rPr>
          <w:rFonts w:ascii="Times New Roman" w:hAnsi="Times New Roman"/>
          <w:bCs/>
          <w:sz w:val="24"/>
          <w:szCs w:val="24"/>
        </w:rPr>
      </w:pPr>
    </w:p>
    <w:p w14:paraId="2163FB4D" w14:textId="2E48469B" w:rsidR="002F2842" w:rsidRPr="00A20514" w:rsidRDefault="002F2842" w:rsidP="002F2842">
      <w:pPr>
        <w:pStyle w:val="xfmc7"/>
        <w:shd w:val="clear" w:color="auto" w:fill="FFFFFF"/>
        <w:tabs>
          <w:tab w:val="left" w:pos="993"/>
          <w:tab w:val="left" w:pos="1276"/>
        </w:tabs>
        <w:spacing w:before="0" w:beforeAutospacing="0" w:after="0" w:afterAutospacing="0"/>
        <w:ind w:firstLine="709"/>
        <w:jc w:val="both"/>
        <w:rPr>
          <w:lang w:val="uk-UA"/>
        </w:rPr>
      </w:pPr>
      <w:r w:rsidRPr="00A20514">
        <w:rPr>
          <w:lang w:val="uk-UA"/>
        </w:rPr>
        <w:t xml:space="preserve">Товар повинен бути новим, якісним та таким, що не використовувався (в т. ч. на виставках), без видимих недоліків, а саме пошкоджень, потертостей, тріщин, подряпин, плям або розводів. </w:t>
      </w:r>
    </w:p>
    <w:p w14:paraId="13AC712C" w14:textId="77777777" w:rsidR="002F2842" w:rsidRPr="00A20514" w:rsidRDefault="002F2842" w:rsidP="002F2842">
      <w:pPr>
        <w:pStyle w:val="xfmc7"/>
        <w:shd w:val="clear" w:color="auto" w:fill="FFFFFF"/>
        <w:tabs>
          <w:tab w:val="left" w:pos="993"/>
          <w:tab w:val="left" w:pos="1276"/>
        </w:tabs>
        <w:spacing w:before="0" w:beforeAutospacing="0" w:after="0" w:afterAutospacing="0"/>
        <w:ind w:firstLine="709"/>
        <w:jc w:val="both"/>
        <w:rPr>
          <w:lang w:val="uk-UA"/>
        </w:rPr>
      </w:pPr>
      <w:r w:rsidRPr="00A20514">
        <w:rPr>
          <w:lang w:val="uk-UA"/>
        </w:rPr>
        <w:t xml:space="preserve">Товар повинен мати відповідне пакування, яке забезпечує цілісність товару та збереження його під час транспортування. </w:t>
      </w:r>
    </w:p>
    <w:p w14:paraId="597E614D" w14:textId="11202D23" w:rsidR="002F2842" w:rsidRDefault="002F2842" w:rsidP="002F2842">
      <w:pPr>
        <w:pStyle w:val="xfmc7"/>
        <w:shd w:val="clear" w:color="auto" w:fill="FFFFFF"/>
        <w:tabs>
          <w:tab w:val="left" w:pos="993"/>
          <w:tab w:val="left" w:pos="1276"/>
        </w:tabs>
        <w:spacing w:before="0" w:beforeAutospacing="0" w:after="0" w:afterAutospacing="0"/>
        <w:ind w:firstLine="709"/>
        <w:jc w:val="both"/>
        <w:rPr>
          <w:lang w:val="uk-UA"/>
        </w:rPr>
      </w:pPr>
      <w:bookmarkStart w:id="13" w:name="_Hlk71791222"/>
      <w:r w:rsidRPr="00A20514">
        <w:rPr>
          <w:lang w:val="uk-UA"/>
        </w:rPr>
        <w:t>Транспортні витрати, вантажно-розвантажувальні роботи, за рахунок постачальника</w:t>
      </w:r>
      <w:bookmarkEnd w:id="13"/>
      <w:r w:rsidRPr="00A20514">
        <w:rPr>
          <w:lang w:val="uk-UA"/>
        </w:rPr>
        <w:t>.</w:t>
      </w:r>
      <w:r w:rsidRPr="00A20514">
        <w:rPr>
          <w:b/>
          <w:bCs/>
          <w:lang w:val="uk-UA"/>
        </w:rPr>
        <w:t xml:space="preserve"> </w:t>
      </w:r>
      <w:r w:rsidRPr="00A20514">
        <w:rPr>
          <w:lang w:val="uk-UA"/>
        </w:rPr>
        <w:t>Вказані послуги окремо не сплачуються та включаються учасником до загальної вартості товару.</w:t>
      </w:r>
    </w:p>
    <w:p w14:paraId="1A70469F" w14:textId="1150DF31" w:rsidR="005152AF" w:rsidRDefault="005152AF" w:rsidP="002F2842">
      <w:pPr>
        <w:pStyle w:val="xfmc7"/>
        <w:shd w:val="clear" w:color="auto" w:fill="FFFFFF"/>
        <w:tabs>
          <w:tab w:val="left" w:pos="993"/>
          <w:tab w:val="left" w:pos="1276"/>
        </w:tabs>
        <w:spacing w:before="0" w:beforeAutospacing="0" w:after="0" w:afterAutospacing="0"/>
        <w:ind w:firstLine="709"/>
        <w:jc w:val="both"/>
        <w:rPr>
          <w:lang w:val="uk-UA"/>
        </w:rPr>
      </w:pPr>
      <w:r w:rsidRPr="00C77A37">
        <w:t>Обладнання має бути пристосованим до роботи зі звичайними електричними мережами в Україні (де застосовується)</w:t>
      </w:r>
      <w:r>
        <w:rPr>
          <w:lang w:val="uk-UA"/>
        </w:rPr>
        <w:t>.</w:t>
      </w:r>
    </w:p>
    <w:p w14:paraId="4344A273" w14:textId="4937CDA2" w:rsidR="005152AF" w:rsidRPr="001A181F" w:rsidRDefault="005152AF" w:rsidP="005152AF">
      <w:pPr>
        <w:spacing w:after="0" w:line="240" w:lineRule="auto"/>
        <w:jc w:val="both"/>
        <w:rPr>
          <w:rFonts w:ascii="Times New Roman" w:hAnsi="Times New Roman"/>
          <w:sz w:val="24"/>
          <w:szCs w:val="24"/>
        </w:rPr>
      </w:pPr>
      <w:r>
        <w:rPr>
          <w:rFonts w:ascii="Times New Roman" w:hAnsi="Times New Roman"/>
          <w:sz w:val="24"/>
          <w:szCs w:val="24"/>
        </w:rPr>
        <w:t xml:space="preserve">           </w:t>
      </w:r>
      <w:r w:rsidRPr="00C77A37">
        <w:rPr>
          <w:rFonts w:ascii="Times New Roman" w:hAnsi="Times New Roman"/>
          <w:sz w:val="24"/>
          <w:szCs w:val="24"/>
        </w:rPr>
        <w:t>Товар має відповідати вимогам технічних регламентів щодо медичних виробів, затвердженою постановою КМУ № 753 від 02.10.2013 р.</w:t>
      </w:r>
    </w:p>
    <w:p w14:paraId="668F1731" w14:textId="63D27E85" w:rsidR="005152AF" w:rsidRPr="005152AF" w:rsidRDefault="005152AF" w:rsidP="002F2842">
      <w:pPr>
        <w:pStyle w:val="xfmc7"/>
        <w:shd w:val="clear" w:color="auto" w:fill="FFFFFF"/>
        <w:tabs>
          <w:tab w:val="left" w:pos="993"/>
          <w:tab w:val="left" w:pos="1276"/>
        </w:tabs>
        <w:spacing w:before="0" w:beforeAutospacing="0" w:after="0" w:afterAutospacing="0"/>
        <w:ind w:firstLine="709"/>
        <w:jc w:val="both"/>
        <w:rPr>
          <w:lang w:val="uk-UA"/>
        </w:rPr>
      </w:pPr>
      <w:r w:rsidRPr="005152AF">
        <w:rPr>
          <w:lang w:val="uk-UA"/>
        </w:rPr>
        <w:t>Наявність інструкції або технічної документації українською мовою</w:t>
      </w:r>
      <w:r>
        <w:rPr>
          <w:lang w:val="uk-UA"/>
        </w:rPr>
        <w:t>.</w:t>
      </w:r>
    </w:p>
    <w:p w14:paraId="75A15934" w14:textId="77777777" w:rsidR="002F2842" w:rsidRPr="002D4B69" w:rsidRDefault="002F2842" w:rsidP="002F2842">
      <w:pPr>
        <w:spacing w:after="0" w:line="240" w:lineRule="auto"/>
        <w:ind w:left="5812"/>
        <w:jc w:val="right"/>
        <w:rPr>
          <w:rFonts w:ascii="Times New Roman" w:hAnsi="Times New Roman"/>
          <w:b/>
          <w:bCs/>
          <w:color w:val="FF0000"/>
          <w:sz w:val="26"/>
          <w:szCs w:val="26"/>
        </w:rPr>
      </w:pPr>
    </w:p>
    <w:p w14:paraId="49E81DFF" w14:textId="77777777" w:rsidR="002F2842" w:rsidRPr="002D4B69" w:rsidRDefault="002F2842" w:rsidP="002F2842">
      <w:pPr>
        <w:spacing w:after="0" w:line="240" w:lineRule="auto"/>
        <w:ind w:left="5812"/>
        <w:jc w:val="right"/>
        <w:rPr>
          <w:rFonts w:ascii="Times New Roman" w:hAnsi="Times New Roman"/>
          <w:b/>
          <w:bCs/>
          <w:color w:val="FF0000"/>
          <w:sz w:val="26"/>
          <w:szCs w:val="26"/>
        </w:rPr>
      </w:pPr>
    </w:p>
    <w:bookmarkEnd w:id="10"/>
    <w:bookmarkEnd w:id="11"/>
    <w:p w14:paraId="46655FF8" w14:textId="77777777" w:rsidR="00D00A57" w:rsidRPr="00921998" w:rsidRDefault="00D00A57" w:rsidP="000233F4">
      <w:pPr>
        <w:spacing w:after="0" w:line="240" w:lineRule="auto"/>
        <w:ind w:left="320"/>
        <w:jc w:val="center"/>
        <w:rPr>
          <w:rFonts w:ascii="Times New Roman" w:hAnsi="Times New Roman"/>
          <w:b/>
        </w:rPr>
      </w:pPr>
    </w:p>
    <w:tbl>
      <w:tblPr>
        <w:tblW w:w="10320" w:type="dxa"/>
        <w:tblInd w:w="-147" w:type="dxa"/>
        <w:tblLayout w:type="fixed"/>
        <w:tblLook w:val="0000" w:firstRow="0" w:lastRow="0" w:firstColumn="0" w:lastColumn="0" w:noHBand="0" w:noVBand="0"/>
      </w:tblPr>
      <w:tblGrid>
        <w:gridCol w:w="4859"/>
        <w:gridCol w:w="2518"/>
        <w:gridCol w:w="2943"/>
      </w:tblGrid>
      <w:tr w:rsidR="00A610A4" w:rsidRPr="00921998" w14:paraId="26AA7B29" w14:textId="77777777" w:rsidTr="00EE5DB3">
        <w:tc>
          <w:tcPr>
            <w:tcW w:w="4859" w:type="dxa"/>
          </w:tcPr>
          <w:p w14:paraId="3A1F8C7A"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Керівник Учасника процедури закупівлі </w:t>
            </w:r>
          </w:p>
          <w:p w14:paraId="675D06ED"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(або уповноважена особа) </w:t>
            </w:r>
          </w:p>
        </w:tc>
        <w:tc>
          <w:tcPr>
            <w:tcW w:w="2518" w:type="dxa"/>
          </w:tcPr>
          <w:p w14:paraId="76DF8D6F"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rPr>
            </w:pPr>
            <w:r w:rsidRPr="00921998">
              <w:rPr>
                <w:rFonts w:ascii="Times New Roman" w:hAnsi="Times New Roman"/>
                <w:color w:val="000000"/>
              </w:rPr>
              <w:t>підпис</w:t>
            </w:r>
          </w:p>
        </w:tc>
        <w:tc>
          <w:tcPr>
            <w:tcW w:w="2943" w:type="dxa"/>
          </w:tcPr>
          <w:p w14:paraId="7941C545" w14:textId="77777777" w:rsidR="00A610A4" w:rsidRPr="00921998" w:rsidRDefault="00A610A4" w:rsidP="00EE5DB3">
            <w:pPr>
              <w:pBdr>
                <w:top w:val="nil"/>
                <w:left w:val="nil"/>
                <w:bottom w:val="nil"/>
                <w:right w:val="nil"/>
                <w:between w:val="nil"/>
              </w:pBdr>
              <w:tabs>
                <w:tab w:val="left" w:pos="284"/>
              </w:tabs>
              <w:spacing w:after="0" w:line="240" w:lineRule="auto"/>
              <w:ind w:firstLine="146"/>
              <w:jc w:val="center"/>
              <w:rPr>
                <w:rFonts w:ascii="Times New Roman" w:hAnsi="Times New Roman"/>
                <w:color w:val="000000"/>
              </w:rPr>
            </w:pPr>
            <w:r w:rsidRPr="00921998">
              <w:rPr>
                <w:rFonts w:ascii="Times New Roman" w:hAnsi="Times New Roman"/>
                <w:color w:val="000000"/>
              </w:rPr>
              <w:t>Прізвище,</w:t>
            </w:r>
          </w:p>
          <w:p w14:paraId="6B39E246" w14:textId="77777777" w:rsidR="00A610A4" w:rsidRPr="00921998"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rPr>
            </w:pPr>
            <w:r w:rsidRPr="00921998">
              <w:rPr>
                <w:rFonts w:ascii="Times New Roman" w:hAnsi="Times New Roman"/>
                <w:color w:val="000000"/>
              </w:rPr>
              <w:t>ініціали</w:t>
            </w:r>
          </w:p>
        </w:tc>
      </w:tr>
    </w:tbl>
    <w:p w14:paraId="7543A4BD" w14:textId="77777777" w:rsidR="000D1572" w:rsidRPr="000233F4" w:rsidRDefault="000D1572" w:rsidP="00EE5DB3">
      <w:pPr>
        <w:spacing w:after="0" w:line="240" w:lineRule="auto"/>
        <w:ind w:left="320" w:firstLine="851"/>
        <w:jc w:val="center"/>
        <w:rPr>
          <w:rFonts w:ascii="Times New Roman" w:hAnsi="Times New Roman"/>
          <w:b/>
          <w:sz w:val="24"/>
          <w:szCs w:val="24"/>
        </w:rPr>
      </w:pPr>
    </w:p>
    <w:p w14:paraId="44C887DF" w14:textId="77777777" w:rsidR="005856D1" w:rsidRDefault="005856D1" w:rsidP="0076395E">
      <w:pPr>
        <w:spacing w:after="0" w:line="240" w:lineRule="auto"/>
        <w:ind w:left="8222" w:right="-173"/>
        <w:jc w:val="right"/>
        <w:rPr>
          <w:rFonts w:ascii="Times New Roman" w:hAnsi="Times New Roman"/>
          <w:sz w:val="24"/>
          <w:szCs w:val="24"/>
        </w:rPr>
      </w:pPr>
    </w:p>
    <w:p w14:paraId="1F1A30E7" w14:textId="77777777" w:rsidR="005856D1" w:rsidRDefault="005856D1" w:rsidP="0076395E">
      <w:pPr>
        <w:spacing w:after="0" w:line="240" w:lineRule="auto"/>
        <w:ind w:left="8222" w:right="-173"/>
        <w:jc w:val="right"/>
        <w:rPr>
          <w:rFonts w:ascii="Times New Roman" w:hAnsi="Times New Roman"/>
          <w:sz w:val="24"/>
          <w:szCs w:val="24"/>
        </w:rPr>
      </w:pPr>
    </w:p>
    <w:p w14:paraId="797E1EC0" w14:textId="3A0C4DD8" w:rsidR="00903456" w:rsidRPr="00D85AB9" w:rsidRDefault="00903456" w:rsidP="0076395E">
      <w:pPr>
        <w:spacing w:after="0" w:line="240" w:lineRule="auto"/>
        <w:ind w:left="8222" w:right="-173"/>
        <w:jc w:val="right"/>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766EA7AE"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09268FFF" w14:textId="77777777" w:rsidR="0068368F" w:rsidRPr="00695875" w:rsidRDefault="0068368F" w:rsidP="0068368F">
      <w:pPr>
        <w:pStyle w:val="a8"/>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276EF132" w14:textId="77777777" w:rsidR="0068368F" w:rsidRPr="00B94700" w:rsidRDefault="0068368F" w:rsidP="0068368F">
      <w:pPr>
        <w:spacing w:after="0" w:line="240" w:lineRule="auto"/>
        <w:jc w:val="center"/>
        <w:rPr>
          <w:rFonts w:ascii="Times New Roman" w:hAnsi="Times New Roman"/>
          <w:b/>
          <w:sz w:val="24"/>
          <w:szCs w:val="24"/>
        </w:rPr>
      </w:pPr>
    </w:p>
    <w:p w14:paraId="6627D08C" w14:textId="07CBB94A" w:rsidR="0068368F" w:rsidRPr="0068368F" w:rsidRDefault="0068368F" w:rsidP="0068368F">
      <w:pPr>
        <w:widowControl w:val="0"/>
        <w:autoSpaceDE w:val="0"/>
        <w:autoSpaceDN w:val="0"/>
        <w:adjustRightInd w:val="0"/>
        <w:spacing w:after="0" w:line="240" w:lineRule="auto"/>
        <w:ind w:right="-142" w:firstLine="709"/>
        <w:jc w:val="both"/>
        <w:rPr>
          <w:rFonts w:ascii="Times New Roman" w:hAnsi="Times New Roman"/>
          <w:sz w:val="24"/>
          <w:szCs w:val="24"/>
        </w:rPr>
      </w:pPr>
      <w:r w:rsidRPr="00345B89">
        <w:rPr>
          <w:rFonts w:ascii="Times New Roman" w:hAnsi="Times New Roman"/>
          <w:sz w:val="24"/>
          <w:szCs w:val="24"/>
        </w:rPr>
        <w:t xml:space="preserve">Ми, ______________________________________________________________ (назва учасника), надаємо свою </w:t>
      </w:r>
      <w:r w:rsidRPr="0068368F">
        <w:rPr>
          <w:rFonts w:ascii="Times New Roman" w:hAnsi="Times New Roman"/>
          <w:sz w:val="24"/>
          <w:szCs w:val="24"/>
        </w:rPr>
        <w:t xml:space="preserve">цінову пропозицію щодо участі у тендері на закупівлю згідно </w:t>
      </w:r>
      <w:r w:rsidRPr="0068368F">
        <w:rPr>
          <w:rFonts w:ascii="Times New Roman" w:hAnsi="Times New Roman"/>
          <w:sz w:val="24"/>
          <w:szCs w:val="24"/>
        </w:rPr>
        <w:br/>
      </w:r>
      <w:r w:rsidRPr="0068368F">
        <w:rPr>
          <w:rFonts w:ascii="Times New Roman" w:hAnsi="Times New Roman"/>
          <w:b/>
          <w:bCs/>
          <w:sz w:val="24"/>
          <w:szCs w:val="24"/>
        </w:rPr>
        <w:t xml:space="preserve">ДК </w:t>
      </w:r>
      <w:r w:rsidR="00A07ED5" w:rsidRPr="00A07ED5">
        <w:rPr>
          <w:rFonts w:ascii="Times New Roman" w:hAnsi="Times New Roman"/>
          <w:b/>
          <w:bCs/>
          <w:sz w:val="24"/>
          <w:szCs w:val="24"/>
        </w:rPr>
        <w:t>021:2015 - 33190000-8 - Медичне обладнання та вироби медичного призначення різні (Таблиця (Сівцева/Головина) для перевірки гостроти зору з освітлювачем, Таблиця (Орлової/Сівцева)  з освітлювачем для перевірки гостроти зору у дітей, Поліхроматичні таблиці для дослідження кольоровідчуття (таблиці Рабкіна)</w:t>
      </w:r>
      <w:r w:rsidRPr="0068368F">
        <w:rPr>
          <w:rFonts w:ascii="Times New Roman" w:hAnsi="Times New Roman"/>
          <w:sz w:val="24"/>
          <w:szCs w:val="24"/>
        </w:rPr>
        <w:t xml:space="preserve"> у наступному обсязі:</w:t>
      </w:r>
    </w:p>
    <w:p w14:paraId="20786C58" w14:textId="77777777" w:rsidR="0068368F" w:rsidRPr="00345B89" w:rsidRDefault="0068368F" w:rsidP="0068368F">
      <w:pPr>
        <w:widowControl w:val="0"/>
        <w:autoSpaceDE w:val="0"/>
        <w:autoSpaceDN w:val="0"/>
        <w:adjustRightInd w:val="0"/>
        <w:spacing w:after="0" w:line="240" w:lineRule="auto"/>
        <w:ind w:right="-142" w:firstLine="709"/>
        <w:jc w:val="both"/>
        <w:rPr>
          <w:rFonts w:ascii="Times New Roman" w:hAnsi="Times New Roman"/>
          <w:sz w:val="24"/>
          <w:szCs w:val="24"/>
        </w:rPr>
      </w:pPr>
    </w:p>
    <w:tbl>
      <w:tblPr>
        <w:tblW w:w="52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5595"/>
        <w:gridCol w:w="1300"/>
        <w:gridCol w:w="1452"/>
        <w:gridCol w:w="1471"/>
        <w:gridCol w:w="23"/>
      </w:tblGrid>
      <w:tr w:rsidR="0068368F" w:rsidRPr="00345B89" w14:paraId="17A29340" w14:textId="77777777" w:rsidTr="002F2842">
        <w:trPr>
          <w:gridAfter w:val="1"/>
          <w:wAfter w:w="12" w:type="pct"/>
          <w:trHeight w:val="1050"/>
        </w:trPr>
        <w:tc>
          <w:tcPr>
            <w:tcW w:w="283" w:type="pct"/>
            <w:tcBorders>
              <w:top w:val="single" w:sz="4" w:space="0" w:color="auto"/>
              <w:left w:val="single" w:sz="4" w:space="0" w:color="auto"/>
              <w:bottom w:val="single" w:sz="4" w:space="0" w:color="auto"/>
              <w:right w:val="single" w:sz="4" w:space="0" w:color="auto"/>
            </w:tcBorders>
            <w:vAlign w:val="center"/>
            <w:hideMark/>
          </w:tcPr>
          <w:p w14:paraId="46E12B82" w14:textId="77777777" w:rsidR="0068368F" w:rsidRPr="002F2842" w:rsidRDefault="0068368F" w:rsidP="00B25AA9">
            <w:pPr>
              <w:spacing w:after="0" w:line="240" w:lineRule="auto"/>
              <w:jc w:val="center"/>
              <w:rPr>
                <w:rFonts w:ascii="Times New Roman" w:hAnsi="Times New Roman"/>
                <w:b/>
              </w:rPr>
            </w:pPr>
            <w:r w:rsidRPr="002F2842">
              <w:rPr>
                <w:rFonts w:ascii="Times New Roman" w:hAnsi="Times New Roman"/>
                <w:b/>
              </w:rPr>
              <w:t>№</w:t>
            </w:r>
          </w:p>
        </w:tc>
        <w:tc>
          <w:tcPr>
            <w:tcW w:w="2681" w:type="pct"/>
            <w:tcBorders>
              <w:top w:val="single" w:sz="4" w:space="0" w:color="auto"/>
              <w:left w:val="single" w:sz="4" w:space="0" w:color="auto"/>
              <w:bottom w:val="single" w:sz="4" w:space="0" w:color="auto"/>
              <w:right w:val="single" w:sz="4" w:space="0" w:color="auto"/>
            </w:tcBorders>
            <w:hideMark/>
          </w:tcPr>
          <w:p w14:paraId="474EF544" w14:textId="77777777" w:rsidR="0068368F" w:rsidRPr="002F2842" w:rsidRDefault="0068368F" w:rsidP="00B25AA9">
            <w:pPr>
              <w:spacing w:after="0" w:line="240" w:lineRule="auto"/>
              <w:jc w:val="center"/>
              <w:rPr>
                <w:rFonts w:ascii="Times New Roman" w:hAnsi="Times New Roman"/>
                <w:b/>
              </w:rPr>
            </w:pPr>
            <w:r w:rsidRPr="002F2842">
              <w:rPr>
                <w:rFonts w:ascii="Times New Roman" w:hAnsi="Times New Roman"/>
                <w:b/>
              </w:rPr>
              <w:t>Найменування товару</w:t>
            </w:r>
          </w:p>
        </w:tc>
        <w:tc>
          <w:tcPr>
            <w:tcW w:w="623" w:type="pct"/>
            <w:tcBorders>
              <w:top w:val="single" w:sz="4" w:space="0" w:color="auto"/>
              <w:left w:val="single" w:sz="4" w:space="0" w:color="auto"/>
              <w:bottom w:val="single" w:sz="4" w:space="0" w:color="auto"/>
              <w:right w:val="single" w:sz="4" w:space="0" w:color="auto"/>
            </w:tcBorders>
            <w:hideMark/>
          </w:tcPr>
          <w:p w14:paraId="3B23FFC7" w14:textId="77777777" w:rsidR="0068368F" w:rsidRPr="002F2842" w:rsidRDefault="0068368F" w:rsidP="00B25AA9">
            <w:pPr>
              <w:spacing w:after="0" w:line="240" w:lineRule="auto"/>
              <w:jc w:val="center"/>
              <w:rPr>
                <w:rFonts w:ascii="Times New Roman" w:hAnsi="Times New Roman"/>
                <w:b/>
              </w:rPr>
            </w:pPr>
            <w:r w:rsidRPr="002F2842">
              <w:rPr>
                <w:rFonts w:ascii="Times New Roman" w:hAnsi="Times New Roman"/>
                <w:b/>
              </w:rPr>
              <w:t>Кількість,</w:t>
            </w:r>
          </w:p>
          <w:p w14:paraId="6F185978" w14:textId="77777777" w:rsidR="0068368F" w:rsidRPr="002F2842" w:rsidRDefault="0068368F" w:rsidP="00B25AA9">
            <w:pPr>
              <w:spacing w:after="0" w:line="240" w:lineRule="auto"/>
              <w:jc w:val="center"/>
              <w:rPr>
                <w:rFonts w:ascii="Times New Roman" w:hAnsi="Times New Roman"/>
                <w:b/>
              </w:rPr>
            </w:pPr>
            <w:r w:rsidRPr="002F2842">
              <w:rPr>
                <w:rFonts w:ascii="Times New Roman" w:hAnsi="Times New Roman"/>
                <w:b/>
              </w:rPr>
              <w:t>шт.</w:t>
            </w:r>
          </w:p>
        </w:tc>
        <w:tc>
          <w:tcPr>
            <w:tcW w:w="696" w:type="pct"/>
            <w:tcBorders>
              <w:top w:val="single" w:sz="4" w:space="0" w:color="auto"/>
              <w:left w:val="single" w:sz="4" w:space="0" w:color="auto"/>
              <w:bottom w:val="single" w:sz="4" w:space="0" w:color="auto"/>
              <w:right w:val="single" w:sz="4" w:space="0" w:color="auto"/>
            </w:tcBorders>
          </w:tcPr>
          <w:p w14:paraId="142D4B2E" w14:textId="77777777" w:rsidR="0068368F" w:rsidRPr="002F2842" w:rsidRDefault="0068368F" w:rsidP="00B25AA9">
            <w:pPr>
              <w:spacing w:after="0" w:line="240" w:lineRule="auto"/>
              <w:jc w:val="center"/>
              <w:rPr>
                <w:rFonts w:ascii="Times New Roman" w:hAnsi="Times New Roman"/>
                <w:b/>
              </w:rPr>
            </w:pPr>
            <w:r w:rsidRPr="002F2842">
              <w:rPr>
                <w:rFonts w:ascii="Times New Roman" w:hAnsi="Times New Roman"/>
                <w:b/>
              </w:rPr>
              <w:t>Ціна за одиницю (без ПДВ), грн</w:t>
            </w:r>
          </w:p>
        </w:tc>
        <w:tc>
          <w:tcPr>
            <w:tcW w:w="705" w:type="pct"/>
            <w:tcBorders>
              <w:top w:val="single" w:sz="4" w:space="0" w:color="auto"/>
              <w:left w:val="single" w:sz="4" w:space="0" w:color="auto"/>
              <w:bottom w:val="single" w:sz="4" w:space="0" w:color="auto"/>
              <w:right w:val="single" w:sz="4" w:space="0" w:color="auto"/>
            </w:tcBorders>
          </w:tcPr>
          <w:p w14:paraId="28A9DD7B" w14:textId="77777777" w:rsidR="0068368F" w:rsidRPr="002F2842" w:rsidRDefault="0068368F" w:rsidP="00B25AA9">
            <w:pPr>
              <w:spacing w:after="0" w:line="240" w:lineRule="auto"/>
              <w:jc w:val="center"/>
              <w:rPr>
                <w:rFonts w:ascii="Times New Roman" w:hAnsi="Times New Roman"/>
                <w:b/>
              </w:rPr>
            </w:pPr>
            <w:r w:rsidRPr="002F2842">
              <w:rPr>
                <w:rFonts w:ascii="Times New Roman" w:hAnsi="Times New Roman"/>
                <w:b/>
              </w:rPr>
              <w:t>Вартість товару(без ПДВ), грн.</w:t>
            </w:r>
          </w:p>
        </w:tc>
      </w:tr>
      <w:tr w:rsidR="0068368F" w:rsidRPr="00345B89" w14:paraId="2B07FD11" w14:textId="77777777" w:rsidTr="002F2842">
        <w:trPr>
          <w:gridAfter w:val="1"/>
          <w:wAfter w:w="12" w:type="pct"/>
          <w:trHeight w:val="454"/>
        </w:trPr>
        <w:tc>
          <w:tcPr>
            <w:tcW w:w="283" w:type="pct"/>
            <w:tcBorders>
              <w:top w:val="single" w:sz="4" w:space="0" w:color="auto"/>
              <w:left w:val="single" w:sz="4" w:space="0" w:color="auto"/>
              <w:bottom w:val="single" w:sz="4" w:space="0" w:color="auto"/>
              <w:right w:val="single" w:sz="4" w:space="0" w:color="auto"/>
            </w:tcBorders>
            <w:vAlign w:val="center"/>
          </w:tcPr>
          <w:p w14:paraId="52F7B060" w14:textId="77777777" w:rsidR="0068368F" w:rsidRPr="00345B89" w:rsidRDefault="0068368F" w:rsidP="00B25AA9">
            <w:pPr>
              <w:spacing w:after="0" w:line="240" w:lineRule="auto"/>
              <w:ind w:left="29"/>
              <w:jc w:val="center"/>
              <w:rPr>
                <w:rFonts w:ascii="Times New Roman" w:hAnsi="Times New Roman"/>
                <w:sz w:val="24"/>
                <w:szCs w:val="24"/>
              </w:rPr>
            </w:pPr>
            <w:r w:rsidRPr="00345B89">
              <w:rPr>
                <w:rFonts w:ascii="Times New Roman" w:hAnsi="Times New Roman"/>
                <w:sz w:val="24"/>
                <w:szCs w:val="24"/>
              </w:rPr>
              <w:t>1</w:t>
            </w:r>
          </w:p>
        </w:tc>
        <w:tc>
          <w:tcPr>
            <w:tcW w:w="2681" w:type="pct"/>
            <w:tcBorders>
              <w:top w:val="single" w:sz="4" w:space="0" w:color="auto"/>
              <w:left w:val="single" w:sz="4" w:space="0" w:color="auto"/>
              <w:bottom w:val="single" w:sz="4" w:space="0" w:color="auto"/>
              <w:right w:val="single" w:sz="4" w:space="0" w:color="auto"/>
            </w:tcBorders>
          </w:tcPr>
          <w:p w14:paraId="5357F7E1" w14:textId="4B1E9E78" w:rsidR="0068368F" w:rsidRPr="002F2842" w:rsidRDefault="002F2842" w:rsidP="00B25AA9">
            <w:pPr>
              <w:spacing w:after="0" w:line="240" w:lineRule="auto"/>
              <w:rPr>
                <w:rFonts w:ascii="Times New Roman" w:hAnsi="Times New Roman"/>
                <w:bCs/>
                <w:sz w:val="24"/>
                <w:szCs w:val="24"/>
              </w:rPr>
            </w:pPr>
            <w:r w:rsidRPr="002F2842">
              <w:rPr>
                <w:rFonts w:ascii="Times New Roman" w:hAnsi="Times New Roman"/>
                <w:bCs/>
                <w:sz w:val="24"/>
                <w:szCs w:val="24"/>
              </w:rPr>
              <w:t>Таблиця (Сівцева/Головина) для перевірки гостроти зору з освітлювачем</w:t>
            </w:r>
          </w:p>
        </w:tc>
        <w:tc>
          <w:tcPr>
            <w:tcW w:w="623" w:type="pct"/>
            <w:tcBorders>
              <w:top w:val="single" w:sz="4" w:space="0" w:color="auto"/>
              <w:left w:val="single" w:sz="4" w:space="0" w:color="auto"/>
              <w:bottom w:val="single" w:sz="4" w:space="0" w:color="auto"/>
              <w:right w:val="single" w:sz="4" w:space="0" w:color="auto"/>
            </w:tcBorders>
          </w:tcPr>
          <w:p w14:paraId="51C2E171" w14:textId="77777777" w:rsidR="0068368F" w:rsidRDefault="0068368F" w:rsidP="00B25AA9">
            <w:pPr>
              <w:spacing w:after="0" w:line="240" w:lineRule="auto"/>
              <w:jc w:val="center"/>
              <w:rPr>
                <w:rFonts w:ascii="Times New Roman" w:hAnsi="Times New Roman"/>
                <w:bCs/>
                <w:sz w:val="24"/>
                <w:szCs w:val="24"/>
              </w:rPr>
            </w:pPr>
          </w:p>
          <w:p w14:paraId="70CD6095" w14:textId="53E9D551" w:rsidR="002F2842" w:rsidRPr="00345B89" w:rsidRDefault="002F2842" w:rsidP="00B25AA9">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696" w:type="pct"/>
            <w:tcBorders>
              <w:top w:val="single" w:sz="4" w:space="0" w:color="auto"/>
              <w:left w:val="single" w:sz="4" w:space="0" w:color="auto"/>
              <w:bottom w:val="single" w:sz="4" w:space="0" w:color="auto"/>
              <w:right w:val="single" w:sz="4" w:space="0" w:color="auto"/>
            </w:tcBorders>
            <w:shd w:val="clear" w:color="auto" w:fill="FFFF00"/>
          </w:tcPr>
          <w:p w14:paraId="11FF2FEA" w14:textId="77777777" w:rsidR="0068368F" w:rsidRPr="00345B89" w:rsidRDefault="0068368F" w:rsidP="00B25AA9">
            <w:pPr>
              <w:spacing w:after="0" w:line="240" w:lineRule="auto"/>
              <w:rPr>
                <w:rFonts w:ascii="Times New Roman" w:hAnsi="Times New Roman"/>
                <w:bCs/>
                <w:sz w:val="24"/>
                <w:szCs w:val="24"/>
              </w:rPr>
            </w:pPr>
          </w:p>
        </w:tc>
        <w:tc>
          <w:tcPr>
            <w:tcW w:w="705" w:type="pct"/>
            <w:tcBorders>
              <w:top w:val="single" w:sz="4" w:space="0" w:color="auto"/>
              <w:left w:val="single" w:sz="4" w:space="0" w:color="auto"/>
              <w:bottom w:val="single" w:sz="4" w:space="0" w:color="auto"/>
              <w:right w:val="single" w:sz="4" w:space="0" w:color="auto"/>
            </w:tcBorders>
            <w:shd w:val="clear" w:color="auto" w:fill="FFFF00"/>
          </w:tcPr>
          <w:p w14:paraId="05DDDA2F" w14:textId="77777777" w:rsidR="0068368F" w:rsidRPr="00345B89" w:rsidRDefault="0068368F" w:rsidP="00B25AA9">
            <w:pPr>
              <w:spacing w:after="0" w:line="240" w:lineRule="auto"/>
              <w:rPr>
                <w:rFonts w:ascii="Times New Roman" w:hAnsi="Times New Roman"/>
                <w:sz w:val="24"/>
                <w:szCs w:val="24"/>
              </w:rPr>
            </w:pPr>
          </w:p>
        </w:tc>
      </w:tr>
      <w:tr w:rsidR="00A07ED5" w:rsidRPr="00345B89" w14:paraId="27A47FEB" w14:textId="77777777" w:rsidTr="002F2842">
        <w:trPr>
          <w:gridAfter w:val="1"/>
          <w:wAfter w:w="12" w:type="pct"/>
          <w:trHeight w:val="454"/>
        </w:trPr>
        <w:tc>
          <w:tcPr>
            <w:tcW w:w="283" w:type="pct"/>
            <w:tcBorders>
              <w:top w:val="single" w:sz="4" w:space="0" w:color="auto"/>
              <w:left w:val="single" w:sz="4" w:space="0" w:color="auto"/>
              <w:bottom w:val="single" w:sz="4" w:space="0" w:color="auto"/>
              <w:right w:val="single" w:sz="4" w:space="0" w:color="auto"/>
            </w:tcBorders>
            <w:vAlign w:val="center"/>
          </w:tcPr>
          <w:p w14:paraId="273629B0" w14:textId="17475EE1" w:rsidR="00A07ED5" w:rsidRPr="00345B89" w:rsidRDefault="00A07ED5" w:rsidP="00B25AA9">
            <w:pPr>
              <w:spacing w:after="0" w:line="240" w:lineRule="auto"/>
              <w:ind w:left="29"/>
              <w:jc w:val="center"/>
              <w:rPr>
                <w:rFonts w:ascii="Times New Roman" w:hAnsi="Times New Roman"/>
                <w:sz w:val="24"/>
                <w:szCs w:val="24"/>
              </w:rPr>
            </w:pPr>
            <w:r>
              <w:rPr>
                <w:rFonts w:ascii="Times New Roman" w:hAnsi="Times New Roman"/>
                <w:sz w:val="24"/>
                <w:szCs w:val="24"/>
              </w:rPr>
              <w:t>2</w:t>
            </w:r>
          </w:p>
        </w:tc>
        <w:tc>
          <w:tcPr>
            <w:tcW w:w="2681" w:type="pct"/>
            <w:tcBorders>
              <w:top w:val="single" w:sz="4" w:space="0" w:color="auto"/>
              <w:left w:val="single" w:sz="4" w:space="0" w:color="auto"/>
              <w:bottom w:val="single" w:sz="4" w:space="0" w:color="auto"/>
              <w:right w:val="single" w:sz="4" w:space="0" w:color="auto"/>
            </w:tcBorders>
          </w:tcPr>
          <w:p w14:paraId="63EA1A0E" w14:textId="1AD56E5B" w:rsidR="00A07ED5" w:rsidRPr="002F2842" w:rsidRDefault="002F2842" w:rsidP="00B25AA9">
            <w:pPr>
              <w:spacing w:after="0" w:line="240" w:lineRule="auto"/>
              <w:rPr>
                <w:rFonts w:ascii="Times New Roman" w:hAnsi="Times New Roman"/>
                <w:sz w:val="24"/>
                <w:szCs w:val="24"/>
              </w:rPr>
            </w:pPr>
            <w:r w:rsidRPr="002F2842">
              <w:rPr>
                <w:rFonts w:ascii="Times New Roman" w:hAnsi="Times New Roman"/>
                <w:bCs/>
                <w:sz w:val="24"/>
                <w:szCs w:val="24"/>
              </w:rPr>
              <w:t>Таблиця (Орлової/Сівцева)  з освітлювачем для перевірки гостроти зору у дітей</w:t>
            </w:r>
          </w:p>
        </w:tc>
        <w:tc>
          <w:tcPr>
            <w:tcW w:w="623" w:type="pct"/>
            <w:tcBorders>
              <w:top w:val="single" w:sz="4" w:space="0" w:color="auto"/>
              <w:left w:val="single" w:sz="4" w:space="0" w:color="auto"/>
              <w:bottom w:val="single" w:sz="4" w:space="0" w:color="auto"/>
              <w:right w:val="single" w:sz="4" w:space="0" w:color="auto"/>
            </w:tcBorders>
          </w:tcPr>
          <w:p w14:paraId="17FF8EF9" w14:textId="77777777" w:rsidR="00A07ED5" w:rsidRDefault="00A07ED5" w:rsidP="00B25AA9">
            <w:pPr>
              <w:spacing w:after="0" w:line="240" w:lineRule="auto"/>
              <w:jc w:val="center"/>
              <w:rPr>
                <w:rFonts w:ascii="Times New Roman" w:hAnsi="Times New Roman"/>
                <w:bCs/>
                <w:sz w:val="24"/>
                <w:szCs w:val="24"/>
              </w:rPr>
            </w:pPr>
          </w:p>
          <w:p w14:paraId="26F6721D" w14:textId="421CABD7" w:rsidR="002F2842" w:rsidRDefault="002F2842" w:rsidP="00B25AA9">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696" w:type="pct"/>
            <w:tcBorders>
              <w:top w:val="single" w:sz="4" w:space="0" w:color="auto"/>
              <w:left w:val="single" w:sz="4" w:space="0" w:color="auto"/>
              <w:bottom w:val="single" w:sz="4" w:space="0" w:color="auto"/>
              <w:right w:val="single" w:sz="4" w:space="0" w:color="auto"/>
            </w:tcBorders>
            <w:shd w:val="clear" w:color="auto" w:fill="FFFF00"/>
          </w:tcPr>
          <w:p w14:paraId="57849302" w14:textId="77777777" w:rsidR="00A07ED5" w:rsidRPr="00345B89" w:rsidRDefault="00A07ED5" w:rsidP="00B25AA9">
            <w:pPr>
              <w:spacing w:after="0" w:line="240" w:lineRule="auto"/>
              <w:rPr>
                <w:rFonts w:ascii="Times New Roman" w:hAnsi="Times New Roman"/>
                <w:bCs/>
                <w:sz w:val="24"/>
                <w:szCs w:val="24"/>
              </w:rPr>
            </w:pPr>
          </w:p>
        </w:tc>
        <w:tc>
          <w:tcPr>
            <w:tcW w:w="705" w:type="pct"/>
            <w:tcBorders>
              <w:top w:val="single" w:sz="4" w:space="0" w:color="auto"/>
              <w:left w:val="single" w:sz="4" w:space="0" w:color="auto"/>
              <w:bottom w:val="single" w:sz="4" w:space="0" w:color="auto"/>
              <w:right w:val="single" w:sz="4" w:space="0" w:color="auto"/>
            </w:tcBorders>
            <w:shd w:val="clear" w:color="auto" w:fill="FFFF00"/>
          </w:tcPr>
          <w:p w14:paraId="140890B7" w14:textId="77777777" w:rsidR="00A07ED5" w:rsidRPr="00345B89" w:rsidRDefault="00A07ED5" w:rsidP="00B25AA9">
            <w:pPr>
              <w:spacing w:after="0" w:line="240" w:lineRule="auto"/>
              <w:rPr>
                <w:rFonts w:ascii="Times New Roman" w:hAnsi="Times New Roman"/>
                <w:sz w:val="24"/>
                <w:szCs w:val="24"/>
              </w:rPr>
            </w:pPr>
          </w:p>
        </w:tc>
      </w:tr>
      <w:tr w:rsidR="00A07ED5" w:rsidRPr="00345B89" w14:paraId="5E0C41DB" w14:textId="77777777" w:rsidTr="002F2842">
        <w:trPr>
          <w:gridAfter w:val="1"/>
          <w:wAfter w:w="12" w:type="pct"/>
          <w:trHeight w:val="454"/>
        </w:trPr>
        <w:tc>
          <w:tcPr>
            <w:tcW w:w="283" w:type="pct"/>
            <w:tcBorders>
              <w:top w:val="single" w:sz="4" w:space="0" w:color="auto"/>
              <w:left w:val="single" w:sz="4" w:space="0" w:color="auto"/>
              <w:bottom w:val="single" w:sz="4" w:space="0" w:color="auto"/>
              <w:right w:val="single" w:sz="4" w:space="0" w:color="auto"/>
            </w:tcBorders>
            <w:vAlign w:val="center"/>
          </w:tcPr>
          <w:p w14:paraId="6944F25D" w14:textId="280FA765" w:rsidR="00A07ED5" w:rsidRPr="00345B89" w:rsidRDefault="00A07ED5" w:rsidP="00B25AA9">
            <w:pPr>
              <w:spacing w:after="0" w:line="240" w:lineRule="auto"/>
              <w:ind w:left="29"/>
              <w:jc w:val="center"/>
              <w:rPr>
                <w:rFonts w:ascii="Times New Roman" w:hAnsi="Times New Roman"/>
                <w:sz w:val="24"/>
                <w:szCs w:val="24"/>
              </w:rPr>
            </w:pPr>
            <w:r>
              <w:rPr>
                <w:rFonts w:ascii="Times New Roman" w:hAnsi="Times New Roman"/>
                <w:sz w:val="24"/>
                <w:szCs w:val="24"/>
              </w:rPr>
              <w:t>3</w:t>
            </w:r>
          </w:p>
        </w:tc>
        <w:tc>
          <w:tcPr>
            <w:tcW w:w="2681" w:type="pct"/>
            <w:tcBorders>
              <w:top w:val="single" w:sz="4" w:space="0" w:color="auto"/>
              <w:left w:val="single" w:sz="4" w:space="0" w:color="auto"/>
              <w:bottom w:val="single" w:sz="4" w:space="0" w:color="auto"/>
              <w:right w:val="single" w:sz="4" w:space="0" w:color="auto"/>
            </w:tcBorders>
          </w:tcPr>
          <w:p w14:paraId="1512D711" w14:textId="2C54A07E" w:rsidR="00A07ED5" w:rsidRPr="002F2842" w:rsidRDefault="002F2842" w:rsidP="00B25AA9">
            <w:pPr>
              <w:spacing w:after="0" w:line="240" w:lineRule="auto"/>
              <w:rPr>
                <w:rFonts w:ascii="Times New Roman" w:hAnsi="Times New Roman"/>
                <w:sz w:val="24"/>
                <w:szCs w:val="24"/>
              </w:rPr>
            </w:pPr>
            <w:r w:rsidRPr="00C77A37">
              <w:rPr>
                <w:rFonts w:ascii="Times New Roman" w:hAnsi="Times New Roman"/>
                <w:bCs/>
                <w:sz w:val="24"/>
                <w:szCs w:val="24"/>
              </w:rPr>
              <w:t>Поліхроматичні таблиці для дослідження кольоровідчуття (таблиці Рабкіна)</w:t>
            </w:r>
          </w:p>
        </w:tc>
        <w:tc>
          <w:tcPr>
            <w:tcW w:w="623" w:type="pct"/>
            <w:tcBorders>
              <w:top w:val="single" w:sz="4" w:space="0" w:color="auto"/>
              <w:left w:val="single" w:sz="4" w:space="0" w:color="auto"/>
              <w:bottom w:val="single" w:sz="4" w:space="0" w:color="auto"/>
              <w:right w:val="single" w:sz="4" w:space="0" w:color="auto"/>
            </w:tcBorders>
          </w:tcPr>
          <w:p w14:paraId="53FCB865" w14:textId="77777777" w:rsidR="00A07ED5" w:rsidRDefault="00A07ED5" w:rsidP="00B25AA9">
            <w:pPr>
              <w:spacing w:after="0" w:line="240" w:lineRule="auto"/>
              <w:jc w:val="center"/>
              <w:rPr>
                <w:rFonts w:ascii="Times New Roman" w:hAnsi="Times New Roman"/>
                <w:bCs/>
                <w:sz w:val="24"/>
                <w:szCs w:val="24"/>
              </w:rPr>
            </w:pPr>
          </w:p>
          <w:p w14:paraId="0ED175A1" w14:textId="69263502" w:rsidR="002F2842" w:rsidRDefault="002F2842" w:rsidP="00B25AA9">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696" w:type="pct"/>
            <w:tcBorders>
              <w:top w:val="single" w:sz="4" w:space="0" w:color="auto"/>
              <w:left w:val="single" w:sz="4" w:space="0" w:color="auto"/>
              <w:bottom w:val="single" w:sz="4" w:space="0" w:color="auto"/>
              <w:right w:val="single" w:sz="4" w:space="0" w:color="auto"/>
            </w:tcBorders>
            <w:shd w:val="clear" w:color="auto" w:fill="FFFF00"/>
          </w:tcPr>
          <w:p w14:paraId="149A5BC9" w14:textId="77777777" w:rsidR="00A07ED5" w:rsidRPr="00345B89" w:rsidRDefault="00A07ED5" w:rsidP="00B25AA9">
            <w:pPr>
              <w:spacing w:after="0" w:line="240" w:lineRule="auto"/>
              <w:rPr>
                <w:rFonts w:ascii="Times New Roman" w:hAnsi="Times New Roman"/>
                <w:bCs/>
                <w:sz w:val="24"/>
                <w:szCs w:val="24"/>
              </w:rPr>
            </w:pPr>
          </w:p>
        </w:tc>
        <w:tc>
          <w:tcPr>
            <w:tcW w:w="705" w:type="pct"/>
            <w:tcBorders>
              <w:top w:val="single" w:sz="4" w:space="0" w:color="auto"/>
              <w:left w:val="single" w:sz="4" w:space="0" w:color="auto"/>
              <w:bottom w:val="single" w:sz="4" w:space="0" w:color="auto"/>
              <w:right w:val="single" w:sz="4" w:space="0" w:color="auto"/>
            </w:tcBorders>
            <w:shd w:val="clear" w:color="auto" w:fill="FFFF00"/>
          </w:tcPr>
          <w:p w14:paraId="00BFEDA3" w14:textId="77777777" w:rsidR="00A07ED5" w:rsidRPr="00345B89" w:rsidRDefault="00A07ED5" w:rsidP="00B25AA9">
            <w:pPr>
              <w:spacing w:after="0" w:line="240" w:lineRule="auto"/>
              <w:rPr>
                <w:rFonts w:ascii="Times New Roman" w:hAnsi="Times New Roman"/>
                <w:sz w:val="24"/>
                <w:szCs w:val="24"/>
              </w:rPr>
            </w:pPr>
          </w:p>
        </w:tc>
      </w:tr>
      <w:tr w:rsidR="0068368F" w:rsidRPr="00345B89" w14:paraId="68426837" w14:textId="77777777" w:rsidTr="002F2842">
        <w:tc>
          <w:tcPr>
            <w:tcW w:w="2965" w:type="pct"/>
            <w:gridSpan w:val="2"/>
            <w:tcBorders>
              <w:top w:val="single" w:sz="4" w:space="0" w:color="auto"/>
              <w:left w:val="single" w:sz="4" w:space="0" w:color="auto"/>
              <w:bottom w:val="single" w:sz="4" w:space="0" w:color="auto"/>
              <w:right w:val="single" w:sz="4" w:space="0" w:color="auto"/>
            </w:tcBorders>
            <w:vAlign w:val="center"/>
            <w:hideMark/>
          </w:tcPr>
          <w:p w14:paraId="6C842D4B" w14:textId="77777777" w:rsidR="0068368F" w:rsidRPr="00345B89" w:rsidRDefault="0068368F" w:rsidP="00B25AA9">
            <w:pPr>
              <w:spacing w:after="0" w:line="240" w:lineRule="auto"/>
              <w:jc w:val="right"/>
              <w:rPr>
                <w:rFonts w:ascii="Times New Roman" w:hAnsi="Times New Roman"/>
                <w:b/>
                <w:sz w:val="24"/>
                <w:szCs w:val="24"/>
              </w:rPr>
            </w:pPr>
            <w:r w:rsidRPr="00345B89">
              <w:rPr>
                <w:rFonts w:ascii="Times New Roman" w:hAnsi="Times New Roman"/>
                <w:b/>
                <w:sz w:val="24"/>
                <w:szCs w:val="24"/>
              </w:rPr>
              <w:t>Всього:</w:t>
            </w:r>
          </w:p>
        </w:tc>
        <w:tc>
          <w:tcPr>
            <w:tcW w:w="2035" w:type="pct"/>
            <w:gridSpan w:val="4"/>
            <w:tcBorders>
              <w:top w:val="single" w:sz="4" w:space="0" w:color="auto"/>
              <w:left w:val="single" w:sz="4" w:space="0" w:color="auto"/>
              <w:bottom w:val="single" w:sz="4" w:space="0" w:color="auto"/>
              <w:right w:val="single" w:sz="4" w:space="0" w:color="auto"/>
            </w:tcBorders>
            <w:shd w:val="clear" w:color="auto" w:fill="FFFF00"/>
          </w:tcPr>
          <w:p w14:paraId="25CA9853" w14:textId="77777777" w:rsidR="0068368F" w:rsidRPr="00345B89" w:rsidRDefault="0068368F" w:rsidP="00B25AA9">
            <w:pPr>
              <w:spacing w:after="0" w:line="240" w:lineRule="auto"/>
              <w:rPr>
                <w:rFonts w:ascii="Times New Roman" w:hAnsi="Times New Roman"/>
                <w:b/>
                <w:sz w:val="24"/>
                <w:szCs w:val="24"/>
              </w:rPr>
            </w:pPr>
          </w:p>
        </w:tc>
      </w:tr>
    </w:tbl>
    <w:p w14:paraId="56A4EB6F" w14:textId="77777777" w:rsidR="0068368F" w:rsidRPr="00345B89" w:rsidRDefault="0068368F" w:rsidP="0068368F">
      <w:pPr>
        <w:spacing w:after="0" w:line="240" w:lineRule="auto"/>
        <w:ind w:firstLine="426"/>
        <w:jc w:val="both"/>
        <w:rPr>
          <w:rFonts w:ascii="Times New Roman" w:hAnsi="Times New Roman"/>
          <w:bCs/>
          <w:iCs/>
          <w:sz w:val="24"/>
          <w:szCs w:val="24"/>
        </w:rPr>
      </w:pPr>
      <w:r w:rsidRPr="00345B89">
        <w:rPr>
          <w:rFonts w:ascii="Times New Roman" w:hAnsi="Times New Roman"/>
          <w:b/>
          <w:iCs/>
          <w:sz w:val="24"/>
          <w:szCs w:val="24"/>
        </w:rPr>
        <w:t>Умови оплати:</w:t>
      </w:r>
      <w:r w:rsidRPr="00345B89">
        <w:rPr>
          <w:rFonts w:ascii="Times New Roman" w:hAnsi="Times New Roman"/>
          <w:bCs/>
          <w:iCs/>
          <w:sz w:val="24"/>
          <w:szCs w:val="24"/>
        </w:rPr>
        <w:t xml:space="preserve"> по факту постачання  (100% післяплата).</w:t>
      </w:r>
    </w:p>
    <w:p w14:paraId="72D66FCF" w14:textId="77777777" w:rsidR="0068368F" w:rsidRPr="00345B89" w:rsidRDefault="0068368F" w:rsidP="0068368F">
      <w:pPr>
        <w:spacing w:after="0" w:line="240" w:lineRule="auto"/>
        <w:ind w:firstLine="426"/>
        <w:jc w:val="both"/>
        <w:rPr>
          <w:rFonts w:ascii="Times New Roman" w:hAnsi="Times New Roman"/>
          <w:bCs/>
          <w:iCs/>
          <w:sz w:val="24"/>
          <w:szCs w:val="24"/>
        </w:rPr>
      </w:pPr>
    </w:p>
    <w:tbl>
      <w:tblPr>
        <w:tblStyle w:val="af5"/>
        <w:tblW w:w="10296" w:type="dxa"/>
        <w:tblInd w:w="-5" w:type="dxa"/>
        <w:tblLook w:val="04A0" w:firstRow="1" w:lastRow="0" w:firstColumn="1" w:lastColumn="0" w:noHBand="0" w:noVBand="1"/>
      </w:tblPr>
      <w:tblGrid>
        <w:gridCol w:w="567"/>
        <w:gridCol w:w="4933"/>
        <w:gridCol w:w="4796"/>
      </w:tblGrid>
      <w:tr w:rsidR="0068368F" w:rsidRPr="00345B89" w14:paraId="7106C4C9" w14:textId="77777777" w:rsidTr="002F2842">
        <w:tc>
          <w:tcPr>
            <w:tcW w:w="567" w:type="dxa"/>
            <w:shd w:val="clear" w:color="auto" w:fill="D9D9D9" w:themeFill="background1" w:themeFillShade="D9"/>
          </w:tcPr>
          <w:p w14:paraId="278C3A22" w14:textId="77777777" w:rsidR="0068368F" w:rsidRPr="00345B89" w:rsidRDefault="0068368F" w:rsidP="00B25AA9">
            <w:pPr>
              <w:widowControl w:val="0"/>
              <w:autoSpaceDE w:val="0"/>
              <w:autoSpaceDN w:val="0"/>
              <w:adjustRightInd w:val="0"/>
              <w:spacing w:after="0" w:line="240" w:lineRule="auto"/>
              <w:ind w:left="-113" w:right="-297"/>
              <w:jc w:val="center"/>
              <w:rPr>
                <w:rFonts w:ascii="Times New Roman" w:hAnsi="Times New Roman"/>
                <w:sz w:val="24"/>
                <w:szCs w:val="24"/>
              </w:rPr>
            </w:pPr>
            <w:r w:rsidRPr="00345B89">
              <w:rPr>
                <w:rFonts w:ascii="Times New Roman" w:hAnsi="Times New Roman"/>
                <w:sz w:val="24"/>
                <w:szCs w:val="24"/>
              </w:rPr>
              <w:t>№</w:t>
            </w:r>
          </w:p>
        </w:tc>
        <w:tc>
          <w:tcPr>
            <w:tcW w:w="9729" w:type="dxa"/>
            <w:gridSpan w:val="2"/>
            <w:shd w:val="clear" w:color="auto" w:fill="D9D9D9" w:themeFill="background1" w:themeFillShade="D9"/>
          </w:tcPr>
          <w:p w14:paraId="499EED6A" w14:textId="77777777" w:rsidR="0068368F" w:rsidRPr="00345B89" w:rsidRDefault="0068368F" w:rsidP="00B25AA9">
            <w:pPr>
              <w:widowControl w:val="0"/>
              <w:autoSpaceDE w:val="0"/>
              <w:autoSpaceDN w:val="0"/>
              <w:adjustRightInd w:val="0"/>
              <w:spacing w:after="0" w:line="240" w:lineRule="auto"/>
              <w:ind w:right="-284"/>
              <w:jc w:val="center"/>
              <w:rPr>
                <w:rFonts w:ascii="Times New Roman" w:hAnsi="Times New Roman"/>
                <w:sz w:val="24"/>
                <w:szCs w:val="24"/>
              </w:rPr>
            </w:pPr>
            <w:r w:rsidRPr="00345B89">
              <w:rPr>
                <w:rFonts w:ascii="Times New Roman" w:hAnsi="Times New Roman"/>
                <w:sz w:val="24"/>
                <w:szCs w:val="24"/>
              </w:rPr>
              <w:t>Відомості про учасника*</w:t>
            </w:r>
          </w:p>
        </w:tc>
      </w:tr>
      <w:tr w:rsidR="0068368F" w:rsidRPr="00345B89" w14:paraId="0BCBC8B4" w14:textId="77777777" w:rsidTr="002F2842">
        <w:tc>
          <w:tcPr>
            <w:tcW w:w="567" w:type="dxa"/>
          </w:tcPr>
          <w:p w14:paraId="2BB84596"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w:t>
            </w:r>
          </w:p>
        </w:tc>
        <w:tc>
          <w:tcPr>
            <w:tcW w:w="4933" w:type="dxa"/>
          </w:tcPr>
          <w:p w14:paraId="57525AFD"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Найменування юридичної особи:</w:t>
            </w:r>
          </w:p>
        </w:tc>
        <w:tc>
          <w:tcPr>
            <w:tcW w:w="4791" w:type="dxa"/>
            <w:shd w:val="clear" w:color="auto" w:fill="FFFF00"/>
          </w:tcPr>
          <w:p w14:paraId="0D799167"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2D2D683C" w14:textId="77777777" w:rsidTr="002F2842">
        <w:tc>
          <w:tcPr>
            <w:tcW w:w="567" w:type="dxa"/>
          </w:tcPr>
          <w:p w14:paraId="23DF6248"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2</w:t>
            </w:r>
          </w:p>
        </w:tc>
        <w:tc>
          <w:tcPr>
            <w:tcW w:w="4933" w:type="dxa"/>
          </w:tcPr>
          <w:p w14:paraId="4BCA232C"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Юридична адреса:</w:t>
            </w:r>
          </w:p>
        </w:tc>
        <w:tc>
          <w:tcPr>
            <w:tcW w:w="4791" w:type="dxa"/>
            <w:shd w:val="clear" w:color="auto" w:fill="FFFF00"/>
          </w:tcPr>
          <w:p w14:paraId="24B41F9C"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2F688EDB" w14:textId="77777777" w:rsidTr="002F2842">
        <w:tc>
          <w:tcPr>
            <w:tcW w:w="567" w:type="dxa"/>
          </w:tcPr>
          <w:p w14:paraId="420480FE"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3</w:t>
            </w:r>
          </w:p>
        </w:tc>
        <w:tc>
          <w:tcPr>
            <w:tcW w:w="4933" w:type="dxa"/>
          </w:tcPr>
          <w:p w14:paraId="41D556C8"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ПІБ та посада керівника юридичної особи (для Юр. осіб):</w:t>
            </w:r>
          </w:p>
        </w:tc>
        <w:tc>
          <w:tcPr>
            <w:tcW w:w="4791" w:type="dxa"/>
            <w:shd w:val="clear" w:color="auto" w:fill="FFFF00"/>
          </w:tcPr>
          <w:p w14:paraId="306F0D93"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32094D3B" w14:textId="77777777" w:rsidTr="002F2842">
        <w:tc>
          <w:tcPr>
            <w:tcW w:w="567" w:type="dxa"/>
          </w:tcPr>
          <w:p w14:paraId="593D21DA"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4</w:t>
            </w:r>
          </w:p>
        </w:tc>
        <w:tc>
          <w:tcPr>
            <w:tcW w:w="4933" w:type="dxa"/>
          </w:tcPr>
          <w:p w14:paraId="19488E2D"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Номер телефону керівника юридичної особи  (для Юр. осіб):</w:t>
            </w:r>
          </w:p>
        </w:tc>
        <w:tc>
          <w:tcPr>
            <w:tcW w:w="4791" w:type="dxa"/>
            <w:shd w:val="clear" w:color="auto" w:fill="FFFF00"/>
          </w:tcPr>
          <w:p w14:paraId="0F830FFE"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2B5DA426" w14:textId="77777777" w:rsidTr="002F2842">
        <w:tc>
          <w:tcPr>
            <w:tcW w:w="567" w:type="dxa"/>
          </w:tcPr>
          <w:p w14:paraId="29E48EA0"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5</w:t>
            </w:r>
          </w:p>
        </w:tc>
        <w:tc>
          <w:tcPr>
            <w:tcW w:w="4933" w:type="dxa"/>
          </w:tcPr>
          <w:p w14:paraId="404060D3"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Контактна особа:</w:t>
            </w:r>
          </w:p>
        </w:tc>
        <w:tc>
          <w:tcPr>
            <w:tcW w:w="4791" w:type="dxa"/>
            <w:shd w:val="clear" w:color="auto" w:fill="FFFF00"/>
          </w:tcPr>
          <w:p w14:paraId="00CF4A2F"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20DF6CAD" w14:textId="77777777" w:rsidTr="002F2842">
        <w:tc>
          <w:tcPr>
            <w:tcW w:w="567" w:type="dxa"/>
          </w:tcPr>
          <w:p w14:paraId="426F0CB0"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6</w:t>
            </w:r>
          </w:p>
        </w:tc>
        <w:tc>
          <w:tcPr>
            <w:tcW w:w="4933" w:type="dxa"/>
          </w:tcPr>
          <w:p w14:paraId="39469AD6"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Номер моб. телефону контактної особи:</w:t>
            </w:r>
          </w:p>
        </w:tc>
        <w:tc>
          <w:tcPr>
            <w:tcW w:w="4791" w:type="dxa"/>
            <w:shd w:val="clear" w:color="auto" w:fill="FFFF00"/>
          </w:tcPr>
          <w:p w14:paraId="64AECC45"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19F82490" w14:textId="77777777" w:rsidTr="002F2842">
        <w:tc>
          <w:tcPr>
            <w:tcW w:w="567" w:type="dxa"/>
          </w:tcPr>
          <w:p w14:paraId="3658FB1F"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7</w:t>
            </w:r>
          </w:p>
        </w:tc>
        <w:tc>
          <w:tcPr>
            <w:tcW w:w="4933" w:type="dxa"/>
          </w:tcPr>
          <w:p w14:paraId="0EA698AD"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Електронна пошта контактної особи:</w:t>
            </w:r>
          </w:p>
        </w:tc>
        <w:tc>
          <w:tcPr>
            <w:tcW w:w="4791" w:type="dxa"/>
            <w:shd w:val="clear" w:color="auto" w:fill="FFFF00"/>
          </w:tcPr>
          <w:p w14:paraId="283BD21B"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31E27C9C" w14:textId="77777777" w:rsidTr="002F2842">
        <w:tc>
          <w:tcPr>
            <w:tcW w:w="567" w:type="dxa"/>
          </w:tcPr>
          <w:p w14:paraId="5F9F581D"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8</w:t>
            </w:r>
          </w:p>
        </w:tc>
        <w:tc>
          <w:tcPr>
            <w:tcW w:w="4933" w:type="dxa"/>
          </w:tcPr>
          <w:p w14:paraId="7F044C63"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Адреса веб-сайту (за наявності):</w:t>
            </w:r>
          </w:p>
        </w:tc>
        <w:tc>
          <w:tcPr>
            <w:tcW w:w="4791" w:type="dxa"/>
            <w:shd w:val="clear" w:color="auto" w:fill="FFFF00"/>
          </w:tcPr>
          <w:p w14:paraId="62F37BD5"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4055F1BF" w14:textId="77777777" w:rsidTr="002F2842">
        <w:tc>
          <w:tcPr>
            <w:tcW w:w="567" w:type="dxa"/>
          </w:tcPr>
          <w:p w14:paraId="58D34B88"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9</w:t>
            </w:r>
          </w:p>
        </w:tc>
        <w:tc>
          <w:tcPr>
            <w:tcW w:w="4933" w:type="dxa"/>
          </w:tcPr>
          <w:p w14:paraId="3D057899"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Банківські реквізити:</w:t>
            </w:r>
          </w:p>
        </w:tc>
        <w:tc>
          <w:tcPr>
            <w:tcW w:w="4791" w:type="dxa"/>
            <w:shd w:val="clear" w:color="auto" w:fill="FFFF00"/>
          </w:tcPr>
          <w:p w14:paraId="15F05768"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37A1A500" w14:textId="77777777" w:rsidTr="002F2842">
        <w:tc>
          <w:tcPr>
            <w:tcW w:w="567" w:type="dxa"/>
          </w:tcPr>
          <w:p w14:paraId="3C27F25F"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10</w:t>
            </w:r>
          </w:p>
        </w:tc>
        <w:tc>
          <w:tcPr>
            <w:tcW w:w="4933" w:type="dxa"/>
          </w:tcPr>
          <w:p w14:paraId="6389F303"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45B8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791" w:type="dxa"/>
            <w:shd w:val="clear" w:color="auto" w:fill="FFFF00"/>
          </w:tcPr>
          <w:p w14:paraId="3E3CA563"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56EA958A" w14:textId="77777777" w:rsidTr="002F2842">
        <w:tc>
          <w:tcPr>
            <w:tcW w:w="567" w:type="dxa"/>
          </w:tcPr>
          <w:p w14:paraId="4F43C944"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11</w:t>
            </w:r>
          </w:p>
        </w:tc>
        <w:tc>
          <w:tcPr>
            <w:tcW w:w="4933" w:type="dxa"/>
          </w:tcPr>
          <w:p w14:paraId="768D0E7D"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45B89">
              <w:rPr>
                <w:rFonts w:ascii="Times New Roman" w:hAnsi="Times New Roman"/>
                <w:color w:val="000000"/>
                <w:sz w:val="24"/>
                <w:szCs w:val="24"/>
              </w:rPr>
              <w:t>Група платника єдиного податку (лише для платників єдиного податку):</w:t>
            </w:r>
          </w:p>
        </w:tc>
        <w:tc>
          <w:tcPr>
            <w:tcW w:w="4791" w:type="dxa"/>
            <w:shd w:val="clear" w:color="auto" w:fill="FFFF00"/>
          </w:tcPr>
          <w:p w14:paraId="1C71DAFB"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bl>
    <w:p w14:paraId="0077BE7B" w14:textId="77777777" w:rsidR="0068368F" w:rsidRDefault="0068368F" w:rsidP="0068368F">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417"/>
        <w:gridCol w:w="1467"/>
        <w:gridCol w:w="1935"/>
        <w:gridCol w:w="1956"/>
      </w:tblGrid>
      <w:tr w:rsidR="0068368F" w:rsidRPr="00345B89" w14:paraId="0855BFEE" w14:textId="77777777" w:rsidTr="0068368F">
        <w:trPr>
          <w:trHeight w:val="765"/>
        </w:trPr>
        <w:tc>
          <w:tcPr>
            <w:tcW w:w="567" w:type="dxa"/>
            <w:shd w:val="clear" w:color="000000" w:fill="BFBFBF"/>
            <w:noWrap/>
            <w:vAlign w:val="bottom"/>
            <w:hideMark/>
          </w:tcPr>
          <w:p w14:paraId="1B3FC400" w14:textId="77777777" w:rsidR="0068368F" w:rsidRPr="00345B89" w:rsidRDefault="0068368F" w:rsidP="00B25AA9">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784F0628" w14:textId="77777777" w:rsidR="0068368F" w:rsidRPr="00345B89" w:rsidRDefault="0068368F" w:rsidP="00B25AA9">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Умови співпраці*</w:t>
            </w:r>
          </w:p>
        </w:tc>
        <w:tc>
          <w:tcPr>
            <w:tcW w:w="1956" w:type="dxa"/>
            <w:shd w:val="clear" w:color="000000" w:fill="BFBFBF"/>
            <w:hideMark/>
          </w:tcPr>
          <w:p w14:paraId="0AAC2009" w14:textId="77777777" w:rsidR="0068368F" w:rsidRPr="00345B89" w:rsidRDefault="0068368F" w:rsidP="00B25AA9">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Відповідність вимогам / згода</w:t>
            </w:r>
            <w:r w:rsidRPr="00345B89">
              <w:rPr>
                <w:rFonts w:ascii="Times New Roman" w:hAnsi="Times New Roman"/>
                <w:b/>
                <w:bCs/>
                <w:color w:val="000000"/>
                <w:sz w:val="24"/>
                <w:szCs w:val="24"/>
              </w:rPr>
              <w:br/>
              <w:t>(ТАК / НІ)</w:t>
            </w:r>
          </w:p>
        </w:tc>
      </w:tr>
      <w:tr w:rsidR="0068368F" w:rsidRPr="00345B89" w14:paraId="20873E71" w14:textId="77777777" w:rsidTr="0068368F">
        <w:trPr>
          <w:trHeight w:val="510"/>
        </w:trPr>
        <w:tc>
          <w:tcPr>
            <w:tcW w:w="567" w:type="dxa"/>
            <w:shd w:val="clear" w:color="auto" w:fill="auto"/>
            <w:noWrap/>
            <w:hideMark/>
          </w:tcPr>
          <w:p w14:paraId="5CB0CBF3"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058D15DA"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Загальний термін договору:</w:t>
            </w:r>
          </w:p>
        </w:tc>
        <w:tc>
          <w:tcPr>
            <w:tcW w:w="1417" w:type="dxa"/>
            <w:shd w:val="clear" w:color="auto" w:fill="auto"/>
            <w:hideMark/>
          </w:tcPr>
          <w:p w14:paraId="108C073E" w14:textId="77777777" w:rsidR="0068368F" w:rsidRPr="00345B89" w:rsidRDefault="0068368F" w:rsidP="00B25AA9">
            <w:pPr>
              <w:spacing w:after="0" w:line="240" w:lineRule="auto"/>
              <w:jc w:val="right"/>
              <w:rPr>
                <w:rFonts w:ascii="Times New Roman" w:hAnsi="Times New Roman"/>
                <w:sz w:val="24"/>
                <w:szCs w:val="24"/>
              </w:rPr>
            </w:pPr>
            <w:r w:rsidRPr="00345B89">
              <w:rPr>
                <w:rFonts w:ascii="Times New Roman" w:hAnsi="Times New Roman"/>
                <w:sz w:val="24"/>
                <w:szCs w:val="24"/>
              </w:rPr>
              <w:t>початок:</w:t>
            </w:r>
          </w:p>
        </w:tc>
        <w:tc>
          <w:tcPr>
            <w:tcW w:w="1467" w:type="dxa"/>
            <w:shd w:val="clear" w:color="auto" w:fill="auto"/>
            <w:hideMark/>
          </w:tcPr>
          <w:p w14:paraId="66FE8E18" w14:textId="77777777" w:rsidR="0068368F" w:rsidRPr="00345B89" w:rsidRDefault="0068368F" w:rsidP="00B25AA9">
            <w:pPr>
              <w:spacing w:after="0" w:line="240" w:lineRule="auto"/>
              <w:jc w:val="right"/>
              <w:rPr>
                <w:rFonts w:ascii="Times New Roman" w:hAnsi="Times New Roman"/>
                <w:sz w:val="24"/>
                <w:szCs w:val="24"/>
              </w:rPr>
            </w:pPr>
            <w:r w:rsidRPr="00345B89">
              <w:rPr>
                <w:rFonts w:ascii="Times New Roman" w:hAnsi="Times New Roman"/>
                <w:sz w:val="24"/>
                <w:szCs w:val="24"/>
              </w:rPr>
              <w:t>З моменту підписання договору</w:t>
            </w:r>
          </w:p>
        </w:tc>
        <w:tc>
          <w:tcPr>
            <w:tcW w:w="3891" w:type="dxa"/>
            <w:gridSpan w:val="2"/>
            <w:shd w:val="clear" w:color="auto" w:fill="auto"/>
            <w:hideMark/>
          </w:tcPr>
          <w:p w14:paraId="4E9E0DE1"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кінець: 31.12.2021</w:t>
            </w:r>
          </w:p>
        </w:tc>
      </w:tr>
      <w:tr w:rsidR="0068368F" w:rsidRPr="00345B89" w14:paraId="3788DA25" w14:textId="77777777" w:rsidTr="0068368F">
        <w:trPr>
          <w:trHeight w:val="897"/>
        </w:trPr>
        <w:tc>
          <w:tcPr>
            <w:tcW w:w="567" w:type="dxa"/>
            <w:shd w:val="clear" w:color="auto" w:fill="auto"/>
            <w:noWrap/>
            <w:hideMark/>
          </w:tcPr>
          <w:p w14:paraId="7F733662"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01FA5CCB"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Умови оплати:</w:t>
            </w:r>
          </w:p>
        </w:tc>
        <w:tc>
          <w:tcPr>
            <w:tcW w:w="4819" w:type="dxa"/>
            <w:gridSpan w:val="3"/>
            <w:shd w:val="clear" w:color="auto" w:fill="auto"/>
            <w:hideMark/>
          </w:tcPr>
          <w:p w14:paraId="7CC68FB7"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Оплата товару здійснюється на умовах оплати за фактом постачання  (100 % післяплата)</w:t>
            </w:r>
          </w:p>
        </w:tc>
        <w:tc>
          <w:tcPr>
            <w:tcW w:w="1956" w:type="dxa"/>
            <w:shd w:val="clear" w:color="000000" w:fill="FFFF00"/>
            <w:noWrap/>
            <w:hideMark/>
          </w:tcPr>
          <w:p w14:paraId="6884539F" w14:textId="77777777" w:rsidR="0068368F" w:rsidRPr="00345B89" w:rsidRDefault="0068368F" w:rsidP="00B25AA9">
            <w:pPr>
              <w:spacing w:after="0" w:line="240" w:lineRule="auto"/>
              <w:jc w:val="center"/>
              <w:rPr>
                <w:rFonts w:ascii="Times New Roman" w:hAnsi="Times New Roman"/>
                <w:sz w:val="24"/>
                <w:szCs w:val="24"/>
              </w:rPr>
            </w:pPr>
          </w:p>
        </w:tc>
      </w:tr>
      <w:tr w:rsidR="0068368F" w:rsidRPr="00345B89" w14:paraId="4B6AF664" w14:textId="77777777" w:rsidTr="0068368F">
        <w:trPr>
          <w:trHeight w:val="255"/>
        </w:trPr>
        <w:tc>
          <w:tcPr>
            <w:tcW w:w="567" w:type="dxa"/>
            <w:shd w:val="clear" w:color="auto" w:fill="auto"/>
            <w:noWrap/>
            <w:hideMark/>
          </w:tcPr>
          <w:p w14:paraId="1825A00D"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7679C7B2"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Розрахунок</w:t>
            </w:r>
          </w:p>
        </w:tc>
        <w:tc>
          <w:tcPr>
            <w:tcW w:w="4819" w:type="dxa"/>
            <w:gridSpan w:val="3"/>
            <w:shd w:val="clear" w:color="auto" w:fill="auto"/>
            <w:hideMark/>
          </w:tcPr>
          <w:p w14:paraId="38EEE19D"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Безготівковий розрахунок.</w:t>
            </w:r>
          </w:p>
        </w:tc>
        <w:tc>
          <w:tcPr>
            <w:tcW w:w="1956" w:type="dxa"/>
            <w:shd w:val="clear" w:color="000000" w:fill="FFFF00"/>
            <w:noWrap/>
            <w:hideMark/>
          </w:tcPr>
          <w:p w14:paraId="3F5217E1"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2201E6EA" w14:textId="77777777" w:rsidTr="0068368F">
        <w:trPr>
          <w:trHeight w:val="570"/>
        </w:trPr>
        <w:tc>
          <w:tcPr>
            <w:tcW w:w="567" w:type="dxa"/>
            <w:shd w:val="clear" w:color="auto" w:fill="auto"/>
            <w:noWrap/>
            <w:hideMark/>
          </w:tcPr>
          <w:p w14:paraId="617B4A7E"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lastRenderedPageBreak/>
              <w:t>4</w:t>
            </w:r>
          </w:p>
        </w:tc>
        <w:tc>
          <w:tcPr>
            <w:tcW w:w="2694" w:type="dxa"/>
            <w:shd w:val="clear" w:color="auto" w:fill="auto"/>
            <w:hideMark/>
          </w:tcPr>
          <w:p w14:paraId="51E5C0C1"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Можливість обрання кількох переможців:</w:t>
            </w:r>
          </w:p>
        </w:tc>
        <w:tc>
          <w:tcPr>
            <w:tcW w:w="4819" w:type="dxa"/>
            <w:gridSpan w:val="3"/>
            <w:shd w:val="clear" w:color="auto" w:fill="auto"/>
            <w:hideMark/>
          </w:tcPr>
          <w:p w14:paraId="7620850D"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НІ</w:t>
            </w:r>
          </w:p>
        </w:tc>
        <w:tc>
          <w:tcPr>
            <w:tcW w:w="1956" w:type="dxa"/>
            <w:shd w:val="clear" w:color="000000" w:fill="FFFF00"/>
            <w:noWrap/>
            <w:hideMark/>
          </w:tcPr>
          <w:p w14:paraId="589D34DD"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2E01E129" w14:textId="77777777" w:rsidTr="0068368F">
        <w:trPr>
          <w:trHeight w:val="234"/>
        </w:trPr>
        <w:tc>
          <w:tcPr>
            <w:tcW w:w="567" w:type="dxa"/>
            <w:shd w:val="clear" w:color="auto" w:fill="auto"/>
            <w:noWrap/>
            <w:hideMark/>
          </w:tcPr>
          <w:p w14:paraId="3E0476AD"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4" w:type="dxa"/>
            <w:shd w:val="clear" w:color="auto" w:fill="auto"/>
            <w:hideMark/>
          </w:tcPr>
          <w:p w14:paraId="4C499241"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Штрафні санкції:</w:t>
            </w:r>
          </w:p>
        </w:tc>
        <w:tc>
          <w:tcPr>
            <w:tcW w:w="4819" w:type="dxa"/>
            <w:gridSpan w:val="3"/>
            <w:shd w:val="clear" w:color="auto" w:fill="auto"/>
            <w:hideMark/>
          </w:tcPr>
          <w:p w14:paraId="3D7CA56D"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956" w:type="dxa"/>
            <w:shd w:val="clear" w:color="000000" w:fill="FFFF00"/>
            <w:noWrap/>
            <w:hideMark/>
          </w:tcPr>
          <w:p w14:paraId="71E309F5"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407CB396" w14:textId="77777777" w:rsidTr="0068368F">
        <w:trPr>
          <w:trHeight w:val="420"/>
        </w:trPr>
        <w:tc>
          <w:tcPr>
            <w:tcW w:w="567" w:type="dxa"/>
            <w:shd w:val="clear" w:color="auto" w:fill="auto"/>
            <w:noWrap/>
            <w:hideMark/>
          </w:tcPr>
          <w:p w14:paraId="19279DC4"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1FDC20B4"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Умови постачання товару</w:t>
            </w:r>
          </w:p>
        </w:tc>
        <w:tc>
          <w:tcPr>
            <w:tcW w:w="4819" w:type="dxa"/>
            <w:gridSpan w:val="3"/>
            <w:shd w:val="clear" w:color="auto" w:fill="auto"/>
            <w:hideMark/>
          </w:tcPr>
          <w:p w14:paraId="5ADF4B37"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956" w:type="dxa"/>
            <w:shd w:val="clear" w:color="000000" w:fill="FFFF00"/>
            <w:noWrap/>
            <w:hideMark/>
          </w:tcPr>
          <w:p w14:paraId="4355752A"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40A1214F" w14:textId="77777777" w:rsidTr="0068368F">
        <w:trPr>
          <w:trHeight w:val="563"/>
        </w:trPr>
        <w:tc>
          <w:tcPr>
            <w:tcW w:w="567" w:type="dxa"/>
            <w:shd w:val="clear" w:color="auto" w:fill="auto"/>
            <w:noWrap/>
            <w:hideMark/>
          </w:tcPr>
          <w:p w14:paraId="0B02477B"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4" w:type="dxa"/>
            <w:shd w:val="clear" w:color="auto" w:fill="auto"/>
            <w:hideMark/>
          </w:tcPr>
          <w:p w14:paraId="717CDFD2"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Дозволяється оплата ПДВ за проектом:</w:t>
            </w:r>
          </w:p>
        </w:tc>
        <w:tc>
          <w:tcPr>
            <w:tcW w:w="4819" w:type="dxa"/>
            <w:gridSpan w:val="3"/>
            <w:shd w:val="clear" w:color="auto" w:fill="auto"/>
            <w:hideMark/>
          </w:tcPr>
          <w:p w14:paraId="5EA36696"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56" w:type="dxa"/>
            <w:shd w:val="clear" w:color="000000" w:fill="FFFF00"/>
            <w:noWrap/>
            <w:hideMark/>
          </w:tcPr>
          <w:p w14:paraId="3DA36687"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311D4727" w14:textId="77777777" w:rsidTr="0068368F">
        <w:trPr>
          <w:trHeight w:val="765"/>
        </w:trPr>
        <w:tc>
          <w:tcPr>
            <w:tcW w:w="567" w:type="dxa"/>
            <w:shd w:val="clear" w:color="auto" w:fill="auto"/>
            <w:noWrap/>
            <w:hideMark/>
          </w:tcPr>
          <w:p w14:paraId="0087AC7E"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6FF11A9D"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Фіксована вартість товару, робіт або послуг:</w:t>
            </w:r>
          </w:p>
        </w:tc>
        <w:tc>
          <w:tcPr>
            <w:tcW w:w="4819" w:type="dxa"/>
            <w:gridSpan w:val="3"/>
            <w:shd w:val="clear" w:color="auto" w:fill="auto"/>
            <w:hideMark/>
          </w:tcPr>
          <w:p w14:paraId="0F96E5C3"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Вартість товару, робіт або послуг не може бути змінена протягом строку дії договору.</w:t>
            </w:r>
          </w:p>
        </w:tc>
        <w:tc>
          <w:tcPr>
            <w:tcW w:w="1956" w:type="dxa"/>
            <w:shd w:val="clear" w:color="000000" w:fill="FFFF00"/>
            <w:noWrap/>
            <w:hideMark/>
          </w:tcPr>
          <w:p w14:paraId="2AF91812"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4B3F6A20" w14:textId="77777777" w:rsidR="0068368F" w:rsidRPr="00345B89" w:rsidRDefault="0068368F" w:rsidP="0068368F">
      <w:pPr>
        <w:spacing w:after="0" w:line="240" w:lineRule="auto"/>
        <w:ind w:left="-284" w:right="-142" w:firstLine="568"/>
        <w:jc w:val="both"/>
        <w:rPr>
          <w:rFonts w:ascii="Times New Roman" w:hAnsi="Times New Roman"/>
          <w:sz w:val="24"/>
          <w:szCs w:val="24"/>
        </w:rPr>
      </w:pPr>
    </w:p>
    <w:p w14:paraId="5AD727FD" w14:textId="77777777" w:rsidR="0068368F" w:rsidRPr="00345B89" w:rsidRDefault="0068368F" w:rsidP="0068368F">
      <w:pPr>
        <w:spacing w:after="0" w:line="240" w:lineRule="auto"/>
        <w:ind w:left="-284" w:right="-142" w:firstLine="568"/>
        <w:jc w:val="both"/>
        <w:rPr>
          <w:rFonts w:ascii="Times New Roman" w:hAnsi="Times New Roman"/>
          <w:color w:val="000000"/>
          <w:sz w:val="24"/>
          <w:szCs w:val="24"/>
        </w:rPr>
      </w:pPr>
      <w:r w:rsidRPr="00345B89">
        <w:rPr>
          <w:rFonts w:ascii="Times New Roman" w:hAnsi="Times New Roman"/>
          <w:color w:val="000000"/>
          <w:sz w:val="24"/>
          <w:szCs w:val="24"/>
        </w:rPr>
        <w:t>*Неприйняття умов співпраці призводить до автоматичної дискваліфікації</w:t>
      </w:r>
    </w:p>
    <w:p w14:paraId="0B25F100" w14:textId="09D20C83" w:rsidR="0068368F" w:rsidRPr="0068368F" w:rsidRDefault="0068368F" w:rsidP="0068368F">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 xml:space="preserve">Обсяг предмету закупівлі та послуг, пов’язаних з постачанням товару може бути </w:t>
      </w:r>
      <w:r w:rsidRPr="0068368F">
        <w:rPr>
          <w:rFonts w:ascii="Times New Roman" w:hAnsi="Times New Roman"/>
          <w:sz w:val="24"/>
          <w:szCs w:val="24"/>
        </w:rPr>
        <w:t xml:space="preserve">збільшений Замовником після підписання договору з Переможцем, але не більше ніж на </w:t>
      </w:r>
      <w:r w:rsidR="00F907D2">
        <w:rPr>
          <w:rFonts w:ascii="Times New Roman" w:hAnsi="Times New Roman"/>
          <w:sz w:val="24"/>
          <w:szCs w:val="24"/>
        </w:rPr>
        <w:t>2</w:t>
      </w:r>
      <w:r w:rsidRPr="0068368F">
        <w:rPr>
          <w:rFonts w:ascii="Times New Roman" w:hAnsi="Times New Roman"/>
          <w:sz w:val="24"/>
          <w:szCs w:val="24"/>
        </w:rPr>
        <w:t>0 %.</w:t>
      </w:r>
    </w:p>
    <w:p w14:paraId="499B498B" w14:textId="2D0C6CFA" w:rsidR="0068368F" w:rsidRPr="0068368F" w:rsidRDefault="0068368F" w:rsidP="0068368F">
      <w:pPr>
        <w:spacing w:after="0" w:line="240" w:lineRule="auto"/>
        <w:ind w:left="-142" w:firstLine="568"/>
        <w:jc w:val="both"/>
        <w:rPr>
          <w:rFonts w:ascii="Times New Roman" w:hAnsi="Times New Roman"/>
          <w:sz w:val="24"/>
          <w:szCs w:val="24"/>
        </w:rPr>
      </w:pPr>
      <w:r w:rsidRPr="0068368F">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товару </w:t>
      </w:r>
      <w:r w:rsidRPr="0068368F">
        <w:rPr>
          <w:rFonts w:ascii="Times New Roman" w:hAnsi="Times New Roman"/>
          <w:b/>
          <w:bCs/>
          <w:sz w:val="24"/>
          <w:szCs w:val="24"/>
        </w:rPr>
        <w:t xml:space="preserve">ДК </w:t>
      </w:r>
      <w:r w:rsidR="00A07ED5" w:rsidRPr="00A07ED5">
        <w:rPr>
          <w:rFonts w:ascii="Times New Roman" w:hAnsi="Times New Roman"/>
          <w:b/>
          <w:bCs/>
          <w:sz w:val="24"/>
          <w:szCs w:val="24"/>
        </w:rPr>
        <w:t>021:2015 - 33190000-8 - Медичне обладнання та вироби медичного призначення різні (Таблиця (Сівцева/Головина) для перевірки гостроти зору з освітлювачем, Таблиця (Орлової/Сівцева)  з освітлювачем для перевірки гостроти зору у дітей, Поліхроматичні таблиці для дослідження кольоровідчуття (таблиці Рабкіна)</w:t>
      </w:r>
      <w:r w:rsidRPr="0068368F">
        <w:rPr>
          <w:rFonts w:ascii="Times New Roman" w:hAnsi="Times New Roman"/>
          <w:b/>
          <w:bCs/>
          <w:sz w:val="24"/>
          <w:szCs w:val="24"/>
        </w:rPr>
        <w:t xml:space="preserve"> </w:t>
      </w:r>
      <w:r w:rsidRPr="0068368F">
        <w:rPr>
          <w:rFonts w:ascii="Times New Roman" w:hAnsi="Times New Roman"/>
          <w:sz w:val="24"/>
          <w:szCs w:val="24"/>
        </w:rPr>
        <w:t xml:space="preserve">в рамках проекту Глобального Фонду на умовах, які викладені у Оголошенні та пропозиції Переможця. </w:t>
      </w:r>
    </w:p>
    <w:p w14:paraId="65612A57" w14:textId="77777777" w:rsidR="0068368F" w:rsidRPr="0068368F" w:rsidRDefault="0068368F" w:rsidP="0068368F">
      <w:pPr>
        <w:spacing w:after="0" w:line="240" w:lineRule="auto"/>
        <w:ind w:left="-142" w:firstLine="568"/>
        <w:jc w:val="both"/>
        <w:rPr>
          <w:rFonts w:ascii="Times New Roman" w:hAnsi="Times New Roman"/>
          <w:sz w:val="24"/>
          <w:szCs w:val="24"/>
        </w:rPr>
      </w:pPr>
      <w:r w:rsidRPr="0068368F">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5BA24B6F" w14:textId="77777777" w:rsidR="0068368F" w:rsidRPr="0068368F" w:rsidRDefault="0068368F" w:rsidP="0068368F">
      <w:pPr>
        <w:suppressAutoHyphens/>
        <w:spacing w:after="0" w:line="240" w:lineRule="auto"/>
        <w:ind w:left="-142" w:firstLine="568"/>
        <w:jc w:val="both"/>
        <w:rPr>
          <w:rFonts w:ascii="Times New Roman" w:hAnsi="Times New Roman"/>
          <w:sz w:val="24"/>
          <w:szCs w:val="24"/>
        </w:rPr>
      </w:pPr>
      <w:r w:rsidRPr="0068368F">
        <w:rPr>
          <w:rFonts w:ascii="Times New Roman" w:hAnsi="Times New Roman"/>
          <w:sz w:val="24"/>
          <w:szCs w:val="24"/>
        </w:rPr>
        <w:t>Термін дії даної пропозиції складає 90 календарних днів з дня відкриття Пропозиції.</w:t>
      </w:r>
    </w:p>
    <w:p w14:paraId="7C34B684" w14:textId="77777777" w:rsidR="0068368F" w:rsidRPr="00345B89" w:rsidRDefault="0068368F" w:rsidP="0068368F">
      <w:pPr>
        <w:tabs>
          <w:tab w:val="right" w:pos="9356"/>
        </w:tabs>
        <w:suppressAutoHyphens/>
        <w:spacing w:after="0" w:line="240" w:lineRule="auto"/>
        <w:ind w:left="-142" w:firstLine="568"/>
        <w:jc w:val="both"/>
        <w:rPr>
          <w:rFonts w:ascii="Times New Roman" w:hAnsi="Times New Roman"/>
          <w:sz w:val="24"/>
          <w:szCs w:val="24"/>
        </w:rPr>
      </w:pPr>
      <w:r w:rsidRPr="0068368F">
        <w:rPr>
          <w:rFonts w:ascii="Times New Roman" w:hAnsi="Times New Roman"/>
          <w:bCs/>
          <w:iCs/>
          <w:sz w:val="24"/>
          <w:szCs w:val="24"/>
        </w:rPr>
        <w:t xml:space="preserve">Повідомляємо, що </w:t>
      </w:r>
      <w:r w:rsidRPr="0068368F">
        <w:rPr>
          <w:rFonts w:ascii="Times New Roman" w:hAnsi="Times New Roman"/>
          <w:b/>
          <w:bCs/>
          <w:iCs/>
          <w:sz w:val="24"/>
          <w:szCs w:val="24"/>
        </w:rPr>
        <w:t>ми ознайомлені</w:t>
      </w:r>
      <w:r w:rsidRPr="0068368F">
        <w:rPr>
          <w:rFonts w:ascii="Times New Roman" w:hAnsi="Times New Roman"/>
          <w:bCs/>
          <w:iCs/>
          <w:sz w:val="24"/>
          <w:szCs w:val="24"/>
        </w:rPr>
        <w:t xml:space="preserve"> з </w:t>
      </w:r>
      <w:r w:rsidRPr="0068368F">
        <w:rPr>
          <w:rFonts w:ascii="Times New Roman" w:hAnsi="Times New Roman"/>
          <w:sz w:val="24"/>
          <w:szCs w:val="24"/>
        </w:rPr>
        <w:t xml:space="preserve">Постановою Кабінету Міністрів України </w:t>
      </w:r>
      <w:r w:rsidRPr="0068368F">
        <w:rPr>
          <w:rFonts w:ascii="Times New Roman" w:eastAsia="Arial" w:hAnsi="Times New Roman"/>
          <w:sz w:val="24"/>
          <w:szCs w:val="24"/>
        </w:rPr>
        <w:t xml:space="preserve">від </w:t>
      </w:r>
      <w:r w:rsidRPr="0068368F">
        <w:rPr>
          <w:rFonts w:ascii="Times New Roman" w:eastAsia="Arial" w:hAnsi="Times New Roman"/>
          <w:sz w:val="24"/>
          <w:szCs w:val="24"/>
        </w:rPr>
        <w:br/>
        <w:t xml:space="preserve">17 квітня 2013 р. № 284 </w:t>
      </w:r>
      <w:r w:rsidRPr="0068368F">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w:t>
      </w:r>
      <w:r w:rsidRPr="00345B89">
        <w:rPr>
          <w:rFonts w:ascii="Times New Roman" w:hAnsi="Times New Roman"/>
          <w:sz w:val="24"/>
          <w:szCs w:val="24"/>
        </w:rPr>
        <w:t xml:space="preserve">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0D4AD3F4" w14:textId="77777777" w:rsidR="0068368F" w:rsidRPr="00345B89" w:rsidRDefault="0068368F" w:rsidP="0068368F">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7A60A41" w14:textId="77777777" w:rsidR="0068368F" w:rsidRDefault="0068368F" w:rsidP="0068368F">
      <w:pPr>
        <w:suppressAutoHyphens/>
        <w:spacing w:after="0" w:line="240" w:lineRule="auto"/>
        <w:ind w:firstLine="426"/>
        <w:jc w:val="both"/>
        <w:rPr>
          <w:rFonts w:ascii="Times New Roman" w:hAnsi="Times New Roman"/>
          <w:sz w:val="24"/>
          <w:szCs w:val="24"/>
        </w:rPr>
      </w:pPr>
      <w:bookmarkStart w:id="14" w:name="_Hlk59713092"/>
    </w:p>
    <w:p w14:paraId="0AB1DDA2" w14:textId="2F598091" w:rsidR="0068368F" w:rsidRPr="00345B89" w:rsidRDefault="0068368F" w:rsidP="0068368F">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68368F" w:rsidRPr="00345B89" w14:paraId="5603D7E6" w14:textId="77777777" w:rsidTr="00B25AA9">
        <w:tc>
          <w:tcPr>
            <w:tcW w:w="4859" w:type="dxa"/>
          </w:tcPr>
          <w:p w14:paraId="649046D9" w14:textId="77777777" w:rsidR="0068368F" w:rsidRPr="00345B89" w:rsidRDefault="0068368F" w:rsidP="00B25AA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DFAD91D" w14:textId="77777777" w:rsidR="0068368F" w:rsidRPr="00345B89" w:rsidRDefault="0068368F" w:rsidP="00B25AA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Керівник Учасника процедури закупівлі </w:t>
            </w:r>
          </w:p>
          <w:p w14:paraId="6B67DEB0" w14:textId="77777777" w:rsidR="0068368F" w:rsidRPr="00345B89" w:rsidRDefault="0068368F" w:rsidP="00B25AA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(або уповноважена особа) </w:t>
            </w:r>
          </w:p>
        </w:tc>
        <w:tc>
          <w:tcPr>
            <w:tcW w:w="2518" w:type="dxa"/>
          </w:tcPr>
          <w:p w14:paraId="0AD6E5C6"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1399CB1"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підпис</w:t>
            </w:r>
          </w:p>
        </w:tc>
        <w:tc>
          <w:tcPr>
            <w:tcW w:w="2121" w:type="dxa"/>
          </w:tcPr>
          <w:p w14:paraId="4A3D223E"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6578CC0"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Прізвище,</w:t>
            </w:r>
          </w:p>
          <w:p w14:paraId="07BF6EA1"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ініціали</w:t>
            </w:r>
          </w:p>
        </w:tc>
      </w:tr>
      <w:bookmarkEnd w:id="14"/>
    </w:tbl>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67592264" w14:textId="77777777" w:rsidR="00266E0D" w:rsidRDefault="00266E0D" w:rsidP="00D447B1">
      <w:pPr>
        <w:spacing w:after="0" w:line="240" w:lineRule="auto"/>
        <w:ind w:left="4820"/>
        <w:rPr>
          <w:rFonts w:ascii="Times New Roman" w:hAnsi="Times New Roman"/>
          <w:bCs/>
          <w:sz w:val="24"/>
          <w:szCs w:val="24"/>
        </w:rPr>
        <w:sectPr w:rsidR="00266E0D" w:rsidSect="00EE5DB3">
          <w:pgSz w:w="11906" w:h="16838"/>
          <w:pgMar w:top="567" w:right="991" w:bottom="851" w:left="1134" w:header="709" w:footer="709" w:gutter="0"/>
          <w:cols w:space="708"/>
          <w:docGrid w:linePitch="360"/>
        </w:sectPr>
      </w:pPr>
    </w:p>
    <w:p w14:paraId="2329CC94" w14:textId="4A778C96" w:rsidR="00D447B1" w:rsidRPr="00D85AB9" w:rsidRDefault="00D447B1" w:rsidP="00D447B1">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3</w:t>
      </w:r>
    </w:p>
    <w:p w14:paraId="159A0F9A" w14:textId="4210FF9A" w:rsidR="00D447B1" w:rsidRPr="00D85AB9" w:rsidRDefault="00D447B1" w:rsidP="00D447B1">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73E3BBF5"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269E1DB9" w14:textId="58503DDF" w:rsidR="00D447B1" w:rsidRPr="000233F4" w:rsidRDefault="00D447B1" w:rsidP="00D447B1">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Щодо конкурсу за процедурою</w:t>
      </w:r>
      <w:r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Pr="000233F4">
        <w:rPr>
          <w:rFonts w:ascii="Times New Roman" w:hAnsi="Times New Roman" w:cs="Times New Roman"/>
          <w:color w:val="000000"/>
        </w:rPr>
        <w:t xml:space="preserve">» на закупівлю </w:t>
      </w:r>
      <w:r w:rsidR="00F806BE" w:rsidRPr="00F806BE">
        <w:rPr>
          <w:rFonts w:ascii="Times New Roman" w:hAnsi="Times New Roman" w:cs="Times New Roman"/>
          <w:b/>
          <w:color w:val="000000"/>
        </w:rPr>
        <w:t xml:space="preserve">ДК </w:t>
      </w:r>
      <w:r w:rsidR="00A07ED5" w:rsidRPr="00A07ED5">
        <w:rPr>
          <w:rFonts w:ascii="Times New Roman" w:hAnsi="Times New Roman" w:cs="Times New Roman"/>
          <w:b/>
          <w:color w:val="000000"/>
        </w:rPr>
        <w:t>021:2015 - 33190000-8 - Медичне обладнання та вироби медичного призначення різні (Таблиця (Сівцева/Головина) для перевірки гостроти зору з освітлювачем, Таблиця (Орлової/Сівцева)  з освітлювачем для перевірки гостроти зору у дітей, Поліхроматичні таблиці для дослідження кольоровідчуття (таблиці Рабкіна)</w:t>
      </w:r>
      <w:r w:rsidR="00A07ED5">
        <w:rPr>
          <w:rFonts w:ascii="Times New Roman" w:hAnsi="Times New Roman" w:cs="Times New Roman"/>
          <w:b/>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D85AB9"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D447B1" w:rsidRDefault="00D447B1" w:rsidP="00D447B1">
            <w:pPr>
              <w:pStyle w:val="a3"/>
              <w:spacing w:before="0" w:beforeAutospacing="0" w:after="0" w:afterAutospacing="0"/>
              <w:jc w:val="both"/>
              <w:rPr>
                <w:rFonts w:ascii="Times New Roman" w:hAnsi="Times New Roman" w:cs="Times New Roman"/>
                <w:color w:val="000000"/>
                <w:sz w:val="22"/>
                <w:szCs w:val="22"/>
              </w:rPr>
            </w:pPr>
            <w:r w:rsidRPr="00D447B1">
              <w:rPr>
                <w:rFonts w:ascii="Times New Roman" w:hAnsi="Times New Roman" w:cs="Times New Roman"/>
                <w:color w:val="000000"/>
                <w:sz w:val="22"/>
                <w:szCs w:val="22"/>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F806BE" w:rsidRDefault="00D447B1" w:rsidP="00F806BE">
      <w:pPr>
        <w:pStyle w:val="a3"/>
        <w:spacing w:before="0" w:beforeAutospacing="0" w:after="0" w:afterAutospacing="0"/>
        <w:ind w:left="284"/>
        <w:jc w:val="both"/>
        <w:rPr>
          <w:rFonts w:ascii="Times New Roman" w:hAnsi="Times New Roman" w:cs="Times New Roman"/>
          <w:sz w:val="22"/>
          <w:szCs w:val="22"/>
        </w:rPr>
      </w:pPr>
      <w:r w:rsidRPr="000233F4">
        <w:rPr>
          <w:rFonts w:ascii="Times New Roman" w:hAnsi="Times New Roman" w:cs="Times New Roman"/>
          <w:b/>
          <w:bCs/>
          <w:color w:val="000000"/>
          <w:sz w:val="20"/>
          <w:szCs w:val="20"/>
          <w:shd w:val="clear" w:color="auto" w:fill="FFFFFF"/>
        </w:rPr>
        <w:t>*</w:t>
      </w:r>
      <w:r w:rsidRPr="00F806BE">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2D7B0BB" w14:textId="305DACC5" w:rsidR="00D447B1" w:rsidRDefault="00D447B1" w:rsidP="00F806BE">
      <w:pPr>
        <w:pStyle w:val="a3"/>
        <w:spacing w:before="0" w:beforeAutospacing="0" w:after="0" w:afterAutospacing="0"/>
        <w:ind w:left="284"/>
        <w:jc w:val="both"/>
        <w:rPr>
          <w:rFonts w:ascii="Times New Roman" w:hAnsi="Times New Roman" w:cs="Times New Roman"/>
          <w:color w:val="000000"/>
          <w:sz w:val="22"/>
          <w:szCs w:val="22"/>
          <w:shd w:val="clear" w:color="auto" w:fill="FFFFFF"/>
        </w:rPr>
      </w:pPr>
      <w:r w:rsidRPr="00F806BE">
        <w:rPr>
          <w:rFonts w:ascii="Times New Roman" w:hAnsi="Times New Roman" w:cs="Times New Roman"/>
          <w:b/>
          <w:bCs/>
          <w:color w:val="000000"/>
          <w:sz w:val="22"/>
          <w:szCs w:val="22"/>
          <w:shd w:val="clear" w:color="auto" w:fill="FFFFFF"/>
        </w:rPr>
        <w:t>**</w:t>
      </w:r>
      <w:r w:rsidRPr="00F806BE">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F806BE">
          <w:rPr>
            <w:rStyle w:val="a4"/>
            <w:rFonts w:ascii="Times New Roman" w:hAnsi="Times New Roman"/>
            <w:color w:val="000000"/>
            <w:sz w:val="22"/>
            <w:szCs w:val="22"/>
          </w:rPr>
          <w:t>частині першій</w:t>
        </w:r>
      </w:hyperlink>
      <w:r w:rsidRPr="00F806BE">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4B9D411" w14:textId="38094321" w:rsidR="000370DF"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F806BE"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0233F4" w:rsidRDefault="000370DF" w:rsidP="00D447B1">
      <w:pPr>
        <w:rPr>
          <w:rFonts w:ascii="Times New Roman" w:hAnsi="Times New Roman"/>
          <w:sz w:val="24"/>
          <w:szCs w:val="24"/>
        </w:rPr>
      </w:pPr>
      <w:r>
        <w:rPr>
          <w:rFonts w:ascii="Times New Roman" w:hAnsi="Times New Roman"/>
          <w:sz w:val="24"/>
          <w:szCs w:val="24"/>
        </w:rPr>
        <w:t xml:space="preserve">       </w:t>
      </w:r>
      <w:r w:rsidR="00D447B1" w:rsidRPr="000233F4">
        <w:rPr>
          <w:rFonts w:ascii="Times New Roman" w:hAnsi="Times New Roman"/>
          <w:sz w:val="24"/>
          <w:szCs w:val="24"/>
        </w:rPr>
        <w:t>«__»______20___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________________</w:t>
      </w:r>
    </w:p>
    <w:p w14:paraId="4E8F9CD5" w14:textId="41C304D4"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sidR="000370DF">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02E1D861" w14:textId="77777777" w:rsidR="00D447B1" w:rsidRDefault="00D447B1" w:rsidP="00261435">
      <w:pPr>
        <w:spacing w:after="0"/>
        <w:ind w:left="5812"/>
        <w:jc w:val="right"/>
        <w:rPr>
          <w:rFonts w:ascii="Times New Roman" w:hAnsi="Times New Roman"/>
          <w:bCs/>
          <w:sz w:val="24"/>
          <w:szCs w:val="24"/>
        </w:rPr>
      </w:pPr>
    </w:p>
    <w:p w14:paraId="2677C564" w14:textId="77777777" w:rsidR="00D447B1" w:rsidRDefault="00D447B1" w:rsidP="00261435">
      <w:pPr>
        <w:spacing w:after="0"/>
        <w:ind w:left="5812"/>
        <w:jc w:val="right"/>
        <w:rPr>
          <w:rFonts w:ascii="Times New Roman" w:hAnsi="Times New Roman"/>
          <w:bCs/>
          <w:sz w:val="24"/>
          <w:szCs w:val="24"/>
        </w:rPr>
      </w:pPr>
    </w:p>
    <w:p w14:paraId="70F3A62E" w14:textId="633CE9F1"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11B2386" w14:textId="77777777" w:rsidR="002A3C24" w:rsidRPr="00A07ED5" w:rsidRDefault="002A3C24" w:rsidP="007E445E">
      <w:pPr>
        <w:spacing w:after="0" w:line="240" w:lineRule="auto"/>
        <w:rPr>
          <w:b/>
          <w:bCs/>
          <w:sz w:val="24"/>
          <w:szCs w:val="24"/>
        </w:rPr>
      </w:pPr>
    </w:p>
    <w:p w14:paraId="504B0AAF" w14:textId="556EA775"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69E5C6B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F05774F" w14:textId="77777777" w:rsidR="00261435" w:rsidRPr="00D85AB9" w:rsidRDefault="00261435" w:rsidP="00261435">
      <w:pPr>
        <w:pStyle w:val="Default"/>
        <w:jc w:val="both"/>
        <w:rPr>
          <w:rFonts w:ascii="Arial" w:hAnsi="Arial" w:cs="Arial"/>
          <w:lang w:val="uk-UA"/>
        </w:rPr>
      </w:pPr>
    </w:p>
    <w:p w14:paraId="7FBECBD7" w14:textId="77777777" w:rsidR="009F1172" w:rsidRPr="00D85AB9" w:rsidRDefault="009F1172" w:rsidP="00261435">
      <w:pPr>
        <w:pStyle w:val="Default"/>
        <w:jc w:val="center"/>
        <w:rPr>
          <w:rFonts w:ascii="Arial" w:hAnsi="Arial" w:cs="Arial"/>
          <w:b/>
          <w:lang w:val="uk-UA"/>
        </w:rPr>
      </w:pPr>
    </w:p>
    <w:p w14:paraId="559EF58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E3D668D" w14:textId="77777777" w:rsidR="00261435" w:rsidRPr="00D85AB9" w:rsidRDefault="00261435" w:rsidP="00261435">
      <w:pPr>
        <w:pStyle w:val="Default"/>
        <w:jc w:val="both"/>
        <w:rPr>
          <w:rFonts w:ascii="Arial" w:hAnsi="Arial" w:cs="Arial"/>
          <w:b/>
          <w:lang w:val="uk-UA"/>
        </w:rPr>
      </w:pPr>
    </w:p>
    <w:p w14:paraId="2493FF6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5CB9AD2A" w14:textId="77777777" w:rsidR="00261435" w:rsidRPr="00D85AB9" w:rsidRDefault="00261435" w:rsidP="00261435">
      <w:pPr>
        <w:pStyle w:val="Default"/>
        <w:jc w:val="both"/>
        <w:rPr>
          <w:rFonts w:ascii="Arial" w:hAnsi="Arial" w:cs="Arial"/>
          <w:lang w:val="uk-UA"/>
        </w:rPr>
      </w:pPr>
    </w:p>
    <w:p w14:paraId="5A351E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E17EC2" w14:textId="77777777" w:rsidR="00261435" w:rsidRPr="00D85AB9" w:rsidRDefault="00261435" w:rsidP="00261435">
      <w:pPr>
        <w:pStyle w:val="Default"/>
        <w:jc w:val="both"/>
        <w:rPr>
          <w:rFonts w:ascii="Arial" w:hAnsi="Arial" w:cs="Arial"/>
          <w:lang w:val="uk-UA"/>
        </w:rPr>
      </w:pPr>
    </w:p>
    <w:p w14:paraId="5FC89E2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E6861E3" w14:textId="77777777" w:rsidR="00261435" w:rsidRPr="00D85AB9" w:rsidRDefault="00261435" w:rsidP="00261435">
      <w:pPr>
        <w:pStyle w:val="Default"/>
        <w:jc w:val="both"/>
        <w:rPr>
          <w:rFonts w:ascii="Arial" w:hAnsi="Arial" w:cs="Arial"/>
          <w:lang w:val="uk-UA"/>
        </w:rPr>
      </w:pPr>
    </w:p>
    <w:p w14:paraId="758016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DFAB8A3" w14:textId="77777777" w:rsidR="00261435" w:rsidRPr="00D85AB9" w:rsidRDefault="00261435" w:rsidP="00261435">
      <w:pPr>
        <w:pStyle w:val="Default"/>
        <w:jc w:val="both"/>
        <w:rPr>
          <w:rFonts w:ascii="Arial" w:hAnsi="Arial" w:cs="Arial"/>
          <w:lang w:val="uk-UA"/>
        </w:rPr>
      </w:pPr>
    </w:p>
    <w:p w14:paraId="268A2B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DB91809" w14:textId="77777777" w:rsidR="00261435" w:rsidRPr="00D85AB9" w:rsidRDefault="00261435" w:rsidP="00261435">
      <w:pPr>
        <w:pStyle w:val="Default"/>
        <w:jc w:val="both"/>
        <w:rPr>
          <w:rFonts w:ascii="Arial" w:hAnsi="Arial" w:cs="Arial"/>
          <w:lang w:val="uk-UA"/>
        </w:rPr>
      </w:pPr>
    </w:p>
    <w:p w14:paraId="60DBC27F" w14:textId="77777777" w:rsidR="00387751" w:rsidRDefault="00387751" w:rsidP="00261435">
      <w:pPr>
        <w:pStyle w:val="Default"/>
        <w:jc w:val="both"/>
        <w:rPr>
          <w:rFonts w:ascii="Arial" w:hAnsi="Arial" w:cs="Arial"/>
          <w:b/>
          <w:lang w:val="uk-UA"/>
        </w:rPr>
      </w:pPr>
    </w:p>
    <w:p w14:paraId="69C168F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3BE3A11F" w14:textId="77777777" w:rsidR="00261435" w:rsidRPr="00D85AB9" w:rsidRDefault="00261435" w:rsidP="00261435">
      <w:pPr>
        <w:pStyle w:val="Default"/>
        <w:jc w:val="both"/>
        <w:rPr>
          <w:rFonts w:ascii="Arial" w:hAnsi="Arial" w:cs="Arial"/>
          <w:lang w:val="uk-UA"/>
        </w:rPr>
      </w:pPr>
    </w:p>
    <w:p w14:paraId="26A8E5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386F8A9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2A2386A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FF0EA44" w14:textId="77777777" w:rsidR="00261435" w:rsidRPr="00D85AB9" w:rsidRDefault="00261435" w:rsidP="00261435">
      <w:pPr>
        <w:pStyle w:val="Default"/>
        <w:jc w:val="both"/>
        <w:rPr>
          <w:rFonts w:ascii="Arial" w:hAnsi="Arial" w:cs="Arial"/>
          <w:lang w:val="uk-UA"/>
        </w:rPr>
      </w:pPr>
    </w:p>
    <w:p w14:paraId="4857FE6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2C6BA9C" w14:textId="77777777" w:rsidR="00261435" w:rsidRPr="00D85AB9" w:rsidRDefault="00261435" w:rsidP="00261435">
      <w:pPr>
        <w:pStyle w:val="Default"/>
        <w:jc w:val="both"/>
        <w:rPr>
          <w:rFonts w:ascii="Arial" w:hAnsi="Arial" w:cs="Arial"/>
          <w:b/>
          <w:lang w:val="uk-UA"/>
        </w:rPr>
      </w:pPr>
    </w:p>
    <w:p w14:paraId="4CF1D7AD" w14:textId="77777777" w:rsidR="00387751" w:rsidRDefault="00387751" w:rsidP="00261435">
      <w:pPr>
        <w:pStyle w:val="Default"/>
        <w:jc w:val="both"/>
        <w:rPr>
          <w:rFonts w:ascii="Arial" w:hAnsi="Arial" w:cs="Arial"/>
          <w:b/>
          <w:lang w:val="uk-UA"/>
        </w:rPr>
      </w:pPr>
    </w:p>
    <w:p w14:paraId="74EBDBF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7637871" w14:textId="77777777" w:rsidR="00261435" w:rsidRPr="00D85AB9" w:rsidRDefault="00261435" w:rsidP="00261435">
      <w:pPr>
        <w:pStyle w:val="Default"/>
        <w:jc w:val="both"/>
        <w:rPr>
          <w:rFonts w:ascii="Arial" w:hAnsi="Arial" w:cs="Arial"/>
          <w:lang w:val="uk-UA"/>
        </w:rPr>
      </w:pPr>
    </w:p>
    <w:p w14:paraId="5E1040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088145F" w14:textId="77777777" w:rsidR="00261435" w:rsidRPr="00D85AB9" w:rsidRDefault="00261435" w:rsidP="00261435">
      <w:pPr>
        <w:pStyle w:val="Default"/>
        <w:jc w:val="both"/>
        <w:rPr>
          <w:rFonts w:ascii="Arial" w:hAnsi="Arial" w:cs="Arial"/>
          <w:lang w:val="uk-UA"/>
        </w:rPr>
      </w:pPr>
    </w:p>
    <w:p w14:paraId="6F82431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355E8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1C3B56F" w14:textId="77777777" w:rsidR="00261435" w:rsidRPr="00D85AB9" w:rsidRDefault="00261435" w:rsidP="00261435">
      <w:pPr>
        <w:pStyle w:val="Default"/>
        <w:jc w:val="both"/>
        <w:rPr>
          <w:rFonts w:ascii="Arial" w:hAnsi="Arial" w:cs="Arial"/>
          <w:lang w:val="uk-UA"/>
        </w:rPr>
      </w:pPr>
    </w:p>
    <w:p w14:paraId="0C1430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985BA7" w14:textId="77777777" w:rsidR="00261435" w:rsidRPr="00D85AB9" w:rsidRDefault="00261435" w:rsidP="00261435">
      <w:pPr>
        <w:pStyle w:val="Default"/>
        <w:jc w:val="both"/>
        <w:rPr>
          <w:rFonts w:ascii="Arial" w:hAnsi="Arial" w:cs="Arial"/>
          <w:lang w:val="uk-UA"/>
        </w:rPr>
      </w:pPr>
    </w:p>
    <w:p w14:paraId="590117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E49B6F" w14:textId="77777777" w:rsidR="00261435" w:rsidRPr="00D85AB9" w:rsidRDefault="00261435" w:rsidP="00261435">
      <w:pPr>
        <w:pStyle w:val="Default"/>
        <w:jc w:val="both"/>
        <w:rPr>
          <w:rFonts w:ascii="Arial" w:hAnsi="Arial" w:cs="Arial"/>
          <w:lang w:val="uk-UA"/>
        </w:rPr>
      </w:pPr>
    </w:p>
    <w:p w14:paraId="722BADD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0B9EE80" w14:textId="77777777" w:rsidR="00261435" w:rsidRPr="00D85AB9" w:rsidRDefault="00261435" w:rsidP="00261435">
      <w:pPr>
        <w:pStyle w:val="Default"/>
        <w:jc w:val="both"/>
        <w:rPr>
          <w:rFonts w:ascii="Arial" w:hAnsi="Arial" w:cs="Arial"/>
          <w:lang w:val="uk-UA"/>
        </w:rPr>
      </w:pPr>
    </w:p>
    <w:p w14:paraId="47FF57A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9D36403" w14:textId="77777777" w:rsidR="00261435" w:rsidRPr="00D85AB9" w:rsidRDefault="00261435" w:rsidP="00261435">
      <w:pPr>
        <w:pStyle w:val="Default"/>
        <w:jc w:val="both"/>
        <w:rPr>
          <w:rFonts w:ascii="Arial" w:hAnsi="Arial" w:cs="Arial"/>
          <w:lang w:val="uk-UA"/>
        </w:rPr>
      </w:pPr>
    </w:p>
    <w:p w14:paraId="2DB08A9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8C202AB" w14:textId="77777777" w:rsidR="00261435" w:rsidRPr="00D85AB9" w:rsidRDefault="00261435" w:rsidP="00261435">
      <w:pPr>
        <w:pStyle w:val="Default"/>
        <w:jc w:val="both"/>
        <w:rPr>
          <w:rFonts w:ascii="Arial" w:hAnsi="Arial" w:cs="Arial"/>
          <w:lang w:val="uk-UA"/>
        </w:rPr>
      </w:pPr>
    </w:p>
    <w:p w14:paraId="75ED5A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DAEF3D3" w14:textId="77777777" w:rsidR="00261435" w:rsidRPr="00D85AB9" w:rsidRDefault="00261435" w:rsidP="00261435">
      <w:pPr>
        <w:pStyle w:val="Default"/>
        <w:jc w:val="both"/>
        <w:rPr>
          <w:rFonts w:ascii="Arial" w:hAnsi="Arial" w:cs="Arial"/>
          <w:lang w:val="uk-UA"/>
        </w:rPr>
      </w:pPr>
    </w:p>
    <w:p w14:paraId="2BCCBF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8CF96F6" w14:textId="77777777" w:rsidR="00261435" w:rsidRPr="00D85AB9" w:rsidRDefault="00261435" w:rsidP="00261435">
      <w:pPr>
        <w:pStyle w:val="Default"/>
        <w:jc w:val="both"/>
        <w:rPr>
          <w:rFonts w:ascii="Arial" w:hAnsi="Arial" w:cs="Arial"/>
          <w:lang w:val="uk-UA"/>
        </w:rPr>
      </w:pPr>
    </w:p>
    <w:p w14:paraId="7EDF45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w:t>
      </w:r>
      <w:r w:rsidRPr="00D85AB9">
        <w:rPr>
          <w:rFonts w:ascii="Arial" w:hAnsi="Arial" w:cs="Arial"/>
          <w:lang w:val="uk-UA"/>
        </w:rPr>
        <w:lastRenderedPageBreak/>
        <w:t xml:space="preserve">яких інших процесах закупівель Глобального Фонду або реципієнта гранту ГФ, без попередньої письмової згоди Глобального Фонду. </w:t>
      </w:r>
    </w:p>
    <w:p w14:paraId="56702840" w14:textId="77777777" w:rsidR="00261435" w:rsidRPr="00D85AB9" w:rsidRDefault="00261435" w:rsidP="00261435">
      <w:pPr>
        <w:pStyle w:val="Default"/>
        <w:jc w:val="both"/>
        <w:rPr>
          <w:rFonts w:ascii="Arial" w:hAnsi="Arial" w:cs="Arial"/>
          <w:b/>
          <w:lang w:val="uk-UA"/>
        </w:rPr>
      </w:pPr>
    </w:p>
    <w:p w14:paraId="27C4F91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4A94B907" w14:textId="77777777" w:rsidR="00261435" w:rsidRPr="00D85AB9" w:rsidRDefault="00261435" w:rsidP="00261435">
      <w:pPr>
        <w:pStyle w:val="Default"/>
        <w:jc w:val="both"/>
        <w:rPr>
          <w:rFonts w:ascii="Arial" w:hAnsi="Arial" w:cs="Arial"/>
          <w:lang w:val="uk-UA"/>
        </w:rPr>
      </w:pPr>
    </w:p>
    <w:p w14:paraId="468B1A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195110C" w14:textId="77777777" w:rsidR="00261435" w:rsidRPr="00D85AB9" w:rsidRDefault="00261435" w:rsidP="00261435">
      <w:pPr>
        <w:pStyle w:val="Default"/>
        <w:jc w:val="both"/>
        <w:rPr>
          <w:rFonts w:ascii="Arial" w:hAnsi="Arial" w:cs="Arial"/>
          <w:lang w:val="uk-UA"/>
        </w:rPr>
      </w:pPr>
    </w:p>
    <w:p w14:paraId="2EBBEB7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A45734B" w14:textId="77777777" w:rsidR="00261435" w:rsidRPr="00D85AB9" w:rsidRDefault="00261435" w:rsidP="00261435">
      <w:pPr>
        <w:pStyle w:val="Default"/>
        <w:jc w:val="both"/>
        <w:rPr>
          <w:rFonts w:ascii="Arial" w:hAnsi="Arial" w:cs="Arial"/>
          <w:lang w:val="uk-UA"/>
        </w:rPr>
      </w:pPr>
    </w:p>
    <w:p w14:paraId="55650B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076B55F" w14:textId="77777777" w:rsidR="00261435" w:rsidRPr="00D85AB9" w:rsidRDefault="00261435" w:rsidP="00261435">
      <w:pPr>
        <w:pStyle w:val="Default"/>
        <w:jc w:val="both"/>
        <w:rPr>
          <w:rFonts w:ascii="Arial" w:hAnsi="Arial" w:cs="Arial"/>
          <w:lang w:val="uk-UA"/>
        </w:rPr>
      </w:pPr>
    </w:p>
    <w:p w14:paraId="0518B3C4" w14:textId="77777777" w:rsidR="00261435" w:rsidRPr="00D85AB9" w:rsidRDefault="00261435" w:rsidP="00261435">
      <w:pPr>
        <w:pStyle w:val="Default"/>
        <w:jc w:val="both"/>
        <w:rPr>
          <w:rFonts w:ascii="Arial" w:hAnsi="Arial" w:cs="Arial"/>
          <w:lang w:val="uk-UA"/>
        </w:rPr>
      </w:pPr>
    </w:p>
    <w:p w14:paraId="1FB506C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7ED29A78" w14:textId="77777777" w:rsidR="00261435" w:rsidRPr="00D85AB9" w:rsidRDefault="00261435" w:rsidP="00261435">
      <w:pPr>
        <w:pStyle w:val="Default"/>
        <w:jc w:val="both"/>
        <w:rPr>
          <w:rFonts w:ascii="Arial" w:hAnsi="Arial" w:cs="Arial"/>
          <w:lang w:val="uk-UA"/>
        </w:rPr>
      </w:pPr>
    </w:p>
    <w:p w14:paraId="707CF0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411B8FB" w14:textId="77777777" w:rsidR="00261435" w:rsidRPr="00D85AB9" w:rsidRDefault="00261435" w:rsidP="00261435">
      <w:pPr>
        <w:pStyle w:val="Default"/>
        <w:jc w:val="both"/>
        <w:rPr>
          <w:rFonts w:ascii="Arial" w:hAnsi="Arial" w:cs="Arial"/>
          <w:lang w:val="uk-UA"/>
        </w:rPr>
      </w:pPr>
    </w:p>
    <w:p w14:paraId="36F226B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2C3F06F" w14:textId="77777777" w:rsidR="00261435" w:rsidRPr="00D85AB9" w:rsidRDefault="00261435" w:rsidP="00261435">
      <w:pPr>
        <w:pStyle w:val="Default"/>
        <w:jc w:val="both"/>
        <w:rPr>
          <w:rFonts w:ascii="Arial" w:hAnsi="Arial" w:cs="Arial"/>
          <w:lang w:val="uk-UA"/>
        </w:rPr>
      </w:pPr>
    </w:p>
    <w:p w14:paraId="31EB7D6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236E9A2" w14:textId="77777777" w:rsidR="00261435" w:rsidRPr="00D85AB9" w:rsidRDefault="00261435" w:rsidP="00261435">
      <w:pPr>
        <w:pStyle w:val="Default"/>
        <w:jc w:val="both"/>
        <w:rPr>
          <w:rFonts w:ascii="Arial" w:hAnsi="Arial" w:cs="Arial"/>
          <w:lang w:val="uk-UA"/>
        </w:rPr>
      </w:pPr>
    </w:p>
    <w:p w14:paraId="7FADB71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6556231" w14:textId="77777777" w:rsidR="00261435" w:rsidRPr="00D85AB9" w:rsidRDefault="00261435" w:rsidP="00261435">
      <w:pPr>
        <w:pStyle w:val="Default"/>
        <w:jc w:val="both"/>
        <w:rPr>
          <w:rFonts w:ascii="Arial" w:hAnsi="Arial" w:cs="Arial"/>
          <w:b/>
          <w:lang w:val="uk-UA"/>
        </w:rPr>
      </w:pPr>
    </w:p>
    <w:p w14:paraId="54A4C93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50C92863" w14:textId="77777777" w:rsidR="00261435" w:rsidRPr="00D85AB9" w:rsidRDefault="00261435" w:rsidP="00261435">
      <w:pPr>
        <w:pStyle w:val="Default"/>
        <w:jc w:val="both"/>
        <w:rPr>
          <w:rFonts w:ascii="Arial" w:hAnsi="Arial" w:cs="Arial"/>
          <w:lang w:val="uk-UA"/>
        </w:rPr>
      </w:pPr>
    </w:p>
    <w:p w14:paraId="501F482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w:t>
      </w:r>
      <w:r w:rsidRPr="00D85AB9">
        <w:rPr>
          <w:rFonts w:ascii="Arial" w:hAnsi="Arial" w:cs="Arial"/>
          <w:lang w:val="uk-UA"/>
        </w:rPr>
        <w:lastRenderedPageBreak/>
        <w:t>здійснювати будь-яке представництво або заяви замість або від імені Глобального Фонду.</w:t>
      </w:r>
    </w:p>
    <w:p w14:paraId="5B1F4F5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B329F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0288ED4" w14:textId="77777777" w:rsidR="00261435" w:rsidRPr="00D85AB9" w:rsidRDefault="00261435" w:rsidP="00261435">
      <w:pPr>
        <w:pStyle w:val="Default"/>
        <w:jc w:val="both"/>
        <w:rPr>
          <w:rFonts w:ascii="Arial" w:hAnsi="Arial" w:cs="Arial"/>
          <w:lang w:val="uk-UA"/>
        </w:rPr>
      </w:pPr>
    </w:p>
    <w:p w14:paraId="6EFC26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A56E052" w14:textId="77777777" w:rsidR="00261435" w:rsidRPr="00D85AB9" w:rsidRDefault="00261435" w:rsidP="00261435">
      <w:pPr>
        <w:pStyle w:val="Default"/>
        <w:jc w:val="both"/>
        <w:rPr>
          <w:rFonts w:ascii="Arial" w:hAnsi="Arial" w:cs="Arial"/>
          <w:lang w:val="uk-UA"/>
        </w:rPr>
      </w:pPr>
    </w:p>
    <w:p w14:paraId="51E87D0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F1194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07C5CE8" w14:textId="77777777" w:rsidR="00261435" w:rsidRPr="00D85AB9" w:rsidRDefault="00261435" w:rsidP="00261435">
      <w:pPr>
        <w:pStyle w:val="Default"/>
        <w:jc w:val="both"/>
        <w:rPr>
          <w:rFonts w:ascii="Arial" w:hAnsi="Arial" w:cs="Arial"/>
          <w:lang w:val="uk-UA"/>
        </w:rPr>
      </w:pPr>
    </w:p>
    <w:p w14:paraId="7E0503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217383A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678F0D5D" w14:textId="77777777" w:rsidR="00261435" w:rsidRPr="00D85AB9" w:rsidRDefault="00261435" w:rsidP="00261435">
      <w:pPr>
        <w:pStyle w:val="Default"/>
        <w:jc w:val="both"/>
        <w:rPr>
          <w:rFonts w:ascii="Arial" w:hAnsi="Arial" w:cs="Arial"/>
          <w:lang w:val="uk-UA"/>
        </w:rPr>
      </w:pPr>
    </w:p>
    <w:p w14:paraId="0D04A14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05ABB6C0"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278E9FB2" w14:textId="77777777" w:rsidR="00261435" w:rsidRPr="00D85AB9" w:rsidRDefault="00261435" w:rsidP="00261435">
      <w:pPr>
        <w:pStyle w:val="Default"/>
        <w:jc w:val="both"/>
        <w:rPr>
          <w:rFonts w:ascii="Arial" w:hAnsi="Arial" w:cs="Arial"/>
          <w:lang w:val="uk-UA"/>
        </w:rPr>
      </w:pPr>
    </w:p>
    <w:p w14:paraId="25912F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4DC9D90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5398E6A5" w14:textId="77777777" w:rsidR="00261435" w:rsidRPr="00D85AB9" w:rsidRDefault="00261435" w:rsidP="00261435">
      <w:pPr>
        <w:pStyle w:val="Default"/>
        <w:jc w:val="both"/>
        <w:rPr>
          <w:rFonts w:ascii="Arial" w:hAnsi="Arial" w:cs="Arial"/>
          <w:lang w:val="uk-UA"/>
        </w:rPr>
      </w:pPr>
    </w:p>
    <w:p w14:paraId="2BD52B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BFC1621" w14:textId="77777777" w:rsidR="00261435" w:rsidRPr="00D85AB9" w:rsidRDefault="00261435" w:rsidP="00261435">
      <w:pPr>
        <w:pStyle w:val="Default"/>
        <w:jc w:val="both"/>
        <w:rPr>
          <w:rFonts w:ascii="Arial" w:hAnsi="Arial" w:cs="Arial"/>
          <w:lang w:val="uk-UA"/>
        </w:rPr>
      </w:pPr>
    </w:p>
    <w:p w14:paraId="00E9BE5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238CF7A" w14:textId="77777777" w:rsidR="00261435" w:rsidRPr="00D85AB9" w:rsidRDefault="00261435" w:rsidP="00261435">
      <w:pPr>
        <w:pStyle w:val="Default"/>
        <w:jc w:val="both"/>
        <w:rPr>
          <w:rFonts w:ascii="Arial" w:hAnsi="Arial" w:cs="Arial"/>
          <w:lang w:val="uk-UA"/>
        </w:rPr>
      </w:pPr>
    </w:p>
    <w:p w14:paraId="787C3F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518BE9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F7EE5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423A4F9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520CDC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27129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f) підтримка дій, направлених на зменшення дискримінації при </w:t>
      </w:r>
    </w:p>
    <w:p w14:paraId="5A5B70A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00FDC8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23121B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08B6749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5AA49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768E4FD4" w14:textId="77777777" w:rsidR="00261435" w:rsidRPr="00D85AB9" w:rsidRDefault="00261435" w:rsidP="00261435">
      <w:pPr>
        <w:pStyle w:val="Default"/>
        <w:jc w:val="both"/>
        <w:rPr>
          <w:rFonts w:ascii="Arial" w:hAnsi="Arial" w:cs="Arial"/>
          <w:lang w:val="uk-UA"/>
        </w:rPr>
      </w:pPr>
    </w:p>
    <w:p w14:paraId="4C998016" w14:textId="77777777" w:rsidR="00261435" w:rsidRPr="00D85AB9" w:rsidRDefault="00261435" w:rsidP="00261435">
      <w:pPr>
        <w:pStyle w:val="Default"/>
        <w:jc w:val="both"/>
        <w:rPr>
          <w:rFonts w:ascii="Arial" w:hAnsi="Arial" w:cs="Arial"/>
          <w:lang w:val="uk-UA"/>
        </w:rPr>
      </w:pPr>
    </w:p>
    <w:p w14:paraId="37D3A070" w14:textId="77777777" w:rsidR="007E445E" w:rsidRPr="00D85AB9" w:rsidRDefault="007E445E" w:rsidP="005403F9">
      <w:pPr>
        <w:spacing w:after="0" w:line="240" w:lineRule="auto"/>
        <w:ind w:left="4820"/>
        <w:rPr>
          <w:rFonts w:ascii="Times New Roman" w:hAnsi="Times New Roman"/>
          <w:sz w:val="24"/>
          <w:szCs w:val="24"/>
        </w:rPr>
      </w:pPr>
    </w:p>
    <w:p w14:paraId="4CBEB75D" w14:textId="77777777" w:rsidR="007E445E" w:rsidRPr="00D85AB9" w:rsidRDefault="007E445E" w:rsidP="005403F9">
      <w:pPr>
        <w:spacing w:after="0" w:line="240" w:lineRule="auto"/>
        <w:ind w:left="4820"/>
        <w:rPr>
          <w:rFonts w:ascii="Times New Roman" w:hAnsi="Times New Roman"/>
          <w:sz w:val="24"/>
          <w:szCs w:val="24"/>
        </w:rPr>
      </w:pPr>
    </w:p>
    <w:p w14:paraId="4B8D39FC" w14:textId="77777777" w:rsidR="007E445E" w:rsidRPr="00D85AB9" w:rsidRDefault="007E445E" w:rsidP="005403F9">
      <w:pPr>
        <w:spacing w:after="0" w:line="240" w:lineRule="auto"/>
        <w:ind w:left="4820"/>
        <w:rPr>
          <w:rFonts w:ascii="Times New Roman" w:hAnsi="Times New Roman"/>
          <w:sz w:val="24"/>
          <w:szCs w:val="24"/>
        </w:rPr>
      </w:pPr>
    </w:p>
    <w:p w14:paraId="03F6522A" w14:textId="77777777" w:rsidR="005403F9" w:rsidRPr="00D85AB9" w:rsidRDefault="005403F9" w:rsidP="005403F9">
      <w:pPr>
        <w:rPr>
          <w:rFonts w:ascii="Times New Roman" w:hAnsi="Times New Roman"/>
          <w:sz w:val="24"/>
          <w:szCs w:val="24"/>
        </w:rPr>
      </w:pPr>
    </w:p>
    <w:p w14:paraId="1BBAD207" w14:textId="77777777" w:rsidR="005403F9" w:rsidRPr="00D85AB9" w:rsidRDefault="005403F9" w:rsidP="005403F9">
      <w:pPr>
        <w:rPr>
          <w:rFonts w:ascii="Times New Roman" w:hAnsi="Times New Roman"/>
          <w:sz w:val="24"/>
          <w:szCs w:val="24"/>
        </w:rPr>
      </w:pPr>
    </w:p>
    <w:p w14:paraId="691815EE" w14:textId="77777777" w:rsidR="000F7766" w:rsidRPr="00D85AB9" w:rsidRDefault="000F7766" w:rsidP="004E590E">
      <w:pPr>
        <w:spacing w:after="0"/>
        <w:rPr>
          <w:rFonts w:ascii="Times New Roman" w:hAnsi="Times New Roman"/>
          <w:b/>
          <w:sz w:val="24"/>
          <w:szCs w:val="24"/>
          <w:lang w:eastAsia="ru-RU"/>
        </w:rPr>
      </w:pPr>
    </w:p>
    <w:sectPr w:rsidR="000F7766" w:rsidRPr="00D85AB9" w:rsidSect="00F806BE">
      <w:pgSz w:w="11906" w:h="16838"/>
      <w:pgMar w:top="567" w:right="1274"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54E5" w14:textId="77777777" w:rsidR="00135F65" w:rsidRDefault="00135F65" w:rsidP="00495E36">
      <w:pPr>
        <w:spacing w:after="0" w:line="240" w:lineRule="auto"/>
      </w:pPr>
      <w:r>
        <w:separator/>
      </w:r>
    </w:p>
  </w:endnote>
  <w:endnote w:type="continuationSeparator" w:id="0">
    <w:p w14:paraId="6B08D9E7" w14:textId="77777777" w:rsidR="00135F65" w:rsidRDefault="00135F65"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968D" w14:textId="77777777" w:rsidR="00135F65" w:rsidRDefault="00135F65" w:rsidP="00495E36">
      <w:pPr>
        <w:spacing w:after="0" w:line="240" w:lineRule="auto"/>
      </w:pPr>
      <w:r>
        <w:separator/>
      </w:r>
    </w:p>
  </w:footnote>
  <w:footnote w:type="continuationSeparator" w:id="0">
    <w:p w14:paraId="3802DAA3" w14:textId="77777777" w:rsidR="00135F65" w:rsidRDefault="00135F65"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737D77"/>
    <w:multiLevelType w:val="hybridMultilevel"/>
    <w:tmpl w:val="1A86D8C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3ED589F"/>
    <w:multiLevelType w:val="hybridMultilevel"/>
    <w:tmpl w:val="700A9238"/>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446795"/>
    <w:multiLevelType w:val="hybridMultilevel"/>
    <w:tmpl w:val="8CA2A4D0"/>
    <w:lvl w:ilvl="0" w:tplc="DC1E1E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3BB6C37"/>
    <w:multiLevelType w:val="hybridMultilevel"/>
    <w:tmpl w:val="B090EFE6"/>
    <w:lvl w:ilvl="0" w:tplc="9FF890C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1"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19F50C3"/>
    <w:multiLevelType w:val="hybridMultilevel"/>
    <w:tmpl w:val="4CCC86C4"/>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C6F7347"/>
    <w:multiLevelType w:val="hybridMultilevel"/>
    <w:tmpl w:val="7F3CC54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6BF31A7"/>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2"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6"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2"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33"/>
  </w:num>
  <w:num w:numId="6">
    <w:abstractNumId w:val="8"/>
  </w:num>
  <w:num w:numId="7">
    <w:abstractNumId w:val="15"/>
  </w:num>
  <w:num w:numId="8">
    <w:abstractNumId w:val="4"/>
  </w:num>
  <w:num w:numId="9">
    <w:abstractNumId w:val="36"/>
  </w:num>
  <w:num w:numId="10">
    <w:abstractNumId w:val="16"/>
  </w:num>
  <w:num w:numId="11">
    <w:abstractNumId w:val="32"/>
  </w:num>
  <w:num w:numId="12">
    <w:abstractNumId w:val="31"/>
  </w:num>
  <w:num w:numId="13">
    <w:abstractNumId w:val="28"/>
  </w:num>
  <w:num w:numId="14">
    <w:abstractNumId w:val="17"/>
  </w:num>
  <w:num w:numId="15">
    <w:abstractNumId w:val="9"/>
  </w:num>
  <w:num w:numId="16">
    <w:abstractNumId w:val="19"/>
  </w:num>
  <w:num w:numId="17">
    <w:abstractNumId w:val="38"/>
  </w:num>
  <w:num w:numId="18">
    <w:abstractNumId w:val="43"/>
  </w:num>
  <w:num w:numId="19">
    <w:abstractNumId w:val="12"/>
  </w:num>
  <w:num w:numId="20">
    <w:abstractNumId w:val="11"/>
  </w:num>
  <w:num w:numId="21">
    <w:abstractNumId w:val="23"/>
  </w:num>
  <w:num w:numId="22">
    <w:abstractNumId w:val="37"/>
  </w:num>
  <w:num w:numId="23">
    <w:abstractNumId w:val="40"/>
  </w:num>
  <w:num w:numId="24">
    <w:abstractNumId w:val="18"/>
  </w:num>
  <w:num w:numId="25">
    <w:abstractNumId w:val="22"/>
  </w:num>
  <w:num w:numId="26">
    <w:abstractNumId w:val="34"/>
  </w:num>
  <w:num w:numId="27">
    <w:abstractNumId w:val="13"/>
  </w:num>
  <w:num w:numId="28">
    <w:abstractNumId w:val="41"/>
  </w:num>
  <w:num w:numId="29">
    <w:abstractNumId w:val="42"/>
  </w:num>
  <w:num w:numId="30">
    <w:abstractNumId w:val="0"/>
  </w:num>
  <w:num w:numId="31">
    <w:abstractNumId w:val="7"/>
  </w:num>
  <w:num w:numId="32">
    <w:abstractNumId w:val="6"/>
  </w:num>
  <w:num w:numId="33">
    <w:abstractNumId w:val="35"/>
  </w:num>
  <w:num w:numId="34">
    <w:abstractNumId w:val="29"/>
  </w:num>
  <w:num w:numId="35">
    <w:abstractNumId w:val="1"/>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0"/>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0"/>
  </w:num>
  <w:num w:numId="42">
    <w:abstractNumId w:val="25"/>
  </w:num>
  <w:num w:numId="43">
    <w:abstractNumId w:val="30"/>
  </w:num>
  <w:num w:numId="44">
    <w:abstractNumId w:val="2"/>
  </w:num>
  <w:num w:numId="45">
    <w:abstractNumId w:val="39"/>
  </w:num>
  <w:num w:numId="4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3D82"/>
    <w:rsid w:val="0000516D"/>
    <w:rsid w:val="00005F78"/>
    <w:rsid w:val="00010A85"/>
    <w:rsid w:val="00014099"/>
    <w:rsid w:val="00015A19"/>
    <w:rsid w:val="000233F4"/>
    <w:rsid w:val="00024266"/>
    <w:rsid w:val="00030674"/>
    <w:rsid w:val="00031869"/>
    <w:rsid w:val="00031E78"/>
    <w:rsid w:val="000325F0"/>
    <w:rsid w:val="000348FF"/>
    <w:rsid w:val="000370D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BF2"/>
    <w:rsid w:val="00082790"/>
    <w:rsid w:val="000829C7"/>
    <w:rsid w:val="00083293"/>
    <w:rsid w:val="00085B27"/>
    <w:rsid w:val="0009252D"/>
    <w:rsid w:val="00092EA5"/>
    <w:rsid w:val="000936F5"/>
    <w:rsid w:val="0009425E"/>
    <w:rsid w:val="000A0D27"/>
    <w:rsid w:val="000A11DE"/>
    <w:rsid w:val="000A297B"/>
    <w:rsid w:val="000A7736"/>
    <w:rsid w:val="000B14AC"/>
    <w:rsid w:val="000B24B8"/>
    <w:rsid w:val="000B5F15"/>
    <w:rsid w:val="000B60A6"/>
    <w:rsid w:val="000C24FA"/>
    <w:rsid w:val="000C4ECE"/>
    <w:rsid w:val="000C5F7D"/>
    <w:rsid w:val="000C7838"/>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17E93"/>
    <w:rsid w:val="00121EDA"/>
    <w:rsid w:val="00121FE5"/>
    <w:rsid w:val="00122CC0"/>
    <w:rsid w:val="00124918"/>
    <w:rsid w:val="00124B2C"/>
    <w:rsid w:val="00126E5C"/>
    <w:rsid w:val="0013277A"/>
    <w:rsid w:val="00135F65"/>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1FD"/>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17DFC"/>
    <w:rsid w:val="00220FF1"/>
    <w:rsid w:val="00222EA0"/>
    <w:rsid w:val="00222EAC"/>
    <w:rsid w:val="00223235"/>
    <w:rsid w:val="002247AE"/>
    <w:rsid w:val="00224AD6"/>
    <w:rsid w:val="0023052F"/>
    <w:rsid w:val="002319DE"/>
    <w:rsid w:val="00231B24"/>
    <w:rsid w:val="002338A7"/>
    <w:rsid w:val="00234AC8"/>
    <w:rsid w:val="00237A99"/>
    <w:rsid w:val="0024062F"/>
    <w:rsid w:val="0024093A"/>
    <w:rsid w:val="0024146F"/>
    <w:rsid w:val="00243C22"/>
    <w:rsid w:val="00252439"/>
    <w:rsid w:val="00253BC4"/>
    <w:rsid w:val="00254302"/>
    <w:rsid w:val="002545A0"/>
    <w:rsid w:val="00254C9F"/>
    <w:rsid w:val="00255BEE"/>
    <w:rsid w:val="00261435"/>
    <w:rsid w:val="00261C2F"/>
    <w:rsid w:val="0026420C"/>
    <w:rsid w:val="0026524D"/>
    <w:rsid w:val="00265BBA"/>
    <w:rsid w:val="00266E0D"/>
    <w:rsid w:val="00266F6D"/>
    <w:rsid w:val="00267293"/>
    <w:rsid w:val="00270363"/>
    <w:rsid w:val="002703FC"/>
    <w:rsid w:val="00270CBA"/>
    <w:rsid w:val="0027104E"/>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2B2F"/>
    <w:rsid w:val="002A3C24"/>
    <w:rsid w:val="002A476E"/>
    <w:rsid w:val="002A7AC6"/>
    <w:rsid w:val="002B01C6"/>
    <w:rsid w:val="002B1141"/>
    <w:rsid w:val="002B46A9"/>
    <w:rsid w:val="002B4FB9"/>
    <w:rsid w:val="002C1DB9"/>
    <w:rsid w:val="002C4E5D"/>
    <w:rsid w:val="002C4FB8"/>
    <w:rsid w:val="002D11E5"/>
    <w:rsid w:val="002D426A"/>
    <w:rsid w:val="002D555A"/>
    <w:rsid w:val="002E06D6"/>
    <w:rsid w:val="002E1E26"/>
    <w:rsid w:val="002E2FC4"/>
    <w:rsid w:val="002E3164"/>
    <w:rsid w:val="002E33CF"/>
    <w:rsid w:val="002E556F"/>
    <w:rsid w:val="002E6379"/>
    <w:rsid w:val="002F2842"/>
    <w:rsid w:val="002F5DC8"/>
    <w:rsid w:val="00300C1D"/>
    <w:rsid w:val="00301F3B"/>
    <w:rsid w:val="003072F2"/>
    <w:rsid w:val="00307A28"/>
    <w:rsid w:val="00310E90"/>
    <w:rsid w:val="0031284D"/>
    <w:rsid w:val="00316174"/>
    <w:rsid w:val="00316BCB"/>
    <w:rsid w:val="00317748"/>
    <w:rsid w:val="003208AD"/>
    <w:rsid w:val="00321029"/>
    <w:rsid w:val="00323302"/>
    <w:rsid w:val="00331D57"/>
    <w:rsid w:val="003343D5"/>
    <w:rsid w:val="003367E5"/>
    <w:rsid w:val="00337CCF"/>
    <w:rsid w:val="003569B7"/>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77B7"/>
    <w:rsid w:val="003C0FF7"/>
    <w:rsid w:val="003C732E"/>
    <w:rsid w:val="003D02CC"/>
    <w:rsid w:val="003D0AD2"/>
    <w:rsid w:val="003D2510"/>
    <w:rsid w:val="003D5E7D"/>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5F0"/>
    <w:rsid w:val="004161A3"/>
    <w:rsid w:val="004222BA"/>
    <w:rsid w:val="00422477"/>
    <w:rsid w:val="004253D7"/>
    <w:rsid w:val="00425763"/>
    <w:rsid w:val="00426CF9"/>
    <w:rsid w:val="00427B53"/>
    <w:rsid w:val="00427F1D"/>
    <w:rsid w:val="004316D8"/>
    <w:rsid w:val="00432BA1"/>
    <w:rsid w:val="00434C4B"/>
    <w:rsid w:val="004351EC"/>
    <w:rsid w:val="004378FE"/>
    <w:rsid w:val="0044043E"/>
    <w:rsid w:val="004415F4"/>
    <w:rsid w:val="00445C4E"/>
    <w:rsid w:val="004532F9"/>
    <w:rsid w:val="004535B8"/>
    <w:rsid w:val="00461162"/>
    <w:rsid w:val="004636BE"/>
    <w:rsid w:val="00463AA4"/>
    <w:rsid w:val="0046492E"/>
    <w:rsid w:val="004716DF"/>
    <w:rsid w:val="00473B19"/>
    <w:rsid w:val="00473FDF"/>
    <w:rsid w:val="00476650"/>
    <w:rsid w:val="00476BF3"/>
    <w:rsid w:val="004800A5"/>
    <w:rsid w:val="004817FD"/>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C744C"/>
    <w:rsid w:val="004D0197"/>
    <w:rsid w:val="004D0A1A"/>
    <w:rsid w:val="004D0D4D"/>
    <w:rsid w:val="004D1A0C"/>
    <w:rsid w:val="004D22DB"/>
    <w:rsid w:val="004D2E95"/>
    <w:rsid w:val="004D726C"/>
    <w:rsid w:val="004E1F72"/>
    <w:rsid w:val="004E4F89"/>
    <w:rsid w:val="004E590E"/>
    <w:rsid w:val="004E5B17"/>
    <w:rsid w:val="004E64C0"/>
    <w:rsid w:val="004F038D"/>
    <w:rsid w:val="004F1D48"/>
    <w:rsid w:val="004F5474"/>
    <w:rsid w:val="004F5C59"/>
    <w:rsid w:val="004F6F47"/>
    <w:rsid w:val="0050281A"/>
    <w:rsid w:val="00503935"/>
    <w:rsid w:val="00505E5E"/>
    <w:rsid w:val="0051170D"/>
    <w:rsid w:val="005138E2"/>
    <w:rsid w:val="005152AF"/>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2635"/>
    <w:rsid w:val="0055317F"/>
    <w:rsid w:val="00553E57"/>
    <w:rsid w:val="005554E7"/>
    <w:rsid w:val="0055775D"/>
    <w:rsid w:val="005603C5"/>
    <w:rsid w:val="00560544"/>
    <w:rsid w:val="00570FCE"/>
    <w:rsid w:val="0057783F"/>
    <w:rsid w:val="005805D9"/>
    <w:rsid w:val="005838BD"/>
    <w:rsid w:val="00583EA5"/>
    <w:rsid w:val="005856D1"/>
    <w:rsid w:val="0058581E"/>
    <w:rsid w:val="005860F7"/>
    <w:rsid w:val="00594590"/>
    <w:rsid w:val="00595608"/>
    <w:rsid w:val="00597928"/>
    <w:rsid w:val="005A1668"/>
    <w:rsid w:val="005A35CB"/>
    <w:rsid w:val="005A5DB5"/>
    <w:rsid w:val="005A6836"/>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59D7"/>
    <w:rsid w:val="005E7E9E"/>
    <w:rsid w:val="005F03F0"/>
    <w:rsid w:val="005F35B6"/>
    <w:rsid w:val="005F4BB7"/>
    <w:rsid w:val="005F7AF0"/>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0D1B"/>
    <w:rsid w:val="00671020"/>
    <w:rsid w:val="00671398"/>
    <w:rsid w:val="0067308A"/>
    <w:rsid w:val="00673BDC"/>
    <w:rsid w:val="00673F9C"/>
    <w:rsid w:val="00674940"/>
    <w:rsid w:val="006756B7"/>
    <w:rsid w:val="00675BD4"/>
    <w:rsid w:val="00676025"/>
    <w:rsid w:val="00681908"/>
    <w:rsid w:val="0068368F"/>
    <w:rsid w:val="0068651A"/>
    <w:rsid w:val="00695875"/>
    <w:rsid w:val="00697BDD"/>
    <w:rsid w:val="00697F9B"/>
    <w:rsid w:val="006A1885"/>
    <w:rsid w:val="006A18D4"/>
    <w:rsid w:val="006A4631"/>
    <w:rsid w:val="006B0B41"/>
    <w:rsid w:val="006B52BE"/>
    <w:rsid w:val="006C0A85"/>
    <w:rsid w:val="006C7602"/>
    <w:rsid w:val="006D24E8"/>
    <w:rsid w:val="006D32B6"/>
    <w:rsid w:val="006D6221"/>
    <w:rsid w:val="006D6EAA"/>
    <w:rsid w:val="006D7956"/>
    <w:rsid w:val="006E1490"/>
    <w:rsid w:val="006E36B1"/>
    <w:rsid w:val="006E6B3B"/>
    <w:rsid w:val="006E6EC8"/>
    <w:rsid w:val="006F1E17"/>
    <w:rsid w:val="006F30D4"/>
    <w:rsid w:val="006F48D2"/>
    <w:rsid w:val="006F670D"/>
    <w:rsid w:val="007007C2"/>
    <w:rsid w:val="00701AB9"/>
    <w:rsid w:val="00703A64"/>
    <w:rsid w:val="007142B8"/>
    <w:rsid w:val="00716B0E"/>
    <w:rsid w:val="007170F1"/>
    <w:rsid w:val="00721011"/>
    <w:rsid w:val="0072161A"/>
    <w:rsid w:val="0072565B"/>
    <w:rsid w:val="00725877"/>
    <w:rsid w:val="00725FC4"/>
    <w:rsid w:val="007354CE"/>
    <w:rsid w:val="0073554E"/>
    <w:rsid w:val="00741122"/>
    <w:rsid w:val="007414AA"/>
    <w:rsid w:val="00746BAD"/>
    <w:rsid w:val="00756456"/>
    <w:rsid w:val="007576F2"/>
    <w:rsid w:val="007578A5"/>
    <w:rsid w:val="00757AC6"/>
    <w:rsid w:val="00760329"/>
    <w:rsid w:val="0076395E"/>
    <w:rsid w:val="00770C8D"/>
    <w:rsid w:val="00777997"/>
    <w:rsid w:val="00784184"/>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3080"/>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AD5"/>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501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C697E"/>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1998"/>
    <w:rsid w:val="00924345"/>
    <w:rsid w:val="00925FA6"/>
    <w:rsid w:val="0093035F"/>
    <w:rsid w:val="0093307D"/>
    <w:rsid w:val="009356F0"/>
    <w:rsid w:val="00940943"/>
    <w:rsid w:val="0094654E"/>
    <w:rsid w:val="00946BA3"/>
    <w:rsid w:val="00947F4A"/>
    <w:rsid w:val="009503FB"/>
    <w:rsid w:val="00951EAD"/>
    <w:rsid w:val="009562E2"/>
    <w:rsid w:val="00962B01"/>
    <w:rsid w:val="00964E75"/>
    <w:rsid w:val="009651BA"/>
    <w:rsid w:val="0096623E"/>
    <w:rsid w:val="009669FB"/>
    <w:rsid w:val="00967261"/>
    <w:rsid w:val="00972A56"/>
    <w:rsid w:val="009739F5"/>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827"/>
    <w:rsid w:val="009D0A8F"/>
    <w:rsid w:val="009D61E0"/>
    <w:rsid w:val="009D76B3"/>
    <w:rsid w:val="009E19DD"/>
    <w:rsid w:val="009E466D"/>
    <w:rsid w:val="009E4A31"/>
    <w:rsid w:val="009E5F08"/>
    <w:rsid w:val="009E69AC"/>
    <w:rsid w:val="009E7530"/>
    <w:rsid w:val="009F0AF4"/>
    <w:rsid w:val="009F1172"/>
    <w:rsid w:val="009F21F5"/>
    <w:rsid w:val="009F54AC"/>
    <w:rsid w:val="009F5EF2"/>
    <w:rsid w:val="009F5FAD"/>
    <w:rsid w:val="009F69EB"/>
    <w:rsid w:val="00A00DC8"/>
    <w:rsid w:val="00A00DEE"/>
    <w:rsid w:val="00A00F36"/>
    <w:rsid w:val="00A07ED5"/>
    <w:rsid w:val="00A13384"/>
    <w:rsid w:val="00A1412E"/>
    <w:rsid w:val="00A14D08"/>
    <w:rsid w:val="00A157F8"/>
    <w:rsid w:val="00A20514"/>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5BAF"/>
    <w:rsid w:val="00AA60A5"/>
    <w:rsid w:val="00AA7763"/>
    <w:rsid w:val="00AB16C0"/>
    <w:rsid w:val="00AB52B9"/>
    <w:rsid w:val="00AB67DA"/>
    <w:rsid w:val="00AB6CCF"/>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123CD"/>
    <w:rsid w:val="00B131C7"/>
    <w:rsid w:val="00B14A96"/>
    <w:rsid w:val="00B15C50"/>
    <w:rsid w:val="00B16C04"/>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2721"/>
    <w:rsid w:val="00B87F1A"/>
    <w:rsid w:val="00B9120F"/>
    <w:rsid w:val="00BA2B4A"/>
    <w:rsid w:val="00BA38B4"/>
    <w:rsid w:val="00BA3C1F"/>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4F54"/>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4C6D"/>
    <w:rsid w:val="00CE77B0"/>
    <w:rsid w:val="00CF1577"/>
    <w:rsid w:val="00CF4D1A"/>
    <w:rsid w:val="00CF7524"/>
    <w:rsid w:val="00D00A57"/>
    <w:rsid w:val="00D02BB8"/>
    <w:rsid w:val="00D11367"/>
    <w:rsid w:val="00D116E1"/>
    <w:rsid w:val="00D139C4"/>
    <w:rsid w:val="00D170D8"/>
    <w:rsid w:val="00D26749"/>
    <w:rsid w:val="00D40FBD"/>
    <w:rsid w:val="00D447B1"/>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A4851"/>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17321"/>
    <w:rsid w:val="00E206AF"/>
    <w:rsid w:val="00E20B8B"/>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64B81"/>
    <w:rsid w:val="00E66766"/>
    <w:rsid w:val="00E73907"/>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5DB3"/>
    <w:rsid w:val="00EE78A4"/>
    <w:rsid w:val="00EE78CE"/>
    <w:rsid w:val="00EE7CB5"/>
    <w:rsid w:val="00EF74F9"/>
    <w:rsid w:val="00F01139"/>
    <w:rsid w:val="00F0696B"/>
    <w:rsid w:val="00F07B80"/>
    <w:rsid w:val="00F115CF"/>
    <w:rsid w:val="00F2173B"/>
    <w:rsid w:val="00F233B3"/>
    <w:rsid w:val="00F24826"/>
    <w:rsid w:val="00F252E6"/>
    <w:rsid w:val="00F26866"/>
    <w:rsid w:val="00F30B4C"/>
    <w:rsid w:val="00F32572"/>
    <w:rsid w:val="00F328CC"/>
    <w:rsid w:val="00F357B1"/>
    <w:rsid w:val="00F3724A"/>
    <w:rsid w:val="00F42378"/>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06BE"/>
    <w:rsid w:val="00F8176D"/>
    <w:rsid w:val="00F83402"/>
    <w:rsid w:val="00F83E49"/>
    <w:rsid w:val="00F84E28"/>
    <w:rsid w:val="00F85EC8"/>
    <w:rsid w:val="00F907D2"/>
    <w:rsid w:val="00F94DE6"/>
    <w:rsid w:val="00FA0914"/>
    <w:rsid w:val="00FA10FD"/>
    <w:rsid w:val="00FA5E58"/>
    <w:rsid w:val="00FA692B"/>
    <w:rsid w:val="00FB00F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uiPriority w:val="99"/>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94654E"/>
    <w:rPr>
      <w:color w:val="605E5C"/>
      <w:shd w:val="clear" w:color="auto" w:fill="E1DFDD"/>
    </w:rPr>
  </w:style>
  <w:style w:type="paragraph" w:customStyle="1" w:styleId="xfmc7">
    <w:name w:val="xfmc7"/>
    <w:basedOn w:val="a"/>
    <w:rsid w:val="00E64B81"/>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87866063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00601483">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5-12-002689-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2421E-BBFC-47F1-B0DE-44CBF171AD2D}">
  <ds:schemaRefs>
    <ds:schemaRef ds:uri="http://schemas.openxmlformats.org/officeDocument/2006/bibliography"/>
  </ds:schemaRefs>
</ds:datastoreItem>
</file>

<file path=customXml/itemProps2.xml><?xml version="1.0" encoding="utf-8"?>
<ds:datastoreItem xmlns:ds="http://schemas.openxmlformats.org/officeDocument/2006/customXml" ds:itemID="{FF7EB84E-63AB-4EDB-AB83-F8578F31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14</Pages>
  <Words>22496</Words>
  <Characters>12824</Characters>
  <Application>Microsoft Office Word</Application>
  <DocSecurity>0</DocSecurity>
  <Lines>106</Lines>
  <Paragraphs>70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35250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64</cp:revision>
  <cp:lastPrinted>2021-05-24T12:23:00Z</cp:lastPrinted>
  <dcterms:created xsi:type="dcterms:W3CDTF">2019-11-19T14:56:00Z</dcterms:created>
  <dcterms:modified xsi:type="dcterms:W3CDTF">2021-05-24T12:24:00Z</dcterms:modified>
</cp:coreProperties>
</file>