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57AB1"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57AB1" w:rsidRDefault="00C64996" w:rsidP="00330BF0">
      <w:pPr>
        <w:spacing w:after="0" w:line="240" w:lineRule="auto"/>
        <w:jc w:val="center"/>
        <w:rPr>
          <w:rFonts w:ascii="Times New Roman" w:hAnsi="Times New Roman"/>
          <w:sz w:val="24"/>
          <w:szCs w:val="24"/>
          <w:lang w:eastAsia="ru-RU"/>
        </w:rPr>
      </w:pPr>
      <w:r w:rsidRPr="00157AB1">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57AB1" w:rsidRDefault="00C64996" w:rsidP="00330BF0">
      <w:pPr>
        <w:spacing w:after="0" w:line="240" w:lineRule="auto"/>
        <w:jc w:val="center"/>
        <w:rPr>
          <w:rFonts w:ascii="Times New Roman" w:eastAsia="Calibri" w:hAnsi="Times New Roman"/>
          <w:b/>
          <w:sz w:val="24"/>
          <w:szCs w:val="24"/>
        </w:rPr>
      </w:pPr>
      <w:r w:rsidRPr="00157AB1">
        <w:rPr>
          <w:rFonts w:ascii="Times New Roman" w:eastAsia="Calibri" w:hAnsi="Times New Roman"/>
          <w:b/>
          <w:sz w:val="24"/>
          <w:szCs w:val="24"/>
        </w:rPr>
        <w:t>ДЕРЖАВНА УСТАНОВА</w:t>
      </w:r>
    </w:p>
    <w:p w14:paraId="4EC7E397" w14:textId="77777777" w:rsidR="00C64996" w:rsidRPr="00157AB1" w:rsidRDefault="00C64996" w:rsidP="00330BF0">
      <w:pPr>
        <w:spacing w:after="0" w:line="240" w:lineRule="auto"/>
        <w:jc w:val="center"/>
        <w:rPr>
          <w:rFonts w:ascii="Times New Roman" w:eastAsia="Calibri" w:hAnsi="Times New Roman"/>
          <w:b/>
          <w:sz w:val="24"/>
          <w:szCs w:val="24"/>
        </w:rPr>
      </w:pPr>
      <w:r w:rsidRPr="00157AB1">
        <w:rPr>
          <w:rFonts w:ascii="Times New Roman" w:eastAsia="Calibri" w:hAnsi="Times New Roman"/>
          <w:b/>
          <w:sz w:val="24"/>
          <w:szCs w:val="24"/>
        </w:rPr>
        <w:t xml:space="preserve">«ЦЕНТР ГРОМАДСЬКОГО ЗДОРОВ’Я </w:t>
      </w:r>
    </w:p>
    <w:p w14:paraId="6572FB22" w14:textId="77777777" w:rsidR="00C64996" w:rsidRPr="00157AB1" w:rsidRDefault="00C64996" w:rsidP="00330BF0">
      <w:pPr>
        <w:spacing w:after="0" w:line="240" w:lineRule="auto"/>
        <w:jc w:val="center"/>
        <w:rPr>
          <w:rFonts w:ascii="Times New Roman" w:eastAsia="Calibri" w:hAnsi="Times New Roman"/>
          <w:b/>
          <w:sz w:val="24"/>
          <w:szCs w:val="24"/>
        </w:rPr>
      </w:pPr>
      <w:r w:rsidRPr="00157AB1">
        <w:rPr>
          <w:rFonts w:ascii="Times New Roman" w:eastAsia="Calibri" w:hAnsi="Times New Roman"/>
          <w:b/>
          <w:sz w:val="24"/>
          <w:szCs w:val="24"/>
        </w:rPr>
        <w:t>МІНІСТЕРСТВА ОХОРОНИ ЗДОРОВ’Я УКРАЇНИ»</w:t>
      </w:r>
    </w:p>
    <w:p w14:paraId="6DFAD9DA" w14:textId="77777777" w:rsidR="00C64996" w:rsidRPr="00157AB1" w:rsidRDefault="00C64996" w:rsidP="00330BF0">
      <w:pPr>
        <w:spacing w:after="0" w:line="240" w:lineRule="auto"/>
        <w:jc w:val="center"/>
        <w:rPr>
          <w:rFonts w:ascii="Times New Roman" w:hAnsi="Times New Roman"/>
          <w:sz w:val="24"/>
          <w:szCs w:val="24"/>
        </w:rPr>
      </w:pPr>
      <w:r w:rsidRPr="00157AB1">
        <w:rPr>
          <w:rFonts w:ascii="Times New Roman" w:hAnsi="Times New Roman"/>
          <w:sz w:val="24"/>
          <w:szCs w:val="24"/>
        </w:rPr>
        <w:t xml:space="preserve">вул. Ярославська, 41, м. Київ,  04071, </w:t>
      </w:r>
      <w:proofErr w:type="spellStart"/>
      <w:r w:rsidRPr="00157AB1">
        <w:rPr>
          <w:rFonts w:ascii="Times New Roman" w:hAnsi="Times New Roman"/>
          <w:sz w:val="24"/>
          <w:szCs w:val="24"/>
        </w:rPr>
        <w:t>тел</w:t>
      </w:r>
      <w:proofErr w:type="spellEnd"/>
      <w:r w:rsidRPr="00157AB1">
        <w:rPr>
          <w:rFonts w:ascii="Times New Roman" w:hAnsi="Times New Roman"/>
          <w:sz w:val="24"/>
          <w:szCs w:val="24"/>
        </w:rPr>
        <w:t xml:space="preserve">. (044) 425-43-54, 281-23-57 </w:t>
      </w:r>
    </w:p>
    <w:p w14:paraId="4B847DA0" w14:textId="77777777" w:rsidR="00C64996" w:rsidRPr="00157AB1" w:rsidRDefault="00C64996" w:rsidP="00330BF0">
      <w:pPr>
        <w:pBdr>
          <w:bottom w:val="single" w:sz="12" w:space="1" w:color="auto"/>
        </w:pBdr>
        <w:spacing w:after="0" w:line="240" w:lineRule="auto"/>
        <w:jc w:val="center"/>
        <w:rPr>
          <w:rFonts w:ascii="Times New Roman" w:hAnsi="Times New Roman"/>
          <w:sz w:val="24"/>
          <w:szCs w:val="24"/>
        </w:rPr>
      </w:pPr>
      <w:r w:rsidRPr="00157AB1">
        <w:rPr>
          <w:rFonts w:ascii="Times New Roman" w:hAnsi="Times New Roman"/>
          <w:sz w:val="24"/>
          <w:szCs w:val="24"/>
        </w:rPr>
        <w:t>E-</w:t>
      </w:r>
      <w:proofErr w:type="spellStart"/>
      <w:r w:rsidRPr="00157AB1">
        <w:rPr>
          <w:rFonts w:ascii="Times New Roman" w:hAnsi="Times New Roman"/>
          <w:sz w:val="24"/>
          <w:szCs w:val="24"/>
        </w:rPr>
        <w:t>mail</w:t>
      </w:r>
      <w:proofErr w:type="spellEnd"/>
      <w:r w:rsidRPr="00157AB1">
        <w:rPr>
          <w:rFonts w:ascii="Times New Roman" w:hAnsi="Times New Roman"/>
          <w:sz w:val="24"/>
          <w:szCs w:val="24"/>
        </w:rPr>
        <w:t>: info@phc.org.ua, код ЄДРПОУ 40524109</w:t>
      </w:r>
    </w:p>
    <w:p w14:paraId="34D43FAA" w14:textId="77777777" w:rsidR="00C64996" w:rsidRPr="00157AB1" w:rsidRDefault="00C64996" w:rsidP="00330BF0">
      <w:pPr>
        <w:spacing w:after="0" w:line="240" w:lineRule="auto"/>
        <w:jc w:val="center"/>
        <w:rPr>
          <w:rFonts w:ascii="Times New Roman" w:hAnsi="Times New Roman"/>
          <w:b/>
          <w:sz w:val="24"/>
          <w:szCs w:val="24"/>
        </w:rPr>
      </w:pPr>
    </w:p>
    <w:p w14:paraId="77D15D10" w14:textId="77777777" w:rsidR="006D5ACB" w:rsidRPr="00157AB1" w:rsidRDefault="006D5ACB" w:rsidP="006D5ACB">
      <w:pPr>
        <w:spacing w:after="0" w:line="240" w:lineRule="auto"/>
        <w:ind w:left="5553"/>
        <w:rPr>
          <w:rFonts w:ascii="Times New Roman" w:hAnsi="Times New Roman"/>
          <w:iCs/>
          <w:sz w:val="24"/>
          <w:szCs w:val="24"/>
        </w:rPr>
      </w:pPr>
      <w:r w:rsidRPr="00157AB1">
        <w:rPr>
          <w:rFonts w:ascii="Times New Roman" w:hAnsi="Times New Roman"/>
          <w:iCs/>
          <w:sz w:val="24"/>
          <w:szCs w:val="24"/>
        </w:rPr>
        <w:t>ЗАТВЕРДЖЕНО</w:t>
      </w:r>
    </w:p>
    <w:p w14:paraId="35EC25CD" w14:textId="77777777" w:rsidR="006D5ACB" w:rsidRPr="00157AB1" w:rsidRDefault="006D5ACB" w:rsidP="006D5ACB">
      <w:pPr>
        <w:spacing w:after="0" w:line="240" w:lineRule="auto"/>
        <w:ind w:left="5553"/>
        <w:rPr>
          <w:rFonts w:ascii="Times New Roman" w:hAnsi="Times New Roman"/>
          <w:iCs/>
          <w:sz w:val="24"/>
          <w:szCs w:val="24"/>
        </w:rPr>
      </w:pPr>
      <w:r w:rsidRPr="00157AB1">
        <w:rPr>
          <w:rFonts w:ascii="Times New Roman" w:hAnsi="Times New Roman"/>
          <w:iCs/>
          <w:sz w:val="24"/>
          <w:szCs w:val="24"/>
        </w:rPr>
        <w:t>Рішенням тендерного комітету</w:t>
      </w:r>
    </w:p>
    <w:p w14:paraId="3F72EE08" w14:textId="464E7351" w:rsidR="006D5ACB" w:rsidRPr="00157AB1" w:rsidRDefault="006D5ACB" w:rsidP="006D5ACB">
      <w:pPr>
        <w:spacing w:after="0" w:line="240" w:lineRule="auto"/>
        <w:ind w:left="5553"/>
        <w:rPr>
          <w:rFonts w:ascii="Times New Roman" w:hAnsi="Times New Roman"/>
          <w:iCs/>
          <w:sz w:val="24"/>
          <w:szCs w:val="24"/>
          <w:lang w:val="ru-RU"/>
        </w:rPr>
      </w:pPr>
      <w:r w:rsidRPr="009F2CAC">
        <w:rPr>
          <w:rFonts w:ascii="Times New Roman" w:hAnsi="Times New Roman"/>
          <w:iCs/>
          <w:sz w:val="24"/>
          <w:szCs w:val="24"/>
        </w:rPr>
        <w:t>від "</w:t>
      </w:r>
      <w:r w:rsidR="00891CF6" w:rsidRPr="00891CF6">
        <w:rPr>
          <w:rFonts w:ascii="Times New Roman" w:hAnsi="Times New Roman"/>
          <w:iCs/>
          <w:sz w:val="24"/>
          <w:szCs w:val="24"/>
          <w:lang w:val="ru-RU"/>
        </w:rPr>
        <w:t>23</w:t>
      </w:r>
      <w:r w:rsidRPr="009F2CAC">
        <w:rPr>
          <w:rFonts w:ascii="Times New Roman" w:hAnsi="Times New Roman"/>
          <w:iCs/>
          <w:sz w:val="24"/>
          <w:szCs w:val="24"/>
        </w:rPr>
        <w:t>"</w:t>
      </w:r>
      <w:r w:rsidR="00916875" w:rsidRPr="009F2CAC">
        <w:rPr>
          <w:rFonts w:ascii="Times New Roman" w:hAnsi="Times New Roman"/>
          <w:iCs/>
          <w:sz w:val="24"/>
          <w:szCs w:val="24"/>
        </w:rPr>
        <w:t xml:space="preserve"> </w:t>
      </w:r>
      <w:r w:rsidR="00891CF6">
        <w:rPr>
          <w:rFonts w:ascii="Times New Roman" w:hAnsi="Times New Roman"/>
          <w:iCs/>
          <w:sz w:val="24"/>
          <w:szCs w:val="24"/>
        </w:rPr>
        <w:t>травня</w:t>
      </w:r>
      <w:r w:rsidR="00ED1C88" w:rsidRPr="009F2CAC">
        <w:rPr>
          <w:rFonts w:ascii="Times New Roman" w:hAnsi="Times New Roman"/>
          <w:iCs/>
          <w:sz w:val="24"/>
          <w:szCs w:val="24"/>
        </w:rPr>
        <w:t xml:space="preserve"> </w:t>
      </w:r>
      <w:r w:rsidR="00F85895" w:rsidRPr="009F2CAC">
        <w:rPr>
          <w:rFonts w:ascii="Times New Roman" w:hAnsi="Times New Roman"/>
          <w:iCs/>
          <w:sz w:val="24"/>
          <w:szCs w:val="24"/>
        </w:rPr>
        <w:t>20</w:t>
      </w:r>
      <w:r w:rsidR="00916875" w:rsidRPr="009F2CAC">
        <w:rPr>
          <w:rFonts w:ascii="Times New Roman" w:hAnsi="Times New Roman"/>
          <w:iCs/>
          <w:sz w:val="24"/>
          <w:szCs w:val="24"/>
        </w:rPr>
        <w:t>2</w:t>
      </w:r>
      <w:r w:rsidR="0086320C" w:rsidRPr="009F2CAC">
        <w:rPr>
          <w:rFonts w:ascii="Times New Roman" w:hAnsi="Times New Roman"/>
          <w:iCs/>
          <w:sz w:val="24"/>
          <w:szCs w:val="24"/>
        </w:rPr>
        <w:t>2</w:t>
      </w:r>
      <w:r w:rsidRPr="009F2CAC">
        <w:rPr>
          <w:rFonts w:ascii="Times New Roman" w:hAnsi="Times New Roman"/>
          <w:iCs/>
          <w:sz w:val="24"/>
          <w:szCs w:val="24"/>
        </w:rPr>
        <w:t xml:space="preserve"> року № </w:t>
      </w:r>
      <w:r w:rsidR="00462E23">
        <w:rPr>
          <w:rFonts w:ascii="Times New Roman" w:hAnsi="Times New Roman"/>
          <w:iCs/>
          <w:sz w:val="24"/>
          <w:szCs w:val="24"/>
        </w:rPr>
        <w:t>46</w:t>
      </w:r>
    </w:p>
    <w:p w14:paraId="37228A77" w14:textId="1AC4E7A2" w:rsidR="006D5ACB" w:rsidRPr="00157AB1" w:rsidRDefault="00C1117D" w:rsidP="006D5ACB">
      <w:pPr>
        <w:spacing w:after="0" w:line="240" w:lineRule="auto"/>
        <w:ind w:left="5553"/>
        <w:rPr>
          <w:rFonts w:ascii="Times New Roman" w:hAnsi="Times New Roman"/>
          <w:color w:val="000000"/>
          <w:sz w:val="24"/>
          <w:szCs w:val="24"/>
        </w:rPr>
      </w:pPr>
      <w:r w:rsidRPr="00157AB1">
        <w:rPr>
          <w:rFonts w:ascii="Times New Roman" w:hAnsi="Times New Roman"/>
          <w:color w:val="000000"/>
          <w:sz w:val="24"/>
          <w:szCs w:val="24"/>
        </w:rPr>
        <w:t>Г</w:t>
      </w:r>
      <w:r w:rsidR="006D5ACB" w:rsidRPr="00157AB1">
        <w:rPr>
          <w:rFonts w:ascii="Times New Roman" w:hAnsi="Times New Roman"/>
          <w:color w:val="000000"/>
          <w:sz w:val="24"/>
          <w:szCs w:val="24"/>
        </w:rPr>
        <w:t>олов</w:t>
      </w:r>
      <w:r w:rsidR="00C731F2" w:rsidRPr="00157AB1">
        <w:rPr>
          <w:rFonts w:ascii="Times New Roman" w:hAnsi="Times New Roman"/>
          <w:color w:val="000000"/>
          <w:sz w:val="24"/>
          <w:szCs w:val="24"/>
        </w:rPr>
        <w:t>а</w:t>
      </w:r>
      <w:r w:rsidR="006D5ACB" w:rsidRPr="00157AB1">
        <w:rPr>
          <w:rFonts w:ascii="Times New Roman" w:hAnsi="Times New Roman"/>
          <w:color w:val="000000"/>
          <w:sz w:val="24"/>
          <w:szCs w:val="24"/>
        </w:rPr>
        <w:t xml:space="preserve"> тендерного комітету</w:t>
      </w:r>
    </w:p>
    <w:p w14:paraId="4049D294" w14:textId="78447D63" w:rsidR="006D5ACB" w:rsidRPr="00157AB1" w:rsidRDefault="006D5ACB" w:rsidP="006D5ACB">
      <w:pPr>
        <w:spacing w:after="0" w:line="240" w:lineRule="auto"/>
        <w:ind w:left="5553"/>
        <w:rPr>
          <w:rFonts w:ascii="Times New Roman" w:hAnsi="Times New Roman"/>
          <w:iCs/>
          <w:sz w:val="24"/>
          <w:szCs w:val="24"/>
        </w:rPr>
      </w:pPr>
      <w:r w:rsidRPr="00157AB1">
        <w:rPr>
          <w:rFonts w:ascii="Times New Roman" w:hAnsi="Times New Roman"/>
          <w:iCs/>
          <w:sz w:val="24"/>
          <w:szCs w:val="24"/>
        </w:rPr>
        <w:softHyphen/>
      </w:r>
      <w:r w:rsidRPr="00157AB1">
        <w:rPr>
          <w:rFonts w:ascii="Times New Roman" w:hAnsi="Times New Roman"/>
          <w:iCs/>
          <w:sz w:val="24"/>
          <w:szCs w:val="24"/>
        </w:rPr>
        <w:softHyphen/>
        <w:t xml:space="preserve">_____________  </w:t>
      </w:r>
      <w:r w:rsidR="00C731F2" w:rsidRPr="00157AB1">
        <w:rPr>
          <w:rFonts w:ascii="Times New Roman" w:hAnsi="Times New Roman"/>
          <w:iCs/>
          <w:sz w:val="24"/>
          <w:szCs w:val="24"/>
        </w:rPr>
        <w:t>О.Ю. Вовченко</w:t>
      </w:r>
    </w:p>
    <w:p w14:paraId="1420BE59" w14:textId="37295670" w:rsidR="006D5ACB" w:rsidRPr="00157AB1" w:rsidRDefault="006D5ACB" w:rsidP="006D5ACB">
      <w:pPr>
        <w:spacing w:after="0" w:line="240" w:lineRule="auto"/>
        <w:jc w:val="right"/>
        <w:rPr>
          <w:rFonts w:ascii="Times New Roman" w:hAnsi="Times New Roman"/>
          <w:sz w:val="24"/>
          <w:szCs w:val="24"/>
        </w:rPr>
      </w:pPr>
    </w:p>
    <w:p w14:paraId="1EA0720D" w14:textId="7E295F9C" w:rsidR="00E3530D" w:rsidRPr="00157AB1" w:rsidRDefault="00E3530D" w:rsidP="00E3530D">
      <w:pPr>
        <w:spacing w:after="0" w:line="240" w:lineRule="auto"/>
        <w:jc w:val="center"/>
        <w:rPr>
          <w:rFonts w:ascii="Times New Roman" w:hAnsi="Times New Roman"/>
          <w:b/>
          <w:sz w:val="24"/>
          <w:szCs w:val="24"/>
        </w:rPr>
      </w:pPr>
      <w:r w:rsidRPr="00157AB1">
        <w:rPr>
          <w:rFonts w:ascii="Times New Roman" w:hAnsi="Times New Roman"/>
          <w:b/>
          <w:sz w:val="24"/>
          <w:szCs w:val="24"/>
        </w:rPr>
        <w:t xml:space="preserve">ОГОЛОШЕННЯ №  </w:t>
      </w:r>
      <w:r w:rsidR="00462E23">
        <w:rPr>
          <w:rFonts w:ascii="Times New Roman" w:hAnsi="Times New Roman"/>
          <w:b/>
          <w:sz w:val="24"/>
          <w:szCs w:val="24"/>
        </w:rPr>
        <w:t>46</w:t>
      </w:r>
    </w:p>
    <w:p w14:paraId="51FC981C" w14:textId="424E1E22" w:rsidR="00E3530D" w:rsidRDefault="0017424D" w:rsidP="00E3530D">
      <w:pPr>
        <w:spacing w:after="0" w:line="240" w:lineRule="auto"/>
        <w:jc w:val="center"/>
        <w:rPr>
          <w:rFonts w:ascii="Times New Roman" w:hAnsi="Times New Roman"/>
          <w:b/>
          <w:sz w:val="24"/>
          <w:szCs w:val="24"/>
        </w:rPr>
      </w:pPr>
      <w:r w:rsidRPr="0017424D">
        <w:rPr>
          <w:rFonts w:ascii="Times New Roman" w:hAnsi="Times New Roman"/>
          <w:b/>
          <w:sz w:val="24"/>
          <w:szCs w:val="24"/>
        </w:rPr>
        <w:t>про проведення запиту цінових пропозицій</w:t>
      </w:r>
    </w:p>
    <w:p w14:paraId="49E6CC5A" w14:textId="77777777" w:rsidR="0017424D" w:rsidRPr="00157AB1" w:rsidRDefault="0017424D" w:rsidP="00E3530D">
      <w:pPr>
        <w:spacing w:after="0" w:line="240" w:lineRule="auto"/>
        <w:jc w:val="center"/>
        <w:rPr>
          <w:rFonts w:ascii="Times New Roman" w:hAnsi="Times New Roman"/>
          <w:b/>
          <w:sz w:val="24"/>
          <w:szCs w:val="24"/>
        </w:rPr>
      </w:pPr>
    </w:p>
    <w:p w14:paraId="0CFD9847" w14:textId="7DC39EBC" w:rsidR="00B03AFD" w:rsidRPr="00157AB1" w:rsidRDefault="006D5ACB" w:rsidP="00B03AFD">
      <w:pPr>
        <w:spacing w:after="0" w:line="240" w:lineRule="auto"/>
        <w:ind w:firstLine="709"/>
        <w:jc w:val="both"/>
        <w:rPr>
          <w:rFonts w:ascii="Times New Roman" w:hAnsi="Times New Roman"/>
          <w:sz w:val="24"/>
          <w:szCs w:val="24"/>
        </w:rPr>
      </w:pPr>
      <w:bookmarkStart w:id="0" w:name="_Hlk534896560"/>
      <w:r w:rsidRPr="00157AB1">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157AB1">
        <w:rPr>
          <w:rFonts w:ascii="Times New Roman" w:hAnsi="Times New Roman"/>
          <w:sz w:val="24"/>
          <w:szCs w:val="24"/>
        </w:rPr>
        <w:t xml:space="preserve">(далі – Замовник) оголошує тендер за процедурою </w:t>
      </w:r>
      <w:r w:rsidR="00D13D23" w:rsidRPr="00157AB1">
        <w:rPr>
          <w:rFonts w:ascii="Times New Roman" w:hAnsi="Times New Roman"/>
          <w:sz w:val="24"/>
          <w:szCs w:val="24"/>
        </w:rPr>
        <w:t>«</w:t>
      </w:r>
      <w:r w:rsidR="002321D6" w:rsidRPr="002321D6">
        <w:rPr>
          <w:rFonts w:ascii="Times New Roman" w:hAnsi="Times New Roman"/>
          <w:sz w:val="24"/>
          <w:szCs w:val="24"/>
        </w:rPr>
        <w:t>Запит цінових пропозицій</w:t>
      </w:r>
      <w:r w:rsidR="00D13D23" w:rsidRPr="00157AB1">
        <w:rPr>
          <w:rFonts w:ascii="Times New Roman" w:hAnsi="Times New Roman"/>
          <w:sz w:val="24"/>
          <w:szCs w:val="24"/>
        </w:rPr>
        <w:t xml:space="preserve">» </w:t>
      </w:r>
      <w:r w:rsidRPr="00157AB1">
        <w:rPr>
          <w:rFonts w:ascii="Times New Roman" w:hAnsi="Times New Roman"/>
          <w:sz w:val="24"/>
          <w:szCs w:val="24"/>
        </w:rPr>
        <w:t xml:space="preserve">на закупівлю </w:t>
      </w:r>
      <w:bookmarkStart w:id="1" w:name="_Hlk86150246"/>
      <w:bookmarkStart w:id="2" w:name="_Hlk86230358"/>
      <w:bookmarkStart w:id="3" w:name="_Hlk96080515"/>
      <w:bookmarkStart w:id="4" w:name="_Hlk534728636"/>
      <w:bookmarkStart w:id="5" w:name="_Hlk532227308"/>
      <w:r w:rsidR="00625C2F" w:rsidRPr="00157AB1">
        <w:rPr>
          <w:rFonts w:ascii="Times New Roman" w:hAnsi="Times New Roman"/>
          <w:b/>
          <w:bCs/>
          <w:sz w:val="24"/>
          <w:szCs w:val="24"/>
        </w:rPr>
        <w:t xml:space="preserve">ДК 021:2015 – 33120000-7 Системи реєстрації медичної інформації та дослідне обладнання (імунохроматографічні експрес </w:t>
      </w:r>
      <w:r w:rsidR="00564BC4" w:rsidRPr="00157AB1">
        <w:rPr>
          <w:rFonts w:ascii="Times New Roman" w:hAnsi="Times New Roman"/>
          <w:b/>
          <w:bCs/>
          <w:sz w:val="24"/>
          <w:szCs w:val="24"/>
        </w:rPr>
        <w:t>–</w:t>
      </w:r>
      <w:r w:rsidR="00625C2F" w:rsidRPr="00157AB1">
        <w:rPr>
          <w:rFonts w:ascii="Times New Roman" w:hAnsi="Times New Roman"/>
          <w:b/>
          <w:bCs/>
          <w:sz w:val="24"/>
          <w:szCs w:val="24"/>
        </w:rPr>
        <w:t xml:space="preserve"> тести</w:t>
      </w:r>
      <w:bookmarkEnd w:id="1"/>
      <w:bookmarkEnd w:id="2"/>
      <w:r w:rsidR="00564BC4" w:rsidRPr="00157AB1">
        <w:rPr>
          <w:rFonts w:ascii="Times New Roman" w:hAnsi="Times New Roman"/>
          <w:b/>
          <w:bCs/>
          <w:sz w:val="24"/>
          <w:szCs w:val="24"/>
        </w:rPr>
        <w:t xml:space="preserve">) </w:t>
      </w:r>
      <w:bookmarkEnd w:id="3"/>
      <w:r w:rsidRPr="00157AB1">
        <w:rPr>
          <w:rFonts w:ascii="Times New Roman" w:hAnsi="Times New Roman"/>
          <w:sz w:val="24"/>
          <w:szCs w:val="24"/>
        </w:rPr>
        <w:t>в рамках реалізації про</w:t>
      </w:r>
      <w:r w:rsidR="0050190E" w:rsidRPr="00157AB1">
        <w:rPr>
          <w:rFonts w:ascii="Times New Roman" w:hAnsi="Times New Roman"/>
          <w:sz w:val="24"/>
          <w:szCs w:val="24"/>
        </w:rPr>
        <w:t>грами</w:t>
      </w:r>
      <w:r w:rsidRPr="00157AB1">
        <w:rPr>
          <w:rFonts w:ascii="Times New Roman" w:hAnsi="Times New Roman"/>
          <w:sz w:val="24"/>
          <w:szCs w:val="24"/>
        </w:rPr>
        <w:t xml:space="preserve"> Глобального фонду </w:t>
      </w:r>
      <w:r w:rsidRPr="00157AB1">
        <w:rPr>
          <w:rFonts w:ascii="Times New Roman" w:hAnsi="Times New Roman"/>
          <w:bCs/>
          <w:sz w:val="24"/>
          <w:szCs w:val="24"/>
          <w:lang w:eastAsia="ru-RU"/>
        </w:rPr>
        <w:t>для боротьби зі СНІДом, туберкульозом та малярією</w:t>
      </w:r>
      <w:bookmarkEnd w:id="4"/>
      <w:r w:rsidRPr="00157AB1">
        <w:rPr>
          <w:rFonts w:ascii="Times New Roman" w:hAnsi="Times New Roman"/>
          <w:bCs/>
          <w:sz w:val="24"/>
          <w:szCs w:val="24"/>
          <w:lang w:eastAsia="ru-RU"/>
        </w:rPr>
        <w:t xml:space="preserve"> </w:t>
      </w:r>
      <w:r w:rsidRPr="00157AB1">
        <w:rPr>
          <w:rFonts w:ascii="Times New Roman" w:hAnsi="Times New Roman"/>
          <w:sz w:val="24"/>
          <w:szCs w:val="24"/>
        </w:rPr>
        <w:t xml:space="preserve">(далі – </w:t>
      </w:r>
      <w:r w:rsidR="00445426" w:rsidRPr="00157AB1">
        <w:rPr>
          <w:rFonts w:ascii="Times New Roman" w:hAnsi="Times New Roman"/>
          <w:sz w:val="24"/>
          <w:szCs w:val="24"/>
        </w:rPr>
        <w:t>Товар</w:t>
      </w:r>
      <w:r w:rsidRPr="00157AB1">
        <w:rPr>
          <w:rFonts w:ascii="Times New Roman" w:hAnsi="Times New Roman"/>
          <w:sz w:val="24"/>
          <w:szCs w:val="24"/>
        </w:rPr>
        <w:t xml:space="preserve">) </w:t>
      </w:r>
      <w:bookmarkEnd w:id="5"/>
      <w:r w:rsidRPr="00157AB1">
        <w:rPr>
          <w:rFonts w:ascii="Times New Roman" w:hAnsi="Times New Roman"/>
          <w:bCs/>
          <w:sz w:val="24"/>
          <w:szCs w:val="24"/>
          <w:lang w:eastAsia="ru-RU"/>
        </w:rPr>
        <w:t xml:space="preserve">та запрошує Вас подати </w:t>
      </w:r>
      <w:r w:rsidR="0017424D">
        <w:rPr>
          <w:rFonts w:ascii="Times New Roman" w:hAnsi="Times New Roman"/>
          <w:bCs/>
          <w:sz w:val="24"/>
          <w:szCs w:val="24"/>
          <w:lang w:eastAsia="ru-RU"/>
        </w:rPr>
        <w:t xml:space="preserve">цінову </w:t>
      </w:r>
      <w:r w:rsidRPr="00157AB1">
        <w:rPr>
          <w:rFonts w:ascii="Times New Roman" w:hAnsi="Times New Roman"/>
          <w:bCs/>
          <w:sz w:val="24"/>
          <w:szCs w:val="24"/>
          <w:lang w:eastAsia="ru-RU"/>
        </w:rPr>
        <w:t xml:space="preserve"> пропозицію.</w:t>
      </w:r>
    </w:p>
    <w:p w14:paraId="548F8133" w14:textId="71F41DE4" w:rsidR="006D5ACB" w:rsidRPr="00157AB1" w:rsidRDefault="006D5ACB" w:rsidP="00B03AFD">
      <w:pPr>
        <w:spacing w:after="0" w:line="240" w:lineRule="auto"/>
        <w:ind w:firstLine="709"/>
        <w:jc w:val="both"/>
        <w:rPr>
          <w:rFonts w:ascii="Times New Roman" w:hAnsi="Times New Roman"/>
          <w:sz w:val="24"/>
          <w:szCs w:val="24"/>
        </w:rPr>
      </w:pPr>
      <w:r w:rsidRPr="00157AB1">
        <w:rPr>
          <w:rFonts w:ascii="Times New Roman" w:hAnsi="Times New Roman"/>
          <w:sz w:val="24"/>
          <w:szCs w:val="24"/>
        </w:rPr>
        <w:t xml:space="preserve">Закупівля здійснюється </w:t>
      </w:r>
      <w:r w:rsidRPr="00157AB1">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157AB1">
        <w:rPr>
          <w:rFonts w:ascii="Times New Roman" w:hAnsi="Times New Roman"/>
          <w:sz w:val="24"/>
          <w:szCs w:val="24"/>
        </w:rPr>
        <w:t xml:space="preserve">Прискорення прогресу у зменшенні тягаря туберкульозу та ВІЛ-інфекції в Україні </w:t>
      </w:r>
      <w:r w:rsidRPr="00157AB1">
        <w:rPr>
          <w:rFonts w:ascii="Times New Roman" w:hAnsi="Times New Roman"/>
          <w:sz w:val="24"/>
          <w:szCs w:val="24"/>
        </w:rPr>
        <w:t>(англійською мовою: «</w:t>
      </w:r>
      <w:proofErr w:type="spellStart"/>
      <w:r w:rsidR="00115F7A" w:rsidRPr="00157AB1">
        <w:rPr>
          <w:rFonts w:ascii="Times New Roman" w:hAnsi="Times New Roman"/>
          <w:sz w:val="24"/>
          <w:szCs w:val="24"/>
        </w:rPr>
        <w:t>Gain</w:t>
      </w:r>
      <w:proofErr w:type="spellEnd"/>
      <w:r w:rsidR="00115F7A" w:rsidRPr="00157AB1">
        <w:rPr>
          <w:rFonts w:ascii="Times New Roman" w:hAnsi="Times New Roman"/>
          <w:sz w:val="24"/>
          <w:szCs w:val="24"/>
        </w:rPr>
        <w:t xml:space="preserve"> </w:t>
      </w:r>
      <w:proofErr w:type="spellStart"/>
      <w:r w:rsidR="00115F7A" w:rsidRPr="00157AB1">
        <w:rPr>
          <w:rFonts w:ascii="Times New Roman" w:hAnsi="Times New Roman"/>
          <w:sz w:val="24"/>
          <w:szCs w:val="24"/>
        </w:rPr>
        <w:t>momentum</w:t>
      </w:r>
      <w:proofErr w:type="spellEnd"/>
      <w:r w:rsidR="00115F7A" w:rsidRPr="00157AB1">
        <w:rPr>
          <w:rFonts w:ascii="Times New Roman" w:hAnsi="Times New Roman"/>
          <w:sz w:val="24"/>
          <w:szCs w:val="24"/>
        </w:rPr>
        <w:t xml:space="preserve"> </w:t>
      </w:r>
      <w:proofErr w:type="spellStart"/>
      <w:r w:rsidR="00115F7A" w:rsidRPr="00157AB1">
        <w:rPr>
          <w:rFonts w:ascii="Times New Roman" w:hAnsi="Times New Roman"/>
          <w:sz w:val="24"/>
          <w:szCs w:val="24"/>
        </w:rPr>
        <w:t>in</w:t>
      </w:r>
      <w:proofErr w:type="spellEnd"/>
      <w:r w:rsidR="00115F7A" w:rsidRPr="00157AB1">
        <w:rPr>
          <w:rFonts w:ascii="Times New Roman" w:hAnsi="Times New Roman"/>
          <w:sz w:val="24"/>
          <w:szCs w:val="24"/>
        </w:rPr>
        <w:t xml:space="preserve"> </w:t>
      </w:r>
      <w:proofErr w:type="spellStart"/>
      <w:r w:rsidR="00115F7A" w:rsidRPr="00157AB1">
        <w:rPr>
          <w:rFonts w:ascii="Times New Roman" w:hAnsi="Times New Roman"/>
          <w:sz w:val="24"/>
          <w:szCs w:val="24"/>
        </w:rPr>
        <w:t>reducing</w:t>
      </w:r>
      <w:proofErr w:type="spellEnd"/>
      <w:r w:rsidR="00115F7A" w:rsidRPr="00157AB1">
        <w:rPr>
          <w:rFonts w:ascii="Times New Roman" w:hAnsi="Times New Roman"/>
          <w:sz w:val="24"/>
          <w:szCs w:val="24"/>
        </w:rPr>
        <w:t xml:space="preserve"> TB/ HIV </w:t>
      </w:r>
      <w:proofErr w:type="spellStart"/>
      <w:r w:rsidR="00115F7A" w:rsidRPr="00157AB1">
        <w:rPr>
          <w:rFonts w:ascii="Times New Roman" w:hAnsi="Times New Roman"/>
          <w:sz w:val="24"/>
          <w:szCs w:val="24"/>
        </w:rPr>
        <w:t>burden</w:t>
      </w:r>
      <w:proofErr w:type="spellEnd"/>
      <w:r w:rsidR="00115F7A" w:rsidRPr="00157AB1">
        <w:rPr>
          <w:rFonts w:ascii="Times New Roman" w:hAnsi="Times New Roman"/>
          <w:sz w:val="24"/>
          <w:szCs w:val="24"/>
        </w:rPr>
        <w:t xml:space="preserve"> </w:t>
      </w:r>
      <w:proofErr w:type="spellStart"/>
      <w:r w:rsidR="00115F7A" w:rsidRPr="00157AB1">
        <w:rPr>
          <w:rFonts w:ascii="Times New Roman" w:hAnsi="Times New Roman"/>
          <w:sz w:val="24"/>
          <w:szCs w:val="24"/>
        </w:rPr>
        <w:t>in</w:t>
      </w:r>
      <w:proofErr w:type="spellEnd"/>
      <w:r w:rsidR="00115F7A" w:rsidRPr="00157AB1">
        <w:rPr>
          <w:rFonts w:ascii="Times New Roman" w:hAnsi="Times New Roman"/>
          <w:sz w:val="24"/>
          <w:szCs w:val="24"/>
        </w:rPr>
        <w:t xml:space="preserve"> </w:t>
      </w:r>
      <w:proofErr w:type="spellStart"/>
      <w:r w:rsidR="00115F7A" w:rsidRPr="00157AB1">
        <w:rPr>
          <w:rFonts w:ascii="Times New Roman" w:hAnsi="Times New Roman"/>
          <w:sz w:val="24"/>
          <w:szCs w:val="24"/>
        </w:rPr>
        <w:t>Ukraine</w:t>
      </w:r>
      <w:proofErr w:type="spellEnd"/>
      <w:r w:rsidRPr="00157AB1">
        <w:rPr>
          <w:rFonts w:ascii="Times New Roman" w:hAnsi="Times New Roman"/>
          <w:sz w:val="24"/>
          <w:szCs w:val="24"/>
        </w:rPr>
        <w:t>») (далі – проект Глобального фонду)</w:t>
      </w:r>
      <w:r w:rsidR="00971FD1" w:rsidRPr="00157AB1">
        <w:rPr>
          <w:rFonts w:ascii="Times New Roman" w:hAnsi="Times New Roman"/>
          <w:sz w:val="24"/>
          <w:szCs w:val="24"/>
        </w:rPr>
        <w:t xml:space="preserve"> за </w:t>
      </w:r>
      <w:r w:rsidR="00971FD1" w:rsidRPr="00157AB1">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157AB1">
        <w:rPr>
          <w:rFonts w:ascii="Times New Roman" w:hAnsi="Times New Roman"/>
          <w:sz w:val="24"/>
          <w:szCs w:val="24"/>
        </w:rPr>
        <w:t>№ 1936 (UKR-C-PHC).</w:t>
      </w:r>
    </w:p>
    <w:p w14:paraId="155691CD" w14:textId="77777777" w:rsidR="00C64996" w:rsidRPr="00157AB1" w:rsidRDefault="00C64996" w:rsidP="00330BF0">
      <w:pPr>
        <w:spacing w:after="0" w:line="240" w:lineRule="auto"/>
        <w:ind w:firstLine="709"/>
        <w:jc w:val="both"/>
        <w:rPr>
          <w:rFonts w:ascii="Times New Roman" w:hAnsi="Times New Roman"/>
          <w:b/>
          <w:bCs/>
          <w:iCs/>
          <w:sz w:val="24"/>
          <w:szCs w:val="24"/>
        </w:rPr>
      </w:pPr>
    </w:p>
    <w:p w14:paraId="54990A3E" w14:textId="0FBDD1A4" w:rsidR="00A05BD3" w:rsidRPr="00157AB1" w:rsidRDefault="00C64996" w:rsidP="00A05BD3">
      <w:pPr>
        <w:pStyle w:val="a3"/>
        <w:numPr>
          <w:ilvl w:val="0"/>
          <w:numId w:val="1"/>
        </w:numPr>
        <w:tabs>
          <w:tab w:val="left" w:pos="1134"/>
        </w:tabs>
        <w:ind w:left="0" w:firstLine="709"/>
        <w:jc w:val="both"/>
        <w:rPr>
          <w:rFonts w:ascii="Times New Roman" w:hAnsi="Times New Roman"/>
          <w:b/>
          <w:iCs/>
          <w:sz w:val="24"/>
          <w:szCs w:val="24"/>
          <w:lang w:val="uk-UA"/>
        </w:rPr>
      </w:pPr>
      <w:r w:rsidRPr="00157AB1">
        <w:rPr>
          <w:rFonts w:ascii="Times New Roman" w:hAnsi="Times New Roman"/>
          <w:b/>
          <w:bCs/>
          <w:sz w:val="24"/>
          <w:szCs w:val="24"/>
          <w:lang w:val="uk-UA"/>
        </w:rPr>
        <w:t>Назва предмету закупівлі:</w:t>
      </w:r>
      <w:r w:rsidR="00E91AC9" w:rsidRPr="00157AB1">
        <w:rPr>
          <w:rFonts w:ascii="Times New Roman" w:hAnsi="Times New Roman"/>
          <w:b/>
          <w:bCs/>
          <w:sz w:val="24"/>
          <w:szCs w:val="24"/>
          <w:lang w:val="uk-UA"/>
        </w:rPr>
        <w:t xml:space="preserve"> </w:t>
      </w:r>
      <w:r w:rsidR="00A05BD3" w:rsidRPr="00157AB1">
        <w:rPr>
          <w:rFonts w:ascii="Times New Roman" w:hAnsi="Times New Roman"/>
          <w:b/>
          <w:bCs/>
          <w:iCs/>
          <w:sz w:val="24"/>
          <w:szCs w:val="24"/>
          <w:lang w:val="uk-UA"/>
        </w:rPr>
        <w:t xml:space="preserve">згідно </w:t>
      </w:r>
      <w:r w:rsidR="00F5350F" w:rsidRPr="00157AB1">
        <w:rPr>
          <w:rFonts w:ascii="Times New Roman" w:hAnsi="Times New Roman"/>
          <w:b/>
          <w:bCs/>
          <w:iCs/>
          <w:sz w:val="24"/>
          <w:szCs w:val="24"/>
          <w:lang w:val="uk-UA"/>
        </w:rPr>
        <w:t xml:space="preserve"> </w:t>
      </w:r>
      <w:r w:rsidR="00564BC4" w:rsidRPr="00157AB1">
        <w:rPr>
          <w:rFonts w:ascii="Times New Roman" w:hAnsi="Times New Roman"/>
          <w:b/>
          <w:bCs/>
          <w:iCs/>
          <w:sz w:val="24"/>
          <w:szCs w:val="24"/>
          <w:lang w:val="uk-UA"/>
        </w:rPr>
        <w:t>ДК 021:2015 – 33120000-7 Системи реєстрації медичної інформації та дослідне обладнання (імунохроматографічні експрес – тести)</w:t>
      </w:r>
      <w:r w:rsidR="00F5350F" w:rsidRPr="00157AB1">
        <w:rPr>
          <w:rFonts w:ascii="Times New Roman" w:hAnsi="Times New Roman"/>
          <w:b/>
          <w:bCs/>
          <w:iCs/>
          <w:sz w:val="24"/>
          <w:szCs w:val="24"/>
          <w:lang w:val="uk-UA"/>
        </w:rPr>
        <w:t>.</w:t>
      </w:r>
    </w:p>
    <w:p w14:paraId="4636E46E" w14:textId="0E2AD966" w:rsidR="0001239A" w:rsidRPr="00157AB1"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37BFD63E" w:rsidR="00C64996" w:rsidRPr="00157AB1"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157AB1">
        <w:rPr>
          <w:rFonts w:ascii="Times New Roman" w:hAnsi="Times New Roman"/>
          <w:b/>
          <w:sz w:val="24"/>
          <w:szCs w:val="24"/>
          <w:lang w:eastAsia="ru-RU"/>
        </w:rPr>
        <w:t xml:space="preserve">Характеристика предмету закупівлі, </w:t>
      </w:r>
      <w:r w:rsidRPr="00157AB1">
        <w:rPr>
          <w:rFonts w:ascii="Times New Roman" w:hAnsi="Times New Roman"/>
          <w:b/>
          <w:sz w:val="24"/>
          <w:szCs w:val="24"/>
        </w:rPr>
        <w:t xml:space="preserve">у тому числі необхідні </w:t>
      </w:r>
      <w:bookmarkStart w:id="6" w:name="_Hlk534733452"/>
      <w:r w:rsidRPr="00157AB1">
        <w:rPr>
          <w:rFonts w:ascii="Times New Roman" w:hAnsi="Times New Roman"/>
          <w:b/>
          <w:sz w:val="24"/>
          <w:szCs w:val="24"/>
        </w:rPr>
        <w:t>технічні, якісні, кількісні та інші параметри</w:t>
      </w:r>
      <w:bookmarkEnd w:id="6"/>
      <w:r w:rsidRPr="00157AB1">
        <w:rPr>
          <w:rFonts w:ascii="Times New Roman" w:hAnsi="Times New Roman"/>
          <w:b/>
          <w:sz w:val="24"/>
          <w:szCs w:val="24"/>
        </w:rPr>
        <w:t>:</w:t>
      </w:r>
      <w:r w:rsidRPr="00157AB1">
        <w:rPr>
          <w:rFonts w:ascii="Times New Roman" w:hAnsi="Times New Roman"/>
          <w:sz w:val="24"/>
          <w:szCs w:val="24"/>
        </w:rPr>
        <w:t xml:space="preserve"> визначені в </w:t>
      </w:r>
      <w:bookmarkStart w:id="7" w:name="_GoBack"/>
      <w:r w:rsidRPr="00157AB1">
        <w:rPr>
          <w:rFonts w:ascii="Times New Roman" w:hAnsi="Times New Roman"/>
          <w:sz w:val="24"/>
          <w:szCs w:val="24"/>
        </w:rPr>
        <w:t>Додатку</w:t>
      </w:r>
      <w:bookmarkEnd w:id="7"/>
      <w:r w:rsidRPr="00157AB1">
        <w:rPr>
          <w:rFonts w:ascii="Times New Roman" w:hAnsi="Times New Roman"/>
          <w:sz w:val="24"/>
          <w:szCs w:val="24"/>
        </w:rPr>
        <w:t xml:space="preserve"> № 2</w:t>
      </w:r>
      <w:r w:rsidR="00CA0AF7" w:rsidRPr="00157AB1">
        <w:rPr>
          <w:rFonts w:ascii="Times New Roman" w:hAnsi="Times New Roman"/>
          <w:sz w:val="24"/>
          <w:szCs w:val="24"/>
        </w:rPr>
        <w:t xml:space="preserve"> «</w:t>
      </w:r>
      <w:r w:rsidR="00596C09" w:rsidRPr="00157AB1">
        <w:rPr>
          <w:rFonts w:ascii="Times New Roman" w:hAnsi="Times New Roman"/>
          <w:color w:val="000000"/>
          <w:sz w:val="24"/>
          <w:szCs w:val="24"/>
        </w:rPr>
        <w:t>Медико-технічні вимоги</w:t>
      </w:r>
      <w:r w:rsidR="00850707" w:rsidRPr="00157AB1">
        <w:rPr>
          <w:rFonts w:ascii="Times New Roman" w:hAnsi="Times New Roman"/>
          <w:sz w:val="24"/>
          <w:szCs w:val="24"/>
        </w:rPr>
        <w:t>»</w:t>
      </w:r>
      <w:r w:rsidR="00C64996" w:rsidRPr="00157AB1">
        <w:rPr>
          <w:rFonts w:ascii="Times New Roman" w:eastAsia="Calibri" w:hAnsi="Times New Roman"/>
          <w:sz w:val="24"/>
          <w:szCs w:val="24"/>
        </w:rPr>
        <w:t>.</w:t>
      </w:r>
    </w:p>
    <w:p w14:paraId="136E28AE" w14:textId="77777777" w:rsidR="00C64996" w:rsidRPr="00157AB1"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34E39F53" w:rsidR="00C64996" w:rsidRPr="00157AB1"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157AB1">
        <w:rPr>
          <w:rFonts w:ascii="Times New Roman" w:eastAsia="Calibri" w:hAnsi="Times New Roman"/>
          <w:b/>
          <w:sz w:val="24"/>
          <w:szCs w:val="24"/>
        </w:rPr>
        <w:t xml:space="preserve">Кінцевий термін подання тендерних пропозицій: </w:t>
      </w:r>
      <w:r w:rsidRPr="00157AB1">
        <w:rPr>
          <w:rFonts w:ascii="Times New Roman" w:hAnsi="Times New Roman"/>
          <w:sz w:val="24"/>
          <w:szCs w:val="24"/>
          <w:lang w:eastAsia="ru-RU"/>
        </w:rPr>
        <w:t xml:space="preserve"> </w:t>
      </w:r>
      <w:r w:rsidRPr="00157AB1">
        <w:rPr>
          <w:rFonts w:ascii="Times New Roman" w:eastAsia="Calibri" w:hAnsi="Times New Roman"/>
          <w:sz w:val="24"/>
          <w:szCs w:val="24"/>
          <w:lang w:eastAsia="ru-RU"/>
        </w:rPr>
        <w:br/>
      </w:r>
      <w:r w:rsidRPr="00157AB1">
        <w:rPr>
          <w:rFonts w:ascii="Times New Roman" w:eastAsia="Calibri" w:hAnsi="Times New Roman"/>
          <w:b/>
          <w:sz w:val="24"/>
          <w:szCs w:val="24"/>
          <w:lang w:eastAsia="ru-RU"/>
        </w:rPr>
        <w:t>«</w:t>
      </w:r>
      <w:r w:rsidR="00891CF6">
        <w:rPr>
          <w:rFonts w:ascii="Times New Roman" w:eastAsia="Calibri" w:hAnsi="Times New Roman"/>
          <w:b/>
          <w:sz w:val="24"/>
          <w:szCs w:val="24"/>
          <w:lang w:val="ru-RU" w:eastAsia="ru-RU"/>
        </w:rPr>
        <w:t>31</w:t>
      </w:r>
      <w:r w:rsidRPr="00157AB1">
        <w:rPr>
          <w:rFonts w:ascii="Times New Roman" w:eastAsia="Calibri" w:hAnsi="Times New Roman"/>
          <w:b/>
          <w:sz w:val="24"/>
          <w:szCs w:val="24"/>
          <w:lang w:eastAsia="ru-RU"/>
        </w:rPr>
        <w:t>»</w:t>
      </w:r>
      <w:r w:rsidRPr="00157AB1">
        <w:rPr>
          <w:rFonts w:ascii="Times New Roman" w:hAnsi="Times New Roman"/>
          <w:b/>
          <w:sz w:val="24"/>
          <w:szCs w:val="24"/>
          <w:lang w:eastAsia="ru-RU"/>
        </w:rPr>
        <w:t xml:space="preserve"> </w:t>
      </w:r>
      <w:r w:rsidR="00891CF6">
        <w:rPr>
          <w:rFonts w:ascii="Times New Roman" w:hAnsi="Times New Roman"/>
          <w:b/>
          <w:sz w:val="24"/>
          <w:szCs w:val="24"/>
          <w:lang w:eastAsia="ru-RU"/>
        </w:rPr>
        <w:t>травня</w:t>
      </w:r>
      <w:r w:rsidR="000B15A4" w:rsidRPr="00157AB1">
        <w:rPr>
          <w:rFonts w:ascii="Times New Roman" w:hAnsi="Times New Roman"/>
          <w:b/>
          <w:sz w:val="24"/>
          <w:szCs w:val="24"/>
          <w:lang w:eastAsia="ru-RU"/>
        </w:rPr>
        <w:t xml:space="preserve"> </w:t>
      </w:r>
      <w:r w:rsidR="000777D5" w:rsidRPr="00157AB1">
        <w:rPr>
          <w:rFonts w:ascii="Times New Roman" w:hAnsi="Times New Roman"/>
          <w:b/>
          <w:sz w:val="24"/>
          <w:szCs w:val="24"/>
          <w:lang w:eastAsia="ru-RU"/>
        </w:rPr>
        <w:t>202</w:t>
      </w:r>
      <w:r w:rsidR="00350979" w:rsidRPr="00157AB1">
        <w:rPr>
          <w:rFonts w:ascii="Times New Roman" w:hAnsi="Times New Roman"/>
          <w:b/>
          <w:sz w:val="24"/>
          <w:szCs w:val="24"/>
          <w:lang w:eastAsia="ru-RU"/>
        </w:rPr>
        <w:t>2</w:t>
      </w:r>
      <w:r w:rsidRPr="00157AB1">
        <w:rPr>
          <w:rFonts w:ascii="Times New Roman" w:hAnsi="Times New Roman"/>
          <w:b/>
          <w:sz w:val="24"/>
          <w:szCs w:val="24"/>
          <w:lang w:eastAsia="ru-RU"/>
        </w:rPr>
        <w:t xml:space="preserve"> року до </w:t>
      </w:r>
      <w:r w:rsidR="00D8148F" w:rsidRPr="00157AB1">
        <w:rPr>
          <w:rFonts w:ascii="Times New Roman" w:eastAsia="Calibri" w:hAnsi="Times New Roman"/>
          <w:b/>
          <w:sz w:val="24"/>
          <w:szCs w:val="24"/>
          <w:lang w:eastAsia="ru-RU"/>
        </w:rPr>
        <w:t>13</w:t>
      </w:r>
      <w:r w:rsidR="00D8148F" w:rsidRPr="00157AB1">
        <w:rPr>
          <w:rFonts w:ascii="Times New Roman" w:hAnsi="Times New Roman"/>
          <w:b/>
          <w:sz w:val="24"/>
          <w:szCs w:val="24"/>
          <w:lang w:eastAsia="ru-RU"/>
        </w:rPr>
        <w:t>:</w:t>
      </w:r>
      <w:r w:rsidRPr="00157AB1">
        <w:rPr>
          <w:rFonts w:ascii="Times New Roman" w:hAnsi="Times New Roman"/>
          <w:b/>
          <w:sz w:val="24"/>
          <w:szCs w:val="24"/>
          <w:lang w:eastAsia="ru-RU"/>
        </w:rPr>
        <w:t>00</w:t>
      </w:r>
      <w:r w:rsidRPr="00157AB1">
        <w:rPr>
          <w:rFonts w:ascii="Times New Roman" w:hAnsi="Times New Roman"/>
          <w:sz w:val="24"/>
          <w:szCs w:val="24"/>
          <w:lang w:eastAsia="ru-RU"/>
        </w:rPr>
        <w:t xml:space="preserve"> (включно) за київським часом.</w:t>
      </w:r>
    </w:p>
    <w:p w14:paraId="6D72451C" w14:textId="57AB9DCC" w:rsidR="00C64996" w:rsidRPr="00157AB1"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157AB1"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157AB1">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157AB1">
          <w:rPr>
            <w:rStyle w:val="a7"/>
            <w:rFonts w:ascii="Times New Roman" w:hAnsi="Times New Roman"/>
            <w:bCs/>
            <w:iCs/>
            <w:sz w:val="24"/>
            <w:szCs w:val="24"/>
            <w:lang w:val="uk-UA"/>
          </w:rPr>
          <w:t>https://phc.org.ua</w:t>
        </w:r>
      </w:hyperlink>
      <w:r w:rsidRPr="00157AB1">
        <w:rPr>
          <w:rFonts w:ascii="Times New Roman" w:hAnsi="Times New Roman"/>
          <w:bCs/>
          <w:iCs/>
          <w:sz w:val="24"/>
          <w:szCs w:val="24"/>
          <w:lang w:val="uk-UA"/>
        </w:rPr>
        <w:t xml:space="preserve"> в розділі «Закупівлі».</w:t>
      </w:r>
    </w:p>
    <w:p w14:paraId="38FCCEFF" w14:textId="77777777" w:rsidR="003C630F" w:rsidRPr="00157AB1" w:rsidRDefault="003C630F" w:rsidP="00ED1C88">
      <w:pPr>
        <w:pStyle w:val="a3"/>
        <w:tabs>
          <w:tab w:val="left" w:pos="1134"/>
        </w:tabs>
        <w:rPr>
          <w:rFonts w:ascii="Times New Roman" w:hAnsi="Times New Roman"/>
          <w:bCs/>
          <w:iCs/>
          <w:sz w:val="24"/>
          <w:szCs w:val="24"/>
          <w:lang w:val="uk-UA"/>
        </w:rPr>
      </w:pPr>
    </w:p>
    <w:p w14:paraId="76CBE496" w14:textId="2B21E883" w:rsidR="0057760B" w:rsidRPr="00157AB1" w:rsidRDefault="0057760B" w:rsidP="00544103">
      <w:pPr>
        <w:pStyle w:val="a3"/>
        <w:numPr>
          <w:ilvl w:val="0"/>
          <w:numId w:val="1"/>
        </w:numPr>
        <w:tabs>
          <w:tab w:val="left" w:pos="1134"/>
        </w:tabs>
        <w:rPr>
          <w:rFonts w:ascii="Times New Roman" w:hAnsi="Times New Roman"/>
          <w:b/>
          <w:bCs/>
          <w:iCs/>
          <w:sz w:val="24"/>
          <w:szCs w:val="24"/>
          <w:lang w:val="ru-RU"/>
        </w:rPr>
      </w:pPr>
      <w:proofErr w:type="spellStart"/>
      <w:r w:rsidRPr="00157AB1">
        <w:rPr>
          <w:rFonts w:ascii="Times New Roman" w:hAnsi="Times New Roman"/>
          <w:b/>
          <w:bCs/>
          <w:iCs/>
          <w:sz w:val="24"/>
          <w:szCs w:val="24"/>
          <w:lang w:val="ru-RU"/>
        </w:rPr>
        <w:t>Очікувана</w:t>
      </w:r>
      <w:proofErr w:type="spellEnd"/>
      <w:r w:rsidRPr="00157AB1">
        <w:rPr>
          <w:rFonts w:ascii="Times New Roman" w:hAnsi="Times New Roman"/>
          <w:b/>
          <w:bCs/>
          <w:iCs/>
          <w:sz w:val="24"/>
          <w:szCs w:val="24"/>
          <w:lang w:val="ru-RU"/>
        </w:rPr>
        <w:t xml:space="preserve"> </w:t>
      </w:r>
      <w:proofErr w:type="spellStart"/>
      <w:r w:rsidRPr="00157AB1">
        <w:rPr>
          <w:rFonts w:ascii="Times New Roman" w:hAnsi="Times New Roman"/>
          <w:b/>
          <w:bCs/>
          <w:iCs/>
          <w:sz w:val="24"/>
          <w:szCs w:val="24"/>
          <w:lang w:val="ru-RU"/>
        </w:rPr>
        <w:t>вартість</w:t>
      </w:r>
      <w:proofErr w:type="spellEnd"/>
      <w:r w:rsidRPr="00157AB1">
        <w:rPr>
          <w:rFonts w:ascii="Times New Roman" w:hAnsi="Times New Roman"/>
          <w:b/>
          <w:bCs/>
          <w:iCs/>
          <w:sz w:val="24"/>
          <w:szCs w:val="24"/>
          <w:lang w:val="ru-RU"/>
        </w:rPr>
        <w:t xml:space="preserve"> </w:t>
      </w:r>
      <w:proofErr w:type="spellStart"/>
      <w:r w:rsidRPr="00157AB1">
        <w:rPr>
          <w:rFonts w:ascii="Times New Roman" w:hAnsi="Times New Roman"/>
          <w:b/>
          <w:bCs/>
          <w:iCs/>
          <w:sz w:val="24"/>
          <w:szCs w:val="24"/>
          <w:lang w:val="ru-RU"/>
        </w:rPr>
        <w:t>закупівлі</w:t>
      </w:r>
      <w:proofErr w:type="spellEnd"/>
      <w:r w:rsidRPr="00157AB1">
        <w:rPr>
          <w:rFonts w:ascii="Times New Roman" w:hAnsi="Times New Roman"/>
          <w:b/>
          <w:bCs/>
          <w:iCs/>
          <w:sz w:val="24"/>
          <w:szCs w:val="24"/>
          <w:lang w:val="ru-RU"/>
        </w:rPr>
        <w:t xml:space="preserve">: </w:t>
      </w:r>
      <w:r w:rsidR="002B488F">
        <w:rPr>
          <w:rFonts w:ascii="Times New Roman" w:hAnsi="Times New Roman"/>
          <w:b/>
          <w:bCs/>
          <w:iCs/>
          <w:sz w:val="24"/>
          <w:szCs w:val="24"/>
          <w:lang w:val="ru-RU"/>
        </w:rPr>
        <w:t>550</w:t>
      </w:r>
      <w:r w:rsidR="00720841" w:rsidRPr="00157AB1">
        <w:rPr>
          <w:rFonts w:ascii="Times New Roman" w:hAnsi="Times New Roman"/>
          <w:b/>
          <w:bCs/>
          <w:iCs/>
          <w:sz w:val="24"/>
          <w:szCs w:val="24"/>
          <w:lang w:val="ru-RU"/>
        </w:rPr>
        <w:t> 000,00</w:t>
      </w:r>
      <w:r w:rsidRPr="00157AB1">
        <w:rPr>
          <w:rFonts w:ascii="Times New Roman" w:hAnsi="Times New Roman"/>
          <w:b/>
          <w:bCs/>
          <w:iCs/>
          <w:sz w:val="24"/>
          <w:szCs w:val="24"/>
          <w:lang w:val="ru-RU"/>
        </w:rPr>
        <w:t xml:space="preserve"> грн., без ПДВ.</w:t>
      </w:r>
    </w:p>
    <w:p w14:paraId="534FB18F" w14:textId="77777777" w:rsidR="006A2AFF" w:rsidRPr="00157AB1" w:rsidRDefault="006A2AFF" w:rsidP="00F2543C">
      <w:pPr>
        <w:pStyle w:val="a3"/>
        <w:rPr>
          <w:rFonts w:ascii="Times New Roman" w:hAnsi="Times New Roman"/>
          <w:bCs/>
          <w:iCs/>
          <w:sz w:val="24"/>
          <w:szCs w:val="24"/>
          <w:lang w:val="ru-RU"/>
        </w:rPr>
      </w:pPr>
    </w:p>
    <w:p w14:paraId="53D234FD" w14:textId="1F874387" w:rsidR="00FA6F00" w:rsidRPr="00157AB1"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157AB1">
        <w:rPr>
          <w:rFonts w:ascii="Times New Roman" w:hAnsi="Times New Roman"/>
          <w:b/>
          <w:bCs/>
          <w:iCs/>
          <w:sz w:val="24"/>
          <w:szCs w:val="24"/>
          <w:lang w:val="uk-UA"/>
        </w:rPr>
        <w:t xml:space="preserve">Строк дії тендерної пропозиції: </w:t>
      </w:r>
      <w:r w:rsidRPr="00157AB1">
        <w:rPr>
          <w:rFonts w:ascii="Times New Roman" w:hAnsi="Times New Roman"/>
          <w:bCs/>
          <w:iCs/>
          <w:sz w:val="24"/>
          <w:szCs w:val="24"/>
          <w:lang w:val="uk-UA"/>
        </w:rPr>
        <w:t xml:space="preserve">тендерна пропозиція повинна бути дійсна протягом </w:t>
      </w:r>
      <w:r w:rsidR="00A63E31" w:rsidRPr="00157AB1">
        <w:rPr>
          <w:rFonts w:ascii="Times New Roman" w:hAnsi="Times New Roman"/>
          <w:bCs/>
          <w:iCs/>
          <w:sz w:val="24"/>
          <w:szCs w:val="24"/>
          <w:lang w:val="uk-UA"/>
        </w:rPr>
        <w:t>90</w:t>
      </w:r>
      <w:r w:rsidRPr="00157AB1">
        <w:rPr>
          <w:rFonts w:ascii="Times New Roman" w:hAnsi="Times New Roman"/>
          <w:bCs/>
          <w:iCs/>
          <w:sz w:val="24"/>
          <w:szCs w:val="24"/>
          <w:lang w:val="uk-UA"/>
        </w:rPr>
        <w:t xml:space="preserve"> (</w:t>
      </w:r>
      <w:r w:rsidR="00A63E31" w:rsidRPr="00157AB1">
        <w:rPr>
          <w:rFonts w:ascii="Times New Roman" w:hAnsi="Times New Roman"/>
          <w:bCs/>
          <w:iCs/>
          <w:sz w:val="24"/>
          <w:szCs w:val="24"/>
          <w:lang w:val="uk-UA"/>
        </w:rPr>
        <w:t>дев’яносто</w:t>
      </w:r>
      <w:r w:rsidRPr="00157AB1">
        <w:rPr>
          <w:rFonts w:ascii="Times New Roman" w:hAnsi="Times New Roman"/>
          <w:bCs/>
          <w:iCs/>
          <w:sz w:val="24"/>
          <w:szCs w:val="24"/>
          <w:lang w:val="uk-UA"/>
        </w:rPr>
        <w:t>) календарних днів.</w:t>
      </w:r>
    </w:p>
    <w:p w14:paraId="4247A474" w14:textId="77777777" w:rsidR="00FA6F00" w:rsidRPr="00157AB1" w:rsidRDefault="00FA6F00" w:rsidP="00ED1C88">
      <w:pPr>
        <w:pStyle w:val="a3"/>
        <w:tabs>
          <w:tab w:val="left" w:pos="1134"/>
        </w:tabs>
        <w:rPr>
          <w:rFonts w:ascii="Times New Roman" w:eastAsia="Tahoma" w:hAnsi="Times New Roman"/>
          <w:b/>
          <w:sz w:val="24"/>
          <w:szCs w:val="24"/>
          <w:lang w:val="uk-UA" w:eastAsia="ru-RU"/>
        </w:rPr>
      </w:pPr>
    </w:p>
    <w:p w14:paraId="6BC640F2" w14:textId="2882E679" w:rsidR="00E37C5B" w:rsidRPr="00157AB1"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157AB1">
        <w:rPr>
          <w:rFonts w:ascii="Times New Roman" w:eastAsia="Tahoma" w:hAnsi="Times New Roman"/>
          <w:b/>
          <w:sz w:val="24"/>
          <w:szCs w:val="24"/>
          <w:lang w:val="uk-UA" w:eastAsia="ru-RU"/>
        </w:rPr>
        <w:t xml:space="preserve">Строк </w:t>
      </w:r>
      <w:r w:rsidR="006863B2" w:rsidRPr="00157AB1">
        <w:rPr>
          <w:rFonts w:ascii="Times New Roman" w:eastAsia="Tahoma" w:hAnsi="Times New Roman"/>
          <w:b/>
          <w:sz w:val="24"/>
          <w:szCs w:val="24"/>
          <w:lang w:val="uk-UA" w:eastAsia="ru-RU"/>
        </w:rPr>
        <w:t>поста</w:t>
      </w:r>
      <w:r w:rsidRPr="00157AB1">
        <w:rPr>
          <w:rFonts w:ascii="Times New Roman" w:eastAsia="Tahoma" w:hAnsi="Times New Roman"/>
          <w:b/>
          <w:sz w:val="24"/>
          <w:szCs w:val="24"/>
          <w:lang w:val="uk-UA" w:eastAsia="ru-RU"/>
        </w:rPr>
        <w:t>вки</w:t>
      </w:r>
      <w:r w:rsidR="00E3530D" w:rsidRPr="00157AB1">
        <w:rPr>
          <w:rFonts w:ascii="Times New Roman" w:eastAsia="Tahoma" w:hAnsi="Times New Roman"/>
          <w:b/>
          <w:sz w:val="24"/>
          <w:szCs w:val="24"/>
          <w:lang w:val="uk-UA" w:eastAsia="ru-RU"/>
        </w:rPr>
        <w:t xml:space="preserve">: </w:t>
      </w:r>
      <w:r w:rsidR="00D44533" w:rsidRPr="00157AB1">
        <w:rPr>
          <w:rFonts w:ascii="Times New Roman" w:eastAsia="Tahoma" w:hAnsi="Times New Roman"/>
          <w:b/>
          <w:sz w:val="24"/>
          <w:szCs w:val="24"/>
          <w:lang w:val="uk-UA" w:eastAsia="ru-RU"/>
        </w:rPr>
        <w:t xml:space="preserve">до </w:t>
      </w:r>
      <w:r w:rsidR="001E1765" w:rsidRPr="00157AB1">
        <w:rPr>
          <w:rFonts w:ascii="Times New Roman" w:eastAsia="Tahoma" w:hAnsi="Times New Roman"/>
          <w:b/>
          <w:sz w:val="24"/>
          <w:szCs w:val="24"/>
          <w:lang w:val="uk-UA" w:eastAsia="ru-RU"/>
        </w:rPr>
        <w:t>30</w:t>
      </w:r>
      <w:r w:rsidR="002B488F">
        <w:rPr>
          <w:rFonts w:ascii="Times New Roman" w:eastAsia="Tahoma" w:hAnsi="Times New Roman"/>
          <w:b/>
          <w:sz w:val="24"/>
          <w:szCs w:val="24"/>
          <w:lang w:val="uk-UA" w:eastAsia="ru-RU"/>
        </w:rPr>
        <w:t xml:space="preserve"> серпня</w:t>
      </w:r>
      <w:r w:rsidR="00D44533" w:rsidRPr="00157AB1">
        <w:rPr>
          <w:rFonts w:ascii="Times New Roman" w:eastAsia="Tahoma" w:hAnsi="Times New Roman"/>
          <w:b/>
          <w:sz w:val="24"/>
          <w:szCs w:val="24"/>
          <w:lang w:val="uk-UA" w:eastAsia="ru-RU"/>
        </w:rPr>
        <w:t xml:space="preserve"> 202</w:t>
      </w:r>
      <w:r w:rsidR="00D03D1E" w:rsidRPr="00157AB1">
        <w:rPr>
          <w:rFonts w:ascii="Times New Roman" w:eastAsia="Tahoma" w:hAnsi="Times New Roman"/>
          <w:b/>
          <w:sz w:val="24"/>
          <w:szCs w:val="24"/>
          <w:lang w:val="uk-UA" w:eastAsia="ru-RU"/>
        </w:rPr>
        <w:t>2</w:t>
      </w:r>
      <w:r w:rsidR="00D44533" w:rsidRPr="00157AB1">
        <w:rPr>
          <w:rFonts w:ascii="Times New Roman" w:eastAsia="Tahoma" w:hAnsi="Times New Roman"/>
          <w:b/>
          <w:sz w:val="24"/>
          <w:szCs w:val="24"/>
          <w:lang w:val="uk-UA" w:eastAsia="ru-RU"/>
        </w:rPr>
        <w:t xml:space="preserve"> року.</w:t>
      </w:r>
    </w:p>
    <w:p w14:paraId="75B59869" w14:textId="77777777" w:rsidR="006A2AFF" w:rsidRPr="00157AB1"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157AB1"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157AB1">
        <w:rPr>
          <w:rFonts w:ascii="Times New Roman" w:eastAsia="Arial" w:hAnsi="Times New Roman"/>
          <w:b/>
          <w:bCs/>
          <w:sz w:val="24"/>
          <w:szCs w:val="24"/>
          <w:lang w:val="uk-UA"/>
        </w:rPr>
        <w:t>Умови поставки:</w:t>
      </w:r>
    </w:p>
    <w:p w14:paraId="37A185EE" w14:textId="77777777" w:rsidR="005062F4" w:rsidRDefault="00E37C5B" w:rsidP="00ED1C88">
      <w:pPr>
        <w:pStyle w:val="a3"/>
        <w:tabs>
          <w:tab w:val="left" w:pos="1134"/>
        </w:tabs>
        <w:ind w:left="0" w:firstLine="709"/>
        <w:jc w:val="both"/>
        <w:rPr>
          <w:rFonts w:ascii="Times New Roman" w:hAnsi="Times New Roman"/>
          <w:sz w:val="24"/>
          <w:szCs w:val="24"/>
          <w:lang w:val="uk-UA"/>
        </w:rPr>
      </w:pPr>
      <w:r w:rsidRPr="00157AB1">
        <w:rPr>
          <w:rFonts w:ascii="Times New Roman" w:hAnsi="Times New Roman"/>
          <w:sz w:val="24"/>
          <w:szCs w:val="24"/>
          <w:lang w:val="uk-UA"/>
        </w:rPr>
        <w:t>Поставка товару відбуватиметься на умовах DDP правил Інкотермс</w:t>
      </w:r>
      <w:r w:rsidR="00131075" w:rsidRPr="00157AB1">
        <w:rPr>
          <w:rFonts w:ascii="Times New Roman" w:hAnsi="Times New Roman"/>
          <w:sz w:val="24"/>
          <w:szCs w:val="24"/>
          <w:lang w:val="uk-UA"/>
        </w:rPr>
        <w:t xml:space="preserve"> 2010.</w:t>
      </w:r>
    </w:p>
    <w:p w14:paraId="3096B243" w14:textId="05B62476" w:rsidR="00E37C5B" w:rsidRPr="00157AB1" w:rsidRDefault="00E37C5B" w:rsidP="00ED1C88">
      <w:pPr>
        <w:pStyle w:val="a3"/>
        <w:tabs>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rPr>
        <w:lastRenderedPageBreak/>
        <w:t>Постачання товару планується провести однією партією на склад Постачальника в місті Києві для перевірки товару представниками Замовника (</w:t>
      </w:r>
      <w:r w:rsidRPr="00157AB1">
        <w:rPr>
          <w:rFonts w:ascii="Times New Roman" w:hAnsi="Times New Roman"/>
          <w:sz w:val="24"/>
          <w:szCs w:val="24"/>
          <w:lang w:val="uk-UA" w:eastAsia="ru-RU"/>
        </w:rPr>
        <w:t>перевірка кількості, якості і комплектності).</w:t>
      </w:r>
    </w:p>
    <w:p w14:paraId="20418BEF" w14:textId="1335CAF2" w:rsidR="00E37C5B" w:rsidRPr="00157AB1" w:rsidRDefault="00E37C5B" w:rsidP="00ED1C88">
      <w:pPr>
        <w:pStyle w:val="a3"/>
        <w:tabs>
          <w:tab w:val="left" w:pos="1134"/>
        </w:tabs>
        <w:ind w:left="0" w:firstLine="709"/>
        <w:jc w:val="both"/>
        <w:rPr>
          <w:rFonts w:ascii="Times New Roman" w:hAnsi="Times New Roman"/>
          <w:sz w:val="24"/>
          <w:szCs w:val="24"/>
          <w:lang w:val="uk-UA" w:eastAsia="ru-RU"/>
        </w:rPr>
      </w:pPr>
      <w:r w:rsidRPr="00157AB1">
        <w:rPr>
          <w:rFonts w:ascii="Times New Roman" w:hAnsi="Times New Roman"/>
          <w:bCs/>
          <w:iCs/>
          <w:sz w:val="24"/>
          <w:szCs w:val="24"/>
          <w:lang w:val="uk-UA"/>
        </w:rPr>
        <w:t>Після перевірки товару Замовником, Постачальник повинен за свій рахунок здійснити його доставку до установ за адресами, у відповідності до</w:t>
      </w:r>
      <w:r w:rsidR="007B3E42" w:rsidRPr="00157AB1">
        <w:rPr>
          <w:rFonts w:ascii="Times New Roman" w:hAnsi="Times New Roman"/>
          <w:bCs/>
          <w:iCs/>
          <w:sz w:val="24"/>
          <w:szCs w:val="24"/>
          <w:lang w:val="uk-UA"/>
        </w:rPr>
        <w:t xml:space="preserve"> </w:t>
      </w:r>
      <w:r w:rsidRPr="00157AB1">
        <w:rPr>
          <w:rFonts w:ascii="Times New Roman" w:hAnsi="Times New Roman"/>
          <w:bCs/>
          <w:iCs/>
          <w:sz w:val="24"/>
          <w:szCs w:val="24"/>
          <w:lang w:val="uk-UA"/>
        </w:rPr>
        <w:t xml:space="preserve">Додатку № </w:t>
      </w:r>
      <w:r w:rsidR="007B3E42" w:rsidRPr="00157AB1">
        <w:rPr>
          <w:rFonts w:ascii="Times New Roman" w:hAnsi="Times New Roman"/>
          <w:bCs/>
          <w:iCs/>
          <w:sz w:val="24"/>
          <w:szCs w:val="24"/>
          <w:lang w:val="uk-UA"/>
        </w:rPr>
        <w:t xml:space="preserve">2 «Медико-технічні вимоги»: </w:t>
      </w:r>
      <w:r w:rsidRPr="00157AB1">
        <w:rPr>
          <w:rFonts w:ascii="Times New Roman" w:hAnsi="Times New Roman"/>
          <w:bCs/>
          <w:iCs/>
          <w:sz w:val="24"/>
          <w:szCs w:val="24"/>
          <w:lang w:val="uk-UA"/>
        </w:rPr>
        <w:t>Перелік</w:t>
      </w:r>
      <w:r w:rsidRPr="00157AB1">
        <w:rPr>
          <w:rFonts w:ascii="Times New Roman" w:hAnsi="Times New Roman"/>
          <w:bCs/>
          <w:iCs/>
          <w:sz w:val="24"/>
          <w:szCs w:val="24"/>
          <w:lang w:val="ru-RU"/>
        </w:rPr>
        <w:t xml:space="preserve"> </w:t>
      </w:r>
      <w:r w:rsidRPr="00157AB1">
        <w:rPr>
          <w:rFonts w:ascii="Times New Roman" w:hAnsi="Times New Roman"/>
          <w:bCs/>
          <w:iCs/>
          <w:sz w:val="24"/>
          <w:szCs w:val="24"/>
          <w:lang w:val="uk-UA"/>
        </w:rPr>
        <w:t>установ – отримувачів товару.</w:t>
      </w:r>
      <w:r w:rsidR="006666E6" w:rsidRPr="00157AB1">
        <w:rPr>
          <w:rFonts w:ascii="Times New Roman" w:hAnsi="Times New Roman"/>
          <w:bCs/>
          <w:iCs/>
          <w:sz w:val="24"/>
          <w:szCs w:val="24"/>
          <w:lang w:val="uk-UA"/>
        </w:rPr>
        <w:t xml:space="preserve"> </w:t>
      </w:r>
      <w:r w:rsidR="006666E6" w:rsidRPr="00700D2F">
        <w:rPr>
          <w:rFonts w:ascii="Times New Roman" w:hAnsi="Times New Roman"/>
          <w:b/>
          <w:iCs/>
          <w:sz w:val="24"/>
          <w:szCs w:val="24"/>
          <w:lang w:val="uk-UA"/>
        </w:rPr>
        <w:t>Перелік установ-отримувачів товару</w:t>
      </w:r>
      <w:r w:rsidR="00B028C6" w:rsidRPr="00700D2F">
        <w:rPr>
          <w:rFonts w:ascii="Times New Roman" w:hAnsi="Times New Roman"/>
          <w:b/>
          <w:iCs/>
          <w:sz w:val="24"/>
          <w:szCs w:val="24"/>
          <w:lang w:val="uk-UA"/>
        </w:rPr>
        <w:t xml:space="preserve">, </w:t>
      </w:r>
      <w:r w:rsidR="006666E6" w:rsidRPr="00700D2F">
        <w:rPr>
          <w:rFonts w:ascii="Times New Roman" w:hAnsi="Times New Roman"/>
          <w:b/>
          <w:iCs/>
          <w:sz w:val="24"/>
          <w:szCs w:val="24"/>
          <w:lang w:val="uk-UA"/>
        </w:rPr>
        <w:t>їх адреси</w:t>
      </w:r>
      <w:r w:rsidR="00B028C6" w:rsidRPr="00700D2F">
        <w:rPr>
          <w:rFonts w:ascii="Times New Roman" w:hAnsi="Times New Roman"/>
          <w:b/>
          <w:iCs/>
          <w:sz w:val="24"/>
          <w:szCs w:val="24"/>
          <w:lang w:val="uk-UA"/>
        </w:rPr>
        <w:t xml:space="preserve"> та кількість товару до відправки</w:t>
      </w:r>
      <w:r w:rsidR="006666E6" w:rsidRPr="00700D2F">
        <w:rPr>
          <w:rFonts w:ascii="Times New Roman" w:hAnsi="Times New Roman"/>
          <w:b/>
          <w:iCs/>
          <w:sz w:val="24"/>
          <w:szCs w:val="24"/>
          <w:lang w:val="uk-UA"/>
        </w:rPr>
        <w:t xml:space="preserve"> можуть змінюватись в процесі виконання договору</w:t>
      </w:r>
      <w:r w:rsidR="006666E6" w:rsidRPr="00157AB1">
        <w:rPr>
          <w:rFonts w:ascii="Times New Roman" w:hAnsi="Times New Roman"/>
          <w:bCs/>
          <w:iCs/>
          <w:sz w:val="24"/>
          <w:szCs w:val="24"/>
          <w:lang w:val="uk-UA"/>
        </w:rPr>
        <w:t>.</w:t>
      </w:r>
    </w:p>
    <w:p w14:paraId="0DA21044" w14:textId="77777777" w:rsidR="00E37C5B" w:rsidRPr="00157AB1" w:rsidRDefault="00E37C5B" w:rsidP="00ED1C88">
      <w:pPr>
        <w:pStyle w:val="a3"/>
        <w:tabs>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1D56BC46" w14:textId="4BFC84AC" w:rsidR="00E37C5B" w:rsidRPr="00157AB1" w:rsidRDefault="00E37C5B" w:rsidP="00ED1C88">
      <w:pPr>
        <w:pStyle w:val="a3"/>
        <w:tabs>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eastAsia="ru-RU"/>
        </w:rPr>
        <w:t>В об</w:t>
      </w:r>
      <w:r w:rsidR="00FE4979" w:rsidRPr="00157AB1">
        <w:rPr>
          <w:rFonts w:ascii="Times New Roman" w:hAnsi="Times New Roman"/>
          <w:sz w:val="24"/>
          <w:szCs w:val="24"/>
          <w:lang w:val="uk-UA" w:eastAsia="ru-RU"/>
        </w:rPr>
        <w:t>о</w:t>
      </w:r>
      <w:r w:rsidRPr="00157AB1">
        <w:rPr>
          <w:rFonts w:ascii="Times New Roman" w:hAnsi="Times New Roman"/>
          <w:sz w:val="24"/>
          <w:szCs w:val="24"/>
          <w:lang w:val="uk-UA" w:eastAsia="ru-RU"/>
        </w:rPr>
        <w:t>в’язки Постачальника входить упаковка товару, необхідна для забезпечення безпечного перевезення товару.</w:t>
      </w:r>
    </w:p>
    <w:p w14:paraId="38A9F91B" w14:textId="0CA9193F" w:rsidR="00E37C5B" w:rsidRPr="00157AB1" w:rsidRDefault="00FE4979" w:rsidP="00ED1C88">
      <w:pPr>
        <w:pStyle w:val="a3"/>
        <w:tabs>
          <w:tab w:val="left" w:pos="1134"/>
        </w:tabs>
        <w:ind w:left="0"/>
        <w:jc w:val="both"/>
        <w:rPr>
          <w:rFonts w:ascii="Times New Roman" w:hAnsi="Times New Roman"/>
          <w:bCs/>
          <w:iCs/>
          <w:sz w:val="24"/>
          <w:szCs w:val="24"/>
          <w:lang w:val="uk-UA"/>
        </w:rPr>
      </w:pPr>
      <w:r w:rsidRPr="00157AB1">
        <w:rPr>
          <w:rFonts w:ascii="Times New Roman" w:hAnsi="Times New Roman"/>
          <w:bCs/>
          <w:iCs/>
          <w:sz w:val="24"/>
          <w:szCs w:val="24"/>
          <w:lang w:val="uk-UA"/>
        </w:rPr>
        <w:t xml:space="preserve">          </w:t>
      </w:r>
    </w:p>
    <w:p w14:paraId="041912F2" w14:textId="77777777" w:rsidR="00FE4979" w:rsidRPr="00157AB1" w:rsidRDefault="00FE4979" w:rsidP="00ED1C88">
      <w:pPr>
        <w:pStyle w:val="a3"/>
        <w:tabs>
          <w:tab w:val="left" w:pos="1134"/>
        </w:tabs>
        <w:ind w:left="709"/>
        <w:jc w:val="both"/>
        <w:rPr>
          <w:rFonts w:ascii="Times New Roman" w:hAnsi="Times New Roman"/>
          <w:bCs/>
          <w:iCs/>
          <w:sz w:val="24"/>
          <w:szCs w:val="24"/>
          <w:lang w:val="uk-UA"/>
        </w:rPr>
      </w:pPr>
    </w:p>
    <w:p w14:paraId="630D7D3A" w14:textId="6A9464AE" w:rsidR="0053522E" w:rsidRPr="00EA0F90" w:rsidRDefault="00C64996" w:rsidP="00EA0F90">
      <w:pPr>
        <w:pStyle w:val="a3"/>
        <w:numPr>
          <w:ilvl w:val="0"/>
          <w:numId w:val="1"/>
        </w:numPr>
        <w:tabs>
          <w:tab w:val="left" w:pos="1134"/>
        </w:tabs>
        <w:ind w:left="284" w:firstLine="0"/>
        <w:jc w:val="both"/>
        <w:rPr>
          <w:rFonts w:ascii="Times New Roman" w:hAnsi="Times New Roman"/>
          <w:bCs/>
          <w:iCs/>
          <w:sz w:val="24"/>
          <w:szCs w:val="24"/>
          <w:lang w:val="ru-RU"/>
        </w:rPr>
      </w:pPr>
      <w:r w:rsidRPr="00EA0F90">
        <w:rPr>
          <w:rFonts w:ascii="Times New Roman" w:hAnsi="Times New Roman"/>
          <w:b/>
          <w:sz w:val="24"/>
          <w:szCs w:val="24"/>
          <w:lang w:val="uk-UA"/>
        </w:rPr>
        <w:t>Контактні дані для подачі тендерної документації:</w:t>
      </w:r>
      <w:bookmarkStart w:id="8" w:name="_Hlk56674664"/>
      <w:r w:rsidR="00EA0F90">
        <w:rPr>
          <w:rFonts w:ascii="Times New Roman" w:hAnsi="Times New Roman"/>
          <w:sz w:val="24"/>
          <w:szCs w:val="24"/>
          <w:lang w:val="uk-UA"/>
        </w:rPr>
        <w:t xml:space="preserve"> </w:t>
      </w:r>
      <w:proofErr w:type="spellStart"/>
      <w:r w:rsidR="0053522E" w:rsidRPr="00EA0F90">
        <w:rPr>
          <w:rFonts w:ascii="Times New Roman" w:hAnsi="Times New Roman"/>
          <w:bCs/>
          <w:iCs/>
          <w:sz w:val="24"/>
          <w:szCs w:val="24"/>
          <w:lang w:val="ru-RU"/>
        </w:rPr>
        <w:t>цінова</w:t>
      </w:r>
      <w:proofErr w:type="spellEnd"/>
      <w:r w:rsidR="0053522E" w:rsidRPr="00EA0F90">
        <w:rPr>
          <w:rFonts w:ascii="Times New Roman" w:hAnsi="Times New Roman"/>
          <w:bCs/>
          <w:iCs/>
          <w:sz w:val="24"/>
          <w:szCs w:val="24"/>
          <w:lang w:val="ru-RU"/>
        </w:rPr>
        <w:t xml:space="preserve"> </w:t>
      </w:r>
      <w:proofErr w:type="spellStart"/>
      <w:r w:rsidR="0053522E" w:rsidRPr="00EA0F90">
        <w:rPr>
          <w:rFonts w:ascii="Times New Roman" w:hAnsi="Times New Roman"/>
          <w:bCs/>
          <w:iCs/>
          <w:sz w:val="24"/>
          <w:szCs w:val="24"/>
          <w:lang w:val="ru-RU"/>
        </w:rPr>
        <w:t>пропозиція</w:t>
      </w:r>
      <w:proofErr w:type="spellEnd"/>
      <w:r w:rsidR="0053522E" w:rsidRPr="00EA0F90">
        <w:rPr>
          <w:rFonts w:ascii="Times New Roman" w:hAnsi="Times New Roman"/>
          <w:bCs/>
          <w:iCs/>
          <w:sz w:val="24"/>
          <w:szCs w:val="24"/>
          <w:lang w:val="ru-RU"/>
        </w:rPr>
        <w:t xml:space="preserve"> повинна </w:t>
      </w:r>
      <w:proofErr w:type="spellStart"/>
      <w:r w:rsidR="0053522E" w:rsidRPr="00EA0F90">
        <w:rPr>
          <w:rFonts w:ascii="Times New Roman" w:hAnsi="Times New Roman"/>
          <w:bCs/>
          <w:iCs/>
          <w:sz w:val="24"/>
          <w:szCs w:val="24"/>
          <w:lang w:val="ru-RU"/>
        </w:rPr>
        <w:t>надсилатись</w:t>
      </w:r>
      <w:proofErr w:type="spellEnd"/>
      <w:r w:rsidR="0053522E" w:rsidRPr="00EA0F90">
        <w:rPr>
          <w:rFonts w:ascii="Times New Roman" w:hAnsi="Times New Roman"/>
          <w:bCs/>
          <w:iCs/>
          <w:sz w:val="24"/>
          <w:szCs w:val="24"/>
          <w:lang w:val="ru-RU"/>
        </w:rPr>
        <w:t xml:space="preserve"> у </w:t>
      </w:r>
      <w:proofErr w:type="spellStart"/>
      <w:r w:rsidR="0053522E" w:rsidRPr="00EA0F90">
        <w:rPr>
          <w:rFonts w:ascii="Times New Roman" w:hAnsi="Times New Roman"/>
          <w:bCs/>
          <w:iCs/>
          <w:sz w:val="24"/>
          <w:szCs w:val="24"/>
          <w:lang w:val="ru-RU"/>
        </w:rPr>
        <w:t>вигляді</w:t>
      </w:r>
      <w:proofErr w:type="spellEnd"/>
      <w:r w:rsidR="0053522E" w:rsidRPr="00EA0F90">
        <w:rPr>
          <w:rFonts w:ascii="Times New Roman" w:hAnsi="Times New Roman"/>
          <w:bCs/>
          <w:iCs/>
          <w:sz w:val="24"/>
          <w:szCs w:val="24"/>
          <w:lang w:val="ru-RU"/>
        </w:rPr>
        <w:t xml:space="preserve"> </w:t>
      </w:r>
      <w:proofErr w:type="spellStart"/>
      <w:r w:rsidR="0053522E" w:rsidRPr="00EA0F90">
        <w:rPr>
          <w:rFonts w:ascii="Times New Roman" w:hAnsi="Times New Roman"/>
          <w:bCs/>
          <w:iCs/>
          <w:sz w:val="24"/>
          <w:szCs w:val="24"/>
          <w:lang w:val="ru-RU"/>
        </w:rPr>
        <w:t>сканованих</w:t>
      </w:r>
      <w:proofErr w:type="spellEnd"/>
      <w:r w:rsidR="0053522E" w:rsidRPr="00EA0F90">
        <w:rPr>
          <w:rFonts w:ascii="Times New Roman" w:hAnsi="Times New Roman"/>
          <w:bCs/>
          <w:iCs/>
          <w:sz w:val="24"/>
          <w:szCs w:val="24"/>
          <w:lang w:val="ru-RU"/>
        </w:rPr>
        <w:t xml:space="preserve"> </w:t>
      </w:r>
      <w:proofErr w:type="spellStart"/>
      <w:r w:rsidR="0053522E" w:rsidRPr="00EA0F90">
        <w:rPr>
          <w:rFonts w:ascii="Times New Roman" w:hAnsi="Times New Roman"/>
          <w:bCs/>
          <w:iCs/>
          <w:sz w:val="24"/>
          <w:szCs w:val="24"/>
          <w:lang w:val="ru-RU"/>
        </w:rPr>
        <w:t>копій</w:t>
      </w:r>
      <w:proofErr w:type="spellEnd"/>
      <w:r w:rsidR="0053522E" w:rsidRPr="00EA0F90">
        <w:rPr>
          <w:rFonts w:ascii="Times New Roman" w:hAnsi="Times New Roman"/>
          <w:bCs/>
          <w:iCs/>
          <w:sz w:val="24"/>
          <w:szCs w:val="24"/>
          <w:lang w:val="ru-RU"/>
        </w:rPr>
        <w:t xml:space="preserve"> та </w:t>
      </w:r>
      <w:proofErr w:type="spellStart"/>
      <w:r w:rsidR="0053522E" w:rsidRPr="00EA0F90">
        <w:rPr>
          <w:rFonts w:ascii="Times New Roman" w:hAnsi="Times New Roman"/>
          <w:bCs/>
          <w:iCs/>
          <w:sz w:val="24"/>
          <w:szCs w:val="24"/>
          <w:lang w:val="ru-RU"/>
        </w:rPr>
        <w:t>мати</w:t>
      </w:r>
      <w:proofErr w:type="spellEnd"/>
      <w:r w:rsidR="0053522E" w:rsidRPr="00EA0F90">
        <w:rPr>
          <w:rFonts w:ascii="Times New Roman" w:hAnsi="Times New Roman"/>
          <w:bCs/>
          <w:iCs/>
          <w:sz w:val="24"/>
          <w:szCs w:val="24"/>
          <w:lang w:val="ru-RU"/>
        </w:rPr>
        <w:t xml:space="preserve"> </w:t>
      </w:r>
      <w:proofErr w:type="spellStart"/>
      <w:r w:rsidR="0053522E" w:rsidRPr="00EA0F90">
        <w:rPr>
          <w:rFonts w:ascii="Times New Roman" w:hAnsi="Times New Roman"/>
          <w:bCs/>
          <w:iCs/>
          <w:sz w:val="24"/>
          <w:szCs w:val="24"/>
          <w:lang w:val="ru-RU"/>
        </w:rPr>
        <w:t>чіткий</w:t>
      </w:r>
      <w:proofErr w:type="spellEnd"/>
      <w:r w:rsidR="0053522E" w:rsidRPr="00EA0F90">
        <w:rPr>
          <w:rFonts w:ascii="Times New Roman" w:hAnsi="Times New Roman"/>
          <w:bCs/>
          <w:iCs/>
          <w:sz w:val="24"/>
          <w:szCs w:val="24"/>
          <w:lang w:val="ru-RU"/>
        </w:rPr>
        <w:t xml:space="preserve"> </w:t>
      </w:r>
      <w:proofErr w:type="spellStart"/>
      <w:r w:rsidR="0053522E" w:rsidRPr="00EA0F90">
        <w:rPr>
          <w:rFonts w:ascii="Times New Roman" w:hAnsi="Times New Roman"/>
          <w:bCs/>
          <w:iCs/>
          <w:sz w:val="24"/>
          <w:szCs w:val="24"/>
          <w:lang w:val="ru-RU"/>
        </w:rPr>
        <w:t>вигляд</w:t>
      </w:r>
      <w:proofErr w:type="spellEnd"/>
      <w:r w:rsidR="0053522E" w:rsidRPr="00EA0F90">
        <w:rPr>
          <w:rFonts w:ascii="Times New Roman" w:hAnsi="Times New Roman"/>
          <w:bCs/>
          <w:iCs/>
          <w:sz w:val="24"/>
          <w:szCs w:val="24"/>
          <w:lang w:val="ru-RU"/>
        </w:rPr>
        <w:t xml:space="preserve"> </w:t>
      </w:r>
      <w:proofErr w:type="spellStart"/>
      <w:r w:rsidR="0053522E" w:rsidRPr="00EA0F90">
        <w:rPr>
          <w:rFonts w:ascii="Times New Roman" w:hAnsi="Times New Roman"/>
          <w:bCs/>
          <w:iCs/>
          <w:sz w:val="24"/>
          <w:szCs w:val="24"/>
          <w:lang w:val="ru-RU"/>
        </w:rPr>
        <w:t>повного</w:t>
      </w:r>
      <w:proofErr w:type="spellEnd"/>
      <w:r w:rsidR="0053522E" w:rsidRPr="00EA0F90">
        <w:rPr>
          <w:rFonts w:ascii="Times New Roman" w:hAnsi="Times New Roman"/>
          <w:bCs/>
          <w:iCs/>
          <w:sz w:val="24"/>
          <w:szCs w:val="24"/>
          <w:lang w:val="ru-RU"/>
        </w:rPr>
        <w:t xml:space="preserve"> (</w:t>
      </w:r>
      <w:proofErr w:type="spellStart"/>
      <w:r w:rsidR="0053522E" w:rsidRPr="00EA0F90">
        <w:rPr>
          <w:rFonts w:ascii="Times New Roman" w:hAnsi="Times New Roman"/>
          <w:bCs/>
          <w:iCs/>
          <w:sz w:val="24"/>
          <w:szCs w:val="24"/>
          <w:lang w:val="ru-RU"/>
        </w:rPr>
        <w:t>завершеного</w:t>
      </w:r>
      <w:proofErr w:type="spellEnd"/>
      <w:r w:rsidR="0053522E" w:rsidRPr="00EA0F90">
        <w:rPr>
          <w:rFonts w:ascii="Times New Roman" w:hAnsi="Times New Roman"/>
          <w:bCs/>
          <w:iCs/>
          <w:sz w:val="24"/>
          <w:szCs w:val="24"/>
          <w:lang w:val="ru-RU"/>
        </w:rPr>
        <w:t xml:space="preserve">) документу, печатки, </w:t>
      </w:r>
      <w:proofErr w:type="spellStart"/>
      <w:r w:rsidR="0053522E" w:rsidRPr="00EA0F90">
        <w:rPr>
          <w:rFonts w:ascii="Times New Roman" w:hAnsi="Times New Roman"/>
          <w:bCs/>
          <w:iCs/>
          <w:sz w:val="24"/>
          <w:szCs w:val="24"/>
          <w:lang w:val="ru-RU"/>
        </w:rPr>
        <w:t>підпису</w:t>
      </w:r>
      <w:proofErr w:type="spellEnd"/>
      <w:r w:rsidR="0053522E" w:rsidRPr="00EA0F90">
        <w:rPr>
          <w:rFonts w:ascii="Times New Roman" w:hAnsi="Times New Roman"/>
          <w:bCs/>
          <w:iCs/>
          <w:sz w:val="24"/>
          <w:szCs w:val="24"/>
          <w:lang w:val="ru-RU"/>
        </w:rPr>
        <w:t xml:space="preserve"> і </w:t>
      </w:r>
      <w:proofErr w:type="spellStart"/>
      <w:r w:rsidR="0053522E" w:rsidRPr="00EA0F90">
        <w:rPr>
          <w:rFonts w:ascii="Times New Roman" w:hAnsi="Times New Roman"/>
          <w:bCs/>
          <w:iCs/>
          <w:sz w:val="24"/>
          <w:szCs w:val="24"/>
          <w:lang w:val="ru-RU"/>
        </w:rPr>
        <w:t>т.ін</w:t>
      </w:r>
      <w:proofErr w:type="spellEnd"/>
      <w:r w:rsidR="0053522E" w:rsidRPr="00EA0F90">
        <w:rPr>
          <w:rFonts w:ascii="Times New Roman" w:hAnsi="Times New Roman"/>
          <w:bCs/>
          <w:iCs/>
          <w:sz w:val="24"/>
          <w:szCs w:val="24"/>
          <w:lang w:val="ru-RU"/>
        </w:rPr>
        <w:t xml:space="preserve">., на </w:t>
      </w:r>
      <w:proofErr w:type="spellStart"/>
      <w:r w:rsidR="0053522E" w:rsidRPr="00EA0F90">
        <w:rPr>
          <w:rFonts w:ascii="Times New Roman" w:hAnsi="Times New Roman"/>
          <w:bCs/>
          <w:iCs/>
          <w:sz w:val="24"/>
          <w:szCs w:val="24"/>
          <w:lang w:val="ru-RU"/>
        </w:rPr>
        <w:t>електрону</w:t>
      </w:r>
      <w:proofErr w:type="spellEnd"/>
      <w:r w:rsidR="0053522E" w:rsidRPr="00EA0F90">
        <w:rPr>
          <w:rFonts w:ascii="Times New Roman" w:hAnsi="Times New Roman"/>
          <w:bCs/>
          <w:iCs/>
          <w:sz w:val="24"/>
          <w:szCs w:val="24"/>
          <w:lang w:val="ru-RU"/>
        </w:rPr>
        <w:t xml:space="preserve"> адресу: </w:t>
      </w:r>
    </w:p>
    <w:p w14:paraId="15E2DE7B" w14:textId="178A006D" w:rsidR="0053522E" w:rsidRPr="0053522E" w:rsidRDefault="0053522E" w:rsidP="00EF7962">
      <w:pPr>
        <w:pStyle w:val="a3"/>
        <w:tabs>
          <w:tab w:val="left" w:pos="426"/>
        </w:tabs>
        <w:ind w:left="709" w:hanging="425"/>
        <w:jc w:val="both"/>
        <w:rPr>
          <w:rFonts w:ascii="Times New Roman" w:hAnsi="Times New Roman"/>
          <w:bCs/>
          <w:iCs/>
          <w:sz w:val="24"/>
          <w:szCs w:val="24"/>
          <w:lang w:val="ru-RU"/>
        </w:rPr>
      </w:pPr>
      <w:r w:rsidRPr="0053522E">
        <w:rPr>
          <w:rFonts w:ascii="Times New Roman" w:hAnsi="Times New Roman"/>
          <w:bCs/>
          <w:iCs/>
          <w:sz w:val="24"/>
          <w:szCs w:val="24"/>
          <w:lang w:val="ru-RU"/>
        </w:rPr>
        <w:t xml:space="preserve">04071, </w:t>
      </w:r>
      <w:proofErr w:type="spellStart"/>
      <w:r w:rsidRPr="0053522E">
        <w:rPr>
          <w:rFonts w:ascii="Times New Roman" w:hAnsi="Times New Roman"/>
          <w:bCs/>
          <w:iCs/>
          <w:sz w:val="24"/>
          <w:szCs w:val="24"/>
          <w:lang w:val="ru-RU"/>
        </w:rPr>
        <w:t>Україна</w:t>
      </w:r>
      <w:proofErr w:type="spellEnd"/>
      <w:r w:rsidRPr="0053522E">
        <w:rPr>
          <w:rFonts w:ascii="Times New Roman" w:hAnsi="Times New Roman"/>
          <w:bCs/>
          <w:iCs/>
          <w:sz w:val="24"/>
          <w:szCs w:val="24"/>
          <w:lang w:val="ru-RU"/>
        </w:rPr>
        <w:t xml:space="preserve">, м. </w:t>
      </w:r>
      <w:proofErr w:type="spellStart"/>
      <w:r w:rsidRPr="0053522E">
        <w:rPr>
          <w:rFonts w:ascii="Times New Roman" w:hAnsi="Times New Roman"/>
          <w:bCs/>
          <w:iCs/>
          <w:sz w:val="24"/>
          <w:szCs w:val="24"/>
          <w:lang w:val="ru-RU"/>
        </w:rPr>
        <w:t>Київ</w:t>
      </w:r>
      <w:proofErr w:type="spellEnd"/>
      <w:r w:rsidRPr="0053522E">
        <w:rPr>
          <w:rFonts w:ascii="Times New Roman" w:hAnsi="Times New Roman"/>
          <w:bCs/>
          <w:iCs/>
          <w:sz w:val="24"/>
          <w:szCs w:val="24"/>
          <w:lang w:val="ru-RU"/>
        </w:rPr>
        <w:t xml:space="preserve">, </w:t>
      </w:r>
      <w:proofErr w:type="spellStart"/>
      <w:r w:rsidRPr="0053522E">
        <w:rPr>
          <w:rFonts w:ascii="Times New Roman" w:hAnsi="Times New Roman"/>
          <w:bCs/>
          <w:iCs/>
          <w:sz w:val="24"/>
          <w:szCs w:val="24"/>
          <w:lang w:val="ru-RU"/>
        </w:rPr>
        <w:t>вул</w:t>
      </w:r>
      <w:proofErr w:type="spellEnd"/>
      <w:r w:rsidRPr="0053522E">
        <w:rPr>
          <w:rFonts w:ascii="Times New Roman" w:hAnsi="Times New Roman"/>
          <w:bCs/>
          <w:iCs/>
          <w:sz w:val="24"/>
          <w:szCs w:val="24"/>
          <w:lang w:val="ru-RU"/>
        </w:rPr>
        <w:t xml:space="preserve">. </w:t>
      </w:r>
      <w:proofErr w:type="spellStart"/>
      <w:r w:rsidRPr="0053522E">
        <w:rPr>
          <w:rFonts w:ascii="Times New Roman" w:hAnsi="Times New Roman"/>
          <w:bCs/>
          <w:iCs/>
          <w:sz w:val="24"/>
          <w:szCs w:val="24"/>
          <w:lang w:val="ru-RU"/>
        </w:rPr>
        <w:t>Ярославська</w:t>
      </w:r>
      <w:proofErr w:type="spellEnd"/>
      <w:r w:rsidRPr="0053522E">
        <w:rPr>
          <w:rFonts w:ascii="Times New Roman" w:hAnsi="Times New Roman"/>
          <w:bCs/>
          <w:iCs/>
          <w:sz w:val="24"/>
          <w:szCs w:val="24"/>
          <w:lang w:val="ru-RU"/>
        </w:rPr>
        <w:t xml:space="preserve">, 41, до </w:t>
      </w:r>
      <w:proofErr w:type="spellStart"/>
      <w:r w:rsidRPr="0053522E">
        <w:rPr>
          <w:rFonts w:ascii="Times New Roman" w:hAnsi="Times New Roman"/>
          <w:bCs/>
          <w:iCs/>
          <w:sz w:val="24"/>
          <w:szCs w:val="24"/>
          <w:lang w:val="ru-RU"/>
        </w:rPr>
        <w:t>уваги</w:t>
      </w:r>
      <w:proofErr w:type="spellEnd"/>
      <w:r w:rsidRPr="0053522E">
        <w:rPr>
          <w:rFonts w:ascii="Times New Roman" w:hAnsi="Times New Roman"/>
          <w:bCs/>
          <w:iCs/>
          <w:sz w:val="24"/>
          <w:szCs w:val="24"/>
          <w:lang w:val="ru-RU"/>
        </w:rPr>
        <w:t xml:space="preserve">: </w:t>
      </w:r>
      <w:proofErr w:type="spellStart"/>
      <w:r w:rsidRPr="0053522E">
        <w:rPr>
          <w:rFonts w:ascii="Times New Roman" w:hAnsi="Times New Roman"/>
          <w:bCs/>
          <w:iCs/>
          <w:sz w:val="24"/>
          <w:szCs w:val="24"/>
          <w:lang w:val="ru-RU"/>
        </w:rPr>
        <w:t>фахівця</w:t>
      </w:r>
      <w:proofErr w:type="spellEnd"/>
      <w:r w:rsidRPr="0053522E">
        <w:rPr>
          <w:rFonts w:ascii="Times New Roman" w:hAnsi="Times New Roman"/>
          <w:bCs/>
          <w:iCs/>
          <w:sz w:val="24"/>
          <w:szCs w:val="24"/>
          <w:lang w:val="ru-RU"/>
        </w:rPr>
        <w:t xml:space="preserve"> </w:t>
      </w:r>
      <w:proofErr w:type="spellStart"/>
      <w:r w:rsidRPr="0053522E">
        <w:rPr>
          <w:rFonts w:ascii="Times New Roman" w:hAnsi="Times New Roman"/>
          <w:bCs/>
          <w:iCs/>
          <w:sz w:val="24"/>
          <w:szCs w:val="24"/>
          <w:lang w:val="ru-RU"/>
        </w:rPr>
        <w:t>відділу</w:t>
      </w:r>
      <w:proofErr w:type="spellEnd"/>
      <w:r w:rsidRPr="0053522E">
        <w:rPr>
          <w:rFonts w:ascii="Times New Roman" w:hAnsi="Times New Roman"/>
          <w:bCs/>
          <w:iCs/>
          <w:sz w:val="24"/>
          <w:szCs w:val="24"/>
          <w:lang w:val="ru-RU"/>
        </w:rPr>
        <w:t xml:space="preserve"> закупівель та </w:t>
      </w:r>
      <w:proofErr w:type="spellStart"/>
      <w:r w:rsidRPr="0053522E">
        <w:rPr>
          <w:rFonts w:ascii="Times New Roman" w:hAnsi="Times New Roman"/>
          <w:bCs/>
          <w:iCs/>
          <w:sz w:val="24"/>
          <w:szCs w:val="24"/>
          <w:lang w:val="ru-RU"/>
        </w:rPr>
        <w:t>постачань</w:t>
      </w:r>
      <w:proofErr w:type="spellEnd"/>
      <w:r w:rsidRPr="0053522E">
        <w:rPr>
          <w:rFonts w:ascii="Times New Roman" w:hAnsi="Times New Roman"/>
          <w:bCs/>
          <w:iCs/>
          <w:sz w:val="24"/>
          <w:szCs w:val="24"/>
          <w:lang w:val="ru-RU"/>
        </w:rPr>
        <w:t xml:space="preserve"> Коржа Олега, тел.: (044) 482-46-15, (095) 427-74-04.</w:t>
      </w:r>
    </w:p>
    <w:bookmarkEnd w:id="8"/>
    <w:p w14:paraId="3BDE89A0" w14:textId="77777777" w:rsidR="00766DD7" w:rsidRPr="00157AB1"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157AB1"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157AB1">
        <w:rPr>
          <w:rFonts w:ascii="Times New Roman" w:eastAsia="Arial" w:hAnsi="Times New Roman"/>
          <w:b/>
          <w:sz w:val="24"/>
          <w:szCs w:val="24"/>
          <w:lang w:val="uk-UA"/>
        </w:rPr>
        <w:t>Організаційні вимоги:</w:t>
      </w:r>
    </w:p>
    <w:p w14:paraId="6DD536AE" w14:textId="77777777" w:rsidR="005C22EB" w:rsidRPr="00B82572"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B82572">
        <w:rPr>
          <w:rFonts w:ascii="Times New Roman" w:hAnsi="Times New Roman"/>
          <w:b/>
          <w:bCs/>
          <w:sz w:val="24"/>
          <w:szCs w:val="24"/>
          <w:lang w:val="uk-UA"/>
        </w:rPr>
        <w:t>без ПДВ.</w:t>
      </w:r>
    </w:p>
    <w:p w14:paraId="279FB037" w14:textId="77777777" w:rsidR="005C22EB" w:rsidRPr="00B82572"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Відповідність </w:t>
      </w:r>
      <w:r w:rsidRPr="00B82572">
        <w:rPr>
          <w:rFonts w:ascii="Times New Roman" w:hAnsi="Times New Roman"/>
          <w:sz w:val="24"/>
          <w:szCs w:val="24"/>
          <w:lang w:val="uk-UA" w:eastAsia="ru-RU"/>
        </w:rPr>
        <w:t xml:space="preserve">запропонованого Товару технічним вимогам Замовника, визначеним в Додатку № 1 </w:t>
      </w:r>
      <w:r w:rsidRPr="00B82572">
        <w:rPr>
          <w:rFonts w:ascii="Times New Roman" w:hAnsi="Times New Roman"/>
          <w:sz w:val="24"/>
          <w:szCs w:val="24"/>
          <w:lang w:val="uk-UA"/>
        </w:rPr>
        <w:t>«Технічні вимоги».</w:t>
      </w:r>
    </w:p>
    <w:p w14:paraId="34380353" w14:textId="77777777" w:rsidR="005C22EB" w:rsidRPr="00B82572"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B82572">
        <w:rPr>
          <w:rFonts w:ascii="Times New Roman" w:hAnsi="Times New Roman"/>
          <w:bCs/>
          <w:iCs/>
          <w:sz w:val="24"/>
          <w:szCs w:val="24"/>
          <w:lang w:val="uk-UA"/>
        </w:rPr>
        <w:t>товару.</w:t>
      </w:r>
    </w:p>
    <w:p w14:paraId="0BC08A5B" w14:textId="77777777" w:rsidR="00C64996" w:rsidRPr="00157AB1"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157AB1"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157AB1">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157AB1"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157AB1">
        <w:rPr>
          <w:rFonts w:ascii="Times New Roman" w:hAnsi="Times New Roman"/>
          <w:sz w:val="24"/>
          <w:szCs w:val="24"/>
          <w:lang w:val="uk-UA"/>
        </w:rPr>
        <w:t>Ціновий критерій</w:t>
      </w:r>
      <w:r w:rsidR="00E3530D" w:rsidRPr="00157AB1">
        <w:rPr>
          <w:rFonts w:ascii="Times New Roman" w:hAnsi="Times New Roman"/>
          <w:sz w:val="24"/>
          <w:szCs w:val="24"/>
          <w:lang w:val="uk-UA"/>
        </w:rPr>
        <w:t>.</w:t>
      </w:r>
    </w:p>
    <w:p w14:paraId="17E400A8" w14:textId="0E83EFDB" w:rsidR="00086941" w:rsidRDefault="00086941" w:rsidP="00086941">
      <w:pPr>
        <w:pStyle w:val="a3"/>
        <w:widowControl w:val="0"/>
        <w:numPr>
          <w:ilvl w:val="0"/>
          <w:numId w:val="5"/>
        </w:numPr>
        <w:tabs>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Оцінка цінових пропозицій буде розглядатися окремо по кожному лоту.</w:t>
      </w:r>
    </w:p>
    <w:p w14:paraId="7695502A" w14:textId="77777777" w:rsidR="00086941" w:rsidRPr="00B55BE0"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157AB1"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157AB1">
        <w:rPr>
          <w:rFonts w:ascii="Times New Roman" w:hAnsi="Times New Roman"/>
          <w:b/>
          <w:sz w:val="24"/>
          <w:szCs w:val="24"/>
          <w:lang w:val="uk-UA" w:eastAsia="ru-RU"/>
        </w:rPr>
        <w:t>Тендерна пропозиція обов’язково має включати в себе:</w:t>
      </w:r>
    </w:p>
    <w:p w14:paraId="3C38E595" w14:textId="40509350" w:rsidR="00D046CF" w:rsidRPr="00157AB1" w:rsidRDefault="00D046C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D046CF">
        <w:rPr>
          <w:rFonts w:ascii="Times New Roman" w:hAnsi="Times New Roman"/>
          <w:sz w:val="24"/>
          <w:szCs w:val="24"/>
          <w:lang w:val="uk-UA" w:eastAsia="ru-RU"/>
        </w:rPr>
        <w:t>заповнений та підписаний Додаток №</w:t>
      </w:r>
      <w:r w:rsidR="00855E5B">
        <w:rPr>
          <w:rFonts w:ascii="Times New Roman" w:hAnsi="Times New Roman"/>
          <w:sz w:val="24"/>
          <w:szCs w:val="24"/>
          <w:lang w:val="uk-UA" w:eastAsia="ru-RU"/>
        </w:rPr>
        <w:t>1</w:t>
      </w:r>
      <w:r w:rsidRPr="00D046CF">
        <w:rPr>
          <w:rFonts w:ascii="Times New Roman" w:hAnsi="Times New Roman"/>
          <w:sz w:val="24"/>
          <w:szCs w:val="24"/>
          <w:lang w:val="uk-UA" w:eastAsia="ru-RU"/>
        </w:rPr>
        <w:t xml:space="preserve"> «Медико-технічні вимоги»;</w:t>
      </w:r>
    </w:p>
    <w:p w14:paraId="2BB697C5" w14:textId="4B1FBFF6" w:rsidR="00C241A6" w:rsidRPr="00157AB1"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157AB1">
        <w:rPr>
          <w:rFonts w:ascii="Times New Roman" w:hAnsi="Times New Roman"/>
          <w:sz w:val="24"/>
          <w:szCs w:val="24"/>
          <w:lang w:val="uk-UA" w:eastAsia="ru-RU"/>
        </w:rPr>
        <w:t>медико-</w:t>
      </w:r>
      <w:r w:rsidRPr="00157AB1">
        <w:rPr>
          <w:rFonts w:ascii="Times New Roman" w:hAnsi="Times New Roman"/>
          <w:sz w:val="24"/>
          <w:szCs w:val="24"/>
          <w:lang w:val="uk-UA" w:eastAsia="ru-RU"/>
        </w:rPr>
        <w:t xml:space="preserve">технічним вимогам Замовника та передбачені Додатком № </w:t>
      </w:r>
      <w:r w:rsidR="00855E5B">
        <w:rPr>
          <w:rFonts w:ascii="Times New Roman" w:hAnsi="Times New Roman"/>
          <w:sz w:val="24"/>
          <w:szCs w:val="24"/>
          <w:lang w:val="uk-UA" w:eastAsia="ru-RU"/>
        </w:rPr>
        <w:t>1</w:t>
      </w:r>
      <w:r w:rsidRPr="00157AB1">
        <w:rPr>
          <w:rFonts w:ascii="Times New Roman" w:hAnsi="Times New Roman"/>
          <w:sz w:val="24"/>
          <w:szCs w:val="24"/>
          <w:lang w:val="uk-UA" w:eastAsia="ru-RU"/>
        </w:rPr>
        <w:t xml:space="preserve"> «</w:t>
      </w:r>
      <w:r w:rsidR="006666E6" w:rsidRPr="00157AB1">
        <w:rPr>
          <w:rFonts w:ascii="Times New Roman" w:hAnsi="Times New Roman"/>
          <w:sz w:val="24"/>
          <w:szCs w:val="24"/>
          <w:lang w:val="uk-UA" w:eastAsia="ru-RU"/>
        </w:rPr>
        <w:t>Медико-т</w:t>
      </w:r>
      <w:r w:rsidRPr="00157AB1">
        <w:rPr>
          <w:rFonts w:ascii="Times New Roman" w:hAnsi="Times New Roman"/>
          <w:sz w:val="24"/>
          <w:szCs w:val="24"/>
          <w:lang w:val="uk-UA" w:eastAsia="ru-RU"/>
        </w:rPr>
        <w:t>ехнічні вимоги</w:t>
      </w:r>
      <w:r w:rsidRPr="00157AB1">
        <w:rPr>
          <w:rFonts w:ascii="Times New Roman" w:hAnsi="Times New Roman"/>
          <w:sz w:val="24"/>
          <w:szCs w:val="24"/>
          <w:lang w:val="uk-UA"/>
        </w:rPr>
        <w:t>»</w:t>
      </w:r>
      <w:r w:rsidR="006666E6" w:rsidRPr="00157AB1">
        <w:rPr>
          <w:rFonts w:ascii="Times New Roman" w:hAnsi="Times New Roman"/>
          <w:sz w:val="24"/>
          <w:szCs w:val="24"/>
          <w:lang w:val="uk-UA"/>
        </w:rPr>
        <w:t>;</w:t>
      </w:r>
    </w:p>
    <w:p w14:paraId="24CE1FCC" w14:textId="4AE4ED6D" w:rsidR="008834EB" w:rsidRPr="00157AB1"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eastAsia="ru-RU"/>
        </w:rPr>
        <w:t xml:space="preserve">заповнений та підписаний Додаток № </w:t>
      </w:r>
      <w:r w:rsidR="00855E5B">
        <w:rPr>
          <w:rFonts w:ascii="Times New Roman" w:hAnsi="Times New Roman"/>
          <w:sz w:val="24"/>
          <w:szCs w:val="24"/>
          <w:lang w:val="uk-UA" w:eastAsia="ru-RU"/>
        </w:rPr>
        <w:t>2</w:t>
      </w:r>
      <w:r w:rsidRPr="00157AB1">
        <w:rPr>
          <w:rFonts w:ascii="Times New Roman" w:hAnsi="Times New Roman"/>
          <w:sz w:val="24"/>
          <w:szCs w:val="24"/>
          <w:lang w:val="uk-UA" w:eastAsia="ru-RU"/>
        </w:rPr>
        <w:t xml:space="preserve"> «Форма цінової пропозиції»;</w:t>
      </w:r>
    </w:p>
    <w:p w14:paraId="443A8DB4" w14:textId="6C045265" w:rsidR="00B34F56" w:rsidRPr="00157AB1"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rPr>
        <w:t>з</w:t>
      </w:r>
      <w:r w:rsidR="00B34F56" w:rsidRPr="00157AB1">
        <w:rPr>
          <w:rFonts w:ascii="Times New Roman" w:hAnsi="Times New Roman"/>
          <w:sz w:val="24"/>
          <w:szCs w:val="24"/>
          <w:lang w:val="uk-UA"/>
        </w:rPr>
        <w:t xml:space="preserve">аповнений та підписаний </w:t>
      </w:r>
      <w:r w:rsidR="008D2EA6" w:rsidRPr="00157AB1">
        <w:rPr>
          <w:rFonts w:ascii="Times New Roman" w:hAnsi="Times New Roman"/>
          <w:sz w:val="24"/>
          <w:szCs w:val="24"/>
          <w:lang w:val="uk-UA" w:eastAsia="ru-RU"/>
        </w:rPr>
        <w:t xml:space="preserve">Додаток № </w:t>
      </w:r>
      <w:r w:rsidR="00855E5B">
        <w:rPr>
          <w:rFonts w:ascii="Times New Roman" w:hAnsi="Times New Roman"/>
          <w:sz w:val="24"/>
          <w:szCs w:val="24"/>
          <w:lang w:val="uk-UA" w:eastAsia="ru-RU"/>
        </w:rPr>
        <w:t>3</w:t>
      </w:r>
      <w:r w:rsidR="008D2EA6" w:rsidRPr="00157AB1">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157AB1">
        <w:rPr>
          <w:rFonts w:ascii="Times New Roman" w:hAnsi="Times New Roman"/>
          <w:sz w:val="24"/>
          <w:szCs w:val="24"/>
          <w:lang w:val="uk-UA"/>
        </w:rPr>
        <w:t>;</w:t>
      </w:r>
    </w:p>
    <w:p w14:paraId="23AFF992" w14:textId="1EF44C56" w:rsidR="00C241A6" w:rsidRPr="00157AB1"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rPr>
        <w:t>іншу інформацію і документами, що містять технічний опис предмета закупівлі</w:t>
      </w:r>
      <w:r w:rsidRPr="00157AB1">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157AB1"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157AB1"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157AB1">
        <w:rPr>
          <w:rFonts w:ascii="Times New Roman" w:hAnsi="Times New Roman"/>
          <w:b/>
          <w:sz w:val="24"/>
          <w:szCs w:val="24"/>
          <w:lang w:val="uk-UA" w:eastAsia="ru-RU"/>
        </w:rPr>
        <w:t xml:space="preserve"> </w:t>
      </w:r>
      <w:r w:rsidR="003B52DF" w:rsidRPr="00157AB1">
        <w:rPr>
          <w:rFonts w:ascii="Times New Roman" w:eastAsia="Times New Roman" w:hAnsi="Times New Roman"/>
          <w:b/>
          <w:sz w:val="24"/>
          <w:szCs w:val="24"/>
          <w:lang w:val="uk-UA" w:eastAsia="ru-RU"/>
        </w:rPr>
        <w:t>Посадові особи Замовника, уповноважені здійснювати</w:t>
      </w:r>
      <w:r w:rsidR="002220FE" w:rsidRPr="00157AB1">
        <w:rPr>
          <w:rFonts w:ascii="Times New Roman" w:eastAsia="Times New Roman" w:hAnsi="Times New Roman"/>
          <w:b/>
          <w:sz w:val="24"/>
          <w:szCs w:val="24"/>
          <w:lang w:val="uk-UA" w:eastAsia="ru-RU"/>
        </w:rPr>
        <w:t xml:space="preserve"> зв'язок з учасниками закупівлі: </w:t>
      </w:r>
      <w:r w:rsidR="002220FE" w:rsidRPr="00157AB1">
        <w:rPr>
          <w:rFonts w:ascii="Times New Roman" w:eastAsia="Times New Roman" w:hAnsi="Times New Roman"/>
          <w:sz w:val="24"/>
          <w:szCs w:val="24"/>
          <w:lang w:val="uk-UA" w:eastAsia="ru-RU"/>
        </w:rPr>
        <w:t>д</w:t>
      </w:r>
      <w:r w:rsidR="003B52DF" w:rsidRPr="00157AB1">
        <w:rPr>
          <w:rFonts w:ascii="Times New Roman" w:hAnsi="Times New Roman"/>
          <w:sz w:val="24"/>
          <w:szCs w:val="24"/>
          <w:lang w:val="uk-UA" w:eastAsia="ru-RU"/>
        </w:rPr>
        <w:t xml:space="preserve">одаткову інформацію можна отримати </w:t>
      </w:r>
      <w:r w:rsidR="003B52DF" w:rsidRPr="00157AB1">
        <w:rPr>
          <w:rFonts w:ascii="Times New Roman" w:hAnsi="Times New Roman"/>
          <w:sz w:val="24"/>
          <w:szCs w:val="24"/>
          <w:lang w:val="uk-UA"/>
        </w:rPr>
        <w:t xml:space="preserve">у </w:t>
      </w:r>
      <w:r w:rsidR="003B52DF" w:rsidRPr="00157AB1">
        <w:rPr>
          <w:rFonts w:ascii="Times New Roman" w:hAnsi="Times New Roman"/>
          <w:sz w:val="24"/>
          <w:szCs w:val="24"/>
          <w:lang w:val="uk-UA" w:eastAsia="ru-RU"/>
        </w:rPr>
        <w:t>фахівця відділу закупівель та постачань</w:t>
      </w:r>
      <w:r w:rsidR="001E2F6B" w:rsidRPr="00157AB1">
        <w:rPr>
          <w:rFonts w:ascii="Times New Roman" w:hAnsi="Times New Roman"/>
          <w:sz w:val="24"/>
          <w:szCs w:val="24"/>
          <w:lang w:val="uk-UA" w:eastAsia="ru-RU"/>
        </w:rPr>
        <w:t xml:space="preserve"> Коржа Олега</w:t>
      </w:r>
      <w:r w:rsidR="003B52DF" w:rsidRPr="00157AB1">
        <w:rPr>
          <w:rFonts w:ascii="Times New Roman" w:hAnsi="Times New Roman"/>
          <w:sz w:val="24"/>
          <w:szCs w:val="24"/>
          <w:lang w:val="uk-UA" w:eastAsia="ru-RU"/>
        </w:rPr>
        <w:t>, за телефоном:</w:t>
      </w:r>
      <w:r w:rsidR="001E2F6B" w:rsidRPr="00157AB1">
        <w:rPr>
          <w:rFonts w:ascii="Times New Roman" w:hAnsi="Times New Roman"/>
          <w:sz w:val="24"/>
          <w:szCs w:val="24"/>
          <w:lang w:val="uk-UA" w:eastAsia="ru-RU"/>
        </w:rPr>
        <w:t xml:space="preserve"> 095-427-74-04</w:t>
      </w:r>
      <w:r w:rsidR="003B52DF" w:rsidRPr="00157AB1">
        <w:rPr>
          <w:rFonts w:ascii="Times New Roman" w:hAnsi="Times New Roman"/>
          <w:sz w:val="24"/>
          <w:szCs w:val="24"/>
          <w:lang w:val="uk-UA" w:eastAsia="ru-RU"/>
        </w:rPr>
        <w:t>, е-</w:t>
      </w:r>
      <w:r w:rsidR="003B52DF" w:rsidRPr="00157AB1">
        <w:rPr>
          <w:rFonts w:ascii="Times New Roman" w:hAnsi="Times New Roman"/>
          <w:sz w:val="24"/>
          <w:szCs w:val="24"/>
          <w:lang w:eastAsia="ru-RU"/>
        </w:rPr>
        <w:t>mail</w:t>
      </w:r>
      <w:r w:rsidR="003B52DF" w:rsidRPr="00157AB1">
        <w:rPr>
          <w:rFonts w:ascii="Times New Roman" w:hAnsi="Times New Roman"/>
          <w:sz w:val="24"/>
          <w:szCs w:val="24"/>
          <w:lang w:val="uk-UA" w:eastAsia="ru-RU"/>
        </w:rPr>
        <w:t xml:space="preserve">: </w:t>
      </w:r>
      <w:hyperlink r:id="rId10" w:history="1">
        <w:r w:rsidR="008E7AAD" w:rsidRPr="00157AB1">
          <w:rPr>
            <w:rStyle w:val="a7"/>
            <w:rFonts w:ascii="Times New Roman" w:hAnsi="Times New Roman"/>
            <w:sz w:val="24"/>
            <w:szCs w:val="24"/>
            <w:shd w:val="clear" w:color="auto" w:fill="FFFFFF"/>
          </w:rPr>
          <w:t>o</w:t>
        </w:r>
        <w:r w:rsidR="008E7AAD" w:rsidRPr="00157AB1">
          <w:rPr>
            <w:rStyle w:val="a7"/>
            <w:rFonts w:ascii="Times New Roman" w:hAnsi="Times New Roman"/>
            <w:sz w:val="24"/>
            <w:szCs w:val="24"/>
            <w:shd w:val="clear" w:color="auto" w:fill="FFFFFF"/>
            <w:lang w:val="uk-UA"/>
          </w:rPr>
          <w:t>.</w:t>
        </w:r>
        <w:r w:rsidR="008E7AAD" w:rsidRPr="00157AB1">
          <w:rPr>
            <w:rStyle w:val="a7"/>
            <w:rFonts w:ascii="Times New Roman" w:hAnsi="Times New Roman"/>
            <w:sz w:val="24"/>
            <w:szCs w:val="24"/>
            <w:shd w:val="clear" w:color="auto" w:fill="FFFFFF"/>
          </w:rPr>
          <w:t>korzh</w:t>
        </w:r>
        <w:r w:rsidR="008E7AAD" w:rsidRPr="00157AB1">
          <w:rPr>
            <w:rStyle w:val="a7"/>
            <w:rFonts w:ascii="Times New Roman" w:hAnsi="Times New Roman"/>
            <w:sz w:val="24"/>
            <w:szCs w:val="24"/>
            <w:shd w:val="clear" w:color="auto" w:fill="FFFFFF"/>
            <w:lang w:val="uk-UA"/>
          </w:rPr>
          <w:t>@</w:t>
        </w:r>
        <w:r w:rsidR="008E7AAD" w:rsidRPr="00157AB1">
          <w:rPr>
            <w:rStyle w:val="a7"/>
            <w:rFonts w:ascii="Times New Roman" w:hAnsi="Times New Roman"/>
            <w:sz w:val="24"/>
            <w:szCs w:val="24"/>
            <w:shd w:val="clear" w:color="auto" w:fill="FFFFFF"/>
          </w:rPr>
          <w:t>phc</w:t>
        </w:r>
        <w:r w:rsidR="008E7AAD" w:rsidRPr="00157AB1">
          <w:rPr>
            <w:rStyle w:val="a7"/>
            <w:rFonts w:ascii="Times New Roman" w:hAnsi="Times New Roman"/>
            <w:sz w:val="24"/>
            <w:szCs w:val="24"/>
            <w:shd w:val="clear" w:color="auto" w:fill="FFFFFF"/>
            <w:lang w:val="uk-UA"/>
          </w:rPr>
          <w:t>.</w:t>
        </w:r>
        <w:r w:rsidR="008E7AAD" w:rsidRPr="00157AB1">
          <w:rPr>
            <w:rStyle w:val="a7"/>
            <w:rFonts w:ascii="Times New Roman" w:hAnsi="Times New Roman"/>
            <w:sz w:val="24"/>
            <w:szCs w:val="24"/>
            <w:shd w:val="clear" w:color="auto" w:fill="FFFFFF"/>
          </w:rPr>
          <w:t>org</w:t>
        </w:r>
        <w:r w:rsidR="008E7AAD" w:rsidRPr="00157AB1">
          <w:rPr>
            <w:rStyle w:val="a7"/>
            <w:rFonts w:ascii="Times New Roman" w:hAnsi="Times New Roman"/>
            <w:sz w:val="24"/>
            <w:szCs w:val="24"/>
            <w:shd w:val="clear" w:color="auto" w:fill="FFFFFF"/>
            <w:lang w:val="uk-UA"/>
          </w:rPr>
          <w:t>.</w:t>
        </w:r>
        <w:proofErr w:type="spellStart"/>
        <w:r w:rsidR="008E7AAD" w:rsidRPr="00157AB1">
          <w:rPr>
            <w:rStyle w:val="a7"/>
            <w:rFonts w:ascii="Times New Roman" w:hAnsi="Times New Roman"/>
            <w:sz w:val="24"/>
            <w:szCs w:val="24"/>
            <w:shd w:val="clear" w:color="auto" w:fill="FFFFFF"/>
          </w:rPr>
          <w:t>ua</w:t>
        </w:r>
        <w:proofErr w:type="spellEnd"/>
      </w:hyperlink>
      <w:r w:rsidRPr="00157AB1">
        <w:rPr>
          <w:rFonts w:ascii="Times New Roman" w:hAnsi="Times New Roman"/>
          <w:iCs/>
          <w:sz w:val="24"/>
          <w:szCs w:val="24"/>
          <w:lang w:val="uk-UA"/>
        </w:rPr>
        <w:t xml:space="preserve">. </w:t>
      </w:r>
    </w:p>
    <w:p w14:paraId="178F08C1" w14:textId="77777777" w:rsidR="0011478C" w:rsidRPr="00157AB1"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157AB1"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157AB1">
        <w:rPr>
          <w:rFonts w:ascii="Times New Roman" w:hAnsi="Times New Roman"/>
          <w:b/>
          <w:sz w:val="24"/>
          <w:szCs w:val="24"/>
          <w:lang w:val="uk-UA" w:eastAsia="ru-RU"/>
        </w:rPr>
        <w:t xml:space="preserve">Додатками до </w:t>
      </w:r>
      <w:r w:rsidR="0011478C" w:rsidRPr="00157AB1">
        <w:rPr>
          <w:rFonts w:ascii="Times New Roman" w:hAnsi="Times New Roman"/>
          <w:b/>
          <w:sz w:val="24"/>
          <w:szCs w:val="24"/>
          <w:lang w:val="uk-UA" w:eastAsia="ru-RU"/>
        </w:rPr>
        <w:t xml:space="preserve">цього </w:t>
      </w:r>
      <w:r w:rsidRPr="00157AB1">
        <w:rPr>
          <w:rFonts w:ascii="Times New Roman" w:hAnsi="Times New Roman"/>
          <w:b/>
          <w:sz w:val="24"/>
          <w:szCs w:val="24"/>
          <w:lang w:val="uk-UA" w:eastAsia="ru-RU"/>
        </w:rPr>
        <w:t xml:space="preserve">оголошення є: </w:t>
      </w:r>
    </w:p>
    <w:p w14:paraId="110166B0" w14:textId="123F13B4" w:rsidR="00586ADC" w:rsidRPr="00157AB1"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eastAsia="ru-RU"/>
        </w:rPr>
        <w:t xml:space="preserve">Додаток № </w:t>
      </w:r>
      <w:r w:rsidR="00536302">
        <w:rPr>
          <w:rFonts w:ascii="Times New Roman" w:hAnsi="Times New Roman"/>
          <w:sz w:val="24"/>
          <w:szCs w:val="24"/>
          <w:lang w:val="uk-UA" w:eastAsia="ru-RU"/>
        </w:rPr>
        <w:t>1</w:t>
      </w:r>
      <w:r w:rsidRPr="00157AB1">
        <w:rPr>
          <w:rFonts w:ascii="Times New Roman" w:hAnsi="Times New Roman"/>
          <w:b/>
          <w:sz w:val="24"/>
          <w:szCs w:val="24"/>
          <w:lang w:val="uk-UA"/>
        </w:rPr>
        <w:t xml:space="preserve"> </w:t>
      </w:r>
      <w:r w:rsidRPr="00157AB1">
        <w:rPr>
          <w:rFonts w:ascii="Times New Roman" w:hAnsi="Times New Roman"/>
          <w:sz w:val="24"/>
          <w:szCs w:val="24"/>
          <w:lang w:val="uk-UA"/>
        </w:rPr>
        <w:t>«</w:t>
      </w:r>
      <w:r w:rsidR="00C2390D" w:rsidRPr="00157AB1">
        <w:rPr>
          <w:rFonts w:ascii="Times New Roman" w:hAnsi="Times New Roman"/>
          <w:color w:val="000000"/>
          <w:sz w:val="24"/>
          <w:szCs w:val="24"/>
          <w:lang w:val="uk-UA"/>
        </w:rPr>
        <w:t>Медико-технічні вимоги</w:t>
      </w:r>
      <w:r w:rsidR="003E4459" w:rsidRPr="00157AB1">
        <w:rPr>
          <w:rFonts w:ascii="Times New Roman" w:hAnsi="Times New Roman"/>
          <w:sz w:val="24"/>
          <w:szCs w:val="24"/>
          <w:lang w:val="uk-UA"/>
        </w:rPr>
        <w:t>»</w:t>
      </w:r>
      <w:r w:rsidRPr="00157AB1">
        <w:rPr>
          <w:rFonts w:ascii="Times New Roman" w:hAnsi="Times New Roman"/>
          <w:bCs/>
          <w:sz w:val="24"/>
          <w:szCs w:val="24"/>
          <w:lang w:val="uk-UA"/>
        </w:rPr>
        <w:t>;</w:t>
      </w:r>
    </w:p>
    <w:p w14:paraId="7EA14D84" w14:textId="6F392B79" w:rsidR="00586ADC" w:rsidRPr="00157AB1"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eastAsia="ru-RU"/>
        </w:rPr>
        <w:t xml:space="preserve">Додаток № </w:t>
      </w:r>
      <w:r w:rsidR="00536302">
        <w:rPr>
          <w:rFonts w:ascii="Times New Roman" w:hAnsi="Times New Roman"/>
          <w:sz w:val="24"/>
          <w:szCs w:val="24"/>
          <w:lang w:val="uk-UA" w:eastAsia="ru-RU"/>
        </w:rPr>
        <w:t>2</w:t>
      </w:r>
      <w:r w:rsidRPr="00157AB1">
        <w:rPr>
          <w:rFonts w:ascii="Times New Roman" w:hAnsi="Times New Roman"/>
          <w:sz w:val="24"/>
          <w:szCs w:val="24"/>
          <w:lang w:val="uk-UA" w:eastAsia="ru-RU"/>
        </w:rPr>
        <w:t xml:space="preserve"> «Форма цінової пропозиції»;</w:t>
      </w:r>
    </w:p>
    <w:p w14:paraId="27F2C416" w14:textId="2D41CAFF" w:rsidR="0011478C" w:rsidRPr="00157AB1"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eastAsia="ru-RU"/>
        </w:rPr>
        <w:t xml:space="preserve">Додаток </w:t>
      </w:r>
      <w:r w:rsidR="001E4D5E" w:rsidRPr="00157AB1">
        <w:rPr>
          <w:rFonts w:ascii="Times New Roman" w:hAnsi="Times New Roman"/>
          <w:sz w:val="24"/>
          <w:szCs w:val="24"/>
          <w:lang w:val="uk-UA" w:eastAsia="ru-RU"/>
        </w:rPr>
        <w:t xml:space="preserve">№ </w:t>
      </w:r>
      <w:r w:rsidR="00536302">
        <w:rPr>
          <w:rFonts w:ascii="Times New Roman" w:hAnsi="Times New Roman"/>
          <w:sz w:val="24"/>
          <w:szCs w:val="24"/>
          <w:lang w:val="uk-UA" w:eastAsia="ru-RU"/>
        </w:rPr>
        <w:t>3</w:t>
      </w:r>
      <w:r w:rsidR="001E4D5E" w:rsidRPr="00157AB1">
        <w:rPr>
          <w:rFonts w:ascii="Times New Roman" w:hAnsi="Times New Roman"/>
          <w:sz w:val="24"/>
          <w:szCs w:val="24"/>
          <w:lang w:val="uk-UA" w:eastAsia="ru-RU"/>
        </w:rPr>
        <w:t xml:space="preserve"> </w:t>
      </w:r>
      <w:r w:rsidRPr="00157AB1">
        <w:rPr>
          <w:rFonts w:ascii="Times New Roman" w:hAnsi="Times New Roman"/>
          <w:sz w:val="24"/>
          <w:szCs w:val="24"/>
          <w:lang w:val="uk-UA" w:eastAsia="ru-RU"/>
        </w:rPr>
        <w:t>«Декларація конфлікту інтересів учасника тендерної процедури»</w:t>
      </w:r>
      <w:r w:rsidR="009C0456" w:rsidRPr="00157AB1">
        <w:rPr>
          <w:rFonts w:ascii="Times New Roman" w:hAnsi="Times New Roman"/>
          <w:sz w:val="24"/>
          <w:szCs w:val="24"/>
          <w:lang w:val="uk-UA" w:eastAsia="ru-RU"/>
        </w:rPr>
        <w:t>;</w:t>
      </w:r>
    </w:p>
    <w:p w14:paraId="5070714C" w14:textId="1C9D2F94" w:rsidR="00586ADC" w:rsidRPr="00157AB1"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157AB1">
        <w:rPr>
          <w:rFonts w:ascii="Times New Roman" w:hAnsi="Times New Roman"/>
          <w:sz w:val="24"/>
          <w:szCs w:val="24"/>
          <w:lang w:val="uk-UA" w:eastAsia="ru-RU"/>
        </w:rPr>
        <w:t xml:space="preserve">Додаток № </w:t>
      </w:r>
      <w:r w:rsidR="00536302">
        <w:rPr>
          <w:rFonts w:ascii="Times New Roman" w:hAnsi="Times New Roman"/>
          <w:sz w:val="24"/>
          <w:szCs w:val="24"/>
          <w:lang w:val="uk-UA" w:eastAsia="ru-RU"/>
        </w:rPr>
        <w:t>4</w:t>
      </w:r>
      <w:r w:rsidR="00586ADC" w:rsidRPr="00157AB1">
        <w:rPr>
          <w:rFonts w:ascii="Times New Roman" w:hAnsi="Times New Roman"/>
          <w:sz w:val="24"/>
          <w:szCs w:val="24"/>
          <w:lang w:val="uk-UA" w:eastAsia="ru-RU"/>
        </w:rPr>
        <w:t xml:space="preserve"> </w:t>
      </w:r>
      <w:r w:rsidR="0011478C" w:rsidRPr="00157AB1">
        <w:rPr>
          <w:rFonts w:ascii="Times New Roman" w:hAnsi="Times New Roman"/>
          <w:sz w:val="24"/>
          <w:szCs w:val="24"/>
          <w:lang w:val="uk-UA" w:eastAsia="ru-RU"/>
        </w:rPr>
        <w:t>«Кодекс поведінки постачальників»</w:t>
      </w:r>
      <w:r w:rsidR="009C0456" w:rsidRPr="00157AB1">
        <w:rPr>
          <w:rFonts w:ascii="Times New Roman" w:hAnsi="Times New Roman"/>
          <w:sz w:val="24"/>
          <w:szCs w:val="24"/>
          <w:lang w:val="uk-UA" w:eastAsia="ru-RU"/>
        </w:rPr>
        <w:t>;</w:t>
      </w:r>
    </w:p>
    <w:p w14:paraId="4497B1F6" w14:textId="3C0A94BE" w:rsidR="00547F82" w:rsidRPr="00157AB1" w:rsidRDefault="00547F82" w:rsidP="00C10BF0">
      <w:pPr>
        <w:pStyle w:val="a3"/>
        <w:numPr>
          <w:ilvl w:val="0"/>
          <w:numId w:val="3"/>
        </w:numPr>
        <w:tabs>
          <w:tab w:val="left" w:pos="1134"/>
        </w:tabs>
        <w:ind w:left="0" w:firstLine="709"/>
        <w:rPr>
          <w:rFonts w:ascii="Times New Roman" w:hAnsi="Times New Roman"/>
          <w:sz w:val="24"/>
          <w:szCs w:val="24"/>
          <w:lang w:val="uk-UA" w:eastAsia="ru-RU"/>
        </w:rPr>
      </w:pPr>
      <w:r w:rsidRPr="00157AB1">
        <w:rPr>
          <w:rFonts w:ascii="Times New Roman" w:hAnsi="Times New Roman"/>
          <w:sz w:val="24"/>
          <w:szCs w:val="24"/>
          <w:lang w:val="uk-UA"/>
        </w:rPr>
        <w:t xml:space="preserve">Додаток № </w:t>
      </w:r>
      <w:r w:rsidR="00536302">
        <w:rPr>
          <w:rFonts w:ascii="Times New Roman" w:hAnsi="Times New Roman"/>
          <w:sz w:val="24"/>
          <w:szCs w:val="24"/>
          <w:lang w:val="ru-RU"/>
        </w:rPr>
        <w:t>5</w:t>
      </w:r>
      <w:r w:rsidRPr="00157AB1">
        <w:rPr>
          <w:rFonts w:ascii="Times New Roman" w:hAnsi="Times New Roman"/>
          <w:sz w:val="24"/>
          <w:szCs w:val="24"/>
          <w:lang w:val="uk-UA"/>
        </w:rPr>
        <w:t xml:space="preserve"> «Проект договору </w:t>
      </w:r>
      <w:r w:rsidR="008D3818" w:rsidRPr="00157AB1">
        <w:rPr>
          <w:rFonts w:ascii="Times New Roman" w:hAnsi="Times New Roman"/>
          <w:sz w:val="24"/>
          <w:szCs w:val="24"/>
          <w:lang w:val="uk-UA"/>
        </w:rPr>
        <w:t>про закупівлю товару</w:t>
      </w:r>
      <w:r w:rsidRPr="00157AB1">
        <w:rPr>
          <w:rFonts w:ascii="Times New Roman" w:hAnsi="Times New Roman"/>
          <w:sz w:val="24"/>
          <w:szCs w:val="24"/>
          <w:lang w:val="uk-UA"/>
        </w:rPr>
        <w:t>»</w:t>
      </w:r>
    </w:p>
    <w:p w14:paraId="51B180AB" w14:textId="77777777" w:rsidR="0011478C" w:rsidRPr="00157AB1"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157AB1" w:rsidRDefault="00C64996" w:rsidP="0011478C">
      <w:pPr>
        <w:tabs>
          <w:tab w:val="left" w:pos="1134"/>
        </w:tabs>
        <w:spacing w:after="0" w:line="240" w:lineRule="auto"/>
        <w:jc w:val="center"/>
        <w:rPr>
          <w:rFonts w:ascii="Times New Roman" w:hAnsi="Times New Roman"/>
          <w:b/>
          <w:bCs/>
          <w:caps/>
          <w:sz w:val="24"/>
          <w:szCs w:val="24"/>
        </w:rPr>
      </w:pPr>
      <w:r w:rsidRPr="00157AB1">
        <w:rPr>
          <w:rFonts w:ascii="Times New Roman" w:hAnsi="Times New Roman"/>
          <w:b/>
          <w:bCs/>
          <w:caps/>
          <w:sz w:val="24"/>
          <w:szCs w:val="24"/>
        </w:rPr>
        <w:t>Правила оформлення ТЕНДЕРНОЇ пропозиції учасника:</w:t>
      </w:r>
    </w:p>
    <w:p w14:paraId="42531A87" w14:textId="77777777" w:rsidR="002F78C1" w:rsidRPr="002F78C1"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2F78C1">
        <w:rPr>
          <w:rFonts w:ascii="Times New Roman" w:eastAsia="Calibri" w:hAnsi="Times New Roman"/>
          <w:sz w:val="24"/>
          <w:szCs w:val="24"/>
          <w:lang w:eastAsia="ru-RU"/>
        </w:rPr>
        <w:t xml:space="preserve">Цінова пропозиція та всі копії будь-яких документів, що включаються в пропозицію, </w:t>
      </w:r>
      <w:r w:rsidRPr="002F78C1">
        <w:rPr>
          <w:rFonts w:ascii="Times New Roman" w:eastAsia="Calibri" w:hAnsi="Times New Roman"/>
          <w:sz w:val="24"/>
          <w:szCs w:val="24"/>
          <w:lang w:eastAsia="ru-RU"/>
        </w:rPr>
        <w:lastRenderedPageBreak/>
        <w:t>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2F78C1"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2F78C1">
        <w:rPr>
          <w:rFonts w:ascii="Times New Roman" w:hAnsi="Times New Roman"/>
          <w:sz w:val="24"/>
          <w:szCs w:val="24"/>
          <w:lang w:eastAsia="ru-RU"/>
        </w:rPr>
        <w:t>Надані копії документів мають бути розбірливими та якісними.</w:t>
      </w:r>
    </w:p>
    <w:p w14:paraId="324BE165" w14:textId="1DDD7CE0" w:rsidR="002F78C1" w:rsidRPr="002F78C1"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b/>
          <w:bCs/>
          <w:sz w:val="24"/>
          <w:szCs w:val="24"/>
        </w:rPr>
      </w:pPr>
      <w:r w:rsidRPr="002F78C1">
        <w:rPr>
          <w:rFonts w:ascii="Times New Roman" w:hAnsi="Times New Roman"/>
          <w:sz w:val="24"/>
          <w:szCs w:val="24"/>
          <w:lang w:eastAsia="ru-RU"/>
        </w:rPr>
        <w:t>Скановані д</w:t>
      </w:r>
      <w:r w:rsidRPr="002F78C1">
        <w:rPr>
          <w:rFonts w:ascii="Times New Roman" w:eastAsia="Calibri" w:hAnsi="Times New Roman"/>
          <w:sz w:val="24"/>
          <w:szCs w:val="24"/>
          <w:lang w:eastAsia="ru-RU"/>
        </w:rPr>
        <w:t>окументи у повному обсязі, згідно п. 12 цього оголошення повинні бути надіслані учасником на електрону адресу: o.korzh@phc.org.ua з зазначенням у темі листа</w:t>
      </w:r>
      <w:r w:rsidRPr="002F78C1">
        <w:rPr>
          <w:rFonts w:ascii="Times New Roman" w:eastAsia="Calibri" w:hAnsi="Times New Roman"/>
          <w:sz w:val="24"/>
          <w:szCs w:val="24"/>
        </w:rPr>
        <w:t xml:space="preserve">: </w:t>
      </w:r>
      <w:r w:rsidRPr="002F78C1">
        <w:rPr>
          <w:rFonts w:ascii="Times New Roman" w:eastAsia="Calibri" w:hAnsi="Times New Roman"/>
          <w:b/>
          <w:bCs/>
          <w:sz w:val="24"/>
          <w:szCs w:val="24"/>
        </w:rPr>
        <w:t>Цінова пропозиція згідно конкурсу на закупівлю «</w:t>
      </w:r>
      <w:r w:rsidR="0088791C" w:rsidRPr="0088791C">
        <w:rPr>
          <w:rFonts w:ascii="Times New Roman" w:eastAsia="Calibri" w:hAnsi="Times New Roman"/>
          <w:b/>
          <w:bCs/>
          <w:iCs/>
          <w:sz w:val="24"/>
          <w:szCs w:val="24"/>
        </w:rPr>
        <w:t>ДК 021:2015 – 33120000-7 Системи реєстрації медичної інформації та дослідне обладнання (імунохроматографічні експрес – тести)</w:t>
      </w:r>
      <w:r w:rsidRPr="002F78C1">
        <w:rPr>
          <w:rFonts w:ascii="Times New Roman" w:eastAsia="Calibri" w:hAnsi="Times New Roman"/>
          <w:b/>
          <w:bCs/>
          <w:iCs/>
          <w:sz w:val="24"/>
          <w:szCs w:val="24"/>
        </w:rPr>
        <w:t>».</w:t>
      </w:r>
    </w:p>
    <w:p w14:paraId="2412B962" w14:textId="77777777" w:rsidR="002F78C1" w:rsidRPr="002F78C1"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2F78C1">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2F78C1"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2F78C1">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2F78C1"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2F78C1">
        <w:rPr>
          <w:rFonts w:ascii="Times New Roman" w:eastAsia="Calibri" w:hAnsi="Times New Roman"/>
          <w:sz w:val="24"/>
          <w:szCs w:val="24"/>
          <w:lang w:eastAsia="ru-RU"/>
        </w:rPr>
        <w:t xml:space="preserve">Ціни в пропозиції мають бути вказані у гривнях, </w:t>
      </w:r>
      <w:r w:rsidRPr="002F78C1">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F78C1">
        <w:rPr>
          <w:rFonts w:ascii="Times New Roman" w:eastAsia="Calibri" w:hAnsi="Times New Roman"/>
          <w:sz w:val="24"/>
          <w:szCs w:val="24"/>
        </w:rPr>
        <w:t>субгрантів</w:t>
      </w:r>
      <w:proofErr w:type="spellEnd"/>
      <w:r w:rsidRPr="002F78C1">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2F78C1"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2F78C1">
        <w:rPr>
          <w:rFonts w:ascii="Times New Roman" w:hAnsi="Times New Roman"/>
          <w:sz w:val="24"/>
          <w:szCs w:val="24"/>
          <w:lang w:eastAsia="ru-RU"/>
        </w:rPr>
        <w:t>До участі у оцінці пропозицій допускаються цінові пропозиції, які повністю ві</w:t>
      </w:r>
      <w:r w:rsidRPr="002F78C1">
        <w:rPr>
          <w:rFonts w:ascii="Times New Roman" w:eastAsia="Calibri" w:hAnsi="Times New Roman"/>
          <w:sz w:val="24"/>
          <w:szCs w:val="24"/>
          <w:lang w:eastAsia="ru-RU"/>
        </w:rPr>
        <w:t>дповідають умовам цього Оголошення.</w:t>
      </w:r>
    </w:p>
    <w:p w14:paraId="4404AFDD" w14:textId="77777777" w:rsidR="002F78C1" w:rsidRPr="002F78C1"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2F78C1">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2F78C1">
        <w:rPr>
          <w:rFonts w:ascii="Times New Roman" w:eastAsia="Calibri" w:hAnsi="Times New Roman"/>
          <w:sz w:val="24"/>
          <w:szCs w:val="24"/>
        </w:rPr>
        <w:t xml:space="preserve"> з текстом якого можна ознайомитись за посиланням</w:t>
      </w:r>
      <w:r w:rsidRPr="002F78C1">
        <w:rPr>
          <w:rFonts w:ascii="Times New Roman" w:eastAsia="Calibri" w:hAnsi="Times New Roman"/>
          <w:color w:val="000000"/>
          <w:sz w:val="24"/>
          <w:szCs w:val="24"/>
          <w:lang w:eastAsia="ru-RU"/>
        </w:rPr>
        <w:t xml:space="preserve"> </w:t>
      </w:r>
      <w:r w:rsidRPr="002F78C1">
        <w:rPr>
          <w:rFonts w:ascii="Times New Roman" w:eastAsia="Calibri" w:hAnsi="Times New Roman"/>
          <w:sz w:val="24"/>
          <w:szCs w:val="24"/>
        </w:rPr>
        <w:t>в  Додатку № 4</w:t>
      </w:r>
      <w:r w:rsidRPr="002F78C1">
        <w:rPr>
          <w:rFonts w:ascii="Times New Roman" w:eastAsia="Calibri" w:hAnsi="Times New Roman"/>
          <w:b/>
          <w:sz w:val="24"/>
          <w:szCs w:val="24"/>
        </w:rPr>
        <w:t>.</w:t>
      </w:r>
    </w:p>
    <w:p w14:paraId="02DB7C25" w14:textId="77777777" w:rsidR="002F78C1" w:rsidRPr="002F78C1"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2F78C1">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2F78C1"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2F78C1">
        <w:rPr>
          <w:rFonts w:ascii="Times New Roman" w:eastAsia="Calibri" w:hAnsi="Times New Roman"/>
          <w:sz w:val="24"/>
          <w:szCs w:val="24"/>
        </w:rPr>
        <w:t>Замовник має право відмінити конкурс.</w:t>
      </w:r>
    </w:p>
    <w:p w14:paraId="6FC8AEDE" w14:textId="77777777" w:rsidR="002F78C1" w:rsidRPr="002F78C1"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2F78C1">
        <w:rPr>
          <w:rFonts w:ascii="Times New Roman" w:eastAsia="Calibri" w:hAnsi="Times New Roman"/>
          <w:sz w:val="24"/>
          <w:szCs w:val="24"/>
        </w:rPr>
        <w:t xml:space="preserve">Замовник </w:t>
      </w:r>
      <w:r w:rsidRPr="002F78C1">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2F78C1"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2F78C1">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2F78C1">
        <w:rPr>
          <w:rFonts w:ascii="Times New Roman" w:eastAsia="Calibri" w:hAnsi="Times New Roman"/>
          <w:sz w:val="24"/>
          <w:szCs w:val="24"/>
        </w:rPr>
        <w:t>правомірно</w:t>
      </w:r>
      <w:proofErr w:type="spellEnd"/>
      <w:r w:rsidRPr="002F78C1">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157AB1" w:rsidRDefault="003B52DF" w:rsidP="003B52DF">
      <w:pPr>
        <w:pStyle w:val="a3"/>
        <w:ind w:left="0" w:firstLine="709"/>
        <w:jc w:val="both"/>
        <w:rPr>
          <w:rFonts w:ascii="Times New Roman" w:hAnsi="Times New Roman"/>
          <w:b/>
          <w:bCs/>
          <w:sz w:val="24"/>
          <w:szCs w:val="24"/>
          <w:lang w:val="uk-UA"/>
        </w:rPr>
      </w:pPr>
      <w:r w:rsidRPr="00157AB1">
        <w:rPr>
          <w:rFonts w:ascii="Times New Roman" w:hAnsi="Times New Roman"/>
          <w:b/>
          <w:bCs/>
          <w:sz w:val="24"/>
          <w:szCs w:val="24"/>
          <w:lang w:val="uk-UA"/>
        </w:rPr>
        <w:t xml:space="preserve">Зверніть, будь ласка, увагу на наступне: </w:t>
      </w:r>
    </w:p>
    <w:p w14:paraId="26AE6137" w14:textId="77777777" w:rsidR="003B52DF" w:rsidRPr="00157AB1"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157AB1">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157AB1" w:rsidRDefault="003B52DF" w:rsidP="003B52DF">
      <w:pPr>
        <w:pStyle w:val="a3"/>
        <w:ind w:left="0" w:firstLine="709"/>
        <w:jc w:val="both"/>
        <w:rPr>
          <w:rFonts w:ascii="Times New Roman" w:hAnsi="Times New Roman"/>
          <w:i/>
          <w:iCs/>
          <w:sz w:val="24"/>
          <w:szCs w:val="24"/>
          <w:lang w:val="uk-UA"/>
        </w:rPr>
      </w:pPr>
      <w:r w:rsidRPr="00157AB1">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157AB1" w:rsidRDefault="003B52DF" w:rsidP="003B52DF">
      <w:pPr>
        <w:pStyle w:val="a3"/>
        <w:ind w:left="0" w:firstLine="709"/>
        <w:jc w:val="both"/>
        <w:rPr>
          <w:rFonts w:ascii="Times New Roman" w:hAnsi="Times New Roman"/>
          <w:i/>
          <w:iCs/>
          <w:sz w:val="24"/>
          <w:szCs w:val="24"/>
          <w:lang w:val="uk-UA"/>
        </w:rPr>
      </w:pPr>
      <w:r w:rsidRPr="00157AB1">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157AB1" w:rsidRDefault="003B52DF" w:rsidP="003B52DF">
      <w:pPr>
        <w:pStyle w:val="a3"/>
        <w:ind w:left="0" w:firstLine="709"/>
        <w:jc w:val="both"/>
        <w:rPr>
          <w:rFonts w:ascii="Times New Roman" w:hAnsi="Times New Roman"/>
          <w:i/>
          <w:iCs/>
          <w:sz w:val="24"/>
          <w:szCs w:val="24"/>
          <w:lang w:val="uk-UA"/>
        </w:rPr>
      </w:pPr>
      <w:r w:rsidRPr="00157AB1">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157AB1" w:rsidRDefault="003B52DF" w:rsidP="003B52DF">
      <w:pPr>
        <w:pStyle w:val="a3"/>
        <w:ind w:left="0" w:firstLine="709"/>
        <w:jc w:val="both"/>
        <w:rPr>
          <w:rFonts w:ascii="Times New Roman" w:hAnsi="Times New Roman"/>
          <w:i/>
          <w:iCs/>
          <w:sz w:val="24"/>
          <w:szCs w:val="24"/>
          <w:lang w:val="uk-UA"/>
        </w:rPr>
      </w:pPr>
      <w:r w:rsidRPr="00157AB1">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157AB1" w:rsidRDefault="003B52DF" w:rsidP="003B52DF">
      <w:pPr>
        <w:pStyle w:val="a3"/>
        <w:ind w:left="0" w:firstLine="709"/>
        <w:jc w:val="both"/>
        <w:rPr>
          <w:rFonts w:ascii="Times New Roman" w:hAnsi="Times New Roman"/>
          <w:i/>
          <w:iCs/>
          <w:sz w:val="24"/>
          <w:szCs w:val="24"/>
          <w:lang w:val="uk-UA"/>
        </w:rPr>
      </w:pPr>
      <w:r w:rsidRPr="00157AB1">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157AB1" w:rsidRDefault="003B52DF" w:rsidP="003B52DF">
      <w:pPr>
        <w:pStyle w:val="a3"/>
        <w:ind w:left="0" w:firstLine="709"/>
        <w:jc w:val="both"/>
        <w:rPr>
          <w:rFonts w:ascii="Times New Roman" w:hAnsi="Times New Roman"/>
          <w:i/>
          <w:iCs/>
          <w:sz w:val="24"/>
          <w:szCs w:val="24"/>
          <w:lang w:val="uk-UA"/>
        </w:rPr>
      </w:pPr>
      <w:r w:rsidRPr="00157AB1">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157AB1" w:rsidRDefault="003B52DF" w:rsidP="003B52DF">
      <w:pPr>
        <w:pStyle w:val="a3"/>
        <w:ind w:left="0" w:firstLine="709"/>
        <w:jc w:val="both"/>
        <w:rPr>
          <w:rFonts w:ascii="Times New Roman" w:hAnsi="Times New Roman"/>
          <w:b/>
          <w:sz w:val="24"/>
          <w:szCs w:val="24"/>
          <w:lang w:val="uk-UA"/>
        </w:rPr>
      </w:pPr>
      <w:r w:rsidRPr="00157AB1">
        <w:rPr>
          <w:rFonts w:ascii="Times New Roman" w:hAnsi="Times New Roman"/>
          <w:i/>
          <w:iCs/>
          <w:sz w:val="24"/>
          <w:szCs w:val="24"/>
          <w:lang w:val="uk-UA"/>
        </w:rPr>
        <w:lastRenderedPageBreak/>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157AB1">
        <w:rPr>
          <w:rFonts w:ascii="Times New Roman" w:hAnsi="Times New Roman"/>
          <w:i/>
          <w:iCs/>
          <w:sz w:val="24"/>
          <w:szCs w:val="24"/>
          <w:lang w:val="uk-UA"/>
        </w:rPr>
        <w:t>а</w:t>
      </w:r>
      <w:r w:rsidRPr="00157AB1">
        <w:rPr>
          <w:rFonts w:ascii="Times New Roman" w:hAnsi="Times New Roman"/>
          <w:i/>
          <w:iCs/>
          <w:sz w:val="24"/>
          <w:szCs w:val="24"/>
          <w:lang w:val="uk-UA"/>
        </w:rPr>
        <w:t xml:space="preserve">є. </w:t>
      </w:r>
      <w:r w:rsidRPr="00157AB1">
        <w:rPr>
          <w:rFonts w:ascii="Times New Roman" w:hAnsi="Times New Roman"/>
          <w:b/>
          <w:sz w:val="24"/>
          <w:szCs w:val="24"/>
          <w:lang w:val="uk-UA"/>
        </w:rPr>
        <w:t>Дякуємо за співпрацю!</w:t>
      </w:r>
    </w:p>
    <w:p w14:paraId="62C1A6E0" w14:textId="77777777" w:rsidR="00D628B6" w:rsidRPr="00157AB1" w:rsidRDefault="00D628B6" w:rsidP="008C5885">
      <w:pPr>
        <w:spacing w:after="0" w:line="240" w:lineRule="auto"/>
        <w:ind w:left="5812"/>
        <w:jc w:val="right"/>
        <w:rPr>
          <w:rFonts w:ascii="Times New Roman" w:hAnsi="Times New Roman"/>
          <w:b/>
          <w:bCs/>
          <w:sz w:val="24"/>
          <w:szCs w:val="24"/>
        </w:rPr>
      </w:pPr>
    </w:p>
    <w:p w14:paraId="3FA028C6" w14:textId="77777777" w:rsidR="00D628B6" w:rsidRPr="00157AB1" w:rsidRDefault="00D628B6" w:rsidP="008C5885">
      <w:pPr>
        <w:spacing w:after="0" w:line="240" w:lineRule="auto"/>
        <w:ind w:left="5812"/>
        <w:jc w:val="right"/>
        <w:rPr>
          <w:rFonts w:ascii="Times New Roman" w:hAnsi="Times New Roman"/>
          <w:b/>
          <w:bCs/>
          <w:sz w:val="24"/>
          <w:szCs w:val="24"/>
        </w:rPr>
      </w:pPr>
    </w:p>
    <w:p w14:paraId="5514DF8E" w14:textId="77777777" w:rsidR="00D628B6" w:rsidRPr="00157AB1" w:rsidRDefault="00D628B6" w:rsidP="008C5885">
      <w:pPr>
        <w:spacing w:after="0" w:line="240" w:lineRule="auto"/>
        <w:ind w:left="5812"/>
        <w:jc w:val="right"/>
        <w:rPr>
          <w:rFonts w:ascii="Times New Roman" w:hAnsi="Times New Roman"/>
          <w:b/>
          <w:bCs/>
          <w:sz w:val="24"/>
          <w:szCs w:val="24"/>
        </w:rPr>
      </w:pPr>
    </w:p>
    <w:p w14:paraId="1F32B27A" w14:textId="77777777" w:rsidR="00D628B6" w:rsidRPr="00157AB1" w:rsidRDefault="00D628B6" w:rsidP="008C5885">
      <w:pPr>
        <w:spacing w:after="0" w:line="240" w:lineRule="auto"/>
        <w:ind w:left="5812"/>
        <w:jc w:val="right"/>
        <w:rPr>
          <w:rFonts w:ascii="Times New Roman" w:hAnsi="Times New Roman"/>
          <w:b/>
          <w:bCs/>
          <w:sz w:val="24"/>
          <w:szCs w:val="24"/>
        </w:rPr>
      </w:pPr>
    </w:p>
    <w:p w14:paraId="5771F6A5" w14:textId="77777777" w:rsidR="00865115" w:rsidRDefault="00865115" w:rsidP="008C5885">
      <w:pPr>
        <w:spacing w:after="0" w:line="240" w:lineRule="auto"/>
        <w:ind w:left="5812"/>
        <w:jc w:val="right"/>
        <w:rPr>
          <w:rFonts w:ascii="Times New Roman" w:hAnsi="Times New Roman"/>
          <w:b/>
          <w:bCs/>
          <w:sz w:val="24"/>
          <w:szCs w:val="24"/>
        </w:rPr>
      </w:pPr>
    </w:p>
    <w:p w14:paraId="22A643E4" w14:textId="77777777" w:rsidR="00A44822" w:rsidRDefault="00A44822" w:rsidP="008C5885">
      <w:pPr>
        <w:spacing w:after="0" w:line="240" w:lineRule="auto"/>
        <w:ind w:left="5812"/>
        <w:jc w:val="right"/>
        <w:rPr>
          <w:rFonts w:ascii="Times New Roman" w:hAnsi="Times New Roman"/>
          <w:b/>
          <w:bCs/>
          <w:sz w:val="24"/>
          <w:szCs w:val="24"/>
        </w:rPr>
      </w:pPr>
    </w:p>
    <w:p w14:paraId="625F5422" w14:textId="77777777" w:rsidR="00A44822" w:rsidRDefault="00A44822" w:rsidP="008C5885">
      <w:pPr>
        <w:spacing w:after="0" w:line="240" w:lineRule="auto"/>
        <w:ind w:left="5812"/>
        <w:jc w:val="right"/>
        <w:rPr>
          <w:rFonts w:ascii="Times New Roman" w:hAnsi="Times New Roman"/>
          <w:b/>
          <w:bCs/>
          <w:sz w:val="24"/>
          <w:szCs w:val="24"/>
        </w:rPr>
      </w:pPr>
    </w:p>
    <w:p w14:paraId="68083D71" w14:textId="77777777" w:rsidR="00A44822" w:rsidRDefault="00A44822" w:rsidP="008C5885">
      <w:pPr>
        <w:spacing w:after="0" w:line="240" w:lineRule="auto"/>
        <w:ind w:left="5812"/>
        <w:jc w:val="right"/>
        <w:rPr>
          <w:rFonts w:ascii="Times New Roman" w:hAnsi="Times New Roman"/>
          <w:b/>
          <w:bCs/>
          <w:sz w:val="24"/>
          <w:szCs w:val="24"/>
        </w:rPr>
      </w:pPr>
    </w:p>
    <w:p w14:paraId="566E7C05" w14:textId="2EC9E19F" w:rsidR="008C5885" w:rsidRPr="00157AB1" w:rsidRDefault="002C3429" w:rsidP="008C5885">
      <w:pPr>
        <w:tabs>
          <w:tab w:val="left" w:pos="180"/>
          <w:tab w:val="left" w:pos="567"/>
          <w:tab w:val="left" w:pos="993"/>
        </w:tabs>
        <w:ind w:right="-284"/>
        <w:jc w:val="right"/>
        <w:rPr>
          <w:rFonts w:ascii="Times New Roman" w:hAnsi="Times New Roman"/>
          <w:b/>
          <w:sz w:val="24"/>
          <w:szCs w:val="24"/>
        </w:rPr>
      </w:pPr>
      <w:r w:rsidRPr="00157AB1">
        <w:rPr>
          <w:rFonts w:ascii="Times New Roman" w:hAnsi="Times New Roman"/>
          <w:b/>
          <w:sz w:val="24"/>
          <w:szCs w:val="24"/>
        </w:rPr>
        <w:t>Д</w:t>
      </w:r>
      <w:r w:rsidR="008C5885" w:rsidRPr="00157AB1">
        <w:rPr>
          <w:rFonts w:ascii="Times New Roman" w:hAnsi="Times New Roman"/>
          <w:b/>
          <w:sz w:val="24"/>
          <w:szCs w:val="24"/>
        </w:rPr>
        <w:t xml:space="preserve">одаток № </w:t>
      </w:r>
      <w:r w:rsidR="00855E5B">
        <w:rPr>
          <w:rFonts w:ascii="Times New Roman" w:hAnsi="Times New Roman"/>
          <w:b/>
          <w:sz w:val="24"/>
          <w:szCs w:val="24"/>
        </w:rPr>
        <w:t>1</w:t>
      </w:r>
    </w:p>
    <w:p w14:paraId="039DCEBA" w14:textId="45433750" w:rsidR="00652193" w:rsidRPr="00157AB1" w:rsidRDefault="00652193" w:rsidP="00652193">
      <w:pPr>
        <w:autoSpaceDE w:val="0"/>
        <w:autoSpaceDN w:val="0"/>
        <w:adjustRightInd w:val="0"/>
        <w:spacing w:after="0" w:line="240" w:lineRule="auto"/>
        <w:ind w:firstLine="709"/>
        <w:jc w:val="center"/>
        <w:rPr>
          <w:rFonts w:ascii="Times New Roman" w:hAnsi="Times New Roman"/>
          <w:b/>
          <w:color w:val="000000"/>
          <w:sz w:val="24"/>
          <w:szCs w:val="24"/>
        </w:rPr>
      </w:pPr>
      <w:r w:rsidRPr="00157AB1">
        <w:rPr>
          <w:rFonts w:ascii="Times New Roman" w:hAnsi="Times New Roman"/>
          <w:b/>
          <w:color w:val="000000"/>
          <w:sz w:val="24"/>
          <w:szCs w:val="24"/>
        </w:rPr>
        <w:t>МЕДИКО-ТЕХНІЧНІ ВИМОГИ</w:t>
      </w:r>
    </w:p>
    <w:p w14:paraId="47FA85CF" w14:textId="5D1A2611" w:rsidR="00746C6C" w:rsidRPr="00DB669F" w:rsidRDefault="00652193" w:rsidP="00652193">
      <w:pPr>
        <w:autoSpaceDE w:val="0"/>
        <w:autoSpaceDN w:val="0"/>
        <w:adjustRightInd w:val="0"/>
        <w:spacing w:after="0" w:line="240" w:lineRule="auto"/>
        <w:ind w:firstLine="709"/>
        <w:jc w:val="center"/>
        <w:rPr>
          <w:rFonts w:ascii="Times New Roman" w:hAnsi="Times New Roman"/>
          <w:bCs/>
          <w:sz w:val="20"/>
          <w:szCs w:val="20"/>
        </w:rPr>
      </w:pPr>
      <w:r w:rsidRPr="00DB669F">
        <w:rPr>
          <w:rFonts w:ascii="Times New Roman" w:hAnsi="Times New Roman"/>
          <w:bCs/>
          <w:sz w:val="20"/>
          <w:szCs w:val="20"/>
          <w:lang w:eastAsia="ru-RU"/>
        </w:rPr>
        <w:t xml:space="preserve">(інформація про характеристики предмету закупівлі, </w:t>
      </w:r>
      <w:r w:rsidRPr="00DB669F">
        <w:rPr>
          <w:rFonts w:ascii="Times New Roman" w:hAnsi="Times New Roman"/>
          <w:bCs/>
          <w:sz w:val="20"/>
          <w:szCs w:val="20"/>
        </w:rPr>
        <w:t>у тому числі необхідні технічні, якісні, кількісні та інші параметри)</w:t>
      </w:r>
    </w:p>
    <w:p w14:paraId="5109E03E" w14:textId="6D755883" w:rsidR="00746C6C" w:rsidRPr="00157AB1" w:rsidRDefault="00086941" w:rsidP="00652193">
      <w:pPr>
        <w:autoSpaceDE w:val="0"/>
        <w:autoSpaceDN w:val="0"/>
        <w:adjustRightInd w:val="0"/>
        <w:spacing w:after="0" w:line="240" w:lineRule="auto"/>
        <w:ind w:firstLine="709"/>
        <w:jc w:val="center"/>
        <w:rPr>
          <w:rFonts w:ascii="Times New Roman" w:hAnsi="Times New Roman"/>
          <w:bCs/>
          <w:sz w:val="24"/>
          <w:szCs w:val="24"/>
        </w:rPr>
      </w:pPr>
      <w:r w:rsidRPr="00086941">
        <w:rPr>
          <w:rFonts w:ascii="Times New Roman" w:eastAsia="Garamond" w:hAnsi="Times New Roman"/>
          <w:b/>
          <w:sz w:val="24"/>
          <w:szCs w:val="24"/>
          <w:lang w:eastAsia="en-US"/>
        </w:rPr>
        <w:t>Опис позицій до закупівлі:</w:t>
      </w:r>
    </w:p>
    <w:tbl>
      <w:tblPr>
        <w:tblStyle w:val="ab"/>
        <w:tblW w:w="10916" w:type="dxa"/>
        <w:tblInd w:w="-431" w:type="dxa"/>
        <w:tblLayout w:type="fixed"/>
        <w:tblLook w:val="04A0" w:firstRow="1" w:lastRow="0" w:firstColumn="1" w:lastColumn="0" w:noHBand="0" w:noVBand="1"/>
      </w:tblPr>
      <w:tblGrid>
        <w:gridCol w:w="568"/>
        <w:gridCol w:w="1701"/>
        <w:gridCol w:w="2552"/>
        <w:gridCol w:w="2976"/>
        <w:gridCol w:w="993"/>
        <w:gridCol w:w="992"/>
        <w:gridCol w:w="1134"/>
      </w:tblGrid>
      <w:tr w:rsidR="00A0297F" w:rsidRPr="00157AB1" w14:paraId="07E1A43C" w14:textId="337E7951" w:rsidTr="004B46EC">
        <w:trPr>
          <w:trHeight w:val="404"/>
        </w:trPr>
        <w:tc>
          <w:tcPr>
            <w:tcW w:w="568" w:type="dxa"/>
          </w:tcPr>
          <w:p w14:paraId="259B047A" w14:textId="5668F582" w:rsidR="00A0297F" w:rsidRDefault="00A0297F" w:rsidP="00086941">
            <w:pPr>
              <w:spacing w:after="0" w:line="240" w:lineRule="auto"/>
              <w:rPr>
                <w:rFonts w:ascii="Times New Roman" w:hAnsi="Times New Roman"/>
                <w:b/>
                <w:sz w:val="24"/>
                <w:szCs w:val="24"/>
              </w:rPr>
            </w:pPr>
            <w:bookmarkStart w:id="9" w:name="_Hlk59457571"/>
            <w:r>
              <w:rPr>
                <w:rFonts w:ascii="Times New Roman" w:hAnsi="Times New Roman"/>
                <w:b/>
                <w:sz w:val="24"/>
                <w:szCs w:val="24"/>
              </w:rPr>
              <w:t>№ лоту</w:t>
            </w:r>
          </w:p>
        </w:tc>
        <w:tc>
          <w:tcPr>
            <w:tcW w:w="1701" w:type="dxa"/>
          </w:tcPr>
          <w:p w14:paraId="0BCCEE89" w14:textId="68CD4348" w:rsidR="00A0297F" w:rsidRPr="00157AB1" w:rsidRDefault="00A0297F" w:rsidP="00086941">
            <w:pPr>
              <w:spacing w:after="0" w:line="240" w:lineRule="auto"/>
              <w:rPr>
                <w:rFonts w:ascii="Times New Roman" w:hAnsi="Times New Roman"/>
                <w:b/>
                <w:sz w:val="24"/>
                <w:szCs w:val="24"/>
                <w:lang w:val="uk-UA"/>
              </w:rPr>
            </w:pPr>
            <w:r>
              <w:rPr>
                <w:rFonts w:ascii="Times New Roman" w:hAnsi="Times New Roman"/>
                <w:b/>
                <w:sz w:val="24"/>
                <w:szCs w:val="24"/>
                <w:lang w:val="uk-UA"/>
              </w:rPr>
              <w:t>Предмет закупівлі</w:t>
            </w:r>
          </w:p>
        </w:tc>
        <w:tc>
          <w:tcPr>
            <w:tcW w:w="2552" w:type="dxa"/>
          </w:tcPr>
          <w:p w14:paraId="068A6F6F" w14:textId="12A834AC" w:rsidR="00A0297F" w:rsidRPr="00157AB1" w:rsidRDefault="00A0297F" w:rsidP="00A868D1">
            <w:pPr>
              <w:rPr>
                <w:rFonts w:ascii="Times New Roman" w:hAnsi="Times New Roman"/>
                <w:sz w:val="24"/>
                <w:szCs w:val="24"/>
                <w:lang w:val="uk-UA"/>
              </w:rPr>
            </w:pPr>
            <w:r w:rsidRPr="00157AB1">
              <w:rPr>
                <w:rFonts w:ascii="Times New Roman" w:hAnsi="Times New Roman"/>
                <w:b/>
                <w:bCs/>
                <w:sz w:val="24"/>
                <w:szCs w:val="24"/>
                <w:lang w:val="uk-UA"/>
              </w:rPr>
              <w:t>Склад набору</w:t>
            </w:r>
          </w:p>
        </w:tc>
        <w:tc>
          <w:tcPr>
            <w:tcW w:w="2976" w:type="dxa"/>
          </w:tcPr>
          <w:p w14:paraId="6FD7B610" w14:textId="77777777" w:rsidR="00A0297F" w:rsidRPr="00157AB1" w:rsidRDefault="00A0297F" w:rsidP="00035EB8">
            <w:pPr>
              <w:spacing w:after="0" w:line="240" w:lineRule="auto"/>
              <w:jc w:val="center"/>
              <w:rPr>
                <w:rFonts w:ascii="Times New Roman" w:hAnsi="Times New Roman"/>
                <w:b/>
                <w:sz w:val="24"/>
                <w:szCs w:val="24"/>
                <w:lang w:val="uk-UA"/>
              </w:rPr>
            </w:pPr>
            <w:r w:rsidRPr="00157AB1">
              <w:rPr>
                <w:rFonts w:ascii="Times New Roman" w:hAnsi="Times New Roman"/>
                <w:b/>
                <w:sz w:val="24"/>
                <w:szCs w:val="24"/>
                <w:lang w:val="uk-UA"/>
              </w:rPr>
              <w:t xml:space="preserve">Медико-технічні вимоги  </w:t>
            </w:r>
          </w:p>
          <w:p w14:paraId="6C89EBF1" w14:textId="77777777" w:rsidR="00A0297F" w:rsidRPr="00157AB1" w:rsidRDefault="00A0297F" w:rsidP="00A868D1">
            <w:pPr>
              <w:rPr>
                <w:rFonts w:ascii="Times New Roman" w:hAnsi="Times New Roman"/>
                <w:sz w:val="24"/>
                <w:szCs w:val="24"/>
              </w:rPr>
            </w:pPr>
          </w:p>
        </w:tc>
        <w:tc>
          <w:tcPr>
            <w:tcW w:w="993" w:type="dxa"/>
          </w:tcPr>
          <w:p w14:paraId="543FA6A6" w14:textId="7BADF2C2" w:rsidR="00A0297F" w:rsidRPr="003C0E6F" w:rsidRDefault="00A0297F" w:rsidP="00A868D1">
            <w:pPr>
              <w:rPr>
                <w:rFonts w:ascii="Times New Roman" w:hAnsi="Times New Roman"/>
                <w:b/>
                <w:bCs/>
                <w:sz w:val="24"/>
                <w:szCs w:val="24"/>
              </w:rPr>
            </w:pPr>
            <w:proofErr w:type="spellStart"/>
            <w:r w:rsidRPr="003C0E6F">
              <w:rPr>
                <w:rFonts w:ascii="Times New Roman" w:hAnsi="Times New Roman"/>
                <w:b/>
                <w:bCs/>
                <w:sz w:val="24"/>
                <w:szCs w:val="24"/>
              </w:rPr>
              <w:t>Одиниця</w:t>
            </w:r>
            <w:proofErr w:type="spellEnd"/>
            <w:r w:rsidRPr="003C0E6F">
              <w:rPr>
                <w:rFonts w:ascii="Times New Roman" w:hAnsi="Times New Roman"/>
                <w:b/>
                <w:bCs/>
                <w:sz w:val="24"/>
                <w:szCs w:val="24"/>
              </w:rPr>
              <w:t xml:space="preserve"> </w:t>
            </w:r>
            <w:proofErr w:type="spellStart"/>
            <w:r w:rsidRPr="003C0E6F">
              <w:rPr>
                <w:rFonts w:ascii="Times New Roman" w:hAnsi="Times New Roman"/>
                <w:b/>
                <w:bCs/>
                <w:sz w:val="24"/>
                <w:szCs w:val="24"/>
              </w:rPr>
              <w:t>виміру</w:t>
            </w:r>
            <w:proofErr w:type="spellEnd"/>
          </w:p>
        </w:tc>
        <w:tc>
          <w:tcPr>
            <w:tcW w:w="992" w:type="dxa"/>
          </w:tcPr>
          <w:p w14:paraId="01366172" w14:textId="2CFBE8D7" w:rsidR="00A0297F" w:rsidRPr="00157AB1" w:rsidRDefault="00A0297F" w:rsidP="00A868D1">
            <w:pPr>
              <w:rPr>
                <w:rFonts w:ascii="Times New Roman" w:hAnsi="Times New Roman"/>
                <w:sz w:val="24"/>
                <w:szCs w:val="24"/>
              </w:rPr>
            </w:pPr>
            <w:r w:rsidRPr="00157AB1">
              <w:rPr>
                <w:rFonts w:ascii="Times New Roman" w:hAnsi="Times New Roman"/>
                <w:b/>
                <w:bCs/>
                <w:sz w:val="24"/>
                <w:szCs w:val="24"/>
                <w:lang w:val="uk-UA"/>
              </w:rPr>
              <w:t>Кількість</w:t>
            </w:r>
          </w:p>
        </w:tc>
        <w:tc>
          <w:tcPr>
            <w:tcW w:w="1134" w:type="dxa"/>
          </w:tcPr>
          <w:p w14:paraId="1600DF03" w14:textId="3833C232" w:rsidR="00A0297F" w:rsidRPr="00157AB1" w:rsidRDefault="00A0297F" w:rsidP="00A868D1">
            <w:pPr>
              <w:rPr>
                <w:rFonts w:ascii="Times New Roman" w:hAnsi="Times New Roman"/>
                <w:b/>
                <w:bCs/>
                <w:sz w:val="24"/>
                <w:szCs w:val="24"/>
              </w:rPr>
            </w:pPr>
            <w:proofErr w:type="spellStart"/>
            <w:r>
              <w:rPr>
                <w:rFonts w:ascii="Times New Roman" w:hAnsi="Times New Roman"/>
                <w:b/>
                <w:bCs/>
                <w:sz w:val="24"/>
                <w:szCs w:val="24"/>
              </w:rPr>
              <w:t>Відповідність</w:t>
            </w:r>
            <w:proofErr w:type="spellEnd"/>
            <w:r>
              <w:rPr>
                <w:rFonts w:ascii="Times New Roman" w:hAnsi="Times New Roman"/>
                <w:b/>
                <w:bCs/>
                <w:sz w:val="24"/>
                <w:szCs w:val="24"/>
              </w:rPr>
              <w:t xml:space="preserve"> ТАК/НІ</w:t>
            </w:r>
          </w:p>
        </w:tc>
      </w:tr>
      <w:tr w:rsidR="00A0297F" w:rsidRPr="00157AB1" w14:paraId="2E3E64B3" w14:textId="3A782D9D" w:rsidTr="00A045E6">
        <w:trPr>
          <w:trHeight w:val="4110"/>
        </w:trPr>
        <w:tc>
          <w:tcPr>
            <w:tcW w:w="568" w:type="dxa"/>
          </w:tcPr>
          <w:p w14:paraId="04DCC553" w14:textId="7073C805" w:rsidR="00A0297F" w:rsidRPr="002B604C" w:rsidRDefault="00A0297F" w:rsidP="00086941">
            <w:pPr>
              <w:spacing w:after="0" w:line="240" w:lineRule="auto"/>
              <w:rPr>
                <w:rFonts w:ascii="Times New Roman" w:hAnsi="Times New Roman"/>
                <w:b/>
                <w:bCs/>
              </w:rPr>
            </w:pPr>
            <w:r>
              <w:rPr>
                <w:rFonts w:ascii="Times New Roman" w:hAnsi="Times New Roman"/>
                <w:b/>
                <w:bCs/>
              </w:rPr>
              <w:t>1</w:t>
            </w:r>
          </w:p>
        </w:tc>
        <w:tc>
          <w:tcPr>
            <w:tcW w:w="1701" w:type="dxa"/>
          </w:tcPr>
          <w:p w14:paraId="6095DCFF" w14:textId="470779E9" w:rsidR="00A0297F" w:rsidRPr="0003621C" w:rsidRDefault="00A0297F" w:rsidP="00086941">
            <w:pPr>
              <w:spacing w:after="0" w:line="240" w:lineRule="auto"/>
              <w:rPr>
                <w:rFonts w:ascii="Times New Roman" w:hAnsi="Times New Roman"/>
                <w:b/>
                <w:bCs/>
                <w:sz w:val="24"/>
                <w:szCs w:val="24"/>
                <w:lang w:val="uk-UA"/>
              </w:rPr>
            </w:pPr>
            <w:r w:rsidRPr="0003621C">
              <w:rPr>
                <w:rFonts w:ascii="Times New Roman" w:hAnsi="Times New Roman"/>
                <w:b/>
                <w:bCs/>
                <w:lang w:val="uk-UA"/>
              </w:rPr>
              <w:t>Швидкі тести для діагностики вірусного гепатиту С призначені для якісного визначення антитіл до вірусу гепатиту С - HCV)</w:t>
            </w:r>
          </w:p>
        </w:tc>
        <w:tc>
          <w:tcPr>
            <w:tcW w:w="2552" w:type="dxa"/>
          </w:tcPr>
          <w:p w14:paraId="679A9505" w14:textId="77777777" w:rsidR="00A0297F" w:rsidRPr="00614832" w:rsidRDefault="00A0297F" w:rsidP="00614832">
            <w:pPr>
              <w:spacing w:after="0" w:line="240" w:lineRule="auto"/>
              <w:contextualSpacing/>
              <w:rPr>
                <w:rFonts w:ascii="Times New Roman" w:eastAsia="Calibri" w:hAnsi="Times New Roman"/>
                <w:lang w:val="uk-UA"/>
              </w:rPr>
            </w:pPr>
            <w:r w:rsidRPr="00614832">
              <w:rPr>
                <w:rFonts w:ascii="Times New Roman" w:eastAsia="Calibri" w:hAnsi="Times New Roman"/>
                <w:lang w:val="uk-UA"/>
              </w:rPr>
              <w:t>Тест система для швидкого виявлення вірусу Гепатиту С – 1 шт.</w:t>
            </w:r>
          </w:p>
          <w:p w14:paraId="3053D2DC" w14:textId="77777777" w:rsidR="00A0297F" w:rsidRPr="00614832" w:rsidRDefault="00A0297F" w:rsidP="00614832">
            <w:pPr>
              <w:spacing w:after="0" w:line="240" w:lineRule="auto"/>
              <w:contextualSpacing/>
              <w:rPr>
                <w:rFonts w:ascii="Times New Roman" w:eastAsia="Calibri" w:hAnsi="Times New Roman"/>
                <w:lang w:val="uk-UA"/>
              </w:rPr>
            </w:pPr>
            <w:r w:rsidRPr="00614832">
              <w:rPr>
                <w:rFonts w:ascii="Times New Roman" w:eastAsia="Calibri" w:hAnsi="Times New Roman"/>
                <w:lang w:val="uk-UA"/>
              </w:rPr>
              <w:t>Капілярна піпетка Пастера – 1 шт.</w:t>
            </w:r>
          </w:p>
          <w:p w14:paraId="1ACD06EF" w14:textId="77777777" w:rsidR="00A0297F" w:rsidRPr="00614832" w:rsidRDefault="00A0297F" w:rsidP="00614832">
            <w:pPr>
              <w:spacing w:after="0" w:line="240" w:lineRule="auto"/>
              <w:contextualSpacing/>
              <w:rPr>
                <w:rFonts w:ascii="Times New Roman" w:eastAsia="Calibri" w:hAnsi="Times New Roman"/>
                <w:lang w:val="uk-UA"/>
              </w:rPr>
            </w:pPr>
            <w:r w:rsidRPr="00614832">
              <w:rPr>
                <w:rFonts w:ascii="Times New Roman" w:eastAsia="Calibri" w:hAnsi="Times New Roman"/>
                <w:lang w:val="uk-UA"/>
              </w:rPr>
              <w:t>Стерильний скарифікатор</w:t>
            </w:r>
            <w:r w:rsidRPr="00614832">
              <w:rPr>
                <w:rFonts w:eastAsia="Calibri"/>
                <w:lang w:val="uk-UA"/>
              </w:rPr>
              <w:t xml:space="preserve"> </w:t>
            </w:r>
            <w:r w:rsidRPr="00614832">
              <w:rPr>
                <w:rFonts w:ascii="Times New Roman" w:eastAsia="Calibri" w:hAnsi="Times New Roman"/>
                <w:lang w:val="uk-UA"/>
              </w:rPr>
              <w:t>для взяття крові з пальця – 1 шт.</w:t>
            </w:r>
          </w:p>
          <w:p w14:paraId="468FBD77" w14:textId="77777777" w:rsidR="00A0297F" w:rsidRPr="00614832" w:rsidRDefault="00A0297F" w:rsidP="00614832">
            <w:pPr>
              <w:spacing w:after="0" w:line="240" w:lineRule="auto"/>
              <w:contextualSpacing/>
              <w:rPr>
                <w:rFonts w:ascii="Times New Roman" w:eastAsia="Calibri" w:hAnsi="Times New Roman"/>
                <w:lang w:val="uk-UA"/>
              </w:rPr>
            </w:pPr>
            <w:r w:rsidRPr="00614832">
              <w:rPr>
                <w:rFonts w:ascii="Times New Roman" w:eastAsia="Calibri" w:hAnsi="Times New Roman"/>
                <w:lang w:val="uk-UA"/>
              </w:rPr>
              <w:t xml:space="preserve">Буферний розчин (допускається 1 на </w:t>
            </w:r>
            <w:proofErr w:type="spellStart"/>
            <w:r w:rsidRPr="00614832">
              <w:rPr>
                <w:rFonts w:ascii="Times New Roman" w:eastAsia="Calibri" w:hAnsi="Times New Roman"/>
                <w:lang w:val="uk-UA"/>
              </w:rPr>
              <w:t>уп</w:t>
            </w:r>
            <w:proofErr w:type="spellEnd"/>
            <w:r w:rsidRPr="00614832">
              <w:rPr>
                <w:rFonts w:ascii="Times New Roman" w:eastAsia="Calibri" w:hAnsi="Times New Roman"/>
                <w:lang w:val="uk-UA"/>
              </w:rPr>
              <w:t xml:space="preserve">.) </w:t>
            </w:r>
          </w:p>
          <w:p w14:paraId="13645261" w14:textId="77777777" w:rsidR="00A0297F" w:rsidRPr="00614832" w:rsidRDefault="00A0297F" w:rsidP="00614832">
            <w:pPr>
              <w:spacing w:after="0" w:line="240" w:lineRule="auto"/>
              <w:contextualSpacing/>
              <w:rPr>
                <w:rFonts w:ascii="Times New Roman" w:eastAsia="Calibri" w:hAnsi="Times New Roman"/>
                <w:lang w:val="uk-UA"/>
              </w:rPr>
            </w:pPr>
            <w:r w:rsidRPr="00614832">
              <w:rPr>
                <w:rFonts w:ascii="Times New Roman" w:eastAsia="Calibri" w:hAnsi="Times New Roman"/>
                <w:lang w:val="uk-UA"/>
              </w:rPr>
              <w:t>Спиртова стерильна серветка- 1 шт.</w:t>
            </w:r>
          </w:p>
          <w:p w14:paraId="704BFD39" w14:textId="0E9A75E7" w:rsidR="00A0297F" w:rsidRPr="0003621C" w:rsidRDefault="00A0297F" w:rsidP="00D169FE">
            <w:pPr>
              <w:spacing w:after="0" w:line="240" w:lineRule="auto"/>
              <w:contextualSpacing/>
              <w:rPr>
                <w:rFonts w:ascii="Times New Roman" w:hAnsi="Times New Roman"/>
                <w:b/>
                <w:bCs/>
                <w:sz w:val="24"/>
                <w:szCs w:val="24"/>
                <w:lang w:val="uk-UA"/>
              </w:rPr>
            </w:pPr>
            <w:r w:rsidRPr="00614832">
              <w:rPr>
                <w:rFonts w:ascii="Times New Roman" w:eastAsia="Calibri" w:hAnsi="Times New Roman"/>
                <w:lang w:val="uk-UA"/>
              </w:rPr>
              <w:t>Інструкція з використання</w:t>
            </w:r>
            <w:r w:rsidRPr="00614832">
              <w:rPr>
                <w:rFonts w:eastAsia="Calibri"/>
                <w:lang w:val="uk-UA"/>
              </w:rPr>
              <w:t xml:space="preserve"> </w:t>
            </w:r>
            <w:r w:rsidRPr="00614832">
              <w:rPr>
                <w:rFonts w:ascii="Times New Roman" w:eastAsia="Calibri" w:hAnsi="Times New Roman"/>
                <w:lang w:val="uk-UA"/>
              </w:rPr>
              <w:t>щодо застосування медичного виробу українською мовою – 1 шт.</w:t>
            </w:r>
          </w:p>
        </w:tc>
        <w:tc>
          <w:tcPr>
            <w:tcW w:w="2976" w:type="dxa"/>
          </w:tcPr>
          <w:p w14:paraId="2277BB35" w14:textId="77777777" w:rsidR="00A0297F" w:rsidRPr="0003621C" w:rsidRDefault="00A0297F" w:rsidP="00614832">
            <w:pPr>
              <w:spacing w:after="0" w:line="240" w:lineRule="auto"/>
              <w:rPr>
                <w:rFonts w:ascii="Times New Roman" w:hAnsi="Times New Roman"/>
                <w:lang w:val="uk-UA"/>
              </w:rPr>
            </w:pPr>
            <w:r w:rsidRPr="0003621C">
              <w:rPr>
                <w:rFonts w:ascii="Times New Roman" w:hAnsi="Times New Roman"/>
                <w:lang w:val="uk-UA"/>
              </w:rPr>
              <w:t xml:space="preserve">Швидкі тести призначені для якісного виявлення антитіл до вірусу гепатиту С (HCV </w:t>
            </w:r>
            <w:proofErr w:type="spellStart"/>
            <w:r w:rsidRPr="0003621C">
              <w:rPr>
                <w:rFonts w:ascii="Times New Roman" w:hAnsi="Times New Roman"/>
                <w:lang w:val="uk-UA"/>
              </w:rPr>
              <w:t>Ab</w:t>
            </w:r>
            <w:proofErr w:type="spellEnd"/>
            <w:r w:rsidRPr="0003621C">
              <w:rPr>
                <w:rFonts w:ascii="Times New Roman" w:hAnsi="Times New Roman"/>
                <w:lang w:val="uk-UA"/>
              </w:rPr>
              <w:t>) у зразках капілярної крові  хроматографічним методом без застосування спеціального обладнання та витратні матеріали для тестування</w:t>
            </w:r>
          </w:p>
          <w:p w14:paraId="665597D9" w14:textId="77777777" w:rsidR="00A0297F" w:rsidRPr="0003621C" w:rsidRDefault="00A0297F" w:rsidP="00614832">
            <w:pPr>
              <w:spacing w:after="0" w:line="240" w:lineRule="auto"/>
              <w:rPr>
                <w:rFonts w:ascii="Times New Roman" w:hAnsi="Times New Roman"/>
                <w:lang w:val="uk-UA"/>
              </w:rPr>
            </w:pPr>
            <w:r w:rsidRPr="0003621C">
              <w:rPr>
                <w:rFonts w:ascii="Times New Roman" w:hAnsi="Times New Roman"/>
                <w:lang w:val="uk-UA"/>
              </w:rPr>
              <w:t>Чутливість  ≥98%</w:t>
            </w:r>
          </w:p>
          <w:p w14:paraId="7CAF577D" w14:textId="77777777" w:rsidR="00A0297F" w:rsidRPr="0003621C" w:rsidRDefault="00A0297F" w:rsidP="00614832">
            <w:pPr>
              <w:spacing w:after="0" w:line="240" w:lineRule="auto"/>
              <w:rPr>
                <w:rFonts w:ascii="Times New Roman" w:hAnsi="Times New Roman"/>
                <w:lang w:val="uk-UA"/>
              </w:rPr>
            </w:pPr>
            <w:r w:rsidRPr="0003621C">
              <w:rPr>
                <w:rFonts w:ascii="Times New Roman" w:hAnsi="Times New Roman"/>
                <w:lang w:val="uk-UA"/>
              </w:rPr>
              <w:t>Специфічність  ≥ 97%</w:t>
            </w:r>
          </w:p>
          <w:p w14:paraId="6DBC59AF" w14:textId="77777777" w:rsidR="00A0297F" w:rsidRPr="0003621C" w:rsidRDefault="00A0297F" w:rsidP="00614832">
            <w:pPr>
              <w:spacing w:after="0" w:line="240" w:lineRule="auto"/>
              <w:rPr>
                <w:rFonts w:ascii="Times New Roman" w:hAnsi="Times New Roman"/>
                <w:lang w:val="uk-UA"/>
              </w:rPr>
            </w:pPr>
            <w:r w:rsidRPr="0003621C">
              <w:rPr>
                <w:rFonts w:ascii="Times New Roman" w:hAnsi="Times New Roman"/>
                <w:lang w:val="uk-UA"/>
              </w:rPr>
              <w:t>Відсоток похибки &lt;5%</w:t>
            </w:r>
          </w:p>
          <w:p w14:paraId="64106CBC" w14:textId="6591EC3D" w:rsidR="00A0297F" w:rsidRPr="0003621C" w:rsidRDefault="00A0297F" w:rsidP="00614832">
            <w:pPr>
              <w:spacing w:after="0" w:line="240" w:lineRule="auto"/>
              <w:rPr>
                <w:rFonts w:ascii="Times New Roman" w:hAnsi="Times New Roman"/>
                <w:lang w:val="uk-UA"/>
              </w:rPr>
            </w:pPr>
            <w:r w:rsidRPr="0003621C">
              <w:rPr>
                <w:rFonts w:ascii="Times New Roman" w:hAnsi="Times New Roman"/>
                <w:lang w:val="uk-UA"/>
              </w:rPr>
              <w:t>Варіативність зчитувань &lt;5%</w:t>
            </w:r>
          </w:p>
          <w:p w14:paraId="65284CEC" w14:textId="77777777" w:rsidR="00A0297F" w:rsidRPr="0003621C" w:rsidRDefault="00A0297F" w:rsidP="00614832">
            <w:pPr>
              <w:spacing w:after="0" w:line="240" w:lineRule="auto"/>
              <w:rPr>
                <w:rFonts w:ascii="Times New Roman" w:hAnsi="Times New Roman"/>
                <w:lang w:val="uk-UA"/>
              </w:rPr>
            </w:pPr>
            <w:r w:rsidRPr="0003621C">
              <w:rPr>
                <w:rFonts w:ascii="Times New Roman" w:hAnsi="Times New Roman"/>
                <w:lang w:val="uk-UA"/>
              </w:rPr>
              <w:t>Час отримання результату ≤ 25 хвилин</w:t>
            </w:r>
          </w:p>
          <w:p w14:paraId="249C5AEF" w14:textId="561BF7C3" w:rsidR="00A0297F" w:rsidRPr="0003621C" w:rsidRDefault="00A0297F" w:rsidP="00614832">
            <w:pPr>
              <w:spacing w:after="0" w:line="240" w:lineRule="auto"/>
              <w:rPr>
                <w:rFonts w:ascii="Times New Roman" w:hAnsi="Times New Roman"/>
                <w:lang w:val="uk-UA"/>
              </w:rPr>
            </w:pPr>
            <w:r w:rsidRPr="0003621C">
              <w:rPr>
                <w:rFonts w:ascii="Times New Roman" w:hAnsi="Times New Roman"/>
                <w:lang w:val="uk-UA"/>
              </w:rPr>
              <w:t xml:space="preserve">Об’єм капілярної крові (тест на ВГС) необхідний для проведення дослідження  ≤ 35 </w:t>
            </w:r>
            <w:proofErr w:type="spellStart"/>
            <w:r w:rsidRPr="0003621C">
              <w:rPr>
                <w:rFonts w:ascii="Times New Roman" w:hAnsi="Times New Roman"/>
                <w:lang w:val="uk-UA"/>
              </w:rPr>
              <w:t>мкл</w:t>
            </w:r>
            <w:proofErr w:type="spellEnd"/>
          </w:p>
        </w:tc>
        <w:tc>
          <w:tcPr>
            <w:tcW w:w="993" w:type="dxa"/>
            <w:vAlign w:val="center"/>
          </w:tcPr>
          <w:p w14:paraId="129EDA70" w14:textId="1A848C2A" w:rsidR="00A0297F" w:rsidRPr="0003621C" w:rsidRDefault="00A0297F" w:rsidP="00C93E42">
            <w:pPr>
              <w:spacing w:after="0" w:line="240" w:lineRule="auto"/>
              <w:jc w:val="center"/>
              <w:rPr>
                <w:rFonts w:ascii="Times New Roman" w:hAnsi="Times New Roman"/>
                <w:sz w:val="24"/>
                <w:szCs w:val="24"/>
                <w:lang w:val="uk-UA"/>
              </w:rPr>
            </w:pPr>
            <w:r w:rsidRPr="0003621C">
              <w:rPr>
                <w:rFonts w:ascii="Times New Roman" w:hAnsi="Times New Roman"/>
                <w:sz w:val="24"/>
                <w:szCs w:val="24"/>
                <w:lang w:val="uk-UA"/>
              </w:rPr>
              <w:t>набір</w:t>
            </w:r>
          </w:p>
        </w:tc>
        <w:tc>
          <w:tcPr>
            <w:tcW w:w="992" w:type="dxa"/>
            <w:vAlign w:val="center"/>
          </w:tcPr>
          <w:p w14:paraId="57B81C3E" w14:textId="5B25FEFB" w:rsidR="00A0297F" w:rsidRPr="0003621C" w:rsidRDefault="00A0297F" w:rsidP="00C93E42">
            <w:pPr>
              <w:spacing w:after="0" w:line="240" w:lineRule="auto"/>
              <w:jc w:val="center"/>
              <w:rPr>
                <w:rFonts w:ascii="Times New Roman" w:hAnsi="Times New Roman"/>
                <w:sz w:val="24"/>
                <w:szCs w:val="24"/>
                <w:lang w:val="uk-UA"/>
              </w:rPr>
            </w:pPr>
            <w:r w:rsidRPr="0003621C">
              <w:rPr>
                <w:rFonts w:ascii="Times New Roman" w:hAnsi="Times New Roman"/>
                <w:sz w:val="24"/>
                <w:szCs w:val="24"/>
                <w:lang w:val="uk-UA"/>
              </w:rPr>
              <w:t>4500</w:t>
            </w:r>
          </w:p>
        </w:tc>
        <w:tc>
          <w:tcPr>
            <w:tcW w:w="1134" w:type="dxa"/>
            <w:shd w:val="clear" w:color="auto" w:fill="FFFF00"/>
          </w:tcPr>
          <w:p w14:paraId="2F7AAA5E" w14:textId="77777777" w:rsidR="00A0297F" w:rsidRPr="0003621C" w:rsidRDefault="00A0297F" w:rsidP="00C93E42">
            <w:pPr>
              <w:spacing w:after="0" w:line="240" w:lineRule="auto"/>
              <w:jc w:val="center"/>
              <w:rPr>
                <w:rFonts w:ascii="Times New Roman" w:hAnsi="Times New Roman"/>
                <w:sz w:val="24"/>
                <w:szCs w:val="24"/>
              </w:rPr>
            </w:pPr>
          </w:p>
        </w:tc>
      </w:tr>
      <w:tr w:rsidR="00A0297F" w:rsidRPr="0003621C" w14:paraId="5D09C995" w14:textId="0FE692D2" w:rsidTr="00A045E6">
        <w:trPr>
          <w:trHeight w:val="4212"/>
        </w:trPr>
        <w:tc>
          <w:tcPr>
            <w:tcW w:w="568" w:type="dxa"/>
          </w:tcPr>
          <w:p w14:paraId="7B0C15F4" w14:textId="24CD5DE8" w:rsidR="00A0297F" w:rsidRPr="0003621C" w:rsidRDefault="00A0297F" w:rsidP="00614832">
            <w:pPr>
              <w:spacing w:after="0" w:line="240" w:lineRule="auto"/>
              <w:jc w:val="both"/>
              <w:rPr>
                <w:rFonts w:ascii="Times New Roman" w:hAnsi="Times New Roman"/>
                <w:b/>
                <w:bCs/>
                <w:lang w:val="uk-UA"/>
              </w:rPr>
            </w:pPr>
            <w:r w:rsidRPr="0003621C">
              <w:rPr>
                <w:rFonts w:ascii="Times New Roman" w:hAnsi="Times New Roman"/>
                <w:b/>
                <w:bCs/>
                <w:lang w:val="uk-UA"/>
              </w:rPr>
              <w:t>2</w:t>
            </w:r>
          </w:p>
        </w:tc>
        <w:tc>
          <w:tcPr>
            <w:tcW w:w="1701" w:type="dxa"/>
          </w:tcPr>
          <w:p w14:paraId="0661AF9D" w14:textId="248AC74A" w:rsidR="00A0297F" w:rsidRPr="0003621C" w:rsidRDefault="00A0297F" w:rsidP="00614832">
            <w:pPr>
              <w:spacing w:after="0" w:line="240" w:lineRule="auto"/>
              <w:jc w:val="both"/>
              <w:rPr>
                <w:rFonts w:ascii="Times New Roman" w:hAnsi="Times New Roman"/>
                <w:b/>
                <w:bCs/>
                <w:lang w:val="uk-UA"/>
              </w:rPr>
            </w:pPr>
            <w:r w:rsidRPr="0003621C">
              <w:rPr>
                <w:rFonts w:ascii="Times New Roman" w:hAnsi="Times New Roman"/>
                <w:b/>
                <w:bCs/>
                <w:lang w:val="uk-UA"/>
              </w:rPr>
              <w:t>Швидкі тести для діагностики вірусного гепатиту В призначені для якісного визначення поверхневого антигену гепатиту В (</w:t>
            </w:r>
            <w:proofErr w:type="spellStart"/>
            <w:r w:rsidRPr="0003621C">
              <w:rPr>
                <w:rFonts w:ascii="Times New Roman" w:hAnsi="Times New Roman"/>
                <w:b/>
                <w:bCs/>
                <w:lang w:val="uk-UA"/>
              </w:rPr>
              <w:t>HBsAg</w:t>
            </w:r>
            <w:proofErr w:type="spellEnd"/>
            <w:r w:rsidRPr="0003621C">
              <w:rPr>
                <w:rFonts w:ascii="Times New Roman" w:hAnsi="Times New Roman"/>
                <w:b/>
                <w:bCs/>
                <w:lang w:val="uk-UA"/>
              </w:rPr>
              <w:t>)</w:t>
            </w:r>
          </w:p>
          <w:p w14:paraId="5A57930B" w14:textId="6535FBFE" w:rsidR="00A0297F" w:rsidRPr="0003621C" w:rsidRDefault="00A0297F" w:rsidP="00A63E31">
            <w:pPr>
              <w:spacing w:after="0" w:line="240" w:lineRule="auto"/>
              <w:rPr>
                <w:rFonts w:ascii="Times New Roman" w:hAnsi="Times New Roman"/>
                <w:b/>
                <w:bCs/>
                <w:sz w:val="24"/>
                <w:szCs w:val="24"/>
                <w:lang w:val="uk-UA"/>
              </w:rPr>
            </w:pPr>
          </w:p>
        </w:tc>
        <w:tc>
          <w:tcPr>
            <w:tcW w:w="2552" w:type="dxa"/>
          </w:tcPr>
          <w:p w14:paraId="6856974F" w14:textId="04A53E5F"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Тест система для визначення поверхневого антигену гепатиту В – 1 шт.</w:t>
            </w:r>
          </w:p>
          <w:p w14:paraId="6C97EA63" w14:textId="5FF90DE6"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Капілярна піпетка Пастера – 1 шт.</w:t>
            </w:r>
          </w:p>
          <w:p w14:paraId="3EE662D3" w14:textId="148CA479"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Стерильний скарифікатор для взяття крові з пальця – 1 шт.</w:t>
            </w:r>
          </w:p>
          <w:p w14:paraId="28E67E0F" w14:textId="414C4CA0"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 xml:space="preserve">Буферний розчин (допускається 1 на </w:t>
            </w:r>
            <w:proofErr w:type="spellStart"/>
            <w:r w:rsidRPr="0003621C">
              <w:rPr>
                <w:rFonts w:ascii="Times New Roman" w:hAnsi="Times New Roman"/>
                <w:lang w:val="uk-UA"/>
              </w:rPr>
              <w:t>уп</w:t>
            </w:r>
            <w:proofErr w:type="spellEnd"/>
            <w:r w:rsidRPr="0003621C">
              <w:rPr>
                <w:rFonts w:ascii="Times New Roman" w:hAnsi="Times New Roman"/>
                <w:lang w:val="uk-UA"/>
              </w:rPr>
              <w:t xml:space="preserve">.) </w:t>
            </w:r>
          </w:p>
          <w:p w14:paraId="76CAFD31" w14:textId="72766DCF"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Спиртова стерильна серветка- 1 шт.</w:t>
            </w:r>
          </w:p>
          <w:p w14:paraId="6CB0FDE9" w14:textId="185829F0" w:rsidR="00A0297F" w:rsidRPr="0003621C" w:rsidRDefault="00A0297F" w:rsidP="00853C06">
            <w:pPr>
              <w:spacing w:after="0" w:line="240" w:lineRule="auto"/>
              <w:jc w:val="both"/>
              <w:rPr>
                <w:rFonts w:ascii="Times New Roman" w:hAnsi="Times New Roman"/>
                <w:sz w:val="24"/>
                <w:szCs w:val="24"/>
                <w:lang w:val="uk-UA"/>
              </w:rPr>
            </w:pPr>
            <w:r w:rsidRPr="0003621C">
              <w:rPr>
                <w:rFonts w:ascii="Times New Roman" w:hAnsi="Times New Roman"/>
                <w:lang w:val="uk-UA"/>
              </w:rPr>
              <w:t>Інструкція з використання щодо застосування медичного виробу українською мовою – 1 шт.</w:t>
            </w:r>
          </w:p>
        </w:tc>
        <w:tc>
          <w:tcPr>
            <w:tcW w:w="2976" w:type="dxa"/>
          </w:tcPr>
          <w:p w14:paraId="345D7B05" w14:textId="77777777"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Тести призначені для якісного визначення поверхневого антигену гепатиту В (</w:t>
            </w:r>
            <w:proofErr w:type="spellStart"/>
            <w:r w:rsidRPr="0003621C">
              <w:rPr>
                <w:rFonts w:ascii="Times New Roman" w:hAnsi="Times New Roman"/>
                <w:lang w:val="uk-UA"/>
              </w:rPr>
              <w:t>HBsAg</w:t>
            </w:r>
            <w:proofErr w:type="spellEnd"/>
            <w:r w:rsidRPr="0003621C">
              <w:rPr>
                <w:rFonts w:ascii="Times New Roman" w:hAnsi="Times New Roman"/>
                <w:lang w:val="uk-UA"/>
              </w:rPr>
              <w:t>) у зразках капілярної крові  хроматографічним методом без застосування спеціального обладнання та витратні матеріали для тестування</w:t>
            </w:r>
          </w:p>
          <w:p w14:paraId="014538C6" w14:textId="77777777"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Чутливість  ≥98%</w:t>
            </w:r>
          </w:p>
          <w:p w14:paraId="579FC21E" w14:textId="77777777"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Специфічність  ≥ 97%</w:t>
            </w:r>
          </w:p>
          <w:p w14:paraId="26E6EFF6" w14:textId="77777777"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Відсоток похибки &lt;5%</w:t>
            </w:r>
          </w:p>
          <w:p w14:paraId="37A5A9D7" w14:textId="3DF0FD8F"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Варіативність зчитувань &lt;5%</w:t>
            </w:r>
          </w:p>
          <w:p w14:paraId="697179A4" w14:textId="77777777" w:rsidR="00A0297F" w:rsidRPr="0003621C" w:rsidRDefault="00A0297F" w:rsidP="00614832">
            <w:pPr>
              <w:spacing w:after="0" w:line="240" w:lineRule="auto"/>
              <w:jc w:val="both"/>
              <w:rPr>
                <w:rFonts w:ascii="Times New Roman" w:hAnsi="Times New Roman"/>
                <w:lang w:val="uk-UA"/>
              </w:rPr>
            </w:pPr>
            <w:r w:rsidRPr="0003621C">
              <w:rPr>
                <w:rFonts w:ascii="Times New Roman" w:hAnsi="Times New Roman"/>
                <w:lang w:val="uk-UA"/>
              </w:rPr>
              <w:t>Час отримання результату ≤ 25 хвилин</w:t>
            </w:r>
          </w:p>
          <w:p w14:paraId="04879981" w14:textId="41546EEE" w:rsidR="00A0297F" w:rsidRPr="0003621C" w:rsidRDefault="00A0297F" w:rsidP="00614832">
            <w:pPr>
              <w:rPr>
                <w:rFonts w:ascii="Times New Roman" w:hAnsi="Times New Roman"/>
                <w:b/>
                <w:bCs/>
                <w:sz w:val="24"/>
                <w:szCs w:val="24"/>
                <w:lang w:val="uk-UA"/>
              </w:rPr>
            </w:pPr>
            <w:r w:rsidRPr="0003621C">
              <w:rPr>
                <w:rFonts w:ascii="Times New Roman" w:hAnsi="Times New Roman"/>
                <w:lang w:val="uk-UA"/>
              </w:rPr>
              <w:t xml:space="preserve">Об’єм капілярної крові (тест на ВГВ) необхідний для проведення дослідження –  ≤ 50 </w:t>
            </w:r>
            <w:proofErr w:type="spellStart"/>
            <w:r w:rsidRPr="0003621C">
              <w:rPr>
                <w:rFonts w:ascii="Times New Roman" w:hAnsi="Times New Roman"/>
                <w:lang w:val="uk-UA"/>
              </w:rPr>
              <w:t>мкл</w:t>
            </w:r>
            <w:proofErr w:type="spellEnd"/>
          </w:p>
        </w:tc>
        <w:tc>
          <w:tcPr>
            <w:tcW w:w="993" w:type="dxa"/>
            <w:vAlign w:val="center"/>
          </w:tcPr>
          <w:p w14:paraId="63F5AF3C" w14:textId="2FB9A381" w:rsidR="00A0297F" w:rsidRPr="0003621C" w:rsidRDefault="00A0297F" w:rsidP="00F20367">
            <w:pPr>
              <w:spacing w:after="0" w:line="240" w:lineRule="auto"/>
              <w:rPr>
                <w:rFonts w:ascii="Times New Roman" w:hAnsi="Times New Roman"/>
                <w:sz w:val="24"/>
                <w:szCs w:val="24"/>
                <w:lang w:val="uk-UA"/>
              </w:rPr>
            </w:pPr>
            <w:r w:rsidRPr="0003621C">
              <w:rPr>
                <w:rFonts w:ascii="Times New Roman" w:hAnsi="Times New Roman"/>
                <w:sz w:val="24"/>
                <w:szCs w:val="24"/>
                <w:lang w:val="uk-UA"/>
              </w:rPr>
              <w:t>набір</w:t>
            </w:r>
          </w:p>
        </w:tc>
        <w:tc>
          <w:tcPr>
            <w:tcW w:w="992" w:type="dxa"/>
            <w:vAlign w:val="center"/>
          </w:tcPr>
          <w:p w14:paraId="6EC9FE1F" w14:textId="76AE3CAA" w:rsidR="00A0297F" w:rsidRPr="0003621C" w:rsidRDefault="00A0297F" w:rsidP="00F20367">
            <w:pPr>
              <w:spacing w:after="0" w:line="240" w:lineRule="auto"/>
              <w:rPr>
                <w:rFonts w:ascii="Times New Roman" w:hAnsi="Times New Roman"/>
                <w:sz w:val="24"/>
                <w:szCs w:val="24"/>
                <w:lang w:val="uk-UA"/>
              </w:rPr>
            </w:pPr>
            <w:r w:rsidRPr="0003621C">
              <w:rPr>
                <w:rFonts w:ascii="Times New Roman" w:hAnsi="Times New Roman"/>
                <w:sz w:val="24"/>
                <w:szCs w:val="24"/>
                <w:lang w:val="uk-UA"/>
              </w:rPr>
              <w:t>4230</w:t>
            </w:r>
          </w:p>
        </w:tc>
        <w:tc>
          <w:tcPr>
            <w:tcW w:w="1134" w:type="dxa"/>
            <w:shd w:val="clear" w:color="auto" w:fill="FFFF00"/>
          </w:tcPr>
          <w:p w14:paraId="1B9B3E62" w14:textId="77777777" w:rsidR="00A0297F" w:rsidRPr="0003621C" w:rsidRDefault="00A0297F" w:rsidP="00F20367">
            <w:pPr>
              <w:spacing w:after="0" w:line="240" w:lineRule="auto"/>
              <w:rPr>
                <w:rFonts w:ascii="Times New Roman" w:hAnsi="Times New Roman"/>
                <w:sz w:val="24"/>
                <w:szCs w:val="24"/>
              </w:rPr>
            </w:pPr>
          </w:p>
        </w:tc>
      </w:tr>
      <w:tr w:rsidR="00A0297F" w:rsidRPr="0003621C" w14:paraId="02925BF6" w14:textId="2DB50301" w:rsidTr="004B46EC">
        <w:trPr>
          <w:trHeight w:val="3248"/>
        </w:trPr>
        <w:tc>
          <w:tcPr>
            <w:tcW w:w="568" w:type="dxa"/>
          </w:tcPr>
          <w:p w14:paraId="0BED8D63" w14:textId="75984AF2" w:rsidR="00A0297F" w:rsidRPr="00157AB1" w:rsidRDefault="00A0297F" w:rsidP="00A63E31">
            <w:pPr>
              <w:spacing w:after="0" w:line="240" w:lineRule="auto"/>
              <w:rPr>
                <w:rFonts w:ascii="Times New Roman" w:hAnsi="Times New Roman"/>
                <w:b/>
                <w:bCs/>
                <w:sz w:val="24"/>
                <w:szCs w:val="24"/>
              </w:rPr>
            </w:pPr>
            <w:r>
              <w:rPr>
                <w:rFonts w:ascii="Times New Roman" w:hAnsi="Times New Roman"/>
                <w:b/>
                <w:bCs/>
                <w:sz w:val="24"/>
                <w:szCs w:val="24"/>
              </w:rPr>
              <w:lastRenderedPageBreak/>
              <w:t>3</w:t>
            </w:r>
          </w:p>
        </w:tc>
        <w:tc>
          <w:tcPr>
            <w:tcW w:w="1701" w:type="dxa"/>
          </w:tcPr>
          <w:p w14:paraId="7EA83334" w14:textId="59CAA5AC" w:rsidR="00A0297F" w:rsidRPr="00746C6C" w:rsidRDefault="00A0297F" w:rsidP="00A63E31">
            <w:pPr>
              <w:spacing w:after="0" w:line="240" w:lineRule="auto"/>
              <w:rPr>
                <w:rFonts w:ascii="Times New Roman" w:hAnsi="Times New Roman"/>
                <w:b/>
                <w:bCs/>
              </w:rPr>
            </w:pPr>
            <w:r w:rsidRPr="00746C6C">
              <w:rPr>
                <w:rFonts w:ascii="Times New Roman" w:hAnsi="Times New Roman"/>
                <w:b/>
                <w:bCs/>
                <w:lang w:val="uk-UA" w:eastAsia="ru-RU"/>
              </w:rPr>
              <w:t xml:space="preserve">MTB/MPT64 </w:t>
            </w:r>
            <w:proofErr w:type="spellStart"/>
            <w:r w:rsidRPr="00746C6C">
              <w:rPr>
                <w:rFonts w:ascii="Times New Roman" w:hAnsi="Times New Roman"/>
                <w:b/>
                <w:bCs/>
                <w:lang w:val="uk-UA" w:eastAsia="ru-RU"/>
              </w:rPr>
              <w:t>identification-Rapid</w:t>
            </w:r>
            <w:proofErr w:type="spellEnd"/>
            <w:r w:rsidRPr="00746C6C">
              <w:rPr>
                <w:rFonts w:ascii="Times New Roman" w:hAnsi="Times New Roman"/>
                <w:b/>
                <w:bCs/>
                <w:lang w:val="uk-UA" w:eastAsia="ru-RU"/>
              </w:rPr>
              <w:t xml:space="preserve"> </w:t>
            </w:r>
            <w:proofErr w:type="spellStart"/>
            <w:r w:rsidRPr="00746C6C">
              <w:rPr>
                <w:rFonts w:ascii="Times New Roman" w:hAnsi="Times New Roman"/>
                <w:b/>
                <w:bCs/>
                <w:lang w:val="uk-UA" w:eastAsia="ru-RU"/>
              </w:rPr>
              <w:t>test</w:t>
            </w:r>
            <w:proofErr w:type="spellEnd"/>
            <w:r w:rsidRPr="00746C6C">
              <w:rPr>
                <w:rFonts w:ascii="Times New Roman" w:hAnsi="Times New Roman"/>
                <w:b/>
                <w:bCs/>
                <w:lang w:val="uk-UA" w:eastAsia="ru-RU"/>
              </w:rPr>
              <w:t xml:space="preserve"> - ідентифікаційний тест призначений для швидкої ідентифікації туберкульозного комплексу</w:t>
            </w:r>
          </w:p>
        </w:tc>
        <w:tc>
          <w:tcPr>
            <w:tcW w:w="2552" w:type="dxa"/>
          </w:tcPr>
          <w:p w14:paraId="4DC056B0" w14:textId="77777777" w:rsidR="00A0297F" w:rsidRPr="00DA0AD3" w:rsidRDefault="00A0297F" w:rsidP="0003621C">
            <w:pPr>
              <w:tabs>
                <w:tab w:val="left" w:pos="0"/>
              </w:tabs>
              <w:spacing w:after="0" w:line="240" w:lineRule="auto"/>
              <w:jc w:val="both"/>
              <w:rPr>
                <w:rFonts w:ascii="Times New Roman" w:hAnsi="Times New Roman"/>
                <w:bCs/>
                <w:lang w:eastAsia="ru-RU"/>
              </w:rPr>
            </w:pPr>
            <w:proofErr w:type="spellStart"/>
            <w:r w:rsidRPr="00DA0AD3">
              <w:rPr>
                <w:rFonts w:ascii="Times New Roman" w:hAnsi="Times New Roman"/>
                <w:bCs/>
                <w:lang w:eastAsia="ru-RU"/>
              </w:rPr>
              <w:t>Ідентифікаційний</w:t>
            </w:r>
            <w:proofErr w:type="spellEnd"/>
            <w:r w:rsidRPr="00DA0AD3">
              <w:rPr>
                <w:rFonts w:ascii="Times New Roman" w:hAnsi="Times New Roman"/>
                <w:bCs/>
                <w:lang w:eastAsia="ru-RU"/>
              </w:rPr>
              <w:t xml:space="preserve"> тест</w:t>
            </w:r>
          </w:p>
          <w:p w14:paraId="15C142F6" w14:textId="1DF849A4" w:rsidR="00A0297F" w:rsidRPr="00DA0AD3" w:rsidRDefault="00A0297F" w:rsidP="004221F2">
            <w:pPr>
              <w:tabs>
                <w:tab w:val="left" w:pos="0"/>
              </w:tabs>
              <w:spacing w:after="0" w:line="240" w:lineRule="auto"/>
              <w:jc w:val="both"/>
              <w:rPr>
                <w:rFonts w:ascii="Times New Roman" w:hAnsi="Times New Roman"/>
                <w:bCs/>
                <w:lang w:val="uk-UA"/>
              </w:rPr>
            </w:pPr>
            <w:r w:rsidRPr="00DA0AD3">
              <w:rPr>
                <w:rFonts w:ascii="Times New Roman" w:hAnsi="Times New Roman"/>
                <w:bCs/>
                <w:lang w:eastAsia="ru-RU"/>
              </w:rPr>
              <w:t xml:space="preserve">Буфер для </w:t>
            </w:r>
            <w:proofErr w:type="spellStart"/>
            <w:r w:rsidRPr="00DA0AD3">
              <w:rPr>
                <w:rFonts w:ascii="Times New Roman" w:hAnsi="Times New Roman"/>
                <w:bCs/>
                <w:lang w:eastAsia="ru-RU"/>
              </w:rPr>
              <w:t>екстракції</w:t>
            </w:r>
            <w:proofErr w:type="spellEnd"/>
            <w:r w:rsidRPr="00DA0AD3">
              <w:rPr>
                <w:rFonts w:ascii="Times New Roman" w:hAnsi="Times New Roman"/>
                <w:bCs/>
                <w:lang w:eastAsia="ru-RU"/>
              </w:rPr>
              <w:t xml:space="preserve"> (</w:t>
            </w:r>
            <w:proofErr w:type="spellStart"/>
            <w:r w:rsidRPr="00DA0AD3">
              <w:rPr>
                <w:rFonts w:ascii="Times New Roman" w:hAnsi="Times New Roman"/>
                <w:bCs/>
                <w:lang w:eastAsia="ru-RU"/>
              </w:rPr>
              <w:t>допускається</w:t>
            </w:r>
            <w:proofErr w:type="spellEnd"/>
            <w:r w:rsidRPr="00DA0AD3">
              <w:rPr>
                <w:rFonts w:ascii="Times New Roman" w:hAnsi="Times New Roman"/>
                <w:bCs/>
                <w:lang w:eastAsia="ru-RU"/>
              </w:rPr>
              <w:t xml:space="preserve"> на одну упаковку)</w:t>
            </w:r>
          </w:p>
        </w:tc>
        <w:tc>
          <w:tcPr>
            <w:tcW w:w="2976" w:type="dxa"/>
          </w:tcPr>
          <w:p w14:paraId="4CCACB48" w14:textId="77777777" w:rsidR="00A0297F" w:rsidRPr="00DA0AD3" w:rsidRDefault="00A0297F" w:rsidP="00DA0AD3">
            <w:pPr>
              <w:rPr>
                <w:rFonts w:ascii="Times New Roman" w:hAnsi="Times New Roman"/>
                <w:bCs/>
              </w:rPr>
            </w:pPr>
            <w:r w:rsidRPr="00DA0AD3">
              <w:rPr>
                <w:rFonts w:ascii="Times New Roman" w:hAnsi="Times New Roman"/>
                <w:bCs/>
              </w:rPr>
              <w:t xml:space="preserve">Для </w:t>
            </w:r>
            <w:proofErr w:type="spellStart"/>
            <w:r w:rsidRPr="00DA0AD3">
              <w:rPr>
                <w:rFonts w:ascii="Times New Roman" w:hAnsi="Times New Roman"/>
                <w:bCs/>
              </w:rPr>
              <w:t>аналізу</w:t>
            </w:r>
            <w:proofErr w:type="spellEnd"/>
            <w:r w:rsidRPr="00DA0AD3">
              <w:rPr>
                <w:rFonts w:ascii="Times New Roman" w:hAnsi="Times New Roman"/>
                <w:bCs/>
              </w:rPr>
              <w:t xml:space="preserve"> </w:t>
            </w:r>
            <w:proofErr w:type="spellStart"/>
            <w:r w:rsidRPr="00DA0AD3">
              <w:rPr>
                <w:rFonts w:ascii="Times New Roman" w:hAnsi="Times New Roman"/>
                <w:bCs/>
              </w:rPr>
              <w:t>можуть</w:t>
            </w:r>
            <w:proofErr w:type="spellEnd"/>
            <w:r w:rsidRPr="00DA0AD3">
              <w:rPr>
                <w:rFonts w:ascii="Times New Roman" w:hAnsi="Times New Roman"/>
                <w:bCs/>
              </w:rPr>
              <w:t xml:space="preserve"> </w:t>
            </w:r>
            <w:proofErr w:type="spellStart"/>
            <w:r w:rsidRPr="00DA0AD3">
              <w:rPr>
                <w:rFonts w:ascii="Times New Roman" w:hAnsi="Times New Roman"/>
                <w:bCs/>
              </w:rPr>
              <w:t>використовуватися</w:t>
            </w:r>
            <w:proofErr w:type="spellEnd"/>
            <w:r w:rsidRPr="00DA0AD3">
              <w:rPr>
                <w:rFonts w:ascii="Times New Roman" w:hAnsi="Times New Roman"/>
                <w:bCs/>
              </w:rPr>
              <w:t xml:space="preserve"> </w:t>
            </w:r>
            <w:proofErr w:type="spellStart"/>
            <w:r w:rsidRPr="00DA0AD3">
              <w:rPr>
                <w:rFonts w:ascii="Times New Roman" w:hAnsi="Times New Roman"/>
                <w:bCs/>
              </w:rPr>
              <w:t>культури</w:t>
            </w:r>
            <w:proofErr w:type="spellEnd"/>
            <w:r w:rsidRPr="00DA0AD3">
              <w:rPr>
                <w:rFonts w:ascii="Times New Roman" w:hAnsi="Times New Roman"/>
                <w:bCs/>
              </w:rPr>
              <w:t xml:space="preserve"> </w:t>
            </w:r>
            <w:proofErr w:type="spellStart"/>
            <w:r w:rsidRPr="00DA0AD3">
              <w:rPr>
                <w:rFonts w:ascii="Times New Roman" w:hAnsi="Times New Roman"/>
                <w:bCs/>
              </w:rPr>
              <w:t>мікобактерій</w:t>
            </w:r>
            <w:proofErr w:type="spellEnd"/>
            <w:r w:rsidRPr="00DA0AD3">
              <w:rPr>
                <w:rFonts w:ascii="Times New Roman" w:hAnsi="Times New Roman"/>
                <w:bCs/>
              </w:rPr>
              <w:t xml:space="preserve">, </w:t>
            </w:r>
            <w:proofErr w:type="spellStart"/>
            <w:r w:rsidRPr="00DA0AD3">
              <w:rPr>
                <w:rFonts w:ascii="Times New Roman" w:hAnsi="Times New Roman"/>
                <w:bCs/>
              </w:rPr>
              <w:t>виділені</w:t>
            </w:r>
            <w:proofErr w:type="spellEnd"/>
            <w:r w:rsidRPr="00DA0AD3">
              <w:rPr>
                <w:rFonts w:ascii="Times New Roman" w:hAnsi="Times New Roman"/>
                <w:bCs/>
              </w:rPr>
              <w:t xml:space="preserve"> як на </w:t>
            </w:r>
            <w:proofErr w:type="spellStart"/>
            <w:r w:rsidRPr="00DA0AD3">
              <w:rPr>
                <w:rFonts w:ascii="Times New Roman" w:hAnsi="Times New Roman"/>
                <w:bCs/>
              </w:rPr>
              <w:t>щільному</w:t>
            </w:r>
            <w:proofErr w:type="spellEnd"/>
            <w:r w:rsidRPr="00DA0AD3">
              <w:rPr>
                <w:rFonts w:ascii="Times New Roman" w:hAnsi="Times New Roman"/>
                <w:bCs/>
              </w:rPr>
              <w:t xml:space="preserve">, так і на </w:t>
            </w:r>
            <w:proofErr w:type="spellStart"/>
            <w:r w:rsidRPr="00DA0AD3">
              <w:rPr>
                <w:rFonts w:ascii="Times New Roman" w:hAnsi="Times New Roman"/>
                <w:bCs/>
              </w:rPr>
              <w:t>рідкому</w:t>
            </w:r>
            <w:proofErr w:type="spellEnd"/>
            <w:r w:rsidRPr="00DA0AD3">
              <w:rPr>
                <w:rFonts w:ascii="Times New Roman" w:hAnsi="Times New Roman"/>
                <w:bCs/>
              </w:rPr>
              <w:t xml:space="preserve"> </w:t>
            </w:r>
            <w:proofErr w:type="spellStart"/>
            <w:r w:rsidRPr="00DA0AD3">
              <w:rPr>
                <w:rFonts w:ascii="Times New Roman" w:hAnsi="Times New Roman"/>
                <w:bCs/>
              </w:rPr>
              <w:t>поживному</w:t>
            </w:r>
            <w:proofErr w:type="spellEnd"/>
            <w:r w:rsidRPr="00DA0AD3">
              <w:rPr>
                <w:rFonts w:ascii="Times New Roman" w:hAnsi="Times New Roman"/>
                <w:bCs/>
              </w:rPr>
              <w:t xml:space="preserve"> </w:t>
            </w:r>
            <w:proofErr w:type="spellStart"/>
            <w:r w:rsidRPr="00DA0AD3">
              <w:rPr>
                <w:rFonts w:ascii="Times New Roman" w:hAnsi="Times New Roman"/>
                <w:bCs/>
              </w:rPr>
              <w:t>середовищі</w:t>
            </w:r>
            <w:proofErr w:type="spellEnd"/>
            <w:r w:rsidRPr="00DA0AD3">
              <w:rPr>
                <w:rFonts w:ascii="Times New Roman" w:hAnsi="Times New Roman"/>
                <w:bCs/>
              </w:rPr>
              <w:t xml:space="preserve">. </w:t>
            </w:r>
          </w:p>
          <w:p w14:paraId="32328E97" w14:textId="1AE56219" w:rsidR="00A0297F" w:rsidRPr="00DA0AD3" w:rsidRDefault="00A0297F" w:rsidP="00DA0AD3">
            <w:pPr>
              <w:rPr>
                <w:rFonts w:ascii="Times New Roman" w:hAnsi="Times New Roman"/>
                <w:bCs/>
              </w:rPr>
            </w:pPr>
            <w:proofErr w:type="spellStart"/>
            <w:r w:rsidRPr="00DA0AD3">
              <w:rPr>
                <w:rFonts w:ascii="Times New Roman" w:hAnsi="Times New Roman"/>
                <w:bCs/>
              </w:rPr>
              <w:t>Заснований</w:t>
            </w:r>
            <w:proofErr w:type="spellEnd"/>
            <w:r w:rsidRPr="00DA0AD3">
              <w:rPr>
                <w:rFonts w:ascii="Times New Roman" w:hAnsi="Times New Roman"/>
                <w:bCs/>
              </w:rPr>
              <w:t xml:space="preserve"> на </w:t>
            </w:r>
            <w:proofErr w:type="spellStart"/>
            <w:r w:rsidRPr="00DA0AD3">
              <w:rPr>
                <w:rFonts w:ascii="Times New Roman" w:hAnsi="Times New Roman"/>
                <w:bCs/>
              </w:rPr>
              <w:t>методі</w:t>
            </w:r>
            <w:proofErr w:type="spellEnd"/>
            <w:r w:rsidRPr="00DA0AD3">
              <w:rPr>
                <w:rFonts w:ascii="Times New Roman" w:hAnsi="Times New Roman"/>
                <w:bCs/>
              </w:rPr>
              <w:t xml:space="preserve"> </w:t>
            </w:r>
            <w:proofErr w:type="spellStart"/>
            <w:r w:rsidRPr="00DA0AD3">
              <w:rPr>
                <w:rFonts w:ascii="Times New Roman" w:hAnsi="Times New Roman"/>
                <w:bCs/>
              </w:rPr>
              <w:t>імунохроматографії</w:t>
            </w:r>
            <w:proofErr w:type="spellEnd"/>
            <w:r w:rsidRPr="00DA0AD3">
              <w:rPr>
                <w:rFonts w:ascii="Times New Roman" w:hAnsi="Times New Roman"/>
                <w:bCs/>
              </w:rPr>
              <w:t xml:space="preserve"> з </w:t>
            </w:r>
            <w:proofErr w:type="spellStart"/>
            <w:r w:rsidRPr="00DA0AD3">
              <w:rPr>
                <w:rFonts w:ascii="Times New Roman" w:hAnsi="Times New Roman"/>
                <w:bCs/>
              </w:rPr>
              <w:t>визначенням</w:t>
            </w:r>
            <w:proofErr w:type="spellEnd"/>
            <w:r w:rsidRPr="00DA0AD3">
              <w:rPr>
                <w:rFonts w:ascii="Times New Roman" w:hAnsi="Times New Roman"/>
                <w:bCs/>
              </w:rPr>
              <w:t xml:space="preserve"> МРТ64 антигену (</w:t>
            </w:r>
            <w:proofErr w:type="spellStart"/>
            <w:r w:rsidRPr="00DA0AD3">
              <w:rPr>
                <w:rFonts w:ascii="Times New Roman" w:hAnsi="Times New Roman"/>
                <w:bCs/>
              </w:rPr>
              <w:t>фракції</w:t>
            </w:r>
            <w:proofErr w:type="spellEnd"/>
            <w:r w:rsidRPr="00DA0AD3">
              <w:rPr>
                <w:rFonts w:ascii="Times New Roman" w:hAnsi="Times New Roman"/>
                <w:bCs/>
              </w:rPr>
              <w:t xml:space="preserve"> </w:t>
            </w:r>
            <w:proofErr w:type="spellStart"/>
            <w:r w:rsidRPr="00DA0AD3">
              <w:rPr>
                <w:rFonts w:ascii="Times New Roman" w:hAnsi="Times New Roman"/>
                <w:bCs/>
              </w:rPr>
              <w:t>білка</w:t>
            </w:r>
            <w:proofErr w:type="spellEnd"/>
            <w:r w:rsidRPr="00DA0AD3">
              <w:rPr>
                <w:rFonts w:ascii="Times New Roman" w:hAnsi="Times New Roman"/>
                <w:bCs/>
              </w:rPr>
              <w:t xml:space="preserve"> </w:t>
            </w:r>
            <w:proofErr w:type="spellStart"/>
            <w:r w:rsidRPr="00DA0AD3">
              <w:rPr>
                <w:rFonts w:ascii="Times New Roman" w:hAnsi="Times New Roman"/>
                <w:bCs/>
              </w:rPr>
              <w:t>мікобактерій</w:t>
            </w:r>
            <w:proofErr w:type="spellEnd"/>
            <w:r w:rsidRPr="00DA0AD3">
              <w:rPr>
                <w:rFonts w:ascii="Times New Roman" w:hAnsi="Times New Roman"/>
                <w:bCs/>
              </w:rPr>
              <w:t xml:space="preserve">, </w:t>
            </w:r>
            <w:proofErr w:type="spellStart"/>
            <w:r w:rsidRPr="00DA0AD3">
              <w:rPr>
                <w:rFonts w:ascii="Times New Roman" w:hAnsi="Times New Roman"/>
                <w:bCs/>
              </w:rPr>
              <w:t>що</w:t>
            </w:r>
            <w:proofErr w:type="spellEnd"/>
            <w:r w:rsidRPr="00DA0AD3">
              <w:rPr>
                <w:rFonts w:ascii="Times New Roman" w:hAnsi="Times New Roman"/>
                <w:bCs/>
              </w:rPr>
              <w:t xml:space="preserve"> </w:t>
            </w:r>
            <w:proofErr w:type="spellStart"/>
            <w:r w:rsidRPr="00DA0AD3">
              <w:rPr>
                <w:rFonts w:ascii="Times New Roman" w:hAnsi="Times New Roman"/>
                <w:bCs/>
              </w:rPr>
              <w:t>виділяється</w:t>
            </w:r>
            <w:proofErr w:type="spellEnd"/>
            <w:r w:rsidRPr="00DA0AD3">
              <w:rPr>
                <w:rFonts w:ascii="Times New Roman" w:hAnsi="Times New Roman"/>
                <w:bCs/>
              </w:rPr>
              <w:t xml:space="preserve"> з </w:t>
            </w:r>
            <w:proofErr w:type="spellStart"/>
            <w:r w:rsidRPr="00DA0AD3">
              <w:rPr>
                <w:rFonts w:ascii="Times New Roman" w:hAnsi="Times New Roman"/>
                <w:bCs/>
              </w:rPr>
              <w:t>клітин</w:t>
            </w:r>
            <w:proofErr w:type="spellEnd"/>
            <w:r w:rsidRPr="00DA0AD3">
              <w:rPr>
                <w:rFonts w:ascii="Times New Roman" w:hAnsi="Times New Roman"/>
                <w:bCs/>
              </w:rPr>
              <w:t xml:space="preserve"> </w:t>
            </w:r>
            <w:proofErr w:type="spellStart"/>
            <w:r w:rsidRPr="00DA0AD3">
              <w:rPr>
                <w:rFonts w:ascii="Times New Roman" w:hAnsi="Times New Roman"/>
                <w:bCs/>
              </w:rPr>
              <w:t>MTbc</w:t>
            </w:r>
            <w:proofErr w:type="spellEnd"/>
            <w:r w:rsidRPr="00DA0AD3">
              <w:rPr>
                <w:rFonts w:ascii="Times New Roman" w:hAnsi="Times New Roman"/>
                <w:bCs/>
              </w:rPr>
              <w:t xml:space="preserve"> в </w:t>
            </w:r>
            <w:proofErr w:type="spellStart"/>
            <w:r w:rsidRPr="00DA0AD3">
              <w:rPr>
                <w:rFonts w:ascii="Times New Roman" w:hAnsi="Times New Roman"/>
                <w:bCs/>
              </w:rPr>
              <w:t>процесі</w:t>
            </w:r>
            <w:proofErr w:type="spellEnd"/>
            <w:r w:rsidRPr="00DA0AD3">
              <w:rPr>
                <w:rFonts w:ascii="Times New Roman" w:hAnsi="Times New Roman"/>
                <w:bCs/>
              </w:rPr>
              <w:t xml:space="preserve"> </w:t>
            </w:r>
            <w:proofErr w:type="spellStart"/>
            <w:r w:rsidRPr="00DA0AD3">
              <w:rPr>
                <w:rFonts w:ascii="Times New Roman" w:hAnsi="Times New Roman"/>
                <w:bCs/>
              </w:rPr>
              <w:t>культивування</w:t>
            </w:r>
            <w:proofErr w:type="spellEnd"/>
            <w:r w:rsidRPr="00DA0AD3">
              <w:rPr>
                <w:rFonts w:ascii="Times New Roman" w:hAnsi="Times New Roman"/>
                <w:bCs/>
              </w:rPr>
              <w:t>).</w:t>
            </w:r>
          </w:p>
        </w:tc>
        <w:tc>
          <w:tcPr>
            <w:tcW w:w="993" w:type="dxa"/>
            <w:vAlign w:val="center"/>
          </w:tcPr>
          <w:p w14:paraId="58950BAC" w14:textId="432CC7B6" w:rsidR="00A0297F" w:rsidRPr="001B14FA" w:rsidRDefault="00A0297F" w:rsidP="00926407">
            <w:pPr>
              <w:pStyle w:val="a3"/>
              <w:ind w:left="0"/>
              <w:jc w:val="center"/>
              <w:rPr>
                <w:rFonts w:ascii="Times New Roman" w:hAnsi="Times New Roman"/>
                <w:sz w:val="24"/>
                <w:szCs w:val="24"/>
                <w:lang w:val="uk-UA"/>
              </w:rPr>
            </w:pPr>
            <w:r>
              <w:rPr>
                <w:rFonts w:ascii="Times New Roman" w:hAnsi="Times New Roman"/>
                <w:sz w:val="24"/>
                <w:szCs w:val="24"/>
                <w:lang w:val="uk-UA"/>
              </w:rPr>
              <w:t>штук</w:t>
            </w:r>
          </w:p>
        </w:tc>
        <w:tc>
          <w:tcPr>
            <w:tcW w:w="992" w:type="dxa"/>
            <w:vAlign w:val="center"/>
          </w:tcPr>
          <w:p w14:paraId="68EDB700" w14:textId="5881E03A" w:rsidR="00A0297F" w:rsidRPr="001B14FA" w:rsidRDefault="00A0297F" w:rsidP="00926407">
            <w:pPr>
              <w:ind w:left="360"/>
              <w:jc w:val="center"/>
              <w:rPr>
                <w:rFonts w:ascii="Times New Roman" w:hAnsi="Times New Roman"/>
                <w:sz w:val="24"/>
                <w:szCs w:val="24"/>
              </w:rPr>
            </w:pPr>
            <w:r w:rsidRPr="001B14FA">
              <w:rPr>
                <w:rFonts w:ascii="Times New Roman" w:hAnsi="Times New Roman"/>
                <w:sz w:val="24"/>
                <w:szCs w:val="24"/>
              </w:rPr>
              <w:t>830</w:t>
            </w:r>
          </w:p>
        </w:tc>
        <w:tc>
          <w:tcPr>
            <w:tcW w:w="1134" w:type="dxa"/>
            <w:shd w:val="clear" w:color="auto" w:fill="FFFF00"/>
          </w:tcPr>
          <w:p w14:paraId="14410932" w14:textId="77777777" w:rsidR="00A0297F" w:rsidRPr="001B14FA" w:rsidRDefault="00A0297F" w:rsidP="00926407">
            <w:pPr>
              <w:ind w:left="360"/>
              <w:jc w:val="center"/>
              <w:rPr>
                <w:rFonts w:ascii="Times New Roman" w:hAnsi="Times New Roman"/>
                <w:sz w:val="24"/>
                <w:szCs w:val="24"/>
              </w:rPr>
            </w:pPr>
          </w:p>
        </w:tc>
      </w:tr>
    </w:tbl>
    <w:p w14:paraId="4E71267A" w14:textId="77777777" w:rsidR="0058134F" w:rsidRPr="0058134F" w:rsidRDefault="0058134F" w:rsidP="0058134F">
      <w:pPr>
        <w:spacing w:after="0" w:line="240" w:lineRule="auto"/>
        <w:ind w:firstLine="709"/>
        <w:jc w:val="both"/>
        <w:rPr>
          <w:rFonts w:ascii="Times New Roman" w:hAnsi="Times New Roman"/>
          <w:bCs/>
          <w:sz w:val="24"/>
          <w:szCs w:val="24"/>
        </w:rPr>
      </w:pPr>
      <w:r w:rsidRPr="0058134F">
        <w:rPr>
          <w:rFonts w:ascii="Times New Roman" w:hAnsi="Times New Roman"/>
          <w:bCs/>
          <w:sz w:val="24"/>
          <w:szCs w:val="24"/>
        </w:rPr>
        <w:t>* Учаснику необхідно заповнити клітинки, що виділено жовтим кольором.</w:t>
      </w:r>
    </w:p>
    <w:p w14:paraId="0B602219" w14:textId="77777777" w:rsidR="00C05E25" w:rsidRDefault="00C05E25" w:rsidP="00C05E25">
      <w:pPr>
        <w:spacing w:after="0" w:line="240" w:lineRule="auto"/>
        <w:ind w:firstLine="709"/>
        <w:jc w:val="both"/>
        <w:rPr>
          <w:rFonts w:ascii="Times New Roman" w:hAnsi="Times New Roman"/>
          <w:bCs/>
          <w:sz w:val="24"/>
          <w:szCs w:val="24"/>
        </w:rPr>
      </w:pPr>
    </w:p>
    <w:p w14:paraId="0C2A379D" w14:textId="77777777" w:rsidR="00035EB8" w:rsidRDefault="00035EB8"/>
    <w:tbl>
      <w:tblPr>
        <w:tblStyle w:val="ab"/>
        <w:tblW w:w="10348" w:type="dxa"/>
        <w:tblInd w:w="-147" w:type="dxa"/>
        <w:tblLayout w:type="fixed"/>
        <w:tblLook w:val="04A0" w:firstRow="1" w:lastRow="0" w:firstColumn="1" w:lastColumn="0" w:noHBand="0" w:noVBand="1"/>
      </w:tblPr>
      <w:tblGrid>
        <w:gridCol w:w="566"/>
        <w:gridCol w:w="4821"/>
        <w:gridCol w:w="4961"/>
      </w:tblGrid>
      <w:tr w:rsidR="00924200" w:rsidRPr="00157AB1" w14:paraId="0A08E705" w14:textId="77777777" w:rsidTr="004B46EC">
        <w:trPr>
          <w:trHeight w:val="542"/>
        </w:trPr>
        <w:tc>
          <w:tcPr>
            <w:tcW w:w="566" w:type="dxa"/>
          </w:tcPr>
          <w:p w14:paraId="2AA9FD92" w14:textId="77777777" w:rsidR="00924200" w:rsidRPr="00157AB1" w:rsidRDefault="00924200" w:rsidP="00086941">
            <w:pPr>
              <w:spacing w:after="0" w:line="240" w:lineRule="auto"/>
              <w:jc w:val="center"/>
              <w:rPr>
                <w:rFonts w:ascii="Times New Roman" w:hAnsi="Times New Roman"/>
                <w:b/>
                <w:sz w:val="24"/>
                <w:szCs w:val="24"/>
                <w:lang w:val="uk-UA"/>
              </w:rPr>
            </w:pPr>
            <w:r w:rsidRPr="00157AB1">
              <w:rPr>
                <w:rFonts w:ascii="Times New Roman" w:hAnsi="Times New Roman"/>
                <w:b/>
                <w:sz w:val="24"/>
                <w:szCs w:val="24"/>
                <w:lang w:val="uk-UA"/>
              </w:rPr>
              <w:t>№</w:t>
            </w:r>
          </w:p>
        </w:tc>
        <w:tc>
          <w:tcPr>
            <w:tcW w:w="4821" w:type="dxa"/>
          </w:tcPr>
          <w:p w14:paraId="237FCCD5" w14:textId="0413CA2F" w:rsidR="0095057D" w:rsidRPr="00157AB1" w:rsidRDefault="00924200" w:rsidP="00086941">
            <w:pPr>
              <w:spacing w:after="0" w:line="240" w:lineRule="auto"/>
              <w:jc w:val="center"/>
              <w:rPr>
                <w:rFonts w:ascii="Times New Roman" w:hAnsi="Times New Roman"/>
                <w:b/>
                <w:sz w:val="24"/>
                <w:szCs w:val="24"/>
                <w:lang w:val="uk-UA"/>
              </w:rPr>
            </w:pPr>
            <w:r w:rsidRPr="00157AB1">
              <w:rPr>
                <w:rFonts w:ascii="Times New Roman" w:hAnsi="Times New Roman"/>
                <w:b/>
                <w:sz w:val="24"/>
                <w:szCs w:val="24"/>
                <w:lang w:val="uk-UA"/>
              </w:rPr>
              <w:t xml:space="preserve">Медико-технічні вимоги  </w:t>
            </w:r>
          </w:p>
          <w:p w14:paraId="56719C02" w14:textId="06401BFC" w:rsidR="00924200" w:rsidRPr="00157AB1" w:rsidRDefault="00924200" w:rsidP="00086941">
            <w:pPr>
              <w:spacing w:after="0" w:line="240" w:lineRule="auto"/>
              <w:jc w:val="center"/>
              <w:rPr>
                <w:rFonts w:ascii="Times New Roman" w:hAnsi="Times New Roman"/>
                <w:b/>
                <w:sz w:val="24"/>
                <w:szCs w:val="24"/>
                <w:lang w:val="uk-UA"/>
              </w:rPr>
            </w:pPr>
          </w:p>
        </w:tc>
        <w:tc>
          <w:tcPr>
            <w:tcW w:w="4961" w:type="dxa"/>
          </w:tcPr>
          <w:p w14:paraId="5F7AEDFD" w14:textId="77777777" w:rsidR="00924200" w:rsidRPr="00157AB1" w:rsidRDefault="00924200" w:rsidP="00086941">
            <w:pPr>
              <w:spacing w:after="0" w:line="240" w:lineRule="auto"/>
              <w:jc w:val="center"/>
              <w:rPr>
                <w:rFonts w:ascii="Times New Roman" w:hAnsi="Times New Roman"/>
                <w:b/>
                <w:sz w:val="24"/>
                <w:szCs w:val="24"/>
                <w:lang w:val="uk-UA"/>
              </w:rPr>
            </w:pPr>
            <w:r w:rsidRPr="00157AB1">
              <w:rPr>
                <w:rFonts w:ascii="Times New Roman" w:hAnsi="Times New Roman"/>
                <w:b/>
                <w:bCs/>
                <w:sz w:val="24"/>
                <w:szCs w:val="24"/>
                <w:lang w:val="uk-UA"/>
              </w:rPr>
              <w:t>Підтверджуючі документи, які повинні бути подані учасником</w:t>
            </w:r>
          </w:p>
        </w:tc>
      </w:tr>
      <w:tr w:rsidR="00E30394" w:rsidRPr="00157AB1" w14:paraId="7CEC9AD2" w14:textId="77777777" w:rsidTr="004B46EC">
        <w:trPr>
          <w:trHeight w:val="1901"/>
        </w:trPr>
        <w:tc>
          <w:tcPr>
            <w:tcW w:w="566" w:type="dxa"/>
          </w:tcPr>
          <w:p w14:paraId="44B60E91" w14:textId="37F03C0B" w:rsidR="00E30394" w:rsidRPr="00157AB1" w:rsidRDefault="00E30394" w:rsidP="00086941">
            <w:pPr>
              <w:spacing w:after="0" w:line="240" w:lineRule="auto"/>
              <w:rPr>
                <w:rFonts w:ascii="Times New Roman" w:hAnsi="Times New Roman"/>
                <w:sz w:val="24"/>
                <w:szCs w:val="24"/>
              </w:rPr>
            </w:pPr>
            <w:r w:rsidRPr="00157AB1">
              <w:rPr>
                <w:rFonts w:ascii="Times New Roman" w:hAnsi="Times New Roman"/>
                <w:sz w:val="24"/>
                <w:szCs w:val="24"/>
              </w:rPr>
              <w:t>1</w:t>
            </w:r>
          </w:p>
        </w:tc>
        <w:tc>
          <w:tcPr>
            <w:tcW w:w="4821" w:type="dxa"/>
          </w:tcPr>
          <w:p w14:paraId="1759A666" w14:textId="285D32B7" w:rsidR="00323A0D" w:rsidRPr="00157AB1" w:rsidRDefault="00C05E25" w:rsidP="003655EC">
            <w:pPr>
              <w:spacing w:after="0" w:line="240" w:lineRule="auto"/>
              <w:jc w:val="both"/>
              <w:rPr>
                <w:rFonts w:ascii="Times New Roman" w:hAnsi="Times New Roman"/>
                <w:sz w:val="24"/>
                <w:szCs w:val="24"/>
                <w:lang w:val="uk-UA"/>
              </w:rPr>
            </w:pPr>
            <w:r>
              <w:rPr>
                <w:rFonts w:ascii="Times New Roman" w:hAnsi="Times New Roman"/>
                <w:sz w:val="24"/>
                <w:szCs w:val="24"/>
                <w:lang w:val="uk-UA"/>
              </w:rPr>
              <w:t>Склад набору та опис медико-технічних вимог швидких тест</w:t>
            </w:r>
            <w:r w:rsidR="00C31356">
              <w:rPr>
                <w:rFonts w:ascii="Times New Roman" w:hAnsi="Times New Roman"/>
                <w:sz w:val="24"/>
                <w:szCs w:val="24"/>
                <w:lang w:val="uk-UA"/>
              </w:rPr>
              <w:t xml:space="preserve"> </w:t>
            </w:r>
            <w:r>
              <w:rPr>
                <w:rFonts w:ascii="Times New Roman" w:hAnsi="Times New Roman"/>
                <w:sz w:val="24"/>
                <w:szCs w:val="24"/>
                <w:lang w:val="uk-UA"/>
              </w:rPr>
              <w:t>систем</w:t>
            </w:r>
            <w:r w:rsidR="00C31356">
              <w:rPr>
                <w:rFonts w:ascii="Times New Roman" w:hAnsi="Times New Roman"/>
                <w:sz w:val="24"/>
                <w:szCs w:val="24"/>
                <w:lang w:val="uk-UA"/>
              </w:rPr>
              <w:t>/</w:t>
            </w:r>
            <w:r>
              <w:rPr>
                <w:rFonts w:ascii="Times New Roman" w:hAnsi="Times New Roman"/>
                <w:sz w:val="24"/>
                <w:szCs w:val="24"/>
                <w:lang w:val="uk-UA"/>
              </w:rPr>
              <w:t xml:space="preserve"> </w:t>
            </w:r>
            <w:r w:rsidR="00C31356">
              <w:rPr>
                <w:rFonts w:ascii="Times New Roman" w:hAnsi="Times New Roman"/>
                <w:sz w:val="24"/>
                <w:szCs w:val="24"/>
                <w:lang w:val="uk-UA"/>
              </w:rPr>
              <w:t>і</w:t>
            </w:r>
            <w:r w:rsidR="00C31356" w:rsidRPr="00C31356">
              <w:rPr>
                <w:rFonts w:ascii="Times New Roman" w:hAnsi="Times New Roman"/>
                <w:sz w:val="24"/>
                <w:szCs w:val="24"/>
                <w:lang w:val="uk-UA"/>
              </w:rPr>
              <w:t>дентифікаційни</w:t>
            </w:r>
            <w:r w:rsidR="00C31356">
              <w:rPr>
                <w:rFonts w:ascii="Times New Roman" w:hAnsi="Times New Roman"/>
                <w:sz w:val="24"/>
                <w:szCs w:val="24"/>
                <w:lang w:val="uk-UA"/>
              </w:rPr>
              <w:t>х</w:t>
            </w:r>
            <w:r w:rsidR="00C31356" w:rsidRPr="00C31356">
              <w:rPr>
                <w:rFonts w:ascii="Times New Roman" w:hAnsi="Times New Roman"/>
                <w:sz w:val="24"/>
                <w:szCs w:val="24"/>
                <w:lang w:val="uk-UA"/>
              </w:rPr>
              <w:t xml:space="preserve"> тест</w:t>
            </w:r>
            <w:r w:rsidR="00C31356">
              <w:rPr>
                <w:rFonts w:ascii="Times New Roman" w:hAnsi="Times New Roman"/>
                <w:sz w:val="24"/>
                <w:szCs w:val="24"/>
                <w:lang w:val="uk-UA"/>
              </w:rPr>
              <w:t xml:space="preserve">ів </w:t>
            </w:r>
            <w:r>
              <w:rPr>
                <w:rFonts w:ascii="Times New Roman" w:hAnsi="Times New Roman"/>
                <w:sz w:val="24"/>
                <w:szCs w:val="24"/>
                <w:lang w:val="uk-UA"/>
              </w:rPr>
              <w:t>має бути підтверджений наступними документами</w:t>
            </w:r>
          </w:p>
        </w:tc>
        <w:tc>
          <w:tcPr>
            <w:tcW w:w="4961" w:type="dxa"/>
          </w:tcPr>
          <w:p w14:paraId="655159BD" w14:textId="11FE7A5F" w:rsidR="00E30394" w:rsidRPr="00157AB1" w:rsidRDefault="00FF67FB" w:rsidP="00086941">
            <w:pPr>
              <w:spacing w:after="0" w:line="240" w:lineRule="auto"/>
              <w:rPr>
                <w:rFonts w:ascii="Times New Roman" w:hAnsi="Times New Roman"/>
                <w:sz w:val="24"/>
                <w:szCs w:val="24"/>
                <w:lang w:val="uk-UA"/>
              </w:rPr>
            </w:pPr>
            <w:r w:rsidRPr="00157AB1">
              <w:rPr>
                <w:rFonts w:ascii="Times New Roman" w:hAnsi="Times New Roman"/>
                <w:sz w:val="24"/>
                <w:szCs w:val="24"/>
                <w:lang w:val="uk-UA"/>
              </w:rPr>
              <w:t xml:space="preserve">Інструкція з використання/технічна документація/матеріали реєстраційного досьє/ публічний звіт з </w:t>
            </w:r>
            <w:proofErr w:type="spellStart"/>
            <w:r w:rsidRPr="00157AB1">
              <w:rPr>
                <w:rFonts w:ascii="Times New Roman" w:hAnsi="Times New Roman"/>
                <w:sz w:val="24"/>
                <w:szCs w:val="24"/>
                <w:lang w:val="uk-UA"/>
              </w:rPr>
              <w:t>прекваліфікації</w:t>
            </w:r>
            <w:proofErr w:type="spellEnd"/>
            <w:r w:rsidRPr="00157AB1">
              <w:rPr>
                <w:rFonts w:ascii="Times New Roman" w:hAnsi="Times New Roman"/>
                <w:sz w:val="24"/>
                <w:szCs w:val="24"/>
                <w:lang w:val="uk-UA"/>
              </w:rPr>
              <w:t xml:space="preserve"> ВООЗ</w:t>
            </w:r>
          </w:p>
        </w:tc>
      </w:tr>
      <w:tr w:rsidR="00924200" w:rsidRPr="00157AB1" w14:paraId="54648B8E" w14:textId="77777777" w:rsidTr="004B46EC">
        <w:trPr>
          <w:trHeight w:val="547"/>
        </w:trPr>
        <w:tc>
          <w:tcPr>
            <w:tcW w:w="566" w:type="dxa"/>
          </w:tcPr>
          <w:p w14:paraId="129351B5" w14:textId="4498E0AE" w:rsidR="00924200" w:rsidRPr="00157AB1" w:rsidRDefault="005632DB" w:rsidP="00086941">
            <w:pPr>
              <w:spacing w:after="0" w:line="240" w:lineRule="auto"/>
              <w:rPr>
                <w:rFonts w:ascii="Times New Roman" w:hAnsi="Times New Roman"/>
                <w:sz w:val="24"/>
                <w:szCs w:val="24"/>
                <w:lang w:val="uk-UA"/>
              </w:rPr>
            </w:pPr>
            <w:r w:rsidRPr="00157AB1">
              <w:rPr>
                <w:rFonts w:ascii="Times New Roman" w:hAnsi="Times New Roman"/>
                <w:sz w:val="24"/>
                <w:szCs w:val="24"/>
                <w:lang w:val="uk-UA"/>
              </w:rPr>
              <w:t>2</w:t>
            </w:r>
          </w:p>
        </w:tc>
        <w:tc>
          <w:tcPr>
            <w:tcW w:w="4821" w:type="dxa"/>
          </w:tcPr>
          <w:p w14:paraId="38B24AA5" w14:textId="77777777" w:rsidR="00924200" w:rsidRPr="00157AB1" w:rsidRDefault="00924200" w:rsidP="00086941">
            <w:pPr>
              <w:spacing w:after="0" w:line="240" w:lineRule="auto"/>
              <w:rPr>
                <w:rFonts w:ascii="Times New Roman" w:hAnsi="Times New Roman"/>
                <w:sz w:val="24"/>
                <w:szCs w:val="24"/>
                <w:lang w:val="uk-UA"/>
              </w:rPr>
            </w:pPr>
            <w:r w:rsidRPr="00157AB1">
              <w:rPr>
                <w:rFonts w:ascii="Times New Roman" w:hAnsi="Times New Roman"/>
                <w:sz w:val="24"/>
                <w:szCs w:val="24"/>
                <w:lang w:val="uk-UA"/>
              </w:rPr>
              <w:t>Товар повинен бути дозволеним для введення в обіг та/або експлуатацію (застосування) відповідно до законодавства, медичні вироби мають відповідати вимогам Технічних регламентів*.</w:t>
            </w:r>
          </w:p>
          <w:p w14:paraId="2AE67721" w14:textId="43EF5D5D" w:rsidR="00924200" w:rsidRPr="00157AB1" w:rsidRDefault="00924200" w:rsidP="00086941">
            <w:pPr>
              <w:spacing w:after="0" w:line="240" w:lineRule="auto"/>
              <w:rPr>
                <w:rFonts w:ascii="Times New Roman" w:hAnsi="Times New Roman"/>
                <w:sz w:val="24"/>
                <w:szCs w:val="24"/>
                <w:lang w:val="uk-UA"/>
              </w:rPr>
            </w:pPr>
            <w:r w:rsidRPr="00157AB1">
              <w:rPr>
                <w:rFonts w:ascii="Times New Roman" w:hAnsi="Times New Roman"/>
                <w:sz w:val="24"/>
                <w:szCs w:val="24"/>
                <w:lang w:val="uk-UA"/>
              </w:rPr>
              <w:t>Надати завірену копію Декларації про відповідність медичних виробів Технічним регламентам*, інші дотичні документи.</w:t>
            </w:r>
          </w:p>
          <w:p w14:paraId="66750900" w14:textId="77777777" w:rsidR="00924200" w:rsidRPr="00157AB1" w:rsidRDefault="00924200" w:rsidP="00086941">
            <w:pPr>
              <w:spacing w:after="0" w:line="240" w:lineRule="auto"/>
              <w:rPr>
                <w:rFonts w:ascii="Times New Roman" w:hAnsi="Times New Roman"/>
                <w:sz w:val="24"/>
                <w:szCs w:val="24"/>
                <w:lang w:val="uk-UA"/>
              </w:rPr>
            </w:pPr>
            <w:r w:rsidRPr="00157AB1">
              <w:rPr>
                <w:rFonts w:ascii="Times New Roman" w:hAnsi="Times New Roman"/>
                <w:sz w:val="24"/>
                <w:szCs w:val="24"/>
                <w:lang w:val="uk-UA"/>
              </w:rPr>
              <w:t>*  - Постанова КМУ від 02.10.2013 р. № 753 «Про затвердження Технічного регламенту щодо медичних виробів».</w:t>
            </w:r>
          </w:p>
          <w:p w14:paraId="32E720F0" w14:textId="77777777" w:rsidR="00924200" w:rsidRPr="00157AB1" w:rsidRDefault="00924200" w:rsidP="00086941">
            <w:pPr>
              <w:spacing w:after="0" w:line="240" w:lineRule="auto"/>
              <w:rPr>
                <w:rFonts w:ascii="Times New Roman" w:hAnsi="Times New Roman"/>
                <w:sz w:val="24"/>
                <w:szCs w:val="24"/>
                <w:lang w:val="uk-UA"/>
              </w:rPr>
            </w:pPr>
            <w:r w:rsidRPr="00157AB1">
              <w:rPr>
                <w:rFonts w:ascii="Times New Roman" w:hAnsi="Times New Roman"/>
                <w:sz w:val="24"/>
                <w:szCs w:val="24"/>
                <w:lang w:val="uk-UA"/>
              </w:rPr>
              <w:t xml:space="preserve">** - Постанова КМУ від 02.10.2013 р. № 754 «Про затвердження Технічного регламенту щодо медичних виробів для діагностики </w:t>
            </w:r>
            <w:proofErr w:type="spellStart"/>
            <w:r w:rsidRPr="00157AB1">
              <w:rPr>
                <w:rFonts w:ascii="Times New Roman" w:hAnsi="Times New Roman"/>
                <w:sz w:val="24"/>
                <w:szCs w:val="24"/>
                <w:lang w:val="uk-UA"/>
              </w:rPr>
              <w:t>in</w:t>
            </w:r>
            <w:proofErr w:type="spellEnd"/>
            <w:r w:rsidRPr="00157AB1">
              <w:rPr>
                <w:rFonts w:ascii="Times New Roman" w:hAnsi="Times New Roman"/>
                <w:sz w:val="24"/>
                <w:szCs w:val="24"/>
                <w:lang w:val="uk-UA"/>
              </w:rPr>
              <w:t xml:space="preserve"> </w:t>
            </w:r>
            <w:proofErr w:type="spellStart"/>
            <w:r w:rsidRPr="00157AB1">
              <w:rPr>
                <w:rFonts w:ascii="Times New Roman" w:hAnsi="Times New Roman"/>
                <w:sz w:val="24"/>
                <w:szCs w:val="24"/>
                <w:lang w:val="uk-UA"/>
              </w:rPr>
              <w:t>vitro</w:t>
            </w:r>
            <w:proofErr w:type="spellEnd"/>
            <w:r w:rsidRPr="00157AB1">
              <w:rPr>
                <w:rFonts w:ascii="Times New Roman" w:hAnsi="Times New Roman"/>
                <w:sz w:val="24"/>
                <w:szCs w:val="24"/>
                <w:lang w:val="uk-UA"/>
              </w:rPr>
              <w:t xml:space="preserve">». </w:t>
            </w:r>
          </w:p>
          <w:p w14:paraId="67E76C27" w14:textId="77777777" w:rsidR="00924200" w:rsidRPr="00157AB1" w:rsidRDefault="00924200" w:rsidP="00086941">
            <w:pPr>
              <w:spacing w:after="0" w:line="240" w:lineRule="auto"/>
              <w:rPr>
                <w:rFonts w:ascii="Times New Roman" w:hAnsi="Times New Roman"/>
                <w:sz w:val="24"/>
                <w:szCs w:val="24"/>
                <w:lang w:val="uk-UA"/>
              </w:rPr>
            </w:pPr>
            <w:r w:rsidRPr="00157AB1">
              <w:rPr>
                <w:rFonts w:ascii="Times New Roman" w:hAnsi="Times New Roman"/>
                <w:sz w:val="24"/>
                <w:szCs w:val="24"/>
                <w:lang w:val="uk-UA"/>
              </w:rPr>
              <w:t>Сертифікат відповідності (якості) на кожну партію</w:t>
            </w:r>
          </w:p>
        </w:tc>
        <w:tc>
          <w:tcPr>
            <w:tcW w:w="4961" w:type="dxa"/>
          </w:tcPr>
          <w:p w14:paraId="342D139F" w14:textId="77777777" w:rsidR="00924200" w:rsidRPr="00157AB1" w:rsidRDefault="00924200" w:rsidP="00086941">
            <w:pPr>
              <w:spacing w:after="0" w:line="240" w:lineRule="auto"/>
              <w:rPr>
                <w:rFonts w:ascii="Times New Roman" w:hAnsi="Times New Roman"/>
                <w:sz w:val="24"/>
                <w:szCs w:val="24"/>
                <w:lang w:val="uk-UA"/>
              </w:rPr>
            </w:pPr>
            <w:r w:rsidRPr="00157AB1">
              <w:rPr>
                <w:rFonts w:ascii="Times New Roman" w:hAnsi="Times New Roman"/>
                <w:sz w:val="24"/>
                <w:szCs w:val="24"/>
                <w:lang w:val="uk-UA"/>
              </w:rPr>
              <w:t>Копії відповідних документів (Якщо медичний виріб надати копії документів  про відповідність, що підтверджують проходження процедури оцінки відповідності та маркування національним знаком відповідності згідно вимог Технічного Регламенту)/ Сертифікат відповідності (якості) на кожну партію/ інші дозвільні документи</w:t>
            </w:r>
          </w:p>
          <w:p w14:paraId="4056937A" w14:textId="77777777" w:rsidR="00924200" w:rsidRPr="00157AB1" w:rsidRDefault="00924200" w:rsidP="00086941">
            <w:pPr>
              <w:autoSpaceDE w:val="0"/>
              <w:autoSpaceDN w:val="0"/>
              <w:adjustRightInd w:val="0"/>
              <w:spacing w:after="0" w:line="240" w:lineRule="auto"/>
              <w:jc w:val="center"/>
              <w:rPr>
                <w:rFonts w:ascii="Times New Roman" w:hAnsi="Times New Roman"/>
                <w:sz w:val="24"/>
                <w:szCs w:val="24"/>
                <w:lang w:val="uk-UA"/>
              </w:rPr>
            </w:pPr>
          </w:p>
        </w:tc>
      </w:tr>
      <w:tr w:rsidR="00924200" w:rsidRPr="00157AB1" w14:paraId="7A660093" w14:textId="77777777" w:rsidTr="004B46EC">
        <w:trPr>
          <w:trHeight w:val="575"/>
        </w:trPr>
        <w:tc>
          <w:tcPr>
            <w:tcW w:w="566" w:type="dxa"/>
          </w:tcPr>
          <w:p w14:paraId="2E6C2C16" w14:textId="18F7E7B2" w:rsidR="00924200" w:rsidRPr="00157AB1" w:rsidRDefault="00241732" w:rsidP="00086941">
            <w:pPr>
              <w:spacing w:after="0" w:line="240" w:lineRule="auto"/>
              <w:rPr>
                <w:rFonts w:ascii="Times New Roman" w:hAnsi="Times New Roman"/>
                <w:bCs/>
                <w:sz w:val="24"/>
                <w:szCs w:val="24"/>
                <w:lang w:val="uk-UA"/>
              </w:rPr>
            </w:pPr>
            <w:r>
              <w:rPr>
                <w:rFonts w:ascii="Times New Roman" w:hAnsi="Times New Roman"/>
                <w:bCs/>
                <w:sz w:val="24"/>
                <w:szCs w:val="24"/>
                <w:lang w:val="uk-UA"/>
              </w:rPr>
              <w:t>3</w:t>
            </w:r>
          </w:p>
        </w:tc>
        <w:tc>
          <w:tcPr>
            <w:tcW w:w="4821" w:type="dxa"/>
          </w:tcPr>
          <w:p w14:paraId="06E40463" w14:textId="77777777" w:rsidR="00924200" w:rsidRPr="00157AB1" w:rsidRDefault="00924200" w:rsidP="00086941">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 xml:space="preserve">Термін придатності медичних виробів  на момент поставки  повинен становити не менше 75% від загального терміну придатності. </w:t>
            </w:r>
          </w:p>
          <w:p w14:paraId="74890CDF" w14:textId="77777777" w:rsidR="00924200" w:rsidRPr="00157AB1" w:rsidRDefault="00924200" w:rsidP="00086941">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Постачальник повинен надати інформацію про загальний термін придатності медичних виробів (тест-системи, буферного розчину).</w:t>
            </w:r>
          </w:p>
          <w:p w14:paraId="48BFCF15" w14:textId="77777777" w:rsidR="00924200" w:rsidRPr="00157AB1" w:rsidRDefault="00924200" w:rsidP="00086941">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Вказати термін придатності буферного розчину після розкриття флакону.</w:t>
            </w:r>
          </w:p>
        </w:tc>
        <w:tc>
          <w:tcPr>
            <w:tcW w:w="4961" w:type="dxa"/>
          </w:tcPr>
          <w:p w14:paraId="01782D14" w14:textId="77777777" w:rsidR="00924200" w:rsidRPr="00157AB1" w:rsidRDefault="00924200" w:rsidP="00086941">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Інструкція / технічна документація/Анкета учасника</w:t>
            </w:r>
          </w:p>
        </w:tc>
      </w:tr>
      <w:tr w:rsidR="00924200" w:rsidRPr="00157AB1" w14:paraId="61BAD3FC" w14:textId="77777777" w:rsidTr="004B46EC">
        <w:trPr>
          <w:trHeight w:val="701"/>
        </w:trPr>
        <w:tc>
          <w:tcPr>
            <w:tcW w:w="566" w:type="dxa"/>
          </w:tcPr>
          <w:p w14:paraId="68A0BC04" w14:textId="4C9295EF" w:rsidR="00924200" w:rsidRPr="00157AB1" w:rsidRDefault="00241732" w:rsidP="00086941">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4821" w:type="dxa"/>
          </w:tcPr>
          <w:p w14:paraId="7959C79B" w14:textId="77777777" w:rsidR="00924200" w:rsidRPr="00157AB1" w:rsidRDefault="00924200" w:rsidP="00086941">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 xml:space="preserve">У разі, якщо заявник не є виробником тест-систем, необхідно надати документи, що підтверджують статус заявника як дистриб‘ютора даної продукції в Україні </w:t>
            </w:r>
            <w:r w:rsidRPr="00157AB1">
              <w:rPr>
                <w:rFonts w:ascii="Times New Roman" w:hAnsi="Times New Roman"/>
                <w:bCs/>
                <w:sz w:val="24"/>
                <w:szCs w:val="24"/>
                <w:lang w:val="uk-UA"/>
              </w:rPr>
              <w:lastRenderedPageBreak/>
              <w:t>(довіреність/договір  про повноваження від виробника).</w:t>
            </w:r>
          </w:p>
        </w:tc>
        <w:tc>
          <w:tcPr>
            <w:tcW w:w="4961" w:type="dxa"/>
          </w:tcPr>
          <w:p w14:paraId="044B8F08" w14:textId="77777777" w:rsidR="00924200" w:rsidRPr="00157AB1" w:rsidRDefault="00924200" w:rsidP="00086941">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lastRenderedPageBreak/>
              <w:t xml:space="preserve">Лист/документ, виданий  виробником, що підтверджує статус заявника як дистриб‘ютора даної продукції в Україні/ </w:t>
            </w:r>
            <w:r w:rsidRPr="00157AB1">
              <w:rPr>
                <w:rFonts w:ascii="Times New Roman" w:hAnsi="Times New Roman"/>
                <w:bCs/>
                <w:sz w:val="24"/>
                <w:szCs w:val="24"/>
                <w:lang w:val="uk-UA"/>
              </w:rPr>
              <w:lastRenderedPageBreak/>
              <w:t>довіреність про уповноваження від виробника</w:t>
            </w:r>
          </w:p>
        </w:tc>
      </w:tr>
      <w:tr w:rsidR="00855E5B" w:rsidRPr="00157AB1" w14:paraId="641C76D2" w14:textId="77777777" w:rsidTr="004B46EC">
        <w:trPr>
          <w:trHeight w:val="701"/>
        </w:trPr>
        <w:tc>
          <w:tcPr>
            <w:tcW w:w="566" w:type="dxa"/>
          </w:tcPr>
          <w:p w14:paraId="60529F71" w14:textId="5A7C09E8" w:rsidR="00855E5B" w:rsidRDefault="00855E5B" w:rsidP="00855E5B">
            <w:pPr>
              <w:spacing w:after="0" w:line="240" w:lineRule="auto"/>
              <w:rPr>
                <w:rFonts w:ascii="Times New Roman" w:hAnsi="Times New Roman"/>
                <w:sz w:val="24"/>
                <w:szCs w:val="24"/>
              </w:rPr>
            </w:pPr>
            <w:r>
              <w:rPr>
                <w:rFonts w:ascii="Times New Roman" w:hAnsi="Times New Roman"/>
                <w:sz w:val="24"/>
                <w:szCs w:val="24"/>
              </w:rPr>
              <w:lastRenderedPageBreak/>
              <w:t>5</w:t>
            </w:r>
          </w:p>
        </w:tc>
        <w:tc>
          <w:tcPr>
            <w:tcW w:w="4821" w:type="dxa"/>
          </w:tcPr>
          <w:p w14:paraId="5CBBA07E" w14:textId="3A3B7C7C" w:rsidR="00855E5B" w:rsidRPr="00157AB1" w:rsidRDefault="00855E5B" w:rsidP="00855E5B">
            <w:pPr>
              <w:spacing w:after="0" w:line="240" w:lineRule="auto"/>
              <w:rPr>
                <w:rFonts w:ascii="Times New Roman" w:hAnsi="Times New Roman"/>
                <w:bCs/>
                <w:sz w:val="24"/>
                <w:szCs w:val="24"/>
              </w:rPr>
            </w:pPr>
            <w:proofErr w:type="spellStart"/>
            <w:r w:rsidRPr="00157AB1">
              <w:rPr>
                <w:rFonts w:ascii="Times New Roman" w:hAnsi="Times New Roman"/>
                <w:sz w:val="24"/>
                <w:szCs w:val="24"/>
              </w:rPr>
              <w:t>Відсутність</w:t>
            </w:r>
            <w:proofErr w:type="spellEnd"/>
            <w:r w:rsidRPr="00157AB1">
              <w:rPr>
                <w:rFonts w:ascii="Times New Roman" w:hAnsi="Times New Roman"/>
                <w:sz w:val="24"/>
                <w:szCs w:val="24"/>
              </w:rPr>
              <w:t xml:space="preserve"> </w:t>
            </w:r>
            <w:proofErr w:type="spellStart"/>
            <w:r w:rsidRPr="00157AB1">
              <w:rPr>
                <w:rFonts w:ascii="Times New Roman" w:hAnsi="Times New Roman"/>
                <w:sz w:val="24"/>
                <w:szCs w:val="24"/>
              </w:rPr>
              <w:t>конфлікту</w:t>
            </w:r>
            <w:proofErr w:type="spellEnd"/>
            <w:r w:rsidRPr="00157AB1">
              <w:rPr>
                <w:rFonts w:ascii="Times New Roman" w:hAnsi="Times New Roman"/>
                <w:sz w:val="24"/>
                <w:szCs w:val="24"/>
              </w:rPr>
              <w:t xml:space="preserve"> </w:t>
            </w:r>
            <w:proofErr w:type="spellStart"/>
            <w:r w:rsidRPr="00157AB1">
              <w:rPr>
                <w:rFonts w:ascii="Times New Roman" w:hAnsi="Times New Roman"/>
                <w:sz w:val="24"/>
                <w:szCs w:val="24"/>
              </w:rPr>
              <w:t>інтересів</w:t>
            </w:r>
            <w:proofErr w:type="spellEnd"/>
            <w:r w:rsidRPr="00157AB1">
              <w:rPr>
                <w:rFonts w:ascii="Times New Roman" w:hAnsi="Times New Roman"/>
                <w:sz w:val="24"/>
                <w:szCs w:val="24"/>
              </w:rPr>
              <w:t xml:space="preserve"> </w:t>
            </w:r>
            <w:proofErr w:type="spellStart"/>
            <w:r w:rsidRPr="00157AB1">
              <w:rPr>
                <w:rFonts w:ascii="Times New Roman" w:hAnsi="Times New Roman"/>
                <w:sz w:val="24"/>
                <w:szCs w:val="24"/>
              </w:rPr>
              <w:t>учасника</w:t>
            </w:r>
            <w:proofErr w:type="spellEnd"/>
            <w:r w:rsidRPr="00157AB1">
              <w:rPr>
                <w:rFonts w:ascii="Times New Roman" w:hAnsi="Times New Roman"/>
                <w:sz w:val="24"/>
                <w:szCs w:val="24"/>
              </w:rPr>
              <w:t xml:space="preserve"> </w:t>
            </w:r>
            <w:proofErr w:type="spellStart"/>
            <w:r w:rsidRPr="00157AB1">
              <w:rPr>
                <w:rFonts w:ascii="Times New Roman" w:hAnsi="Times New Roman"/>
                <w:sz w:val="24"/>
                <w:szCs w:val="24"/>
              </w:rPr>
              <w:t>тендерної</w:t>
            </w:r>
            <w:proofErr w:type="spellEnd"/>
            <w:r w:rsidRPr="00157AB1">
              <w:rPr>
                <w:rFonts w:ascii="Times New Roman" w:hAnsi="Times New Roman"/>
                <w:sz w:val="24"/>
                <w:szCs w:val="24"/>
              </w:rPr>
              <w:t xml:space="preserve"> </w:t>
            </w:r>
            <w:proofErr w:type="spellStart"/>
            <w:r w:rsidRPr="00157AB1">
              <w:rPr>
                <w:rFonts w:ascii="Times New Roman" w:hAnsi="Times New Roman"/>
                <w:sz w:val="24"/>
                <w:szCs w:val="24"/>
              </w:rPr>
              <w:t>процедури</w:t>
            </w:r>
            <w:proofErr w:type="spellEnd"/>
            <w:r w:rsidRPr="00157AB1">
              <w:rPr>
                <w:rFonts w:ascii="Times New Roman" w:hAnsi="Times New Roman"/>
                <w:sz w:val="24"/>
                <w:szCs w:val="24"/>
              </w:rPr>
              <w:t>.</w:t>
            </w:r>
          </w:p>
        </w:tc>
        <w:tc>
          <w:tcPr>
            <w:tcW w:w="4961" w:type="dxa"/>
          </w:tcPr>
          <w:p w14:paraId="2508F7F0" w14:textId="17236409" w:rsidR="00855E5B" w:rsidRPr="00157AB1" w:rsidRDefault="00855E5B" w:rsidP="00855E5B">
            <w:pPr>
              <w:spacing w:after="0" w:line="240" w:lineRule="auto"/>
              <w:rPr>
                <w:rFonts w:ascii="Times New Roman" w:hAnsi="Times New Roman"/>
                <w:bCs/>
                <w:sz w:val="24"/>
                <w:szCs w:val="24"/>
              </w:rPr>
            </w:pPr>
            <w:proofErr w:type="spellStart"/>
            <w:r w:rsidRPr="00157AB1">
              <w:rPr>
                <w:rFonts w:ascii="Times New Roman" w:hAnsi="Times New Roman"/>
                <w:sz w:val="24"/>
                <w:szCs w:val="24"/>
              </w:rPr>
              <w:t>Декларація</w:t>
            </w:r>
            <w:proofErr w:type="spellEnd"/>
            <w:r w:rsidRPr="00157AB1">
              <w:rPr>
                <w:rFonts w:ascii="Times New Roman" w:hAnsi="Times New Roman"/>
                <w:sz w:val="24"/>
                <w:szCs w:val="24"/>
              </w:rPr>
              <w:t xml:space="preserve"> за формою </w:t>
            </w:r>
            <w:proofErr w:type="spellStart"/>
            <w:r w:rsidRPr="00157AB1">
              <w:rPr>
                <w:rFonts w:ascii="Times New Roman" w:hAnsi="Times New Roman"/>
                <w:sz w:val="24"/>
                <w:szCs w:val="24"/>
              </w:rPr>
              <w:t>згідно</w:t>
            </w:r>
            <w:proofErr w:type="spellEnd"/>
            <w:r w:rsidRPr="00157AB1">
              <w:rPr>
                <w:rFonts w:ascii="Times New Roman" w:hAnsi="Times New Roman"/>
                <w:sz w:val="24"/>
                <w:szCs w:val="24"/>
              </w:rPr>
              <w:t xml:space="preserve"> </w:t>
            </w:r>
            <w:proofErr w:type="spellStart"/>
            <w:r w:rsidRPr="00157AB1">
              <w:rPr>
                <w:rFonts w:ascii="Times New Roman" w:hAnsi="Times New Roman"/>
                <w:sz w:val="24"/>
                <w:szCs w:val="24"/>
              </w:rPr>
              <w:t>Додатку</w:t>
            </w:r>
            <w:proofErr w:type="spellEnd"/>
            <w:r w:rsidRPr="00157AB1">
              <w:rPr>
                <w:rFonts w:ascii="Times New Roman" w:hAnsi="Times New Roman"/>
                <w:sz w:val="24"/>
                <w:szCs w:val="24"/>
              </w:rPr>
              <w:t xml:space="preserve"> №4.</w:t>
            </w:r>
          </w:p>
        </w:tc>
      </w:tr>
      <w:tr w:rsidR="00855E5B" w:rsidRPr="00157AB1" w14:paraId="07A9A9E5" w14:textId="77777777" w:rsidTr="004B46EC">
        <w:trPr>
          <w:trHeight w:val="701"/>
        </w:trPr>
        <w:tc>
          <w:tcPr>
            <w:tcW w:w="566" w:type="dxa"/>
          </w:tcPr>
          <w:p w14:paraId="308B5BFD" w14:textId="6394EE5C" w:rsidR="00855E5B" w:rsidRDefault="00855E5B" w:rsidP="00855E5B">
            <w:pPr>
              <w:spacing w:after="0" w:line="240" w:lineRule="auto"/>
              <w:rPr>
                <w:rFonts w:ascii="Times New Roman" w:hAnsi="Times New Roman"/>
                <w:sz w:val="24"/>
                <w:szCs w:val="24"/>
              </w:rPr>
            </w:pPr>
            <w:r>
              <w:rPr>
                <w:rFonts w:ascii="Times New Roman" w:hAnsi="Times New Roman"/>
                <w:sz w:val="24"/>
                <w:szCs w:val="24"/>
              </w:rPr>
              <w:t>6</w:t>
            </w:r>
          </w:p>
        </w:tc>
        <w:tc>
          <w:tcPr>
            <w:tcW w:w="4821" w:type="dxa"/>
          </w:tcPr>
          <w:p w14:paraId="6D54C4F6" w14:textId="43C16F95" w:rsidR="00855E5B" w:rsidRPr="00157AB1" w:rsidRDefault="00855E5B" w:rsidP="00855E5B">
            <w:pPr>
              <w:spacing w:after="0" w:line="240" w:lineRule="auto"/>
              <w:rPr>
                <w:rFonts w:ascii="Times New Roman" w:hAnsi="Times New Roman"/>
                <w:bCs/>
                <w:sz w:val="24"/>
                <w:szCs w:val="24"/>
              </w:rPr>
            </w:pPr>
            <w:proofErr w:type="spellStart"/>
            <w:r w:rsidRPr="00DB669F">
              <w:rPr>
                <w:rFonts w:ascii="Times New Roman" w:eastAsia="Arial" w:hAnsi="Times New Roman"/>
                <w:sz w:val="24"/>
                <w:szCs w:val="24"/>
              </w:rPr>
              <w:t>Виробництво</w:t>
            </w:r>
            <w:proofErr w:type="spellEnd"/>
            <w:r w:rsidRPr="00DB669F">
              <w:rPr>
                <w:rFonts w:ascii="Times New Roman" w:eastAsia="Arial" w:hAnsi="Times New Roman"/>
                <w:sz w:val="24"/>
                <w:szCs w:val="24"/>
              </w:rPr>
              <w:t xml:space="preserve"> </w:t>
            </w:r>
            <w:proofErr w:type="spellStart"/>
            <w:r w:rsidRPr="00DB669F">
              <w:rPr>
                <w:rFonts w:ascii="Times New Roman" w:eastAsia="Arial" w:hAnsi="Times New Roman"/>
                <w:sz w:val="24"/>
                <w:szCs w:val="24"/>
              </w:rPr>
              <w:t>медичних</w:t>
            </w:r>
            <w:proofErr w:type="spellEnd"/>
            <w:r w:rsidRPr="00DB669F">
              <w:rPr>
                <w:rFonts w:ascii="Times New Roman" w:eastAsia="Arial" w:hAnsi="Times New Roman"/>
                <w:sz w:val="24"/>
                <w:szCs w:val="24"/>
              </w:rPr>
              <w:t xml:space="preserve"> </w:t>
            </w:r>
            <w:proofErr w:type="spellStart"/>
            <w:r w:rsidRPr="00DB669F">
              <w:rPr>
                <w:rFonts w:ascii="Times New Roman" w:eastAsia="Arial" w:hAnsi="Times New Roman"/>
                <w:sz w:val="24"/>
                <w:szCs w:val="24"/>
              </w:rPr>
              <w:t>виробів</w:t>
            </w:r>
            <w:proofErr w:type="spellEnd"/>
            <w:r w:rsidRPr="00DB669F">
              <w:rPr>
                <w:rFonts w:ascii="Times New Roman" w:eastAsia="Arial" w:hAnsi="Times New Roman"/>
                <w:sz w:val="24"/>
                <w:szCs w:val="24"/>
              </w:rPr>
              <w:t xml:space="preserve"> повинно бути </w:t>
            </w:r>
            <w:proofErr w:type="spellStart"/>
            <w:r w:rsidRPr="00DB669F">
              <w:rPr>
                <w:rFonts w:ascii="Times New Roman" w:eastAsia="Arial" w:hAnsi="Times New Roman"/>
                <w:sz w:val="24"/>
                <w:szCs w:val="24"/>
              </w:rPr>
              <w:t>атестовано</w:t>
            </w:r>
            <w:proofErr w:type="spellEnd"/>
            <w:r w:rsidRPr="00DB669F">
              <w:rPr>
                <w:rFonts w:ascii="Times New Roman" w:eastAsia="Arial" w:hAnsi="Times New Roman"/>
                <w:sz w:val="24"/>
                <w:szCs w:val="24"/>
              </w:rPr>
              <w:t xml:space="preserve"> </w:t>
            </w:r>
            <w:proofErr w:type="spellStart"/>
            <w:r w:rsidRPr="00DB669F">
              <w:rPr>
                <w:rFonts w:ascii="Times New Roman" w:eastAsia="Arial" w:hAnsi="Times New Roman"/>
                <w:sz w:val="24"/>
                <w:szCs w:val="24"/>
              </w:rPr>
              <w:t>відповідно</w:t>
            </w:r>
            <w:proofErr w:type="spellEnd"/>
            <w:r w:rsidRPr="00DB669F">
              <w:rPr>
                <w:rFonts w:ascii="Times New Roman" w:eastAsia="Arial" w:hAnsi="Times New Roman"/>
                <w:sz w:val="24"/>
                <w:szCs w:val="24"/>
              </w:rPr>
              <w:t xml:space="preserve"> до </w:t>
            </w:r>
            <w:proofErr w:type="spellStart"/>
            <w:r w:rsidRPr="00DB669F">
              <w:rPr>
                <w:rFonts w:ascii="Times New Roman" w:eastAsia="Arial" w:hAnsi="Times New Roman"/>
                <w:sz w:val="24"/>
                <w:szCs w:val="24"/>
              </w:rPr>
              <w:t>стандартів</w:t>
            </w:r>
            <w:proofErr w:type="spellEnd"/>
            <w:r w:rsidRPr="00DB669F">
              <w:rPr>
                <w:rFonts w:ascii="Times New Roman" w:eastAsia="Arial" w:hAnsi="Times New Roman"/>
                <w:sz w:val="24"/>
                <w:szCs w:val="24"/>
              </w:rPr>
              <w:t xml:space="preserve"> менеджменту </w:t>
            </w:r>
            <w:proofErr w:type="spellStart"/>
            <w:r w:rsidRPr="00DB669F">
              <w:rPr>
                <w:rFonts w:ascii="Times New Roman" w:eastAsia="Arial" w:hAnsi="Times New Roman"/>
                <w:sz w:val="24"/>
                <w:szCs w:val="24"/>
              </w:rPr>
              <w:t>якості</w:t>
            </w:r>
            <w:proofErr w:type="spellEnd"/>
            <w:r w:rsidRPr="00DB669F">
              <w:rPr>
                <w:rFonts w:ascii="Times New Roman" w:eastAsia="Arial" w:hAnsi="Times New Roman"/>
                <w:sz w:val="24"/>
                <w:szCs w:val="24"/>
              </w:rPr>
              <w:t xml:space="preserve"> GMP та/</w:t>
            </w:r>
            <w:proofErr w:type="spellStart"/>
            <w:r w:rsidRPr="00DB669F">
              <w:rPr>
                <w:rFonts w:ascii="Times New Roman" w:eastAsia="Arial" w:hAnsi="Times New Roman"/>
                <w:sz w:val="24"/>
                <w:szCs w:val="24"/>
              </w:rPr>
              <w:t>або</w:t>
            </w:r>
            <w:proofErr w:type="spellEnd"/>
            <w:r w:rsidRPr="00DB669F">
              <w:rPr>
                <w:rFonts w:ascii="Times New Roman" w:eastAsia="Arial" w:hAnsi="Times New Roman"/>
                <w:sz w:val="24"/>
                <w:szCs w:val="24"/>
              </w:rPr>
              <w:t xml:space="preserve"> </w:t>
            </w:r>
            <w:proofErr w:type="spellStart"/>
            <w:r w:rsidRPr="00DB669F">
              <w:rPr>
                <w:rFonts w:ascii="Times New Roman" w:eastAsia="Arial" w:hAnsi="Times New Roman"/>
                <w:sz w:val="24"/>
                <w:szCs w:val="24"/>
              </w:rPr>
              <w:t>серій</w:t>
            </w:r>
            <w:proofErr w:type="spellEnd"/>
            <w:r w:rsidRPr="00DB669F">
              <w:rPr>
                <w:rFonts w:ascii="Times New Roman" w:eastAsia="Arial" w:hAnsi="Times New Roman"/>
                <w:sz w:val="24"/>
                <w:szCs w:val="24"/>
              </w:rPr>
              <w:t xml:space="preserve"> ISO 13485 </w:t>
            </w:r>
            <w:r>
              <w:rPr>
                <w:rFonts w:ascii="Times New Roman" w:eastAsia="Arial" w:hAnsi="Times New Roman"/>
                <w:sz w:val="24"/>
                <w:szCs w:val="24"/>
              </w:rPr>
              <w:t>та/</w:t>
            </w:r>
            <w:proofErr w:type="spellStart"/>
            <w:r>
              <w:rPr>
                <w:rFonts w:ascii="Times New Roman" w:eastAsia="Arial" w:hAnsi="Times New Roman"/>
                <w:sz w:val="24"/>
                <w:szCs w:val="24"/>
              </w:rPr>
              <w:t>або</w:t>
            </w:r>
            <w:proofErr w:type="spellEnd"/>
            <w:r>
              <w:rPr>
                <w:rFonts w:ascii="Times New Roman" w:eastAsia="Arial" w:hAnsi="Times New Roman"/>
                <w:sz w:val="24"/>
                <w:szCs w:val="24"/>
              </w:rPr>
              <w:t xml:space="preserve"> </w:t>
            </w:r>
            <w:r w:rsidRPr="00986D36">
              <w:rPr>
                <w:rFonts w:ascii="Times New Roman" w:eastAsia="Arial" w:hAnsi="Times New Roman"/>
                <w:sz w:val="24"/>
                <w:szCs w:val="24"/>
              </w:rPr>
              <w:t xml:space="preserve">ISO </w:t>
            </w:r>
            <w:r w:rsidRPr="00DB669F">
              <w:rPr>
                <w:rFonts w:ascii="Times New Roman" w:eastAsia="Arial" w:hAnsi="Times New Roman"/>
                <w:sz w:val="24"/>
                <w:szCs w:val="24"/>
              </w:rPr>
              <w:t>9001.</w:t>
            </w:r>
          </w:p>
        </w:tc>
        <w:tc>
          <w:tcPr>
            <w:tcW w:w="4961" w:type="dxa"/>
          </w:tcPr>
          <w:p w14:paraId="6814F937" w14:textId="6EE27773" w:rsidR="00855E5B" w:rsidRPr="00157AB1" w:rsidRDefault="00855E5B" w:rsidP="00855E5B">
            <w:pPr>
              <w:spacing w:after="0" w:line="240" w:lineRule="auto"/>
              <w:rPr>
                <w:rFonts w:ascii="Times New Roman" w:hAnsi="Times New Roman"/>
                <w:bCs/>
                <w:sz w:val="24"/>
                <w:szCs w:val="24"/>
              </w:rPr>
            </w:pPr>
            <w:proofErr w:type="spellStart"/>
            <w:r w:rsidRPr="00DB669F">
              <w:rPr>
                <w:rFonts w:ascii="Times New Roman" w:eastAsia="Arial" w:hAnsi="Times New Roman"/>
                <w:sz w:val="24"/>
                <w:szCs w:val="24"/>
              </w:rPr>
              <w:t>Підтверджуючі</w:t>
            </w:r>
            <w:proofErr w:type="spellEnd"/>
            <w:r w:rsidRPr="00DB669F">
              <w:rPr>
                <w:rFonts w:ascii="Times New Roman" w:eastAsia="Arial" w:hAnsi="Times New Roman"/>
                <w:sz w:val="24"/>
                <w:szCs w:val="24"/>
              </w:rPr>
              <w:t xml:space="preserve"> </w:t>
            </w:r>
            <w:proofErr w:type="spellStart"/>
            <w:r w:rsidRPr="00DB669F">
              <w:rPr>
                <w:rFonts w:ascii="Times New Roman" w:eastAsia="Arial" w:hAnsi="Times New Roman"/>
                <w:sz w:val="24"/>
                <w:szCs w:val="24"/>
              </w:rPr>
              <w:t>документи</w:t>
            </w:r>
            <w:proofErr w:type="spellEnd"/>
            <w:r w:rsidRPr="00DB669F">
              <w:rPr>
                <w:rFonts w:ascii="Times New Roman" w:eastAsia="Arial" w:hAnsi="Times New Roman"/>
                <w:sz w:val="24"/>
                <w:szCs w:val="24"/>
              </w:rPr>
              <w:t xml:space="preserve"> </w:t>
            </w:r>
            <w:proofErr w:type="spellStart"/>
            <w:r w:rsidRPr="00DB669F">
              <w:rPr>
                <w:rFonts w:ascii="Times New Roman" w:eastAsia="Arial" w:hAnsi="Times New Roman"/>
                <w:sz w:val="24"/>
                <w:szCs w:val="24"/>
              </w:rPr>
              <w:t>атестації</w:t>
            </w:r>
            <w:proofErr w:type="spellEnd"/>
            <w:r w:rsidRPr="00DB669F">
              <w:rPr>
                <w:rFonts w:ascii="Times New Roman" w:eastAsia="Arial" w:hAnsi="Times New Roman"/>
                <w:sz w:val="24"/>
                <w:szCs w:val="24"/>
              </w:rPr>
              <w:t xml:space="preserve"> </w:t>
            </w:r>
            <w:proofErr w:type="spellStart"/>
            <w:r w:rsidRPr="00DB669F">
              <w:rPr>
                <w:rFonts w:ascii="Times New Roman" w:eastAsia="Arial" w:hAnsi="Times New Roman"/>
                <w:sz w:val="24"/>
                <w:szCs w:val="24"/>
              </w:rPr>
              <w:t>відповідно</w:t>
            </w:r>
            <w:proofErr w:type="spellEnd"/>
            <w:r w:rsidRPr="00DB669F">
              <w:rPr>
                <w:rFonts w:ascii="Times New Roman" w:eastAsia="Arial" w:hAnsi="Times New Roman"/>
                <w:sz w:val="24"/>
                <w:szCs w:val="24"/>
              </w:rPr>
              <w:t xml:space="preserve"> до </w:t>
            </w:r>
            <w:proofErr w:type="spellStart"/>
            <w:r w:rsidRPr="00DB669F">
              <w:rPr>
                <w:rFonts w:ascii="Times New Roman" w:eastAsia="Arial" w:hAnsi="Times New Roman"/>
                <w:sz w:val="24"/>
                <w:szCs w:val="24"/>
              </w:rPr>
              <w:t>стандартів</w:t>
            </w:r>
            <w:proofErr w:type="spellEnd"/>
            <w:r w:rsidRPr="00DB669F">
              <w:rPr>
                <w:rFonts w:ascii="Times New Roman" w:eastAsia="Arial" w:hAnsi="Times New Roman"/>
                <w:sz w:val="24"/>
                <w:szCs w:val="24"/>
              </w:rPr>
              <w:t xml:space="preserve"> менеджменту </w:t>
            </w:r>
            <w:proofErr w:type="spellStart"/>
            <w:r w:rsidRPr="00DB669F">
              <w:rPr>
                <w:rFonts w:ascii="Times New Roman" w:eastAsia="Arial" w:hAnsi="Times New Roman"/>
                <w:sz w:val="24"/>
                <w:szCs w:val="24"/>
              </w:rPr>
              <w:t>якості</w:t>
            </w:r>
            <w:proofErr w:type="spellEnd"/>
            <w:r w:rsidRPr="00DB669F">
              <w:rPr>
                <w:rFonts w:ascii="Times New Roman" w:eastAsia="Arial" w:hAnsi="Times New Roman"/>
                <w:sz w:val="24"/>
                <w:szCs w:val="24"/>
              </w:rPr>
              <w:t xml:space="preserve"> GMP та/</w:t>
            </w:r>
            <w:proofErr w:type="spellStart"/>
            <w:r w:rsidRPr="00DB669F">
              <w:rPr>
                <w:rFonts w:ascii="Times New Roman" w:eastAsia="Arial" w:hAnsi="Times New Roman"/>
                <w:sz w:val="24"/>
                <w:szCs w:val="24"/>
              </w:rPr>
              <w:t>або</w:t>
            </w:r>
            <w:proofErr w:type="spellEnd"/>
            <w:r w:rsidRPr="00DB669F">
              <w:rPr>
                <w:rFonts w:ascii="Times New Roman" w:eastAsia="Arial" w:hAnsi="Times New Roman"/>
                <w:sz w:val="24"/>
                <w:szCs w:val="24"/>
              </w:rPr>
              <w:t xml:space="preserve"> </w:t>
            </w:r>
            <w:proofErr w:type="spellStart"/>
            <w:r w:rsidRPr="00DB669F">
              <w:rPr>
                <w:rFonts w:ascii="Times New Roman" w:eastAsia="Arial" w:hAnsi="Times New Roman"/>
                <w:sz w:val="24"/>
                <w:szCs w:val="24"/>
              </w:rPr>
              <w:t>серій</w:t>
            </w:r>
            <w:proofErr w:type="spellEnd"/>
            <w:r w:rsidRPr="00DB669F">
              <w:rPr>
                <w:rFonts w:ascii="Times New Roman" w:eastAsia="Arial" w:hAnsi="Times New Roman"/>
                <w:sz w:val="24"/>
                <w:szCs w:val="24"/>
              </w:rPr>
              <w:t xml:space="preserve"> ISO 13485 </w:t>
            </w:r>
            <w:r>
              <w:rPr>
                <w:rFonts w:ascii="Times New Roman" w:eastAsia="Arial" w:hAnsi="Times New Roman"/>
                <w:sz w:val="24"/>
                <w:szCs w:val="24"/>
              </w:rPr>
              <w:t>та/</w:t>
            </w:r>
            <w:proofErr w:type="spellStart"/>
            <w:r>
              <w:rPr>
                <w:rFonts w:ascii="Times New Roman" w:eastAsia="Arial" w:hAnsi="Times New Roman"/>
                <w:sz w:val="24"/>
                <w:szCs w:val="24"/>
              </w:rPr>
              <w:t>або</w:t>
            </w:r>
            <w:proofErr w:type="spellEnd"/>
            <w:r>
              <w:rPr>
                <w:rFonts w:ascii="Times New Roman" w:eastAsia="Arial" w:hAnsi="Times New Roman"/>
                <w:sz w:val="24"/>
                <w:szCs w:val="24"/>
              </w:rPr>
              <w:t xml:space="preserve"> </w:t>
            </w:r>
            <w:r w:rsidRPr="00DB669F">
              <w:rPr>
                <w:rFonts w:ascii="Times New Roman" w:eastAsia="Arial" w:hAnsi="Times New Roman"/>
                <w:sz w:val="24"/>
                <w:szCs w:val="24"/>
              </w:rPr>
              <w:t>9001.</w:t>
            </w:r>
          </w:p>
        </w:tc>
      </w:tr>
      <w:tr w:rsidR="00855E5B" w:rsidRPr="00157AB1" w14:paraId="1C0F9ECD" w14:textId="77777777" w:rsidTr="004B46EC">
        <w:trPr>
          <w:trHeight w:val="701"/>
        </w:trPr>
        <w:tc>
          <w:tcPr>
            <w:tcW w:w="566" w:type="dxa"/>
          </w:tcPr>
          <w:p w14:paraId="586F2F50" w14:textId="63891A88" w:rsidR="00855E5B" w:rsidRDefault="00855E5B" w:rsidP="00855E5B">
            <w:pPr>
              <w:spacing w:after="0" w:line="240" w:lineRule="auto"/>
              <w:rPr>
                <w:rFonts w:ascii="Times New Roman" w:hAnsi="Times New Roman"/>
                <w:sz w:val="24"/>
                <w:szCs w:val="24"/>
              </w:rPr>
            </w:pPr>
            <w:r>
              <w:rPr>
                <w:rFonts w:ascii="Times New Roman" w:hAnsi="Times New Roman"/>
                <w:sz w:val="24"/>
                <w:szCs w:val="24"/>
              </w:rPr>
              <w:t>7</w:t>
            </w:r>
          </w:p>
        </w:tc>
        <w:tc>
          <w:tcPr>
            <w:tcW w:w="4821" w:type="dxa"/>
          </w:tcPr>
          <w:p w14:paraId="010D6C32" w14:textId="77777777" w:rsidR="00855E5B" w:rsidRPr="00986D36" w:rsidRDefault="00855E5B" w:rsidP="00855E5B">
            <w:pPr>
              <w:pBdr>
                <w:top w:val="nil"/>
                <w:left w:val="nil"/>
                <w:bottom w:val="nil"/>
                <w:right w:val="nil"/>
                <w:between w:val="nil"/>
              </w:pBdr>
              <w:spacing w:after="0" w:line="240" w:lineRule="auto"/>
              <w:rPr>
                <w:rFonts w:ascii="Times New Roman" w:eastAsia="Arial" w:hAnsi="Times New Roman"/>
                <w:sz w:val="24"/>
                <w:szCs w:val="24"/>
              </w:rPr>
            </w:pPr>
            <w:proofErr w:type="spellStart"/>
            <w:r>
              <w:rPr>
                <w:rFonts w:ascii="Times New Roman" w:eastAsia="Arial" w:hAnsi="Times New Roman"/>
                <w:sz w:val="24"/>
                <w:szCs w:val="24"/>
              </w:rPr>
              <w:t>Н</w:t>
            </w:r>
            <w:r w:rsidRPr="00986D36">
              <w:rPr>
                <w:rFonts w:ascii="Times New Roman" w:eastAsia="Arial" w:hAnsi="Times New Roman"/>
                <w:sz w:val="24"/>
                <w:szCs w:val="24"/>
              </w:rPr>
              <w:t>аявність</w:t>
            </w:r>
            <w:proofErr w:type="spellEnd"/>
            <w:r w:rsidRPr="00986D36">
              <w:rPr>
                <w:rFonts w:ascii="Times New Roman" w:eastAsia="Arial" w:hAnsi="Times New Roman"/>
                <w:sz w:val="24"/>
                <w:szCs w:val="24"/>
              </w:rPr>
              <w:t xml:space="preserve"> в чинному </w:t>
            </w:r>
            <w:proofErr w:type="spellStart"/>
            <w:r w:rsidRPr="00986D36">
              <w:rPr>
                <w:rFonts w:ascii="Times New Roman" w:eastAsia="Arial" w:hAnsi="Times New Roman"/>
                <w:sz w:val="24"/>
                <w:szCs w:val="24"/>
              </w:rPr>
              <w:t>переліку</w:t>
            </w:r>
            <w:proofErr w:type="spellEnd"/>
            <w:r w:rsidRPr="00986D36">
              <w:rPr>
                <w:rFonts w:ascii="Times New Roman" w:eastAsia="Arial" w:hAnsi="Times New Roman"/>
                <w:sz w:val="24"/>
                <w:szCs w:val="24"/>
              </w:rPr>
              <w:t xml:space="preserve"> </w:t>
            </w:r>
            <w:proofErr w:type="spellStart"/>
            <w:r>
              <w:rPr>
                <w:rFonts w:ascii="Times New Roman" w:eastAsia="Arial" w:hAnsi="Times New Roman"/>
                <w:sz w:val="24"/>
                <w:szCs w:val="24"/>
              </w:rPr>
              <w:t>товарів</w:t>
            </w:r>
            <w:proofErr w:type="spellEnd"/>
            <w:r>
              <w:rPr>
                <w:rFonts w:ascii="Times New Roman" w:eastAsia="Arial" w:hAnsi="Times New Roman"/>
                <w:sz w:val="24"/>
                <w:szCs w:val="24"/>
              </w:rPr>
              <w:t xml:space="preserve"> </w:t>
            </w:r>
            <w:r w:rsidRPr="00986D36">
              <w:rPr>
                <w:rFonts w:ascii="Times New Roman" w:eastAsia="Arial" w:hAnsi="Times New Roman"/>
                <w:sz w:val="24"/>
                <w:szCs w:val="24"/>
              </w:rPr>
              <w:t>Г</w:t>
            </w:r>
            <w:r>
              <w:rPr>
                <w:rFonts w:ascii="Times New Roman" w:eastAsia="Arial" w:hAnsi="Times New Roman"/>
                <w:sz w:val="24"/>
                <w:szCs w:val="24"/>
              </w:rPr>
              <w:t xml:space="preserve">лобального </w:t>
            </w:r>
            <w:r w:rsidRPr="00986D36">
              <w:rPr>
                <w:rFonts w:ascii="Times New Roman" w:eastAsia="Arial" w:hAnsi="Times New Roman"/>
                <w:sz w:val="24"/>
                <w:szCs w:val="24"/>
              </w:rPr>
              <w:t>Ф</w:t>
            </w:r>
            <w:r>
              <w:rPr>
                <w:rFonts w:ascii="Times New Roman" w:eastAsia="Arial" w:hAnsi="Times New Roman"/>
                <w:sz w:val="24"/>
                <w:szCs w:val="24"/>
              </w:rPr>
              <w:t>онду</w:t>
            </w:r>
            <w:r w:rsidRPr="00986D36">
              <w:rPr>
                <w:rFonts w:ascii="Times New Roman" w:eastAsia="Arial" w:hAnsi="Times New Roman"/>
                <w:sz w:val="24"/>
                <w:szCs w:val="24"/>
              </w:rPr>
              <w:t xml:space="preserve">, </w:t>
            </w:r>
            <w:proofErr w:type="spellStart"/>
            <w:r w:rsidRPr="00986D36">
              <w:rPr>
                <w:rFonts w:ascii="Times New Roman" w:eastAsia="Arial" w:hAnsi="Times New Roman"/>
                <w:sz w:val="24"/>
                <w:szCs w:val="24"/>
              </w:rPr>
              <w:t>що</w:t>
            </w:r>
            <w:proofErr w:type="spellEnd"/>
            <w:r w:rsidRPr="00986D36">
              <w:rPr>
                <w:rFonts w:ascii="Times New Roman" w:eastAsia="Arial" w:hAnsi="Times New Roman"/>
                <w:sz w:val="24"/>
                <w:szCs w:val="24"/>
              </w:rPr>
              <w:t xml:space="preserve"> </w:t>
            </w:r>
            <w:proofErr w:type="spellStart"/>
            <w:r w:rsidRPr="00986D36">
              <w:rPr>
                <w:rFonts w:ascii="Times New Roman" w:eastAsia="Arial" w:hAnsi="Times New Roman"/>
                <w:sz w:val="24"/>
                <w:szCs w:val="24"/>
              </w:rPr>
              <w:t>відповідають</w:t>
            </w:r>
            <w:proofErr w:type="spellEnd"/>
            <w:r w:rsidRPr="00986D36">
              <w:rPr>
                <w:rFonts w:ascii="Times New Roman" w:eastAsia="Arial" w:hAnsi="Times New Roman"/>
                <w:sz w:val="24"/>
                <w:szCs w:val="24"/>
              </w:rPr>
              <w:t xml:space="preserve"> </w:t>
            </w:r>
            <w:proofErr w:type="spellStart"/>
            <w:r w:rsidRPr="00986D36">
              <w:rPr>
                <w:rFonts w:ascii="Times New Roman" w:eastAsia="Arial" w:hAnsi="Times New Roman"/>
                <w:sz w:val="24"/>
                <w:szCs w:val="24"/>
              </w:rPr>
              <w:t>політикам</w:t>
            </w:r>
            <w:proofErr w:type="spellEnd"/>
            <w:r w:rsidRPr="00986D36">
              <w:rPr>
                <w:rFonts w:ascii="Times New Roman" w:eastAsia="Arial" w:hAnsi="Times New Roman"/>
                <w:sz w:val="24"/>
                <w:szCs w:val="24"/>
              </w:rPr>
              <w:t xml:space="preserve"> </w:t>
            </w:r>
            <w:proofErr w:type="spellStart"/>
            <w:r w:rsidRPr="00986D36">
              <w:rPr>
                <w:rFonts w:ascii="Times New Roman" w:eastAsia="Arial" w:hAnsi="Times New Roman"/>
                <w:sz w:val="24"/>
                <w:szCs w:val="24"/>
              </w:rPr>
              <w:t>якості</w:t>
            </w:r>
            <w:proofErr w:type="spellEnd"/>
            <w:r w:rsidRPr="00986D36">
              <w:rPr>
                <w:rFonts w:ascii="Times New Roman" w:eastAsia="Arial" w:hAnsi="Times New Roman"/>
                <w:sz w:val="24"/>
                <w:szCs w:val="24"/>
              </w:rPr>
              <w:t>:</w:t>
            </w:r>
          </w:p>
          <w:p w14:paraId="7AFC5F8D" w14:textId="77777777" w:rsidR="00855E5B" w:rsidRDefault="002C1EBC" w:rsidP="00855E5B">
            <w:pPr>
              <w:pBdr>
                <w:top w:val="nil"/>
                <w:left w:val="nil"/>
                <w:bottom w:val="nil"/>
                <w:right w:val="nil"/>
                <w:between w:val="nil"/>
              </w:pBdr>
              <w:spacing w:after="0" w:line="240" w:lineRule="auto"/>
              <w:rPr>
                <w:rFonts w:ascii="Times New Roman" w:eastAsia="Arial" w:hAnsi="Times New Roman"/>
                <w:sz w:val="24"/>
                <w:szCs w:val="24"/>
              </w:rPr>
            </w:pPr>
            <w:hyperlink r:id="rId11" w:history="1">
              <w:r w:rsidR="00855E5B" w:rsidRPr="004C7CF8">
                <w:rPr>
                  <w:rStyle w:val="a7"/>
                  <w:rFonts w:ascii="Times New Roman" w:eastAsia="Arial" w:hAnsi="Times New Roman"/>
                  <w:sz w:val="24"/>
                  <w:szCs w:val="24"/>
                </w:rPr>
                <w:t>https://www.theglobalfund.org/media/5878/psm_productshiv-who_list_en.pdf</w:t>
              </w:r>
            </w:hyperlink>
          </w:p>
          <w:p w14:paraId="3EEA9691" w14:textId="77777777" w:rsidR="00855E5B" w:rsidRDefault="00855E5B" w:rsidP="00855E5B">
            <w:pPr>
              <w:pBdr>
                <w:top w:val="nil"/>
                <w:left w:val="nil"/>
                <w:bottom w:val="nil"/>
                <w:right w:val="nil"/>
                <w:between w:val="nil"/>
              </w:pBdr>
              <w:spacing w:after="0" w:line="240" w:lineRule="auto"/>
              <w:rPr>
                <w:rFonts w:ascii="Times New Roman" w:eastAsia="Arial" w:hAnsi="Times New Roman"/>
                <w:sz w:val="24"/>
                <w:szCs w:val="24"/>
              </w:rPr>
            </w:pPr>
            <w:proofErr w:type="spellStart"/>
            <w:r>
              <w:rPr>
                <w:rFonts w:ascii="Times New Roman" w:eastAsia="Arial" w:hAnsi="Times New Roman"/>
                <w:sz w:val="24"/>
                <w:szCs w:val="24"/>
              </w:rPr>
              <w:t>або</w:t>
            </w:r>
            <w:proofErr w:type="spellEnd"/>
          </w:p>
          <w:p w14:paraId="489EFEBC" w14:textId="77777777" w:rsidR="00855E5B" w:rsidRDefault="002C1EBC" w:rsidP="00855E5B">
            <w:pPr>
              <w:pBdr>
                <w:top w:val="nil"/>
                <w:left w:val="nil"/>
                <w:bottom w:val="nil"/>
                <w:right w:val="nil"/>
                <w:between w:val="nil"/>
              </w:pBdr>
              <w:spacing w:after="0" w:line="240" w:lineRule="auto"/>
              <w:rPr>
                <w:rFonts w:ascii="Times New Roman" w:eastAsia="Arial" w:hAnsi="Times New Roman"/>
                <w:sz w:val="24"/>
                <w:szCs w:val="24"/>
              </w:rPr>
            </w:pPr>
            <w:hyperlink r:id="rId12" w:history="1">
              <w:r w:rsidR="00855E5B" w:rsidRPr="00740A02">
                <w:rPr>
                  <w:rStyle w:val="a7"/>
                  <w:rFonts w:ascii="Times New Roman" w:eastAsia="Arial" w:hAnsi="Times New Roman"/>
                  <w:sz w:val="24"/>
                  <w:szCs w:val="24"/>
                </w:rPr>
                <w:t>https://www.theglobalfund.org/media/9461/psm_productsdiagnosticstb_list_en.pdf?u=637205690580000000</w:t>
              </w:r>
            </w:hyperlink>
          </w:p>
          <w:p w14:paraId="3C76F31E" w14:textId="77777777" w:rsidR="00855E5B" w:rsidRPr="00157AB1" w:rsidRDefault="00855E5B" w:rsidP="00855E5B">
            <w:pPr>
              <w:spacing w:after="0" w:line="240" w:lineRule="auto"/>
              <w:rPr>
                <w:rFonts w:ascii="Times New Roman" w:hAnsi="Times New Roman"/>
                <w:bCs/>
                <w:sz w:val="24"/>
                <w:szCs w:val="24"/>
              </w:rPr>
            </w:pPr>
          </w:p>
        </w:tc>
        <w:tc>
          <w:tcPr>
            <w:tcW w:w="4961" w:type="dxa"/>
          </w:tcPr>
          <w:p w14:paraId="169F45C5" w14:textId="77777777" w:rsidR="00855E5B" w:rsidRDefault="00855E5B" w:rsidP="00855E5B">
            <w:pPr>
              <w:pBdr>
                <w:top w:val="nil"/>
                <w:left w:val="nil"/>
                <w:bottom w:val="nil"/>
                <w:right w:val="nil"/>
                <w:between w:val="nil"/>
              </w:pBdr>
              <w:spacing w:after="0" w:line="240" w:lineRule="auto"/>
              <w:rPr>
                <w:rFonts w:ascii="Times New Roman" w:eastAsia="Arial" w:hAnsi="Times New Roman"/>
                <w:sz w:val="24"/>
                <w:szCs w:val="24"/>
              </w:rPr>
            </w:pPr>
            <w:proofErr w:type="spellStart"/>
            <w:r>
              <w:rPr>
                <w:rFonts w:ascii="Times New Roman" w:eastAsia="Arial" w:hAnsi="Times New Roman"/>
                <w:sz w:val="24"/>
                <w:szCs w:val="24"/>
              </w:rPr>
              <w:t>Витяг</w:t>
            </w:r>
            <w:proofErr w:type="spellEnd"/>
            <w:r>
              <w:rPr>
                <w:rFonts w:ascii="Times New Roman" w:eastAsia="Arial" w:hAnsi="Times New Roman"/>
                <w:sz w:val="24"/>
                <w:szCs w:val="24"/>
              </w:rPr>
              <w:t>/</w:t>
            </w:r>
            <w:proofErr w:type="spellStart"/>
            <w:r>
              <w:rPr>
                <w:rFonts w:ascii="Times New Roman" w:eastAsia="Arial" w:hAnsi="Times New Roman"/>
                <w:sz w:val="24"/>
                <w:szCs w:val="24"/>
              </w:rPr>
              <w:t>скріншот</w:t>
            </w:r>
            <w:proofErr w:type="spellEnd"/>
            <w:r>
              <w:rPr>
                <w:rFonts w:ascii="Times New Roman" w:eastAsia="Arial" w:hAnsi="Times New Roman"/>
                <w:sz w:val="24"/>
                <w:szCs w:val="24"/>
              </w:rPr>
              <w:t xml:space="preserve"> з чинного </w:t>
            </w:r>
            <w:proofErr w:type="spellStart"/>
            <w:r>
              <w:rPr>
                <w:rFonts w:ascii="Times New Roman" w:eastAsia="Arial" w:hAnsi="Times New Roman"/>
                <w:sz w:val="24"/>
                <w:szCs w:val="24"/>
              </w:rPr>
              <w:t>переліку</w:t>
            </w:r>
            <w:proofErr w:type="spellEnd"/>
            <w:r>
              <w:rPr>
                <w:rFonts w:ascii="Times New Roman" w:eastAsia="Arial" w:hAnsi="Times New Roman"/>
                <w:sz w:val="24"/>
                <w:szCs w:val="24"/>
              </w:rPr>
              <w:t xml:space="preserve">: </w:t>
            </w:r>
          </w:p>
          <w:p w14:paraId="77445760" w14:textId="77777777" w:rsidR="00855E5B" w:rsidRDefault="002C1EBC" w:rsidP="00855E5B">
            <w:pPr>
              <w:pBdr>
                <w:top w:val="nil"/>
                <w:left w:val="nil"/>
                <w:bottom w:val="nil"/>
                <w:right w:val="nil"/>
                <w:between w:val="nil"/>
              </w:pBdr>
              <w:spacing w:after="0" w:line="240" w:lineRule="auto"/>
              <w:rPr>
                <w:rFonts w:ascii="Times New Roman" w:eastAsia="Arial" w:hAnsi="Times New Roman"/>
                <w:sz w:val="24"/>
                <w:szCs w:val="24"/>
              </w:rPr>
            </w:pPr>
            <w:hyperlink r:id="rId13" w:history="1">
              <w:r w:rsidR="00855E5B" w:rsidRPr="004C7CF8">
                <w:rPr>
                  <w:rStyle w:val="a7"/>
                  <w:rFonts w:ascii="Times New Roman" w:eastAsia="Arial" w:hAnsi="Times New Roman"/>
                  <w:sz w:val="24"/>
                  <w:szCs w:val="24"/>
                </w:rPr>
                <w:t>https://www.theglobalfund.org/media/5878/psm_productshiv-who_list_en.pdf</w:t>
              </w:r>
            </w:hyperlink>
          </w:p>
          <w:p w14:paraId="13D902A7" w14:textId="77777777" w:rsidR="00855E5B" w:rsidRDefault="00855E5B" w:rsidP="00855E5B">
            <w:pPr>
              <w:pBdr>
                <w:top w:val="nil"/>
                <w:left w:val="nil"/>
                <w:bottom w:val="nil"/>
                <w:right w:val="nil"/>
                <w:between w:val="nil"/>
              </w:pBdr>
              <w:spacing w:after="0" w:line="240" w:lineRule="auto"/>
              <w:rPr>
                <w:rFonts w:ascii="Times New Roman" w:eastAsia="Arial" w:hAnsi="Times New Roman"/>
                <w:sz w:val="24"/>
                <w:szCs w:val="24"/>
              </w:rPr>
            </w:pPr>
            <w:proofErr w:type="spellStart"/>
            <w:r>
              <w:rPr>
                <w:rFonts w:ascii="Times New Roman" w:eastAsia="Arial" w:hAnsi="Times New Roman"/>
                <w:sz w:val="24"/>
                <w:szCs w:val="24"/>
              </w:rPr>
              <w:t>або</w:t>
            </w:r>
            <w:proofErr w:type="spellEnd"/>
            <w:r>
              <w:rPr>
                <w:rFonts w:ascii="Times New Roman" w:eastAsia="Arial" w:hAnsi="Times New Roman"/>
                <w:sz w:val="24"/>
                <w:szCs w:val="24"/>
              </w:rPr>
              <w:t xml:space="preserve"> </w:t>
            </w:r>
          </w:p>
          <w:p w14:paraId="07476F0D" w14:textId="77777777" w:rsidR="00855E5B" w:rsidRDefault="002C1EBC" w:rsidP="00855E5B">
            <w:pPr>
              <w:pBdr>
                <w:top w:val="nil"/>
                <w:left w:val="nil"/>
                <w:bottom w:val="nil"/>
                <w:right w:val="nil"/>
                <w:between w:val="nil"/>
              </w:pBdr>
              <w:spacing w:after="0" w:line="240" w:lineRule="auto"/>
              <w:rPr>
                <w:rFonts w:ascii="Times New Roman" w:eastAsia="Arial" w:hAnsi="Times New Roman"/>
                <w:sz w:val="24"/>
                <w:szCs w:val="24"/>
              </w:rPr>
            </w:pPr>
            <w:hyperlink r:id="rId14" w:history="1">
              <w:r w:rsidR="00855E5B" w:rsidRPr="00740A02">
                <w:rPr>
                  <w:rStyle w:val="a7"/>
                  <w:rFonts w:ascii="Times New Roman" w:eastAsia="Arial" w:hAnsi="Times New Roman"/>
                  <w:sz w:val="24"/>
                  <w:szCs w:val="24"/>
                </w:rPr>
                <w:t>https://www.theglobalfund.org/media/9461/psm_productsdiagnosticstb_list_en.pdf?u=637205690580000000</w:t>
              </w:r>
            </w:hyperlink>
          </w:p>
          <w:p w14:paraId="3A59A4AF" w14:textId="77777777" w:rsidR="00855E5B" w:rsidRPr="00157AB1" w:rsidRDefault="00855E5B" w:rsidP="00855E5B">
            <w:pPr>
              <w:spacing w:after="0" w:line="240" w:lineRule="auto"/>
              <w:rPr>
                <w:rFonts w:ascii="Times New Roman" w:hAnsi="Times New Roman"/>
                <w:bCs/>
                <w:sz w:val="24"/>
                <w:szCs w:val="24"/>
              </w:rPr>
            </w:pPr>
          </w:p>
        </w:tc>
      </w:tr>
      <w:bookmarkEnd w:id="9"/>
    </w:tbl>
    <w:p w14:paraId="44C58021" w14:textId="77777777" w:rsidR="008C033C" w:rsidRDefault="008C033C" w:rsidP="00093118">
      <w:pPr>
        <w:spacing w:after="0" w:line="240" w:lineRule="auto"/>
        <w:ind w:firstLine="709"/>
        <w:jc w:val="both"/>
        <w:rPr>
          <w:rFonts w:ascii="Times New Roman" w:hAnsi="Times New Roman"/>
          <w:sz w:val="24"/>
          <w:szCs w:val="24"/>
        </w:rPr>
      </w:pPr>
    </w:p>
    <w:p w14:paraId="4080E838" w14:textId="490AF77E" w:rsidR="000C3321" w:rsidRDefault="00035EB8" w:rsidP="00093118">
      <w:pPr>
        <w:spacing w:after="0" w:line="240" w:lineRule="auto"/>
        <w:ind w:firstLine="709"/>
        <w:jc w:val="both"/>
        <w:rPr>
          <w:rFonts w:ascii="Times New Roman" w:hAnsi="Times New Roman"/>
          <w:bCs/>
          <w:sz w:val="24"/>
          <w:szCs w:val="24"/>
        </w:rPr>
      </w:pPr>
      <w:r w:rsidRPr="00157AB1">
        <w:rPr>
          <w:rFonts w:ascii="Times New Roman" w:hAnsi="Times New Roman"/>
          <w:sz w:val="24"/>
          <w:szCs w:val="24"/>
        </w:rPr>
        <w:t>У разі, якщо тест-набори не укомплектовані вище переліченими матеріалами,  постачальник  тестів має здійснити поставку витратних матеріалів необхідних для проведення досліджень  додатково у кількості, що відповідає кількості тест-систем</w:t>
      </w:r>
      <w:r w:rsidR="00E04F27">
        <w:rPr>
          <w:rFonts w:ascii="Times New Roman" w:hAnsi="Times New Roman"/>
          <w:sz w:val="24"/>
          <w:szCs w:val="24"/>
        </w:rPr>
        <w:t>.</w:t>
      </w:r>
    </w:p>
    <w:p w14:paraId="032137DE" w14:textId="37A96401" w:rsidR="000C3321" w:rsidRDefault="00241732" w:rsidP="00241732">
      <w:pPr>
        <w:spacing w:after="0" w:line="240" w:lineRule="auto"/>
        <w:ind w:firstLine="709"/>
        <w:jc w:val="both"/>
        <w:rPr>
          <w:rFonts w:ascii="Times New Roman" w:hAnsi="Times New Roman"/>
          <w:bCs/>
          <w:sz w:val="24"/>
          <w:szCs w:val="24"/>
        </w:rPr>
      </w:pPr>
      <w:r w:rsidRPr="00241732">
        <w:rPr>
          <w:rFonts w:ascii="Times New Roman" w:hAnsi="Times New Roman"/>
          <w:bCs/>
          <w:sz w:val="24"/>
          <w:szCs w:val="24"/>
        </w:rPr>
        <w:t>Тест-системи (набори), що пропонуються до постачання мають відповідати політикам Глобального Фонду для боротьби зі СНІДом, туберкульозом та малярією щодо якості товарів для діагностики:</w:t>
      </w:r>
      <w:r>
        <w:rPr>
          <w:rFonts w:ascii="Times New Roman" w:hAnsi="Times New Roman"/>
          <w:bCs/>
          <w:sz w:val="24"/>
          <w:szCs w:val="24"/>
        </w:rPr>
        <w:t xml:space="preserve"> </w:t>
      </w:r>
      <w:hyperlink r:id="rId15" w:history="1">
        <w:r w:rsidRPr="004C7CF8">
          <w:rPr>
            <w:rStyle w:val="a7"/>
            <w:rFonts w:ascii="Times New Roman" w:hAnsi="Times New Roman"/>
            <w:bCs/>
            <w:sz w:val="24"/>
            <w:szCs w:val="24"/>
          </w:rPr>
          <w:t>https://www.theglobalfund.org/media/5885/psm_qadiagnostics_policy_en.pdf?u=636560100100000000</w:t>
        </w:r>
      </w:hyperlink>
    </w:p>
    <w:p w14:paraId="6D05AE60" w14:textId="786E394D" w:rsidR="00093118" w:rsidRPr="00157AB1" w:rsidRDefault="00241732" w:rsidP="0009311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Пакування </w:t>
      </w:r>
      <w:r w:rsidR="00093118" w:rsidRPr="00157AB1">
        <w:rPr>
          <w:rFonts w:ascii="Times New Roman" w:hAnsi="Times New Roman"/>
          <w:bCs/>
          <w:sz w:val="24"/>
          <w:szCs w:val="24"/>
        </w:rPr>
        <w:t>товарів має забезпечувати збереження якості та цілісності товару. Пакування та маркування мають відповідати міжнародним стандартам та  вимогам Українського законодавства.  Маркування медичних виробів має бути у відповідності з вимогами технічних регламентів.</w:t>
      </w:r>
    </w:p>
    <w:p w14:paraId="66F9FB28" w14:textId="53816FF2" w:rsidR="00D97A55" w:rsidRPr="00157AB1" w:rsidRDefault="00D97A55" w:rsidP="00093118">
      <w:pPr>
        <w:spacing w:after="0" w:line="240" w:lineRule="auto"/>
        <w:ind w:firstLine="709"/>
        <w:jc w:val="both"/>
        <w:rPr>
          <w:rFonts w:ascii="Times New Roman" w:hAnsi="Times New Roman"/>
          <w:bCs/>
          <w:sz w:val="24"/>
          <w:szCs w:val="24"/>
        </w:rPr>
      </w:pPr>
      <w:r w:rsidRPr="00157AB1">
        <w:rPr>
          <w:rFonts w:ascii="Times New Roman" w:hAnsi="Times New Roman"/>
          <w:bCs/>
          <w:sz w:val="24"/>
          <w:szCs w:val="24"/>
        </w:rPr>
        <w:t>Зберігання та постачання медичних виробів  повинно здійснюватися відповідно до вимог інструкції з використання за умов дотримання «холодового ланцюга» де вимагається. Під час зберігання і транспортування Товару Постачальник зобов’язаний забезпечити  необхідний для даного Товару температурний режим.</w:t>
      </w:r>
    </w:p>
    <w:p w14:paraId="0DFF920A" w14:textId="2B2F37D9" w:rsidR="00093118" w:rsidRPr="00157AB1" w:rsidRDefault="00093118" w:rsidP="00093118">
      <w:pPr>
        <w:pStyle w:val="xfmc7"/>
        <w:shd w:val="clear" w:color="auto" w:fill="FFFFFF"/>
        <w:tabs>
          <w:tab w:val="left" w:pos="993"/>
          <w:tab w:val="left" w:pos="1276"/>
        </w:tabs>
        <w:spacing w:before="0" w:beforeAutospacing="0" w:after="0" w:afterAutospacing="0"/>
        <w:ind w:firstLine="709"/>
        <w:jc w:val="both"/>
        <w:rPr>
          <w:color w:val="000000" w:themeColor="text1"/>
          <w:lang w:val="uk-UA"/>
        </w:rPr>
      </w:pPr>
      <w:r w:rsidRPr="00157AB1">
        <w:rPr>
          <w:b/>
          <w:bCs/>
          <w:color w:val="000000" w:themeColor="text1"/>
          <w:lang w:val="uk-UA"/>
        </w:rPr>
        <w:t>Транспортні витрати</w:t>
      </w:r>
      <w:r w:rsidRPr="00157AB1">
        <w:rPr>
          <w:color w:val="000000" w:themeColor="text1"/>
          <w:lang w:val="uk-UA"/>
        </w:rPr>
        <w:t>, вантажно-розвантажувальні роботи</w:t>
      </w:r>
      <w:r w:rsidRPr="00157AB1">
        <w:rPr>
          <w:snapToGrid w:val="0"/>
          <w:color w:val="000000" w:themeColor="text1"/>
          <w:lang w:val="uk-UA"/>
        </w:rPr>
        <w:t>,</w:t>
      </w:r>
      <w:r w:rsidRPr="00157AB1">
        <w:rPr>
          <w:color w:val="000000" w:themeColor="text1"/>
          <w:lang w:val="uk-UA"/>
        </w:rPr>
        <w:t xml:space="preserve"> послуги зберігання та доставки товару до Замовника згідно переліку установ – отримувачів товару</w:t>
      </w:r>
      <w:r w:rsidR="005D7120" w:rsidRPr="00157AB1">
        <w:rPr>
          <w:color w:val="000000" w:themeColor="text1"/>
          <w:lang w:val="uk-UA"/>
        </w:rPr>
        <w:t xml:space="preserve"> (кількість орієнтовно)</w:t>
      </w:r>
      <w:r w:rsidRPr="00157AB1">
        <w:rPr>
          <w:color w:val="000000" w:themeColor="text1"/>
          <w:lang w:val="uk-UA"/>
        </w:rPr>
        <w:t xml:space="preserve"> здійснюються за </w:t>
      </w:r>
      <w:r w:rsidRPr="00157AB1">
        <w:rPr>
          <w:b/>
          <w:bCs/>
          <w:color w:val="000000" w:themeColor="text1"/>
          <w:lang w:val="uk-UA"/>
        </w:rPr>
        <w:t>рахунок постачальника</w:t>
      </w:r>
      <w:r w:rsidRPr="00157AB1">
        <w:rPr>
          <w:color w:val="000000" w:themeColor="text1"/>
          <w:lang w:val="uk-UA"/>
        </w:rPr>
        <w:t>.</w:t>
      </w:r>
      <w:r w:rsidRPr="00157AB1">
        <w:rPr>
          <w:b/>
          <w:bCs/>
          <w:color w:val="000000" w:themeColor="text1"/>
          <w:lang w:val="uk-UA"/>
        </w:rPr>
        <w:t xml:space="preserve"> </w:t>
      </w:r>
      <w:r w:rsidRPr="00157AB1">
        <w:rPr>
          <w:color w:val="000000" w:themeColor="text1"/>
          <w:lang w:val="uk-UA"/>
        </w:rPr>
        <w:t>Вказані послуги окремо не сплачуються та включаються учасником до загальної вартості товару.</w:t>
      </w:r>
    </w:p>
    <w:p w14:paraId="2092322C" w14:textId="77777777" w:rsidR="00093118" w:rsidRPr="00157AB1" w:rsidRDefault="00093118" w:rsidP="00093118">
      <w:pPr>
        <w:tabs>
          <w:tab w:val="left" w:pos="1134"/>
        </w:tabs>
        <w:spacing w:after="0" w:line="240" w:lineRule="auto"/>
        <w:ind w:firstLine="709"/>
        <w:jc w:val="both"/>
        <w:rPr>
          <w:rFonts w:ascii="Times New Roman" w:hAnsi="Times New Roman"/>
          <w:color w:val="000000" w:themeColor="text1"/>
          <w:sz w:val="24"/>
          <w:szCs w:val="24"/>
        </w:rPr>
      </w:pPr>
      <w:r w:rsidRPr="00157AB1">
        <w:rPr>
          <w:rFonts w:ascii="Times New Roman" w:hAnsi="Times New Roman"/>
          <w:color w:val="000000" w:themeColor="text1"/>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61DA35EE" w14:textId="77777777" w:rsidR="00093118" w:rsidRPr="00157AB1" w:rsidRDefault="00093118" w:rsidP="00093118">
      <w:pPr>
        <w:spacing w:after="0" w:line="240" w:lineRule="auto"/>
        <w:ind w:left="5812"/>
        <w:jc w:val="right"/>
        <w:rPr>
          <w:rFonts w:ascii="Times New Roman" w:hAnsi="Times New Roman"/>
          <w:b/>
          <w:bCs/>
          <w:sz w:val="24"/>
          <w:szCs w:val="24"/>
        </w:rPr>
      </w:pPr>
    </w:p>
    <w:p w14:paraId="2519184D" w14:textId="4545A775" w:rsidR="00093118" w:rsidRPr="00157AB1" w:rsidRDefault="00093118" w:rsidP="00344941">
      <w:pPr>
        <w:tabs>
          <w:tab w:val="left" w:pos="993"/>
        </w:tabs>
        <w:ind w:firstLine="567"/>
        <w:jc w:val="center"/>
        <w:rPr>
          <w:rFonts w:ascii="Times New Roman" w:hAnsi="Times New Roman"/>
          <w:b/>
          <w:bCs/>
          <w:sz w:val="24"/>
          <w:szCs w:val="24"/>
        </w:rPr>
      </w:pPr>
      <w:r w:rsidRPr="00157AB1">
        <w:rPr>
          <w:rFonts w:ascii="Times New Roman" w:hAnsi="Times New Roman"/>
          <w:b/>
          <w:sz w:val="24"/>
          <w:szCs w:val="24"/>
        </w:rPr>
        <w:t>ПЕРЕЛІК УСТАНОВ – ОТРИМУВАЧІВ ТОВАРУ</w:t>
      </w:r>
    </w:p>
    <w:tbl>
      <w:tblPr>
        <w:tblW w:w="10774" w:type="dxa"/>
        <w:jc w:val="center"/>
        <w:tblLayout w:type="fixed"/>
        <w:tblLook w:val="04A0" w:firstRow="1" w:lastRow="0" w:firstColumn="1" w:lastColumn="0" w:noHBand="0" w:noVBand="1"/>
      </w:tblPr>
      <w:tblGrid>
        <w:gridCol w:w="568"/>
        <w:gridCol w:w="2546"/>
        <w:gridCol w:w="2126"/>
        <w:gridCol w:w="1990"/>
        <w:gridCol w:w="1701"/>
        <w:gridCol w:w="1843"/>
      </w:tblGrid>
      <w:tr w:rsidR="00A40AC4" w:rsidRPr="00157AB1" w14:paraId="73FA8359" w14:textId="750EFA86" w:rsidTr="00C11AED">
        <w:trPr>
          <w:trHeight w:val="697"/>
          <w:jc w:val="center"/>
        </w:trPr>
        <w:tc>
          <w:tcPr>
            <w:tcW w:w="568" w:type="dxa"/>
            <w:tcBorders>
              <w:top w:val="single" w:sz="8" w:space="0" w:color="auto"/>
              <w:left w:val="single" w:sz="4" w:space="0" w:color="000000"/>
              <w:bottom w:val="nil"/>
              <w:right w:val="single" w:sz="4" w:space="0" w:color="000000"/>
            </w:tcBorders>
            <w:shd w:val="clear" w:color="000000" w:fill="E2EFDA"/>
            <w:vAlign w:val="center"/>
          </w:tcPr>
          <w:p w14:paraId="1FC48BD7" w14:textId="77777777" w:rsidR="00A40AC4" w:rsidRPr="00A40AC4" w:rsidRDefault="00A40AC4" w:rsidP="00086941">
            <w:pPr>
              <w:jc w:val="center"/>
              <w:rPr>
                <w:rFonts w:ascii="Times New Roman" w:hAnsi="Times New Roman"/>
                <w:b/>
                <w:bCs/>
                <w:color w:val="000000"/>
                <w:sz w:val="20"/>
                <w:szCs w:val="20"/>
              </w:rPr>
            </w:pPr>
            <w:r w:rsidRPr="00A40AC4">
              <w:rPr>
                <w:rFonts w:ascii="Times New Roman" w:hAnsi="Times New Roman"/>
                <w:b/>
                <w:bCs/>
                <w:color w:val="000000"/>
                <w:sz w:val="20"/>
                <w:szCs w:val="20"/>
              </w:rPr>
              <w:t>№ з/п</w:t>
            </w:r>
          </w:p>
        </w:tc>
        <w:tc>
          <w:tcPr>
            <w:tcW w:w="2546" w:type="dxa"/>
            <w:tcBorders>
              <w:top w:val="single" w:sz="8" w:space="0" w:color="auto"/>
              <w:left w:val="single" w:sz="4" w:space="0" w:color="000000"/>
              <w:bottom w:val="nil"/>
              <w:right w:val="single" w:sz="4" w:space="0" w:color="000000"/>
            </w:tcBorders>
            <w:shd w:val="clear" w:color="000000" w:fill="E2EFDA"/>
            <w:vAlign w:val="center"/>
            <w:hideMark/>
          </w:tcPr>
          <w:p w14:paraId="52358315" w14:textId="77777777" w:rsidR="00A40AC4" w:rsidRPr="00A40AC4" w:rsidRDefault="00A40AC4" w:rsidP="00086941">
            <w:pPr>
              <w:jc w:val="center"/>
              <w:rPr>
                <w:rFonts w:ascii="Times New Roman" w:hAnsi="Times New Roman"/>
                <w:b/>
                <w:bCs/>
                <w:color w:val="000000"/>
                <w:sz w:val="20"/>
                <w:szCs w:val="20"/>
              </w:rPr>
            </w:pPr>
            <w:r w:rsidRPr="00A40AC4">
              <w:rPr>
                <w:rFonts w:ascii="Times New Roman" w:hAnsi="Times New Roman"/>
                <w:b/>
                <w:bCs/>
                <w:color w:val="000000"/>
                <w:sz w:val="20"/>
                <w:szCs w:val="20"/>
              </w:rPr>
              <w:t>Повна назва закладу</w:t>
            </w:r>
          </w:p>
        </w:tc>
        <w:tc>
          <w:tcPr>
            <w:tcW w:w="2126" w:type="dxa"/>
            <w:tcBorders>
              <w:top w:val="single" w:sz="8" w:space="0" w:color="auto"/>
              <w:left w:val="nil"/>
              <w:bottom w:val="nil"/>
              <w:right w:val="single" w:sz="4" w:space="0" w:color="000000"/>
            </w:tcBorders>
            <w:shd w:val="clear" w:color="000000" w:fill="E2EFDA"/>
            <w:vAlign w:val="center"/>
            <w:hideMark/>
          </w:tcPr>
          <w:p w14:paraId="69F29D82" w14:textId="77777777" w:rsidR="00A40AC4" w:rsidRPr="00A40AC4" w:rsidRDefault="00A40AC4" w:rsidP="00086941">
            <w:pPr>
              <w:jc w:val="center"/>
              <w:rPr>
                <w:rFonts w:ascii="Times New Roman" w:hAnsi="Times New Roman"/>
                <w:b/>
                <w:bCs/>
                <w:color w:val="000000"/>
                <w:sz w:val="20"/>
                <w:szCs w:val="20"/>
              </w:rPr>
            </w:pPr>
            <w:r w:rsidRPr="00A40AC4">
              <w:rPr>
                <w:rFonts w:ascii="Times New Roman" w:hAnsi="Times New Roman"/>
                <w:b/>
                <w:bCs/>
                <w:color w:val="000000"/>
                <w:sz w:val="20"/>
                <w:szCs w:val="20"/>
              </w:rPr>
              <w:t>Адреси отримувачів</w:t>
            </w:r>
          </w:p>
        </w:tc>
        <w:tc>
          <w:tcPr>
            <w:tcW w:w="1990" w:type="dxa"/>
            <w:tcBorders>
              <w:top w:val="single" w:sz="4" w:space="0" w:color="auto"/>
              <w:left w:val="nil"/>
              <w:bottom w:val="single" w:sz="4" w:space="0" w:color="auto"/>
              <w:right w:val="single" w:sz="4" w:space="0" w:color="auto"/>
            </w:tcBorders>
            <w:shd w:val="clear" w:color="000000" w:fill="E2EFDA"/>
            <w:vAlign w:val="center"/>
          </w:tcPr>
          <w:p w14:paraId="24289FA2" w14:textId="6CBCE8E4" w:rsidR="002B604C" w:rsidRPr="002B604C" w:rsidRDefault="00A40AC4" w:rsidP="002B604C">
            <w:pPr>
              <w:jc w:val="center"/>
              <w:rPr>
                <w:rFonts w:ascii="Times New Roman" w:hAnsi="Times New Roman"/>
                <w:b/>
                <w:bCs/>
                <w:sz w:val="20"/>
                <w:szCs w:val="20"/>
              </w:rPr>
            </w:pPr>
            <w:r w:rsidRPr="002B604C">
              <w:rPr>
                <w:rFonts w:ascii="Times New Roman" w:hAnsi="Times New Roman"/>
                <w:b/>
                <w:bCs/>
                <w:sz w:val="20"/>
                <w:szCs w:val="20"/>
              </w:rPr>
              <w:t>Швидкі тести для діагностики вірусного гепатиту В призначені для якісного визначення поверхневого антигену гепатиту В (</w:t>
            </w:r>
            <w:proofErr w:type="spellStart"/>
            <w:r w:rsidRPr="002B604C">
              <w:rPr>
                <w:rFonts w:ascii="Times New Roman" w:hAnsi="Times New Roman"/>
                <w:b/>
                <w:bCs/>
                <w:sz w:val="20"/>
                <w:szCs w:val="20"/>
              </w:rPr>
              <w:t>HBsAg</w:t>
            </w:r>
            <w:proofErr w:type="spellEnd"/>
            <w:r w:rsidRPr="002B604C">
              <w:rPr>
                <w:rFonts w:ascii="Times New Roman" w:hAnsi="Times New Roman"/>
                <w:b/>
                <w:bCs/>
                <w:sz w:val="20"/>
                <w:szCs w:val="20"/>
              </w:rPr>
              <w:t>)</w:t>
            </w:r>
          </w:p>
          <w:p w14:paraId="46271AAB" w14:textId="77777777" w:rsidR="004D4503" w:rsidRDefault="004D4503" w:rsidP="002B604C">
            <w:pPr>
              <w:jc w:val="center"/>
              <w:rPr>
                <w:rFonts w:ascii="Times New Roman" w:hAnsi="Times New Roman"/>
                <w:b/>
                <w:bCs/>
                <w:sz w:val="20"/>
                <w:szCs w:val="20"/>
              </w:rPr>
            </w:pPr>
          </w:p>
          <w:p w14:paraId="48655F01" w14:textId="532178E0" w:rsidR="00A40AC4" w:rsidRPr="00A40AC4" w:rsidRDefault="00A40AC4" w:rsidP="002B604C">
            <w:pPr>
              <w:jc w:val="center"/>
              <w:rPr>
                <w:rFonts w:ascii="Times New Roman" w:hAnsi="Times New Roman"/>
                <w:b/>
                <w:bCs/>
                <w:sz w:val="20"/>
                <w:szCs w:val="20"/>
              </w:rPr>
            </w:pPr>
            <w:r w:rsidRPr="00A40AC4">
              <w:rPr>
                <w:rFonts w:ascii="Times New Roman" w:hAnsi="Times New Roman"/>
                <w:b/>
                <w:bCs/>
                <w:sz w:val="20"/>
                <w:szCs w:val="20"/>
              </w:rPr>
              <w:t>(орієнтовна кількість)</w:t>
            </w:r>
          </w:p>
        </w:tc>
        <w:tc>
          <w:tcPr>
            <w:tcW w:w="1701" w:type="dxa"/>
            <w:tcBorders>
              <w:top w:val="single" w:sz="4" w:space="0" w:color="auto"/>
              <w:left w:val="nil"/>
              <w:bottom w:val="single" w:sz="4" w:space="0" w:color="auto"/>
              <w:right w:val="single" w:sz="4" w:space="0" w:color="auto"/>
            </w:tcBorders>
            <w:shd w:val="clear" w:color="000000" w:fill="E2EFDA"/>
            <w:vAlign w:val="center"/>
          </w:tcPr>
          <w:p w14:paraId="70D7F12D" w14:textId="77777777" w:rsidR="00A40AC4" w:rsidRDefault="002B604C" w:rsidP="002B604C">
            <w:pPr>
              <w:jc w:val="center"/>
              <w:rPr>
                <w:rFonts w:ascii="Times New Roman" w:hAnsi="Times New Roman"/>
                <w:b/>
                <w:bCs/>
                <w:sz w:val="20"/>
                <w:szCs w:val="20"/>
              </w:rPr>
            </w:pPr>
            <w:r w:rsidRPr="002B604C">
              <w:rPr>
                <w:rFonts w:ascii="Times New Roman" w:hAnsi="Times New Roman"/>
                <w:b/>
                <w:bCs/>
                <w:sz w:val="20"/>
                <w:szCs w:val="20"/>
              </w:rPr>
              <w:lastRenderedPageBreak/>
              <w:t xml:space="preserve">Швидкі тести для діагностики вірусного гепатиту </w:t>
            </w:r>
            <w:r>
              <w:rPr>
                <w:rFonts w:ascii="Times New Roman" w:hAnsi="Times New Roman"/>
                <w:b/>
                <w:bCs/>
                <w:sz w:val="20"/>
                <w:szCs w:val="20"/>
              </w:rPr>
              <w:t>С</w:t>
            </w:r>
            <w:r w:rsidRPr="002B604C">
              <w:rPr>
                <w:rFonts w:ascii="Times New Roman" w:hAnsi="Times New Roman"/>
                <w:b/>
                <w:bCs/>
                <w:sz w:val="20"/>
                <w:szCs w:val="20"/>
              </w:rPr>
              <w:t xml:space="preserve"> призначені для якісного визначення антитіл до </w:t>
            </w:r>
            <w:r w:rsidRPr="002B604C">
              <w:rPr>
                <w:rFonts w:ascii="Times New Roman" w:hAnsi="Times New Roman"/>
                <w:b/>
                <w:bCs/>
                <w:sz w:val="20"/>
                <w:szCs w:val="20"/>
              </w:rPr>
              <w:lastRenderedPageBreak/>
              <w:t>вірусу гепатиту С - HCV)</w:t>
            </w:r>
          </w:p>
          <w:p w14:paraId="5AADE2FC" w14:textId="647B7312" w:rsidR="004D4503" w:rsidRPr="002B604C" w:rsidRDefault="004D4503" w:rsidP="002B604C">
            <w:pPr>
              <w:jc w:val="center"/>
              <w:rPr>
                <w:rFonts w:ascii="Times New Roman" w:hAnsi="Times New Roman"/>
                <w:b/>
                <w:bCs/>
                <w:sz w:val="20"/>
                <w:szCs w:val="20"/>
              </w:rPr>
            </w:pPr>
            <w:r w:rsidRPr="004D4503">
              <w:rPr>
                <w:rFonts w:ascii="Times New Roman" w:hAnsi="Times New Roman"/>
                <w:b/>
                <w:bCs/>
                <w:sz w:val="20"/>
                <w:szCs w:val="20"/>
              </w:rPr>
              <w:t>(орієнтовна кількість)</w:t>
            </w:r>
          </w:p>
        </w:tc>
        <w:tc>
          <w:tcPr>
            <w:tcW w:w="1843" w:type="dxa"/>
            <w:tcBorders>
              <w:top w:val="single" w:sz="4" w:space="0" w:color="auto"/>
              <w:left w:val="nil"/>
              <w:bottom w:val="single" w:sz="4" w:space="0" w:color="auto"/>
              <w:right w:val="single" w:sz="4" w:space="0" w:color="auto"/>
            </w:tcBorders>
            <w:shd w:val="clear" w:color="000000" w:fill="E2EFDA"/>
          </w:tcPr>
          <w:p w14:paraId="20CFE5E7" w14:textId="77777777" w:rsidR="00A40AC4" w:rsidRDefault="008C033C" w:rsidP="00A40AC4">
            <w:pPr>
              <w:jc w:val="center"/>
              <w:rPr>
                <w:rFonts w:ascii="Times New Roman" w:hAnsi="Times New Roman"/>
                <w:b/>
                <w:bCs/>
                <w:sz w:val="20"/>
                <w:szCs w:val="20"/>
                <w:lang w:eastAsia="ru-RU"/>
              </w:rPr>
            </w:pPr>
            <w:r w:rsidRPr="00746C6C">
              <w:rPr>
                <w:rFonts w:ascii="Times New Roman" w:hAnsi="Times New Roman"/>
                <w:b/>
                <w:bCs/>
                <w:sz w:val="20"/>
                <w:szCs w:val="20"/>
                <w:lang w:eastAsia="ru-RU"/>
              </w:rPr>
              <w:lastRenderedPageBreak/>
              <w:t xml:space="preserve">MTB/MPT64 </w:t>
            </w:r>
            <w:proofErr w:type="spellStart"/>
            <w:r w:rsidRPr="00746C6C">
              <w:rPr>
                <w:rFonts w:ascii="Times New Roman" w:hAnsi="Times New Roman"/>
                <w:b/>
                <w:bCs/>
                <w:sz w:val="20"/>
                <w:szCs w:val="20"/>
                <w:lang w:eastAsia="ru-RU"/>
              </w:rPr>
              <w:t>identification-Rapid</w:t>
            </w:r>
            <w:proofErr w:type="spellEnd"/>
            <w:r w:rsidRPr="00746C6C">
              <w:rPr>
                <w:rFonts w:ascii="Times New Roman" w:hAnsi="Times New Roman"/>
                <w:b/>
                <w:bCs/>
                <w:sz w:val="20"/>
                <w:szCs w:val="20"/>
                <w:lang w:eastAsia="ru-RU"/>
              </w:rPr>
              <w:t xml:space="preserve"> </w:t>
            </w:r>
            <w:proofErr w:type="spellStart"/>
            <w:r w:rsidRPr="00746C6C">
              <w:rPr>
                <w:rFonts w:ascii="Times New Roman" w:hAnsi="Times New Roman"/>
                <w:b/>
                <w:bCs/>
                <w:sz w:val="20"/>
                <w:szCs w:val="20"/>
                <w:lang w:eastAsia="ru-RU"/>
              </w:rPr>
              <w:t>test</w:t>
            </w:r>
            <w:proofErr w:type="spellEnd"/>
            <w:r w:rsidRPr="00746C6C">
              <w:rPr>
                <w:rFonts w:ascii="Times New Roman" w:hAnsi="Times New Roman"/>
                <w:b/>
                <w:bCs/>
                <w:sz w:val="20"/>
                <w:szCs w:val="20"/>
                <w:lang w:eastAsia="ru-RU"/>
              </w:rPr>
              <w:t xml:space="preserve"> - ідентифікаційний тест призначений для швидкої ідентифікації туберкульозного комплексу</w:t>
            </w:r>
          </w:p>
          <w:p w14:paraId="56977EE7" w14:textId="77777777" w:rsidR="004D4503" w:rsidRDefault="004D4503" w:rsidP="00A40AC4">
            <w:pPr>
              <w:jc w:val="center"/>
              <w:rPr>
                <w:rFonts w:ascii="Times New Roman" w:hAnsi="Times New Roman"/>
                <w:b/>
                <w:bCs/>
                <w:sz w:val="20"/>
                <w:szCs w:val="20"/>
              </w:rPr>
            </w:pPr>
          </w:p>
          <w:p w14:paraId="5BE9C492" w14:textId="2E282EC8" w:rsidR="004D4503" w:rsidRPr="002B604C" w:rsidRDefault="004D4503" w:rsidP="00A40AC4">
            <w:pPr>
              <w:jc w:val="center"/>
              <w:rPr>
                <w:rFonts w:ascii="Times New Roman" w:hAnsi="Times New Roman"/>
                <w:b/>
                <w:bCs/>
                <w:sz w:val="20"/>
                <w:szCs w:val="20"/>
              </w:rPr>
            </w:pPr>
            <w:r w:rsidRPr="00A40AC4">
              <w:rPr>
                <w:rFonts w:ascii="Times New Roman" w:hAnsi="Times New Roman"/>
                <w:b/>
                <w:bCs/>
                <w:sz w:val="20"/>
                <w:szCs w:val="20"/>
              </w:rPr>
              <w:t>(орієнтовна кількість)</w:t>
            </w:r>
          </w:p>
        </w:tc>
      </w:tr>
      <w:tr w:rsidR="002B604C" w:rsidRPr="00157AB1" w14:paraId="2617D709" w14:textId="32270BE0" w:rsidTr="00C11AED">
        <w:trPr>
          <w:trHeight w:val="737"/>
          <w:jc w:val="center"/>
        </w:trPr>
        <w:tc>
          <w:tcPr>
            <w:tcW w:w="568" w:type="dxa"/>
            <w:tcBorders>
              <w:top w:val="single" w:sz="4" w:space="0" w:color="auto"/>
              <w:left w:val="single" w:sz="4" w:space="0" w:color="auto"/>
              <w:bottom w:val="single" w:sz="4" w:space="0" w:color="auto"/>
              <w:right w:val="single" w:sz="4" w:space="0" w:color="auto"/>
            </w:tcBorders>
            <w:shd w:val="clear" w:color="FFFFCC" w:fill="FFFFFF"/>
            <w:vAlign w:val="center"/>
          </w:tcPr>
          <w:p w14:paraId="6C8DF34D"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lastRenderedPageBreak/>
              <w:t>1</w:t>
            </w:r>
          </w:p>
        </w:tc>
        <w:tc>
          <w:tcPr>
            <w:tcW w:w="2546" w:type="dxa"/>
            <w:tcBorders>
              <w:top w:val="single" w:sz="4" w:space="0" w:color="000000"/>
              <w:left w:val="nil"/>
              <w:bottom w:val="single" w:sz="4" w:space="0" w:color="000000"/>
              <w:right w:val="single" w:sz="4" w:space="0" w:color="000000"/>
            </w:tcBorders>
            <w:shd w:val="clear" w:color="auto" w:fill="auto"/>
            <w:vAlign w:val="center"/>
          </w:tcPr>
          <w:p w14:paraId="1CBBC87C"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0C18"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23233, Вінницька область,  Вінницький район,  </w:t>
            </w:r>
          </w:p>
          <w:p w14:paraId="0867E6C3"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с. Бохоники, </w:t>
            </w:r>
            <w:r w:rsidRPr="00C11AED">
              <w:rPr>
                <w:rFonts w:ascii="Times New Roman" w:hAnsi="Times New Roman"/>
                <w:color w:val="000000"/>
                <w:sz w:val="18"/>
                <w:szCs w:val="18"/>
              </w:rPr>
              <w:br/>
              <w:t>Комплекс будівель та споруд, буд. б/н</w:t>
            </w:r>
          </w:p>
        </w:tc>
        <w:tc>
          <w:tcPr>
            <w:tcW w:w="1990" w:type="dxa"/>
            <w:tcBorders>
              <w:top w:val="single" w:sz="4" w:space="0" w:color="000000"/>
              <w:left w:val="nil"/>
              <w:bottom w:val="single" w:sz="4" w:space="0" w:color="000000"/>
              <w:right w:val="single" w:sz="4" w:space="0" w:color="000000"/>
            </w:tcBorders>
            <w:vAlign w:val="center"/>
          </w:tcPr>
          <w:p w14:paraId="134701AC"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90</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EFF6D5D" w14:textId="5A91D385" w:rsidR="002B604C" w:rsidRPr="00BA4F5E" w:rsidRDefault="002B604C" w:rsidP="00BA4F5E">
            <w:pPr>
              <w:jc w:val="center"/>
              <w:rPr>
                <w:rFonts w:ascii="Times New Roman" w:hAnsi="Times New Roman"/>
                <w:color w:val="000000"/>
                <w:sz w:val="24"/>
                <w:szCs w:val="24"/>
              </w:rPr>
            </w:pPr>
            <w:r w:rsidRPr="00BA4F5E">
              <w:rPr>
                <w:rFonts w:cs="Calibri"/>
                <w:sz w:val="24"/>
                <w:szCs w:val="24"/>
              </w:rPr>
              <w:t>125</w:t>
            </w:r>
          </w:p>
        </w:tc>
        <w:tc>
          <w:tcPr>
            <w:tcW w:w="1843" w:type="dxa"/>
            <w:tcBorders>
              <w:top w:val="single" w:sz="4" w:space="0" w:color="000000"/>
              <w:left w:val="nil"/>
              <w:bottom w:val="single" w:sz="4" w:space="0" w:color="000000"/>
              <w:right w:val="single" w:sz="4" w:space="0" w:color="000000"/>
            </w:tcBorders>
            <w:vAlign w:val="center"/>
          </w:tcPr>
          <w:p w14:paraId="48134C38" w14:textId="77777777" w:rsidR="002B604C" w:rsidRPr="00BA4F5E" w:rsidRDefault="002B604C" w:rsidP="00BA4F5E">
            <w:pPr>
              <w:jc w:val="center"/>
              <w:rPr>
                <w:rFonts w:ascii="Times New Roman" w:hAnsi="Times New Roman"/>
                <w:color w:val="000000"/>
                <w:sz w:val="24"/>
                <w:szCs w:val="24"/>
              </w:rPr>
            </w:pPr>
          </w:p>
        </w:tc>
      </w:tr>
      <w:tr w:rsidR="002B604C" w:rsidRPr="00157AB1" w14:paraId="68939097" w14:textId="275FEC78" w:rsidTr="00C11AED">
        <w:trPr>
          <w:trHeight w:val="2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BA14CE8"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2</w:t>
            </w:r>
          </w:p>
        </w:tc>
        <w:tc>
          <w:tcPr>
            <w:tcW w:w="2546" w:type="dxa"/>
            <w:tcBorders>
              <w:top w:val="nil"/>
              <w:left w:val="nil"/>
              <w:bottom w:val="single" w:sz="4" w:space="0" w:color="000000"/>
              <w:right w:val="single" w:sz="4" w:space="0" w:color="000000"/>
            </w:tcBorders>
            <w:shd w:val="clear" w:color="auto" w:fill="auto"/>
            <w:vAlign w:val="center"/>
          </w:tcPr>
          <w:p w14:paraId="76105BE9"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підприємство "Волинський обласний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медичний центр"</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CA2EEC1"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м. Луцьк, вул. Львівська, 50</w:t>
            </w:r>
          </w:p>
        </w:tc>
        <w:tc>
          <w:tcPr>
            <w:tcW w:w="1990" w:type="dxa"/>
            <w:tcBorders>
              <w:top w:val="nil"/>
              <w:left w:val="nil"/>
              <w:bottom w:val="single" w:sz="4" w:space="0" w:color="000000"/>
              <w:right w:val="single" w:sz="4" w:space="0" w:color="000000"/>
            </w:tcBorders>
            <w:vAlign w:val="center"/>
          </w:tcPr>
          <w:p w14:paraId="59749561"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150</w:t>
            </w:r>
          </w:p>
        </w:tc>
        <w:tc>
          <w:tcPr>
            <w:tcW w:w="1701" w:type="dxa"/>
            <w:tcBorders>
              <w:top w:val="nil"/>
              <w:left w:val="nil"/>
              <w:bottom w:val="single" w:sz="4" w:space="0" w:color="000000"/>
              <w:right w:val="single" w:sz="4" w:space="0" w:color="000000"/>
            </w:tcBorders>
            <w:shd w:val="clear" w:color="auto" w:fill="auto"/>
            <w:vAlign w:val="center"/>
          </w:tcPr>
          <w:p w14:paraId="25FF6F31" w14:textId="276C857C" w:rsidR="002B604C" w:rsidRPr="00BA4F5E" w:rsidRDefault="002B604C" w:rsidP="00BA4F5E">
            <w:pPr>
              <w:jc w:val="center"/>
              <w:rPr>
                <w:rFonts w:ascii="Times New Roman" w:hAnsi="Times New Roman"/>
                <w:color w:val="000000"/>
                <w:sz w:val="24"/>
                <w:szCs w:val="24"/>
              </w:rPr>
            </w:pPr>
            <w:r w:rsidRPr="00BA4F5E">
              <w:rPr>
                <w:rFonts w:cs="Calibri"/>
                <w:sz w:val="24"/>
                <w:szCs w:val="24"/>
              </w:rPr>
              <w:t>125</w:t>
            </w:r>
          </w:p>
        </w:tc>
        <w:tc>
          <w:tcPr>
            <w:tcW w:w="1843" w:type="dxa"/>
            <w:tcBorders>
              <w:top w:val="nil"/>
              <w:left w:val="nil"/>
              <w:bottom w:val="single" w:sz="4" w:space="0" w:color="000000"/>
              <w:right w:val="single" w:sz="4" w:space="0" w:color="000000"/>
            </w:tcBorders>
            <w:vAlign w:val="center"/>
          </w:tcPr>
          <w:p w14:paraId="53597C19" w14:textId="77777777" w:rsidR="002B604C" w:rsidRPr="00BA4F5E" w:rsidRDefault="002B604C" w:rsidP="00BA4F5E">
            <w:pPr>
              <w:jc w:val="center"/>
              <w:rPr>
                <w:rFonts w:ascii="Times New Roman" w:hAnsi="Times New Roman"/>
                <w:color w:val="000000"/>
                <w:sz w:val="24"/>
                <w:szCs w:val="24"/>
              </w:rPr>
            </w:pPr>
          </w:p>
        </w:tc>
      </w:tr>
      <w:tr w:rsidR="002B604C" w:rsidRPr="00157AB1" w14:paraId="4B47F300" w14:textId="2AFAA7FF" w:rsidTr="00C11AED">
        <w:trPr>
          <w:trHeight w:val="2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01ECF58"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3</w:t>
            </w:r>
          </w:p>
        </w:tc>
        <w:tc>
          <w:tcPr>
            <w:tcW w:w="2546" w:type="dxa"/>
            <w:tcBorders>
              <w:top w:val="nil"/>
              <w:left w:val="nil"/>
              <w:bottom w:val="single" w:sz="4" w:space="0" w:color="000000"/>
              <w:right w:val="single" w:sz="4" w:space="0" w:color="000000"/>
            </w:tcBorders>
            <w:shd w:val="clear" w:color="auto" w:fill="auto"/>
            <w:vAlign w:val="center"/>
          </w:tcPr>
          <w:p w14:paraId="39051852"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підприємство "Дніпропетровське обласне клінічне лікувально-профілактичне </w:t>
            </w:r>
            <w:proofErr w:type="spellStart"/>
            <w:r w:rsidRPr="00C11AED">
              <w:rPr>
                <w:rFonts w:ascii="Times New Roman" w:hAnsi="Times New Roman"/>
                <w:color w:val="000000"/>
                <w:sz w:val="18"/>
                <w:szCs w:val="18"/>
              </w:rPr>
              <w:t>обєднання</w:t>
            </w:r>
            <w:proofErr w:type="spellEnd"/>
            <w:r w:rsidRPr="00C11AED">
              <w:rPr>
                <w:rFonts w:ascii="Times New Roman" w:hAnsi="Times New Roman"/>
                <w:color w:val="000000"/>
                <w:sz w:val="18"/>
                <w:szCs w:val="18"/>
              </w:rPr>
              <w:t xml:space="preserve"> "Фтизіатрія" ДОР"</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382C1DB" w14:textId="77777777" w:rsidR="002B604C" w:rsidRPr="00C11AED" w:rsidRDefault="002B604C" w:rsidP="002B604C">
            <w:pPr>
              <w:rPr>
                <w:rFonts w:ascii="Times New Roman" w:hAnsi="Times New Roman"/>
                <w:color w:val="000000"/>
                <w:sz w:val="18"/>
                <w:szCs w:val="18"/>
              </w:rPr>
            </w:pPr>
            <w:proofErr w:type="spellStart"/>
            <w:r w:rsidRPr="00C11AED">
              <w:rPr>
                <w:rFonts w:ascii="Times New Roman" w:hAnsi="Times New Roman"/>
                <w:color w:val="000000"/>
                <w:sz w:val="18"/>
                <w:szCs w:val="18"/>
              </w:rPr>
              <w:t>м.Дніпро</w:t>
            </w:r>
            <w:proofErr w:type="spellEnd"/>
            <w:r w:rsidRPr="00C11AED">
              <w:rPr>
                <w:rFonts w:ascii="Times New Roman" w:hAnsi="Times New Roman"/>
                <w:color w:val="000000"/>
                <w:sz w:val="18"/>
                <w:szCs w:val="18"/>
              </w:rPr>
              <w:t xml:space="preserve">, </w:t>
            </w:r>
            <w:proofErr w:type="spellStart"/>
            <w:r w:rsidRPr="00C11AED">
              <w:rPr>
                <w:rFonts w:ascii="Times New Roman" w:hAnsi="Times New Roman"/>
                <w:color w:val="000000"/>
                <w:sz w:val="18"/>
                <w:szCs w:val="18"/>
              </w:rPr>
              <w:t>вул.Бехтерева</w:t>
            </w:r>
            <w:proofErr w:type="spellEnd"/>
            <w:r w:rsidRPr="00C11AED">
              <w:rPr>
                <w:rFonts w:ascii="Times New Roman" w:hAnsi="Times New Roman"/>
                <w:color w:val="000000"/>
                <w:sz w:val="18"/>
                <w:szCs w:val="18"/>
              </w:rPr>
              <w:t>, 12</w:t>
            </w:r>
          </w:p>
        </w:tc>
        <w:tc>
          <w:tcPr>
            <w:tcW w:w="1990" w:type="dxa"/>
            <w:tcBorders>
              <w:top w:val="nil"/>
              <w:left w:val="nil"/>
              <w:bottom w:val="single" w:sz="4" w:space="0" w:color="000000"/>
              <w:right w:val="single" w:sz="4" w:space="0" w:color="000000"/>
            </w:tcBorders>
            <w:vAlign w:val="center"/>
          </w:tcPr>
          <w:p w14:paraId="19617811"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480</w:t>
            </w:r>
          </w:p>
        </w:tc>
        <w:tc>
          <w:tcPr>
            <w:tcW w:w="1701" w:type="dxa"/>
            <w:tcBorders>
              <w:top w:val="nil"/>
              <w:left w:val="nil"/>
              <w:bottom w:val="single" w:sz="4" w:space="0" w:color="000000"/>
              <w:right w:val="single" w:sz="4" w:space="0" w:color="000000"/>
            </w:tcBorders>
            <w:shd w:val="clear" w:color="auto" w:fill="auto"/>
            <w:vAlign w:val="center"/>
          </w:tcPr>
          <w:p w14:paraId="6D0B9E1A" w14:textId="0949BCAB" w:rsidR="002B604C" w:rsidRPr="00BA4F5E" w:rsidRDefault="002B604C" w:rsidP="00BA4F5E">
            <w:pPr>
              <w:jc w:val="center"/>
              <w:rPr>
                <w:rFonts w:ascii="Times New Roman" w:hAnsi="Times New Roman"/>
                <w:color w:val="000000"/>
                <w:sz w:val="24"/>
                <w:szCs w:val="24"/>
              </w:rPr>
            </w:pPr>
            <w:r w:rsidRPr="00BA4F5E">
              <w:rPr>
                <w:rFonts w:cs="Calibri"/>
                <w:sz w:val="24"/>
                <w:szCs w:val="24"/>
              </w:rPr>
              <w:t>625</w:t>
            </w:r>
          </w:p>
        </w:tc>
        <w:tc>
          <w:tcPr>
            <w:tcW w:w="1843" w:type="dxa"/>
            <w:tcBorders>
              <w:top w:val="nil"/>
              <w:left w:val="nil"/>
              <w:bottom w:val="single" w:sz="4" w:space="0" w:color="000000"/>
              <w:right w:val="single" w:sz="4" w:space="0" w:color="000000"/>
            </w:tcBorders>
            <w:vAlign w:val="center"/>
          </w:tcPr>
          <w:p w14:paraId="71BD3BAF" w14:textId="7D600C34" w:rsidR="002B604C" w:rsidRPr="00BA4F5E" w:rsidRDefault="002B604C" w:rsidP="00BA4F5E">
            <w:pPr>
              <w:jc w:val="center"/>
              <w:rPr>
                <w:rFonts w:ascii="Times New Roman" w:hAnsi="Times New Roman"/>
                <w:color w:val="000000"/>
                <w:sz w:val="24"/>
                <w:szCs w:val="24"/>
              </w:rPr>
            </w:pPr>
          </w:p>
        </w:tc>
      </w:tr>
      <w:tr w:rsidR="002B604C" w:rsidRPr="00157AB1" w14:paraId="7F67BFED" w14:textId="03A7ACAD" w:rsidTr="00C11AED">
        <w:trPr>
          <w:trHeight w:val="758"/>
          <w:jc w:val="center"/>
        </w:trPr>
        <w:tc>
          <w:tcPr>
            <w:tcW w:w="568"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2422423"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4</w:t>
            </w:r>
          </w:p>
        </w:tc>
        <w:tc>
          <w:tcPr>
            <w:tcW w:w="2546" w:type="dxa"/>
            <w:tcBorders>
              <w:top w:val="nil"/>
              <w:left w:val="nil"/>
              <w:bottom w:val="single" w:sz="4" w:space="0" w:color="000000"/>
              <w:right w:val="single" w:sz="4" w:space="0" w:color="000000"/>
            </w:tcBorders>
            <w:shd w:val="clear" w:color="auto" w:fill="auto"/>
            <w:vAlign w:val="center"/>
          </w:tcPr>
          <w:p w14:paraId="5E71241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Комунально некомерційне підприємство "Обласний клінічний протитуберкульозний диспансер"</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358243DF"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Донецька обл., м. Краматорськ, вул. Архипа </w:t>
            </w:r>
            <w:proofErr w:type="spellStart"/>
            <w:r w:rsidRPr="00C11AED">
              <w:rPr>
                <w:rFonts w:ascii="Times New Roman" w:hAnsi="Times New Roman"/>
                <w:color w:val="000000"/>
                <w:sz w:val="18"/>
                <w:szCs w:val="18"/>
              </w:rPr>
              <w:t>Куїнжи</w:t>
            </w:r>
            <w:proofErr w:type="spellEnd"/>
            <w:r w:rsidRPr="00C11AED">
              <w:rPr>
                <w:rFonts w:ascii="Times New Roman" w:hAnsi="Times New Roman"/>
                <w:color w:val="000000"/>
                <w:sz w:val="18"/>
                <w:szCs w:val="18"/>
              </w:rPr>
              <w:t>, 1а</w:t>
            </w:r>
          </w:p>
        </w:tc>
        <w:tc>
          <w:tcPr>
            <w:tcW w:w="1990" w:type="dxa"/>
            <w:tcBorders>
              <w:top w:val="nil"/>
              <w:left w:val="nil"/>
              <w:bottom w:val="single" w:sz="4" w:space="0" w:color="000000"/>
              <w:right w:val="single" w:sz="4" w:space="0" w:color="000000"/>
            </w:tcBorders>
            <w:vAlign w:val="center"/>
          </w:tcPr>
          <w:p w14:paraId="058CA377"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120</w:t>
            </w:r>
          </w:p>
        </w:tc>
        <w:tc>
          <w:tcPr>
            <w:tcW w:w="1701" w:type="dxa"/>
            <w:tcBorders>
              <w:top w:val="nil"/>
              <w:left w:val="nil"/>
              <w:bottom w:val="single" w:sz="4" w:space="0" w:color="000000"/>
              <w:right w:val="single" w:sz="4" w:space="0" w:color="000000"/>
            </w:tcBorders>
            <w:shd w:val="clear" w:color="auto" w:fill="auto"/>
            <w:vAlign w:val="center"/>
          </w:tcPr>
          <w:p w14:paraId="52982550" w14:textId="6CD79EB2" w:rsidR="002B604C" w:rsidRPr="00BA4F5E" w:rsidRDefault="002B604C" w:rsidP="00BA4F5E">
            <w:pPr>
              <w:jc w:val="center"/>
              <w:rPr>
                <w:rFonts w:ascii="Times New Roman" w:hAnsi="Times New Roman"/>
                <w:color w:val="000000"/>
                <w:sz w:val="24"/>
                <w:szCs w:val="24"/>
              </w:rPr>
            </w:pPr>
            <w:r w:rsidRPr="00BA4F5E">
              <w:rPr>
                <w:rFonts w:cs="Calibri"/>
                <w:sz w:val="24"/>
                <w:szCs w:val="24"/>
              </w:rPr>
              <w:t>150</w:t>
            </w:r>
          </w:p>
        </w:tc>
        <w:tc>
          <w:tcPr>
            <w:tcW w:w="1843" w:type="dxa"/>
            <w:tcBorders>
              <w:top w:val="nil"/>
              <w:left w:val="nil"/>
              <w:bottom w:val="single" w:sz="4" w:space="0" w:color="000000"/>
              <w:right w:val="single" w:sz="4" w:space="0" w:color="000000"/>
            </w:tcBorders>
            <w:vAlign w:val="center"/>
          </w:tcPr>
          <w:p w14:paraId="31DC5E4E" w14:textId="77777777" w:rsidR="002B604C" w:rsidRPr="00BA4F5E" w:rsidRDefault="002B604C" w:rsidP="00BA4F5E">
            <w:pPr>
              <w:jc w:val="center"/>
              <w:rPr>
                <w:rFonts w:ascii="Times New Roman" w:hAnsi="Times New Roman"/>
                <w:color w:val="000000"/>
                <w:sz w:val="24"/>
                <w:szCs w:val="24"/>
              </w:rPr>
            </w:pPr>
          </w:p>
        </w:tc>
      </w:tr>
      <w:tr w:rsidR="002B604C" w:rsidRPr="00157AB1" w14:paraId="52B10BEE" w14:textId="6E1AB3EB" w:rsidTr="00C11AED">
        <w:trPr>
          <w:trHeight w:val="559"/>
          <w:jc w:val="center"/>
        </w:trPr>
        <w:tc>
          <w:tcPr>
            <w:tcW w:w="568" w:type="dxa"/>
            <w:tcBorders>
              <w:top w:val="nil"/>
              <w:left w:val="single" w:sz="4" w:space="0" w:color="000000"/>
              <w:bottom w:val="single" w:sz="4" w:space="0" w:color="000000"/>
              <w:right w:val="single" w:sz="4" w:space="0" w:color="000000"/>
            </w:tcBorders>
            <w:shd w:val="clear" w:color="FEF2CB" w:fill="FFFFFF"/>
            <w:vAlign w:val="center"/>
          </w:tcPr>
          <w:p w14:paraId="4A3AF40A"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5</w:t>
            </w:r>
          </w:p>
        </w:tc>
        <w:tc>
          <w:tcPr>
            <w:tcW w:w="2546" w:type="dxa"/>
            <w:tcBorders>
              <w:top w:val="nil"/>
              <w:left w:val="nil"/>
              <w:bottom w:val="single" w:sz="4" w:space="0" w:color="000000"/>
              <w:right w:val="single" w:sz="4" w:space="0" w:color="000000"/>
            </w:tcBorders>
            <w:shd w:val="clear" w:color="auto" w:fill="auto"/>
            <w:vAlign w:val="center"/>
          </w:tcPr>
          <w:p w14:paraId="52B0F0BC"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некомерційне підприємство "Обласний протитуберкульозний диспансер" Житомирської обласної ради</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910329D"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12442, Житомирська обл.,  Житомирський район, </w:t>
            </w:r>
            <w:r w:rsidRPr="00C11AED">
              <w:rPr>
                <w:rFonts w:ascii="Times New Roman" w:hAnsi="Times New Roman"/>
                <w:color w:val="000000"/>
                <w:sz w:val="18"/>
                <w:szCs w:val="18"/>
              </w:rPr>
              <w:br/>
              <w:t xml:space="preserve"> </w:t>
            </w:r>
            <w:proofErr w:type="spellStart"/>
            <w:r w:rsidRPr="00C11AED">
              <w:rPr>
                <w:rFonts w:ascii="Times New Roman" w:hAnsi="Times New Roman"/>
                <w:color w:val="000000"/>
                <w:sz w:val="18"/>
                <w:szCs w:val="18"/>
              </w:rPr>
              <w:t>смт.Гуйва</w:t>
            </w:r>
            <w:proofErr w:type="spellEnd"/>
            <w:r w:rsidRPr="00C11AED">
              <w:rPr>
                <w:rFonts w:ascii="Times New Roman" w:hAnsi="Times New Roman"/>
                <w:color w:val="000000"/>
                <w:sz w:val="18"/>
                <w:szCs w:val="18"/>
              </w:rPr>
              <w:t xml:space="preserve">, </w:t>
            </w:r>
          </w:p>
          <w:p w14:paraId="2D729477"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вул. Бердичівська, 62</w:t>
            </w:r>
          </w:p>
        </w:tc>
        <w:tc>
          <w:tcPr>
            <w:tcW w:w="1990" w:type="dxa"/>
            <w:tcBorders>
              <w:top w:val="nil"/>
              <w:left w:val="nil"/>
              <w:bottom w:val="single" w:sz="4" w:space="0" w:color="000000"/>
              <w:right w:val="single" w:sz="4" w:space="0" w:color="000000"/>
            </w:tcBorders>
            <w:vAlign w:val="center"/>
          </w:tcPr>
          <w:p w14:paraId="359FE8C1"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60</w:t>
            </w:r>
          </w:p>
        </w:tc>
        <w:tc>
          <w:tcPr>
            <w:tcW w:w="1701" w:type="dxa"/>
            <w:tcBorders>
              <w:top w:val="nil"/>
              <w:left w:val="nil"/>
              <w:bottom w:val="single" w:sz="4" w:space="0" w:color="000000"/>
              <w:right w:val="single" w:sz="4" w:space="0" w:color="000000"/>
            </w:tcBorders>
            <w:shd w:val="clear" w:color="auto" w:fill="auto"/>
            <w:vAlign w:val="center"/>
          </w:tcPr>
          <w:p w14:paraId="1175398E" w14:textId="26F003CF" w:rsidR="002B604C" w:rsidRPr="00BA4F5E" w:rsidRDefault="002B604C" w:rsidP="00BA4F5E">
            <w:pPr>
              <w:jc w:val="center"/>
              <w:rPr>
                <w:rFonts w:ascii="Times New Roman" w:hAnsi="Times New Roman"/>
                <w:color w:val="000000"/>
                <w:sz w:val="24"/>
                <w:szCs w:val="24"/>
              </w:rPr>
            </w:pPr>
            <w:r w:rsidRPr="00BA4F5E">
              <w:rPr>
                <w:rFonts w:cs="Calibri"/>
                <w:sz w:val="24"/>
                <w:szCs w:val="24"/>
              </w:rPr>
              <w:t>75</w:t>
            </w:r>
          </w:p>
        </w:tc>
        <w:tc>
          <w:tcPr>
            <w:tcW w:w="1843" w:type="dxa"/>
            <w:tcBorders>
              <w:top w:val="nil"/>
              <w:left w:val="nil"/>
              <w:bottom w:val="single" w:sz="4" w:space="0" w:color="000000"/>
              <w:right w:val="single" w:sz="4" w:space="0" w:color="000000"/>
            </w:tcBorders>
            <w:vAlign w:val="center"/>
          </w:tcPr>
          <w:p w14:paraId="592DC7BD" w14:textId="77777777" w:rsidR="002B604C" w:rsidRPr="00BA4F5E" w:rsidRDefault="002B604C" w:rsidP="00BA4F5E">
            <w:pPr>
              <w:jc w:val="center"/>
              <w:rPr>
                <w:rFonts w:ascii="Times New Roman" w:hAnsi="Times New Roman"/>
                <w:color w:val="000000"/>
                <w:sz w:val="24"/>
                <w:szCs w:val="24"/>
              </w:rPr>
            </w:pPr>
          </w:p>
        </w:tc>
      </w:tr>
      <w:tr w:rsidR="002B604C" w:rsidRPr="00157AB1" w14:paraId="55A0014F" w14:textId="4C547E9E" w:rsidTr="00C11AED">
        <w:trPr>
          <w:trHeight w:val="559"/>
          <w:jc w:val="center"/>
        </w:trPr>
        <w:tc>
          <w:tcPr>
            <w:tcW w:w="568" w:type="dxa"/>
            <w:tcBorders>
              <w:top w:val="nil"/>
              <w:left w:val="single" w:sz="4" w:space="0" w:color="000000"/>
              <w:bottom w:val="single" w:sz="4" w:space="0" w:color="000000"/>
              <w:right w:val="single" w:sz="4" w:space="0" w:color="000000"/>
            </w:tcBorders>
            <w:shd w:val="clear" w:color="FEF2CB" w:fill="FFFFFF"/>
            <w:vAlign w:val="center"/>
          </w:tcPr>
          <w:p w14:paraId="6D237ECD"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6</w:t>
            </w:r>
          </w:p>
        </w:tc>
        <w:tc>
          <w:tcPr>
            <w:tcW w:w="2546" w:type="dxa"/>
            <w:tcBorders>
              <w:top w:val="nil"/>
              <w:left w:val="nil"/>
              <w:bottom w:val="single" w:sz="4" w:space="0" w:color="000000"/>
              <w:right w:val="single" w:sz="4" w:space="0" w:color="000000"/>
            </w:tcBorders>
            <w:shd w:val="clear" w:color="auto" w:fill="auto"/>
            <w:vAlign w:val="center"/>
          </w:tcPr>
          <w:p w14:paraId="05C47A68"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D98AC0A" w14:textId="77777777" w:rsidR="002B604C" w:rsidRPr="00C11AED" w:rsidRDefault="002B604C" w:rsidP="002B604C">
            <w:pPr>
              <w:rPr>
                <w:rFonts w:ascii="Times New Roman" w:hAnsi="Times New Roman"/>
                <w:sz w:val="18"/>
                <w:szCs w:val="18"/>
              </w:rPr>
            </w:pPr>
            <w:r w:rsidRPr="00C11AED">
              <w:rPr>
                <w:rFonts w:ascii="Times New Roman" w:hAnsi="Times New Roman"/>
                <w:sz w:val="18"/>
                <w:szCs w:val="18"/>
              </w:rPr>
              <w:t xml:space="preserve">88000, </w:t>
            </w:r>
            <w:proofErr w:type="spellStart"/>
            <w:r w:rsidRPr="00C11AED">
              <w:rPr>
                <w:rFonts w:ascii="Times New Roman" w:hAnsi="Times New Roman"/>
                <w:sz w:val="18"/>
                <w:szCs w:val="18"/>
              </w:rPr>
              <w:t>м.Ужгород</w:t>
            </w:r>
            <w:proofErr w:type="spellEnd"/>
            <w:r w:rsidRPr="00C11AED">
              <w:rPr>
                <w:rFonts w:ascii="Times New Roman" w:hAnsi="Times New Roman"/>
                <w:sz w:val="18"/>
                <w:szCs w:val="18"/>
              </w:rPr>
              <w:t>, вул. Нахімова, 4</w:t>
            </w:r>
          </w:p>
        </w:tc>
        <w:tc>
          <w:tcPr>
            <w:tcW w:w="1990" w:type="dxa"/>
            <w:tcBorders>
              <w:top w:val="nil"/>
              <w:left w:val="nil"/>
              <w:bottom w:val="single" w:sz="4" w:space="0" w:color="000000"/>
              <w:right w:val="single" w:sz="4" w:space="0" w:color="000000"/>
            </w:tcBorders>
            <w:vAlign w:val="center"/>
          </w:tcPr>
          <w:p w14:paraId="1B20D535"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90</w:t>
            </w:r>
          </w:p>
        </w:tc>
        <w:tc>
          <w:tcPr>
            <w:tcW w:w="1701" w:type="dxa"/>
            <w:tcBorders>
              <w:top w:val="nil"/>
              <w:left w:val="nil"/>
              <w:bottom w:val="single" w:sz="4" w:space="0" w:color="000000"/>
              <w:right w:val="single" w:sz="4" w:space="0" w:color="000000"/>
            </w:tcBorders>
            <w:shd w:val="clear" w:color="auto" w:fill="auto"/>
            <w:vAlign w:val="center"/>
          </w:tcPr>
          <w:p w14:paraId="608A4EE2" w14:textId="60CEDA77" w:rsidR="002B604C" w:rsidRPr="00BA4F5E" w:rsidRDefault="002B604C" w:rsidP="00BA4F5E">
            <w:pPr>
              <w:jc w:val="center"/>
              <w:rPr>
                <w:rFonts w:ascii="Times New Roman" w:hAnsi="Times New Roman"/>
                <w:color w:val="000000"/>
                <w:sz w:val="24"/>
                <w:szCs w:val="24"/>
              </w:rPr>
            </w:pPr>
            <w:r w:rsidRPr="00BA4F5E">
              <w:rPr>
                <w:rFonts w:cs="Calibri"/>
                <w:sz w:val="24"/>
                <w:szCs w:val="24"/>
              </w:rPr>
              <w:t>125</w:t>
            </w:r>
          </w:p>
        </w:tc>
        <w:tc>
          <w:tcPr>
            <w:tcW w:w="1843" w:type="dxa"/>
            <w:tcBorders>
              <w:top w:val="nil"/>
              <w:left w:val="nil"/>
              <w:bottom w:val="single" w:sz="4" w:space="0" w:color="000000"/>
              <w:right w:val="single" w:sz="4" w:space="0" w:color="000000"/>
            </w:tcBorders>
            <w:vAlign w:val="center"/>
          </w:tcPr>
          <w:p w14:paraId="35012BFD" w14:textId="77777777" w:rsidR="002B604C" w:rsidRPr="00BA4F5E" w:rsidRDefault="002B604C" w:rsidP="00BA4F5E">
            <w:pPr>
              <w:jc w:val="center"/>
              <w:rPr>
                <w:rFonts w:ascii="Times New Roman" w:hAnsi="Times New Roman"/>
                <w:color w:val="000000"/>
                <w:sz w:val="24"/>
                <w:szCs w:val="24"/>
              </w:rPr>
            </w:pPr>
          </w:p>
        </w:tc>
      </w:tr>
      <w:tr w:rsidR="002B604C" w:rsidRPr="00157AB1" w14:paraId="3412DECD" w14:textId="0901545E" w:rsidTr="00C11AED">
        <w:trPr>
          <w:trHeight w:val="609"/>
          <w:jc w:val="center"/>
        </w:trPr>
        <w:tc>
          <w:tcPr>
            <w:tcW w:w="568" w:type="dxa"/>
            <w:tcBorders>
              <w:top w:val="nil"/>
              <w:left w:val="single" w:sz="4" w:space="0" w:color="000000"/>
              <w:bottom w:val="single" w:sz="4" w:space="0" w:color="000000"/>
              <w:right w:val="single" w:sz="4" w:space="0" w:color="000000"/>
            </w:tcBorders>
            <w:shd w:val="clear" w:color="FEF2CB" w:fill="FFFFFF"/>
            <w:vAlign w:val="center"/>
          </w:tcPr>
          <w:p w14:paraId="765F103C"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7</w:t>
            </w:r>
          </w:p>
        </w:tc>
        <w:tc>
          <w:tcPr>
            <w:tcW w:w="2546" w:type="dxa"/>
            <w:tcBorders>
              <w:top w:val="nil"/>
              <w:left w:val="nil"/>
              <w:bottom w:val="single" w:sz="4" w:space="0" w:color="000000"/>
              <w:right w:val="single" w:sz="4" w:space="0" w:color="000000"/>
            </w:tcBorders>
            <w:shd w:val="clear" w:color="auto" w:fill="auto"/>
            <w:vAlign w:val="center"/>
          </w:tcPr>
          <w:p w14:paraId="37FEB42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підприємство "Запорізький регіональний </w:t>
            </w:r>
            <w:proofErr w:type="spellStart"/>
            <w:r w:rsidRPr="00C11AED">
              <w:rPr>
                <w:rFonts w:ascii="Times New Roman" w:hAnsi="Times New Roman"/>
                <w:color w:val="000000"/>
                <w:sz w:val="18"/>
                <w:szCs w:val="18"/>
              </w:rPr>
              <w:t>фтизіопульмонологічнй</w:t>
            </w:r>
            <w:proofErr w:type="spellEnd"/>
            <w:r w:rsidRPr="00C11AED">
              <w:rPr>
                <w:rFonts w:ascii="Times New Roman" w:hAnsi="Times New Roman"/>
                <w:color w:val="000000"/>
                <w:sz w:val="18"/>
                <w:szCs w:val="18"/>
              </w:rPr>
              <w:t xml:space="preserve"> клінічний лікувально-діагностичний центр" Запорізької обласної ради</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4151F47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м. Запоріжжя, вул. Перспективна, 2</w:t>
            </w:r>
          </w:p>
        </w:tc>
        <w:tc>
          <w:tcPr>
            <w:tcW w:w="1990" w:type="dxa"/>
            <w:tcBorders>
              <w:top w:val="nil"/>
              <w:left w:val="nil"/>
              <w:bottom w:val="single" w:sz="4" w:space="0" w:color="000000"/>
              <w:right w:val="single" w:sz="4" w:space="0" w:color="000000"/>
            </w:tcBorders>
            <w:vAlign w:val="center"/>
          </w:tcPr>
          <w:p w14:paraId="33CBFF6E"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150</w:t>
            </w:r>
          </w:p>
        </w:tc>
        <w:tc>
          <w:tcPr>
            <w:tcW w:w="1701" w:type="dxa"/>
            <w:tcBorders>
              <w:top w:val="nil"/>
              <w:left w:val="nil"/>
              <w:bottom w:val="single" w:sz="4" w:space="0" w:color="000000"/>
              <w:right w:val="single" w:sz="4" w:space="0" w:color="000000"/>
            </w:tcBorders>
            <w:shd w:val="clear" w:color="auto" w:fill="auto"/>
            <w:vAlign w:val="center"/>
          </w:tcPr>
          <w:p w14:paraId="130E4A41" w14:textId="7A9FDEE5" w:rsidR="002B604C" w:rsidRPr="00BA4F5E" w:rsidRDefault="002B604C" w:rsidP="00BA4F5E">
            <w:pPr>
              <w:jc w:val="center"/>
              <w:rPr>
                <w:rFonts w:ascii="Times New Roman" w:hAnsi="Times New Roman"/>
                <w:color w:val="000000"/>
                <w:sz w:val="24"/>
                <w:szCs w:val="24"/>
              </w:rPr>
            </w:pPr>
            <w:r w:rsidRPr="00BA4F5E">
              <w:rPr>
                <w:rFonts w:cs="Calibri"/>
                <w:sz w:val="24"/>
                <w:szCs w:val="24"/>
              </w:rPr>
              <w:t>175</w:t>
            </w:r>
          </w:p>
        </w:tc>
        <w:tc>
          <w:tcPr>
            <w:tcW w:w="1843" w:type="dxa"/>
            <w:tcBorders>
              <w:top w:val="nil"/>
              <w:left w:val="nil"/>
              <w:bottom w:val="single" w:sz="4" w:space="0" w:color="000000"/>
              <w:right w:val="single" w:sz="4" w:space="0" w:color="000000"/>
            </w:tcBorders>
            <w:vAlign w:val="center"/>
          </w:tcPr>
          <w:p w14:paraId="26436A9E" w14:textId="77777777" w:rsidR="002B604C" w:rsidRPr="00BA4F5E" w:rsidRDefault="002B604C" w:rsidP="00BA4F5E">
            <w:pPr>
              <w:jc w:val="center"/>
              <w:rPr>
                <w:rFonts w:ascii="Times New Roman" w:hAnsi="Times New Roman"/>
                <w:color w:val="000000"/>
                <w:sz w:val="24"/>
                <w:szCs w:val="24"/>
              </w:rPr>
            </w:pPr>
          </w:p>
        </w:tc>
      </w:tr>
      <w:tr w:rsidR="002B604C" w:rsidRPr="00157AB1" w14:paraId="41E69CC8" w14:textId="035E026C" w:rsidTr="00C11AED">
        <w:trPr>
          <w:trHeight w:val="803"/>
          <w:jc w:val="center"/>
        </w:trPr>
        <w:tc>
          <w:tcPr>
            <w:tcW w:w="568" w:type="dxa"/>
            <w:tcBorders>
              <w:top w:val="nil"/>
              <w:left w:val="single" w:sz="4" w:space="0" w:color="000000"/>
              <w:bottom w:val="single" w:sz="4" w:space="0" w:color="000000"/>
              <w:right w:val="single" w:sz="4" w:space="0" w:color="000000"/>
            </w:tcBorders>
            <w:shd w:val="clear" w:color="FEF2CB" w:fill="FFFFFF"/>
            <w:vAlign w:val="center"/>
          </w:tcPr>
          <w:p w14:paraId="52FA3D68"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8</w:t>
            </w:r>
          </w:p>
        </w:tc>
        <w:tc>
          <w:tcPr>
            <w:tcW w:w="2546" w:type="dxa"/>
            <w:tcBorders>
              <w:top w:val="nil"/>
              <w:left w:val="nil"/>
              <w:bottom w:val="single" w:sz="4" w:space="0" w:color="000000"/>
              <w:right w:val="single" w:sz="4" w:space="0" w:color="000000"/>
            </w:tcBorders>
            <w:shd w:val="clear" w:color="auto" w:fill="auto"/>
            <w:vAlign w:val="center"/>
          </w:tcPr>
          <w:p w14:paraId="65129DF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Комунально некомерційне підприємство "Івано-Франківський обласний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центр Івано-Франківської обласної ради"</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641F441"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76018 м. Івано-Франківськ, вул. Матейки, 53</w:t>
            </w:r>
          </w:p>
        </w:tc>
        <w:tc>
          <w:tcPr>
            <w:tcW w:w="1990" w:type="dxa"/>
            <w:tcBorders>
              <w:top w:val="nil"/>
              <w:left w:val="nil"/>
              <w:bottom w:val="single" w:sz="4" w:space="0" w:color="000000"/>
              <w:right w:val="single" w:sz="4" w:space="0" w:color="000000"/>
            </w:tcBorders>
            <w:vAlign w:val="center"/>
          </w:tcPr>
          <w:p w14:paraId="7FFDAD19"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150</w:t>
            </w:r>
          </w:p>
        </w:tc>
        <w:tc>
          <w:tcPr>
            <w:tcW w:w="1701" w:type="dxa"/>
            <w:tcBorders>
              <w:top w:val="nil"/>
              <w:left w:val="nil"/>
              <w:bottom w:val="single" w:sz="4" w:space="0" w:color="000000"/>
              <w:right w:val="single" w:sz="4" w:space="0" w:color="000000"/>
            </w:tcBorders>
            <w:shd w:val="clear" w:color="auto" w:fill="auto"/>
            <w:vAlign w:val="center"/>
          </w:tcPr>
          <w:p w14:paraId="488FA69A" w14:textId="6236E4F6" w:rsidR="002B604C" w:rsidRPr="00BA4F5E" w:rsidRDefault="002B604C" w:rsidP="00BA4F5E">
            <w:pPr>
              <w:jc w:val="center"/>
              <w:rPr>
                <w:rFonts w:ascii="Times New Roman" w:hAnsi="Times New Roman"/>
                <w:color w:val="000000"/>
                <w:sz w:val="24"/>
                <w:szCs w:val="24"/>
              </w:rPr>
            </w:pPr>
            <w:r w:rsidRPr="00BA4F5E">
              <w:rPr>
                <w:rFonts w:cs="Calibri"/>
                <w:sz w:val="24"/>
                <w:szCs w:val="24"/>
              </w:rPr>
              <w:t>75</w:t>
            </w:r>
          </w:p>
        </w:tc>
        <w:tc>
          <w:tcPr>
            <w:tcW w:w="1843" w:type="dxa"/>
            <w:tcBorders>
              <w:top w:val="nil"/>
              <w:left w:val="nil"/>
              <w:bottom w:val="single" w:sz="4" w:space="0" w:color="000000"/>
              <w:right w:val="single" w:sz="4" w:space="0" w:color="000000"/>
            </w:tcBorders>
            <w:vAlign w:val="center"/>
          </w:tcPr>
          <w:p w14:paraId="49F732B8" w14:textId="77777777" w:rsidR="002B604C" w:rsidRPr="00BA4F5E" w:rsidRDefault="002B604C" w:rsidP="00BA4F5E">
            <w:pPr>
              <w:jc w:val="center"/>
              <w:rPr>
                <w:rFonts w:ascii="Times New Roman" w:hAnsi="Times New Roman"/>
                <w:color w:val="000000"/>
                <w:sz w:val="24"/>
                <w:szCs w:val="24"/>
              </w:rPr>
            </w:pPr>
          </w:p>
        </w:tc>
      </w:tr>
      <w:tr w:rsidR="002B604C" w:rsidRPr="00157AB1" w14:paraId="6243838C" w14:textId="2B618F57" w:rsidTr="00C11AED">
        <w:trPr>
          <w:trHeight w:val="755"/>
          <w:jc w:val="center"/>
        </w:trPr>
        <w:tc>
          <w:tcPr>
            <w:tcW w:w="568" w:type="dxa"/>
            <w:tcBorders>
              <w:top w:val="nil"/>
              <w:left w:val="single" w:sz="4" w:space="0" w:color="000000"/>
              <w:bottom w:val="single" w:sz="4" w:space="0" w:color="auto"/>
              <w:right w:val="single" w:sz="4" w:space="0" w:color="000000"/>
            </w:tcBorders>
            <w:shd w:val="clear" w:color="FEF2CB" w:fill="FFFFFF"/>
            <w:vAlign w:val="center"/>
          </w:tcPr>
          <w:p w14:paraId="47197282"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lastRenderedPageBreak/>
              <w:t>9</w:t>
            </w:r>
          </w:p>
        </w:tc>
        <w:tc>
          <w:tcPr>
            <w:tcW w:w="2546" w:type="dxa"/>
            <w:tcBorders>
              <w:top w:val="nil"/>
              <w:left w:val="nil"/>
              <w:bottom w:val="single" w:sz="4" w:space="0" w:color="auto"/>
              <w:right w:val="single" w:sz="4" w:space="0" w:color="000000"/>
            </w:tcBorders>
            <w:shd w:val="clear" w:color="auto" w:fill="auto"/>
            <w:vAlign w:val="center"/>
          </w:tcPr>
          <w:p w14:paraId="364AB48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некомерційне підприємство Київської обласної ради «Київський обласний фтизіатричний центр»</w:t>
            </w:r>
          </w:p>
        </w:tc>
        <w:tc>
          <w:tcPr>
            <w:tcW w:w="2126" w:type="dxa"/>
            <w:tcBorders>
              <w:top w:val="nil"/>
              <w:left w:val="single" w:sz="4" w:space="0" w:color="000000"/>
              <w:bottom w:val="single" w:sz="4" w:space="0" w:color="auto"/>
              <w:right w:val="single" w:sz="4" w:space="0" w:color="000000"/>
            </w:tcBorders>
            <w:shd w:val="clear" w:color="auto" w:fill="auto"/>
            <w:vAlign w:val="center"/>
          </w:tcPr>
          <w:p w14:paraId="6AFB7315"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Київська область,  м. Боярка вул. Марка Шляхового, 23</w:t>
            </w:r>
          </w:p>
        </w:tc>
        <w:tc>
          <w:tcPr>
            <w:tcW w:w="1990" w:type="dxa"/>
            <w:tcBorders>
              <w:top w:val="nil"/>
              <w:left w:val="nil"/>
              <w:bottom w:val="single" w:sz="4" w:space="0" w:color="auto"/>
              <w:right w:val="single" w:sz="4" w:space="0" w:color="000000"/>
            </w:tcBorders>
            <w:vAlign w:val="center"/>
          </w:tcPr>
          <w:p w14:paraId="40E31258"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280</w:t>
            </w:r>
          </w:p>
        </w:tc>
        <w:tc>
          <w:tcPr>
            <w:tcW w:w="1701" w:type="dxa"/>
            <w:tcBorders>
              <w:top w:val="nil"/>
              <w:left w:val="nil"/>
              <w:bottom w:val="single" w:sz="4" w:space="0" w:color="auto"/>
              <w:right w:val="single" w:sz="4" w:space="0" w:color="000000"/>
            </w:tcBorders>
            <w:shd w:val="clear" w:color="auto" w:fill="auto"/>
            <w:vAlign w:val="center"/>
          </w:tcPr>
          <w:p w14:paraId="58C4D5EB" w14:textId="6EFA8F40" w:rsidR="002B604C" w:rsidRPr="00BA4F5E" w:rsidRDefault="002B604C" w:rsidP="00BA4F5E">
            <w:pPr>
              <w:jc w:val="center"/>
              <w:rPr>
                <w:rFonts w:ascii="Times New Roman" w:hAnsi="Times New Roman"/>
                <w:color w:val="000000"/>
                <w:sz w:val="24"/>
                <w:szCs w:val="24"/>
              </w:rPr>
            </w:pPr>
            <w:r w:rsidRPr="00BA4F5E">
              <w:rPr>
                <w:rFonts w:cs="Calibri"/>
                <w:sz w:val="24"/>
                <w:szCs w:val="24"/>
              </w:rPr>
              <w:t>350</w:t>
            </w:r>
          </w:p>
        </w:tc>
        <w:tc>
          <w:tcPr>
            <w:tcW w:w="1843" w:type="dxa"/>
            <w:tcBorders>
              <w:top w:val="nil"/>
              <w:left w:val="nil"/>
              <w:bottom w:val="single" w:sz="4" w:space="0" w:color="auto"/>
              <w:right w:val="single" w:sz="4" w:space="0" w:color="000000"/>
            </w:tcBorders>
            <w:vAlign w:val="center"/>
          </w:tcPr>
          <w:p w14:paraId="124F85FF" w14:textId="77777777" w:rsidR="002B604C" w:rsidRPr="00BA4F5E" w:rsidRDefault="002B604C" w:rsidP="00BA4F5E">
            <w:pPr>
              <w:jc w:val="center"/>
              <w:rPr>
                <w:rFonts w:ascii="Times New Roman" w:hAnsi="Times New Roman"/>
                <w:color w:val="000000"/>
                <w:sz w:val="24"/>
                <w:szCs w:val="24"/>
              </w:rPr>
            </w:pPr>
          </w:p>
        </w:tc>
      </w:tr>
      <w:tr w:rsidR="002B604C" w:rsidRPr="00157AB1" w14:paraId="1678C5F2" w14:textId="0FD43126" w:rsidTr="00C11AED">
        <w:trPr>
          <w:trHeight w:val="483"/>
          <w:jc w:val="center"/>
        </w:trPr>
        <w:tc>
          <w:tcPr>
            <w:tcW w:w="568" w:type="dxa"/>
            <w:tcBorders>
              <w:top w:val="single" w:sz="4" w:space="0" w:color="auto"/>
              <w:left w:val="single" w:sz="4" w:space="0" w:color="auto"/>
              <w:bottom w:val="single" w:sz="4" w:space="0" w:color="auto"/>
              <w:right w:val="single" w:sz="4" w:space="0" w:color="auto"/>
            </w:tcBorders>
            <w:shd w:val="clear" w:color="FFFFCC" w:fill="FFFFFF"/>
            <w:vAlign w:val="center"/>
          </w:tcPr>
          <w:p w14:paraId="531A79EF"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10</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39C4AB21"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підприємство Кіровоградський обласний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медичний центр Кіровоградської обласної ради""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E5DAA4"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Кіровоградська область, м. Кропивницький, вул. </w:t>
            </w:r>
            <w:proofErr w:type="spellStart"/>
            <w:r w:rsidRPr="00C11AED">
              <w:rPr>
                <w:rFonts w:ascii="Times New Roman" w:hAnsi="Times New Roman"/>
                <w:color w:val="000000"/>
                <w:sz w:val="18"/>
                <w:szCs w:val="18"/>
              </w:rPr>
              <w:t>Габдрахманова</w:t>
            </w:r>
            <w:proofErr w:type="spellEnd"/>
            <w:r w:rsidRPr="00C11AED">
              <w:rPr>
                <w:rFonts w:ascii="Times New Roman" w:hAnsi="Times New Roman"/>
                <w:color w:val="000000"/>
                <w:sz w:val="18"/>
                <w:szCs w:val="18"/>
              </w:rPr>
              <w:t xml:space="preserve"> 18/29</w:t>
            </w:r>
          </w:p>
        </w:tc>
        <w:tc>
          <w:tcPr>
            <w:tcW w:w="1990" w:type="dxa"/>
            <w:tcBorders>
              <w:top w:val="single" w:sz="4" w:space="0" w:color="auto"/>
              <w:left w:val="single" w:sz="4" w:space="0" w:color="auto"/>
              <w:bottom w:val="single" w:sz="4" w:space="0" w:color="auto"/>
              <w:right w:val="single" w:sz="4" w:space="0" w:color="auto"/>
            </w:tcBorders>
            <w:vAlign w:val="center"/>
          </w:tcPr>
          <w:p w14:paraId="1D7B18F2"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E4A68" w14:textId="1D567AF2" w:rsidR="002B604C" w:rsidRPr="00BA4F5E" w:rsidRDefault="002B604C" w:rsidP="00BA4F5E">
            <w:pPr>
              <w:jc w:val="center"/>
              <w:rPr>
                <w:rFonts w:ascii="Times New Roman" w:hAnsi="Times New Roman"/>
                <w:color w:val="000000"/>
                <w:sz w:val="24"/>
                <w:szCs w:val="24"/>
              </w:rPr>
            </w:pPr>
            <w:r w:rsidRPr="00BA4F5E">
              <w:rPr>
                <w:rFonts w:cs="Calibri"/>
                <w:sz w:val="24"/>
                <w:szCs w:val="24"/>
              </w:rPr>
              <w:t>225</w:t>
            </w:r>
          </w:p>
        </w:tc>
        <w:tc>
          <w:tcPr>
            <w:tcW w:w="1843" w:type="dxa"/>
            <w:tcBorders>
              <w:top w:val="single" w:sz="4" w:space="0" w:color="auto"/>
              <w:left w:val="single" w:sz="4" w:space="0" w:color="auto"/>
              <w:bottom w:val="single" w:sz="4" w:space="0" w:color="auto"/>
              <w:right w:val="single" w:sz="4" w:space="0" w:color="auto"/>
            </w:tcBorders>
            <w:vAlign w:val="center"/>
          </w:tcPr>
          <w:p w14:paraId="54295C2F" w14:textId="77777777" w:rsidR="002B604C" w:rsidRPr="00BA4F5E" w:rsidRDefault="002B604C" w:rsidP="00BA4F5E">
            <w:pPr>
              <w:jc w:val="center"/>
              <w:rPr>
                <w:rFonts w:ascii="Times New Roman" w:hAnsi="Times New Roman"/>
                <w:color w:val="000000"/>
                <w:sz w:val="24"/>
                <w:szCs w:val="24"/>
              </w:rPr>
            </w:pPr>
          </w:p>
        </w:tc>
      </w:tr>
      <w:tr w:rsidR="002B604C" w:rsidRPr="00157AB1" w14:paraId="72775780" w14:textId="51C26033" w:rsidTr="00C11AED">
        <w:trPr>
          <w:trHeight w:val="483"/>
          <w:jc w:val="center"/>
        </w:trPr>
        <w:tc>
          <w:tcPr>
            <w:tcW w:w="568" w:type="dxa"/>
            <w:tcBorders>
              <w:top w:val="single" w:sz="4" w:space="0" w:color="auto"/>
              <w:left w:val="single" w:sz="4" w:space="0" w:color="auto"/>
              <w:bottom w:val="single" w:sz="4" w:space="0" w:color="auto"/>
              <w:right w:val="single" w:sz="4" w:space="0" w:color="auto"/>
            </w:tcBorders>
            <w:shd w:val="clear" w:color="FFFFCC" w:fill="FFFFFF"/>
            <w:vAlign w:val="center"/>
          </w:tcPr>
          <w:p w14:paraId="324E9A13"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11</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0C79977C"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КНП ЛОР "Луганський обласний медичний центр соціально небезпечних інфекційних </w:t>
            </w:r>
            <w:proofErr w:type="spellStart"/>
            <w:r w:rsidRPr="00C11AED">
              <w:rPr>
                <w:rFonts w:ascii="Times New Roman" w:hAnsi="Times New Roman"/>
                <w:color w:val="000000"/>
                <w:sz w:val="18"/>
                <w:szCs w:val="18"/>
              </w:rPr>
              <w:t>хвороб</w:t>
            </w:r>
            <w:proofErr w:type="spellEnd"/>
            <w:r w:rsidRPr="00C11AED">
              <w:rPr>
                <w:rFonts w:ascii="Times New Roman" w:hAnsi="Times New Roman"/>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B5159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Луганська обл., </w:t>
            </w:r>
            <w:proofErr w:type="spellStart"/>
            <w:r w:rsidRPr="00C11AED">
              <w:rPr>
                <w:rFonts w:ascii="Times New Roman" w:hAnsi="Times New Roman"/>
                <w:color w:val="000000"/>
                <w:sz w:val="18"/>
                <w:szCs w:val="18"/>
              </w:rPr>
              <w:t>м.Сєвєродонецьк</w:t>
            </w:r>
            <w:proofErr w:type="spellEnd"/>
            <w:r w:rsidRPr="00C11AED">
              <w:rPr>
                <w:rFonts w:ascii="Times New Roman" w:hAnsi="Times New Roman"/>
                <w:color w:val="000000"/>
                <w:sz w:val="18"/>
                <w:szCs w:val="18"/>
              </w:rPr>
              <w:t>, вул.Сметаніна,5</w:t>
            </w:r>
          </w:p>
        </w:tc>
        <w:tc>
          <w:tcPr>
            <w:tcW w:w="1990" w:type="dxa"/>
            <w:tcBorders>
              <w:top w:val="single" w:sz="4" w:space="0" w:color="auto"/>
              <w:left w:val="single" w:sz="4" w:space="0" w:color="auto"/>
              <w:bottom w:val="single" w:sz="4" w:space="0" w:color="auto"/>
              <w:right w:val="single" w:sz="4" w:space="0" w:color="auto"/>
            </w:tcBorders>
            <w:vAlign w:val="center"/>
          </w:tcPr>
          <w:p w14:paraId="06186F6D"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F1584D" w14:textId="19B75096" w:rsidR="002B604C" w:rsidRPr="00BA4F5E" w:rsidRDefault="002B604C" w:rsidP="00BA4F5E">
            <w:pPr>
              <w:jc w:val="center"/>
              <w:rPr>
                <w:rFonts w:ascii="Times New Roman" w:hAnsi="Times New Roman"/>
                <w:color w:val="000000"/>
                <w:sz w:val="24"/>
                <w:szCs w:val="24"/>
              </w:rPr>
            </w:pPr>
            <w:r w:rsidRPr="00BA4F5E">
              <w:rPr>
                <w:rFonts w:cs="Calibri"/>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14:paraId="4DD5384C" w14:textId="77777777" w:rsidR="002B604C" w:rsidRPr="00BA4F5E" w:rsidRDefault="002B604C" w:rsidP="00BA4F5E">
            <w:pPr>
              <w:jc w:val="center"/>
              <w:rPr>
                <w:rFonts w:ascii="Times New Roman" w:hAnsi="Times New Roman"/>
                <w:color w:val="000000"/>
                <w:sz w:val="24"/>
                <w:szCs w:val="24"/>
              </w:rPr>
            </w:pPr>
          </w:p>
        </w:tc>
      </w:tr>
      <w:tr w:rsidR="002B604C" w:rsidRPr="00157AB1" w14:paraId="0D4EA691" w14:textId="07DD898A" w:rsidTr="00C11AED">
        <w:trPr>
          <w:trHeight w:val="659"/>
          <w:jc w:val="center"/>
        </w:trPr>
        <w:tc>
          <w:tcPr>
            <w:tcW w:w="568" w:type="dxa"/>
            <w:tcBorders>
              <w:top w:val="single" w:sz="4" w:space="0" w:color="auto"/>
              <w:left w:val="single" w:sz="4" w:space="0" w:color="000000"/>
              <w:bottom w:val="single" w:sz="4" w:space="0" w:color="000000"/>
              <w:right w:val="single" w:sz="4" w:space="0" w:color="auto"/>
            </w:tcBorders>
            <w:vAlign w:val="center"/>
          </w:tcPr>
          <w:p w14:paraId="6764BE7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12</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1EEBA38A"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підприємство Львівської обласної ради "Львівський регіональний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клінічний лікувально-діагностичний центр" (Центр легеневого здоров'я)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EDA379"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79066 </w:t>
            </w:r>
            <w:proofErr w:type="spellStart"/>
            <w:r w:rsidRPr="00C11AED">
              <w:rPr>
                <w:rFonts w:ascii="Times New Roman" w:hAnsi="Times New Roman"/>
                <w:color w:val="000000"/>
                <w:sz w:val="18"/>
                <w:szCs w:val="18"/>
              </w:rPr>
              <w:t>м.Львів</w:t>
            </w:r>
            <w:proofErr w:type="spellEnd"/>
            <w:r w:rsidRPr="00C11AED">
              <w:rPr>
                <w:rFonts w:ascii="Times New Roman" w:hAnsi="Times New Roman"/>
                <w:color w:val="000000"/>
                <w:sz w:val="18"/>
                <w:szCs w:val="18"/>
              </w:rPr>
              <w:t xml:space="preserve">, </w:t>
            </w:r>
          </w:p>
          <w:p w14:paraId="47A53797"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вул. Зелена, 477</w:t>
            </w:r>
          </w:p>
        </w:tc>
        <w:tc>
          <w:tcPr>
            <w:tcW w:w="1990" w:type="dxa"/>
            <w:tcBorders>
              <w:top w:val="single" w:sz="4" w:space="0" w:color="auto"/>
              <w:left w:val="single" w:sz="4" w:space="0" w:color="auto"/>
              <w:bottom w:val="single" w:sz="4" w:space="0" w:color="auto"/>
              <w:right w:val="single" w:sz="4" w:space="0" w:color="auto"/>
            </w:tcBorders>
            <w:vAlign w:val="center"/>
          </w:tcPr>
          <w:p w14:paraId="00D8840D"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F22303" w14:textId="289B4696" w:rsidR="002B604C" w:rsidRPr="00BA4F5E" w:rsidRDefault="002B604C" w:rsidP="00BA4F5E">
            <w:pPr>
              <w:jc w:val="center"/>
              <w:rPr>
                <w:rFonts w:ascii="Times New Roman" w:hAnsi="Times New Roman"/>
                <w:color w:val="000000"/>
                <w:sz w:val="24"/>
                <w:szCs w:val="24"/>
              </w:rPr>
            </w:pPr>
            <w:r w:rsidRPr="00BA4F5E">
              <w:rPr>
                <w:rFonts w:cs="Calibri"/>
                <w:sz w:val="24"/>
                <w:szCs w:val="24"/>
              </w:rPr>
              <w:t>225</w:t>
            </w:r>
          </w:p>
        </w:tc>
        <w:tc>
          <w:tcPr>
            <w:tcW w:w="1843" w:type="dxa"/>
            <w:tcBorders>
              <w:top w:val="single" w:sz="4" w:space="0" w:color="auto"/>
              <w:left w:val="single" w:sz="4" w:space="0" w:color="auto"/>
              <w:bottom w:val="single" w:sz="4" w:space="0" w:color="auto"/>
              <w:right w:val="single" w:sz="4" w:space="0" w:color="auto"/>
            </w:tcBorders>
            <w:vAlign w:val="center"/>
          </w:tcPr>
          <w:p w14:paraId="5C36068D" w14:textId="77777777" w:rsidR="002B604C" w:rsidRPr="00BA4F5E" w:rsidRDefault="002B604C" w:rsidP="00BA4F5E">
            <w:pPr>
              <w:jc w:val="center"/>
              <w:rPr>
                <w:rFonts w:ascii="Times New Roman" w:hAnsi="Times New Roman"/>
                <w:color w:val="000000"/>
                <w:sz w:val="24"/>
                <w:szCs w:val="24"/>
              </w:rPr>
            </w:pPr>
          </w:p>
        </w:tc>
      </w:tr>
      <w:tr w:rsidR="002B604C" w:rsidRPr="00157AB1" w14:paraId="098322B1" w14:textId="1FA62E9C" w:rsidTr="00C11AED">
        <w:trPr>
          <w:trHeight w:val="852"/>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1D58B2DD"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13</w:t>
            </w:r>
          </w:p>
        </w:tc>
        <w:tc>
          <w:tcPr>
            <w:tcW w:w="2546" w:type="dxa"/>
            <w:tcBorders>
              <w:top w:val="single" w:sz="4" w:space="0" w:color="auto"/>
              <w:left w:val="nil"/>
              <w:bottom w:val="single" w:sz="4" w:space="0" w:color="auto"/>
              <w:right w:val="single" w:sz="4" w:space="0" w:color="000000"/>
            </w:tcBorders>
            <w:shd w:val="clear" w:color="auto" w:fill="auto"/>
            <w:vAlign w:val="center"/>
          </w:tcPr>
          <w:p w14:paraId="6ED2916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підприємство " Миколаївський регіональний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медичний центр" Миколаївської обласної ради</w:t>
            </w: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1F200434"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вул. </w:t>
            </w:r>
            <w:proofErr w:type="spellStart"/>
            <w:r w:rsidRPr="00C11AED">
              <w:rPr>
                <w:rFonts w:ascii="Times New Roman" w:hAnsi="Times New Roman"/>
                <w:color w:val="000000"/>
                <w:sz w:val="18"/>
                <w:szCs w:val="18"/>
              </w:rPr>
              <w:t>Веселинівська</w:t>
            </w:r>
            <w:proofErr w:type="spellEnd"/>
            <w:r w:rsidRPr="00C11AED">
              <w:rPr>
                <w:rFonts w:ascii="Times New Roman" w:hAnsi="Times New Roman"/>
                <w:color w:val="000000"/>
                <w:sz w:val="18"/>
                <w:szCs w:val="18"/>
              </w:rPr>
              <w:t xml:space="preserve">, 4, </w:t>
            </w:r>
            <w:proofErr w:type="spellStart"/>
            <w:r w:rsidRPr="00C11AED">
              <w:rPr>
                <w:rFonts w:ascii="Times New Roman" w:hAnsi="Times New Roman"/>
                <w:color w:val="000000"/>
                <w:sz w:val="18"/>
                <w:szCs w:val="18"/>
              </w:rPr>
              <w:t>с.Надбузьке</w:t>
            </w:r>
            <w:proofErr w:type="spellEnd"/>
            <w:r w:rsidRPr="00C11AED">
              <w:rPr>
                <w:rFonts w:ascii="Times New Roman" w:hAnsi="Times New Roman"/>
                <w:color w:val="000000"/>
                <w:sz w:val="18"/>
                <w:szCs w:val="18"/>
              </w:rPr>
              <w:t xml:space="preserve">, Миколаївський р-н, Миколаївська </w:t>
            </w:r>
            <w:proofErr w:type="spellStart"/>
            <w:r w:rsidRPr="00C11AED">
              <w:rPr>
                <w:rFonts w:ascii="Times New Roman" w:hAnsi="Times New Roman"/>
                <w:color w:val="000000"/>
                <w:sz w:val="18"/>
                <w:szCs w:val="18"/>
              </w:rPr>
              <w:t>обл</w:t>
            </w:r>
            <w:proofErr w:type="spellEnd"/>
            <w:r w:rsidRPr="00C11AED">
              <w:rPr>
                <w:rFonts w:ascii="Times New Roman" w:hAnsi="Times New Roman"/>
                <w:color w:val="000000"/>
                <w:sz w:val="18"/>
                <w:szCs w:val="18"/>
              </w:rPr>
              <w:t>, 57130</w:t>
            </w:r>
          </w:p>
        </w:tc>
        <w:tc>
          <w:tcPr>
            <w:tcW w:w="1990" w:type="dxa"/>
            <w:tcBorders>
              <w:top w:val="single" w:sz="4" w:space="0" w:color="auto"/>
              <w:left w:val="nil"/>
              <w:bottom w:val="single" w:sz="4" w:space="0" w:color="auto"/>
              <w:right w:val="single" w:sz="4" w:space="0" w:color="000000"/>
            </w:tcBorders>
            <w:vAlign w:val="center"/>
          </w:tcPr>
          <w:p w14:paraId="0E37B0B7"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150</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556D2EA" w14:textId="67EFB5E4" w:rsidR="002B604C" w:rsidRPr="00BA4F5E" w:rsidRDefault="002B604C" w:rsidP="00BA4F5E">
            <w:pPr>
              <w:jc w:val="center"/>
              <w:rPr>
                <w:rFonts w:ascii="Times New Roman" w:hAnsi="Times New Roman"/>
                <w:color w:val="000000"/>
                <w:sz w:val="24"/>
                <w:szCs w:val="24"/>
              </w:rPr>
            </w:pPr>
            <w:r w:rsidRPr="00BA4F5E">
              <w:rPr>
                <w:rFonts w:cs="Calibri"/>
                <w:sz w:val="24"/>
                <w:szCs w:val="24"/>
              </w:rPr>
              <w:t>150</w:t>
            </w:r>
          </w:p>
        </w:tc>
        <w:tc>
          <w:tcPr>
            <w:tcW w:w="1843" w:type="dxa"/>
            <w:tcBorders>
              <w:top w:val="single" w:sz="4" w:space="0" w:color="auto"/>
              <w:left w:val="nil"/>
              <w:bottom w:val="single" w:sz="4" w:space="0" w:color="auto"/>
              <w:right w:val="single" w:sz="4" w:space="0" w:color="000000"/>
            </w:tcBorders>
            <w:vAlign w:val="center"/>
          </w:tcPr>
          <w:p w14:paraId="2EE63659" w14:textId="77777777" w:rsidR="002B604C" w:rsidRPr="00BA4F5E" w:rsidRDefault="002B604C" w:rsidP="00BA4F5E">
            <w:pPr>
              <w:jc w:val="center"/>
              <w:rPr>
                <w:rFonts w:ascii="Times New Roman" w:hAnsi="Times New Roman"/>
                <w:color w:val="000000"/>
                <w:sz w:val="24"/>
                <w:szCs w:val="24"/>
              </w:rPr>
            </w:pPr>
          </w:p>
        </w:tc>
      </w:tr>
      <w:tr w:rsidR="002B604C" w:rsidRPr="00157AB1" w14:paraId="2BB02192" w14:textId="50BFB7EB" w:rsidTr="00C11AED">
        <w:trPr>
          <w:trHeight w:val="840"/>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06D69B59"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14</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72125DE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підприємство  "Одеський обласний центр соціально значущих </w:t>
            </w:r>
            <w:proofErr w:type="spellStart"/>
            <w:r w:rsidRPr="00C11AED">
              <w:rPr>
                <w:rFonts w:ascii="Times New Roman" w:hAnsi="Times New Roman"/>
                <w:color w:val="000000"/>
                <w:sz w:val="18"/>
                <w:szCs w:val="18"/>
              </w:rPr>
              <w:t>хвороб</w:t>
            </w:r>
            <w:proofErr w:type="spellEnd"/>
            <w:r w:rsidRPr="00C11AED">
              <w:rPr>
                <w:rFonts w:ascii="Times New Roman" w:hAnsi="Times New Roman"/>
                <w:color w:val="000000"/>
                <w:sz w:val="18"/>
                <w:szCs w:val="18"/>
              </w:rPr>
              <w:t>" Одеської обласної ради"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A94614"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м. Одеса, вул. </w:t>
            </w:r>
            <w:proofErr w:type="spellStart"/>
            <w:r w:rsidRPr="00C11AED">
              <w:rPr>
                <w:rFonts w:ascii="Times New Roman" w:hAnsi="Times New Roman"/>
                <w:color w:val="000000"/>
                <w:sz w:val="18"/>
                <w:szCs w:val="18"/>
              </w:rPr>
              <w:t>Ядова</w:t>
            </w:r>
            <w:proofErr w:type="spellEnd"/>
            <w:r w:rsidRPr="00C11AED">
              <w:rPr>
                <w:rFonts w:ascii="Times New Roman" w:hAnsi="Times New Roman"/>
                <w:color w:val="000000"/>
                <w:sz w:val="18"/>
                <w:szCs w:val="18"/>
              </w:rPr>
              <w:t>, 4</w:t>
            </w:r>
          </w:p>
        </w:tc>
        <w:tc>
          <w:tcPr>
            <w:tcW w:w="1990" w:type="dxa"/>
            <w:tcBorders>
              <w:top w:val="single" w:sz="4" w:space="0" w:color="auto"/>
              <w:left w:val="single" w:sz="4" w:space="0" w:color="auto"/>
              <w:bottom w:val="single" w:sz="4" w:space="0" w:color="auto"/>
              <w:right w:val="single" w:sz="4" w:space="0" w:color="auto"/>
            </w:tcBorders>
            <w:vAlign w:val="center"/>
          </w:tcPr>
          <w:p w14:paraId="2CD2BD2D"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FF8610" w14:textId="7221DE04" w:rsidR="002B604C" w:rsidRPr="00BA4F5E" w:rsidRDefault="002B604C" w:rsidP="00BA4F5E">
            <w:pPr>
              <w:jc w:val="center"/>
              <w:rPr>
                <w:rFonts w:ascii="Times New Roman" w:hAnsi="Times New Roman"/>
                <w:color w:val="000000"/>
                <w:sz w:val="24"/>
                <w:szCs w:val="24"/>
              </w:rPr>
            </w:pPr>
            <w:r w:rsidRPr="00BA4F5E">
              <w:rPr>
                <w:rFonts w:cs="Calibri"/>
                <w:sz w:val="24"/>
                <w:szCs w:val="24"/>
              </w:rPr>
              <w:t>600</w:t>
            </w:r>
          </w:p>
        </w:tc>
        <w:tc>
          <w:tcPr>
            <w:tcW w:w="1843" w:type="dxa"/>
            <w:tcBorders>
              <w:top w:val="single" w:sz="4" w:space="0" w:color="auto"/>
              <w:left w:val="single" w:sz="4" w:space="0" w:color="auto"/>
              <w:bottom w:val="single" w:sz="4" w:space="0" w:color="auto"/>
              <w:right w:val="single" w:sz="4" w:space="0" w:color="auto"/>
            </w:tcBorders>
            <w:vAlign w:val="center"/>
          </w:tcPr>
          <w:p w14:paraId="16C70FE6" w14:textId="77777777" w:rsidR="002B604C" w:rsidRPr="00BA4F5E" w:rsidRDefault="002B604C" w:rsidP="00BA4F5E">
            <w:pPr>
              <w:jc w:val="center"/>
              <w:rPr>
                <w:rFonts w:ascii="Times New Roman" w:hAnsi="Times New Roman"/>
                <w:color w:val="000000"/>
                <w:sz w:val="24"/>
                <w:szCs w:val="24"/>
              </w:rPr>
            </w:pPr>
          </w:p>
        </w:tc>
      </w:tr>
      <w:tr w:rsidR="002B604C" w:rsidRPr="00157AB1" w14:paraId="4DF2B2AF" w14:textId="6DB9963C" w:rsidTr="00C11AED">
        <w:trPr>
          <w:trHeight w:val="975"/>
          <w:jc w:val="center"/>
        </w:trPr>
        <w:tc>
          <w:tcPr>
            <w:tcW w:w="568"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1F0496B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15</w:t>
            </w:r>
          </w:p>
        </w:tc>
        <w:tc>
          <w:tcPr>
            <w:tcW w:w="2546" w:type="dxa"/>
            <w:tcBorders>
              <w:top w:val="single" w:sz="4" w:space="0" w:color="auto"/>
              <w:left w:val="nil"/>
              <w:bottom w:val="single" w:sz="4" w:space="0" w:color="000000"/>
              <w:right w:val="single" w:sz="4" w:space="0" w:color="000000"/>
            </w:tcBorders>
            <w:shd w:val="clear" w:color="auto" w:fill="auto"/>
            <w:vAlign w:val="center"/>
          </w:tcPr>
          <w:p w14:paraId="0E159DB4"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підприємство "Полтавський обласний клінічний протитуберкульозний диспансер Полтавської обласної ради"</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6E4FCBF8"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36040, Полтавська обл., Полтавський р-н, </w:t>
            </w:r>
            <w:proofErr w:type="spellStart"/>
            <w:r w:rsidRPr="00C11AED">
              <w:rPr>
                <w:rFonts w:ascii="Times New Roman" w:hAnsi="Times New Roman"/>
                <w:color w:val="000000"/>
                <w:sz w:val="18"/>
                <w:szCs w:val="18"/>
              </w:rPr>
              <w:t>с.Супрунівка</w:t>
            </w:r>
            <w:proofErr w:type="spellEnd"/>
            <w:r w:rsidRPr="00C11AED">
              <w:rPr>
                <w:rFonts w:ascii="Times New Roman" w:hAnsi="Times New Roman"/>
                <w:color w:val="000000"/>
                <w:sz w:val="18"/>
                <w:szCs w:val="18"/>
              </w:rPr>
              <w:t xml:space="preserve">, </w:t>
            </w:r>
          </w:p>
          <w:p w14:paraId="0650D12C"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вул. Київське Шосе 1-В</w:t>
            </w:r>
          </w:p>
        </w:tc>
        <w:tc>
          <w:tcPr>
            <w:tcW w:w="1990" w:type="dxa"/>
            <w:tcBorders>
              <w:top w:val="single" w:sz="4" w:space="0" w:color="auto"/>
              <w:left w:val="nil"/>
              <w:bottom w:val="single" w:sz="4" w:space="0" w:color="000000"/>
              <w:right w:val="single" w:sz="4" w:space="0" w:color="000000"/>
            </w:tcBorders>
            <w:vAlign w:val="center"/>
          </w:tcPr>
          <w:p w14:paraId="5EBE849F"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150</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03C57808" w14:textId="184F38C4" w:rsidR="002B604C" w:rsidRPr="00BA4F5E" w:rsidRDefault="002B604C" w:rsidP="00BA4F5E">
            <w:pPr>
              <w:jc w:val="center"/>
              <w:rPr>
                <w:rFonts w:ascii="Times New Roman" w:hAnsi="Times New Roman"/>
                <w:color w:val="000000"/>
                <w:sz w:val="24"/>
                <w:szCs w:val="24"/>
              </w:rPr>
            </w:pPr>
            <w:r w:rsidRPr="00BA4F5E">
              <w:rPr>
                <w:rFonts w:cs="Calibri"/>
                <w:sz w:val="24"/>
                <w:szCs w:val="24"/>
              </w:rPr>
              <w:t>175</w:t>
            </w:r>
          </w:p>
        </w:tc>
        <w:tc>
          <w:tcPr>
            <w:tcW w:w="1843" w:type="dxa"/>
            <w:tcBorders>
              <w:top w:val="single" w:sz="4" w:space="0" w:color="auto"/>
              <w:left w:val="nil"/>
              <w:bottom w:val="single" w:sz="4" w:space="0" w:color="000000"/>
              <w:right w:val="single" w:sz="4" w:space="0" w:color="000000"/>
            </w:tcBorders>
            <w:vAlign w:val="center"/>
          </w:tcPr>
          <w:p w14:paraId="499A84AD" w14:textId="77777777" w:rsidR="002B604C" w:rsidRPr="00BA4F5E" w:rsidRDefault="002B604C" w:rsidP="00BA4F5E">
            <w:pPr>
              <w:jc w:val="center"/>
              <w:rPr>
                <w:rFonts w:ascii="Times New Roman" w:hAnsi="Times New Roman"/>
                <w:color w:val="000000"/>
                <w:sz w:val="24"/>
                <w:szCs w:val="24"/>
              </w:rPr>
            </w:pPr>
          </w:p>
        </w:tc>
      </w:tr>
      <w:tr w:rsidR="002B604C" w:rsidRPr="00157AB1" w14:paraId="79991F13" w14:textId="47E0BC69" w:rsidTr="00C11AED">
        <w:trPr>
          <w:trHeight w:val="842"/>
          <w:jc w:val="center"/>
        </w:trPr>
        <w:tc>
          <w:tcPr>
            <w:tcW w:w="568" w:type="dxa"/>
            <w:tcBorders>
              <w:top w:val="nil"/>
              <w:left w:val="single" w:sz="4" w:space="0" w:color="000000"/>
              <w:bottom w:val="single" w:sz="4" w:space="0" w:color="auto"/>
              <w:right w:val="single" w:sz="4" w:space="0" w:color="000000"/>
            </w:tcBorders>
            <w:shd w:val="clear" w:color="FEF2CB" w:fill="FFFFFF"/>
            <w:vAlign w:val="center"/>
          </w:tcPr>
          <w:p w14:paraId="72BDC521"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16</w:t>
            </w:r>
          </w:p>
        </w:tc>
        <w:tc>
          <w:tcPr>
            <w:tcW w:w="2546" w:type="dxa"/>
            <w:tcBorders>
              <w:top w:val="nil"/>
              <w:left w:val="nil"/>
              <w:bottom w:val="single" w:sz="4" w:space="0" w:color="000000"/>
              <w:right w:val="single" w:sz="4" w:space="0" w:color="000000"/>
            </w:tcBorders>
            <w:shd w:val="clear" w:color="auto" w:fill="auto"/>
            <w:vAlign w:val="center"/>
          </w:tcPr>
          <w:p w14:paraId="75406FDB"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підприємство Рівненський обласний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медичний центр Рівненської обласної ради</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441021EA"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м. Рівне,  </w:t>
            </w:r>
          </w:p>
          <w:p w14:paraId="39F1E38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вул. </w:t>
            </w:r>
            <w:proofErr w:type="spellStart"/>
            <w:r w:rsidRPr="00C11AED">
              <w:rPr>
                <w:rFonts w:ascii="Times New Roman" w:hAnsi="Times New Roman"/>
                <w:color w:val="000000"/>
                <w:sz w:val="18"/>
                <w:szCs w:val="18"/>
              </w:rPr>
              <w:t>Дворецька</w:t>
            </w:r>
            <w:proofErr w:type="spellEnd"/>
            <w:r w:rsidRPr="00C11AED">
              <w:rPr>
                <w:rFonts w:ascii="Times New Roman" w:hAnsi="Times New Roman"/>
                <w:color w:val="000000"/>
                <w:sz w:val="18"/>
                <w:szCs w:val="18"/>
              </w:rPr>
              <w:t>, 108</w:t>
            </w:r>
          </w:p>
        </w:tc>
        <w:tc>
          <w:tcPr>
            <w:tcW w:w="1990" w:type="dxa"/>
            <w:tcBorders>
              <w:top w:val="nil"/>
              <w:left w:val="nil"/>
              <w:bottom w:val="single" w:sz="4" w:space="0" w:color="000000"/>
              <w:right w:val="single" w:sz="4" w:space="0" w:color="000000"/>
            </w:tcBorders>
            <w:vAlign w:val="center"/>
          </w:tcPr>
          <w:p w14:paraId="28E1CD99"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60</w:t>
            </w:r>
          </w:p>
        </w:tc>
        <w:tc>
          <w:tcPr>
            <w:tcW w:w="1701" w:type="dxa"/>
            <w:tcBorders>
              <w:top w:val="nil"/>
              <w:left w:val="nil"/>
              <w:bottom w:val="single" w:sz="4" w:space="0" w:color="000000"/>
              <w:right w:val="single" w:sz="4" w:space="0" w:color="000000"/>
            </w:tcBorders>
            <w:shd w:val="clear" w:color="auto" w:fill="auto"/>
            <w:vAlign w:val="center"/>
          </w:tcPr>
          <w:p w14:paraId="13A8E0A3" w14:textId="32416DAD" w:rsidR="002B604C" w:rsidRPr="00BA4F5E" w:rsidRDefault="002B604C" w:rsidP="00BA4F5E">
            <w:pPr>
              <w:jc w:val="center"/>
              <w:rPr>
                <w:rFonts w:ascii="Times New Roman" w:hAnsi="Times New Roman"/>
                <w:color w:val="000000"/>
                <w:sz w:val="24"/>
                <w:szCs w:val="24"/>
              </w:rPr>
            </w:pPr>
            <w:r w:rsidRPr="00BA4F5E">
              <w:rPr>
                <w:rFonts w:cs="Calibri"/>
                <w:sz w:val="24"/>
                <w:szCs w:val="24"/>
              </w:rPr>
              <w:t>50</w:t>
            </w:r>
          </w:p>
        </w:tc>
        <w:tc>
          <w:tcPr>
            <w:tcW w:w="1843" w:type="dxa"/>
            <w:tcBorders>
              <w:top w:val="nil"/>
              <w:left w:val="nil"/>
              <w:bottom w:val="single" w:sz="4" w:space="0" w:color="000000"/>
              <w:right w:val="single" w:sz="4" w:space="0" w:color="000000"/>
            </w:tcBorders>
            <w:vAlign w:val="center"/>
          </w:tcPr>
          <w:p w14:paraId="50BE948C" w14:textId="77777777" w:rsidR="002B604C" w:rsidRPr="00BA4F5E" w:rsidRDefault="002B604C" w:rsidP="00BA4F5E">
            <w:pPr>
              <w:jc w:val="center"/>
              <w:rPr>
                <w:rFonts w:ascii="Times New Roman" w:hAnsi="Times New Roman"/>
                <w:color w:val="000000"/>
                <w:sz w:val="24"/>
                <w:szCs w:val="24"/>
              </w:rPr>
            </w:pPr>
          </w:p>
        </w:tc>
      </w:tr>
      <w:tr w:rsidR="002B604C" w:rsidRPr="00157AB1" w14:paraId="665AF4D7" w14:textId="3A5595B4" w:rsidTr="00C11AED">
        <w:trPr>
          <w:trHeight w:val="486"/>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24A1A7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17</w:t>
            </w:r>
          </w:p>
        </w:tc>
        <w:tc>
          <w:tcPr>
            <w:tcW w:w="2546" w:type="dxa"/>
            <w:tcBorders>
              <w:top w:val="nil"/>
              <w:left w:val="nil"/>
              <w:bottom w:val="single" w:sz="4" w:space="0" w:color="000000"/>
              <w:right w:val="single" w:sz="4" w:space="0" w:color="000000"/>
            </w:tcBorders>
            <w:shd w:val="clear" w:color="auto" w:fill="auto"/>
            <w:vAlign w:val="center"/>
          </w:tcPr>
          <w:p w14:paraId="6FE5CC6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підприємство  СОР "Регіональний клінічний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медичний центр"</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DDF535A"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Сумська область, Сумський район, смт. </w:t>
            </w:r>
            <w:proofErr w:type="spellStart"/>
            <w:r w:rsidRPr="00C11AED">
              <w:rPr>
                <w:rFonts w:ascii="Times New Roman" w:hAnsi="Times New Roman"/>
                <w:color w:val="000000"/>
                <w:sz w:val="18"/>
                <w:szCs w:val="18"/>
              </w:rPr>
              <w:t>Степанівка</w:t>
            </w:r>
            <w:proofErr w:type="spellEnd"/>
            <w:r w:rsidRPr="00C11AED">
              <w:rPr>
                <w:rFonts w:ascii="Times New Roman" w:hAnsi="Times New Roman"/>
                <w:color w:val="000000"/>
                <w:sz w:val="18"/>
                <w:szCs w:val="18"/>
              </w:rPr>
              <w:t xml:space="preserve">, </w:t>
            </w:r>
          </w:p>
          <w:p w14:paraId="5B8D7CA2"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вул. </w:t>
            </w:r>
            <w:proofErr w:type="spellStart"/>
            <w:r w:rsidRPr="00C11AED">
              <w:rPr>
                <w:rFonts w:ascii="Times New Roman" w:hAnsi="Times New Roman"/>
                <w:color w:val="000000"/>
                <w:sz w:val="18"/>
                <w:szCs w:val="18"/>
              </w:rPr>
              <w:t>Торопилівська</w:t>
            </w:r>
            <w:proofErr w:type="spellEnd"/>
            <w:r w:rsidRPr="00C11AED">
              <w:rPr>
                <w:rFonts w:ascii="Times New Roman" w:hAnsi="Times New Roman"/>
                <w:color w:val="000000"/>
                <w:sz w:val="18"/>
                <w:szCs w:val="18"/>
              </w:rPr>
              <w:t>, 6</w:t>
            </w:r>
          </w:p>
        </w:tc>
        <w:tc>
          <w:tcPr>
            <w:tcW w:w="1990" w:type="dxa"/>
            <w:tcBorders>
              <w:top w:val="nil"/>
              <w:left w:val="nil"/>
              <w:bottom w:val="single" w:sz="4" w:space="0" w:color="000000"/>
              <w:right w:val="single" w:sz="4" w:space="0" w:color="000000"/>
            </w:tcBorders>
            <w:vAlign w:val="center"/>
          </w:tcPr>
          <w:p w14:paraId="58844BC0"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150</w:t>
            </w:r>
          </w:p>
        </w:tc>
        <w:tc>
          <w:tcPr>
            <w:tcW w:w="1701" w:type="dxa"/>
            <w:tcBorders>
              <w:top w:val="nil"/>
              <w:left w:val="nil"/>
              <w:bottom w:val="single" w:sz="4" w:space="0" w:color="000000"/>
              <w:right w:val="single" w:sz="4" w:space="0" w:color="000000"/>
            </w:tcBorders>
            <w:shd w:val="clear" w:color="auto" w:fill="auto"/>
            <w:vAlign w:val="center"/>
          </w:tcPr>
          <w:p w14:paraId="005CE1E0" w14:textId="131961B6" w:rsidR="002B604C" w:rsidRPr="00BA4F5E" w:rsidRDefault="002B604C" w:rsidP="00BA4F5E">
            <w:pPr>
              <w:jc w:val="center"/>
              <w:rPr>
                <w:rFonts w:ascii="Times New Roman" w:hAnsi="Times New Roman"/>
                <w:color w:val="000000"/>
                <w:sz w:val="24"/>
                <w:szCs w:val="24"/>
              </w:rPr>
            </w:pPr>
            <w:r w:rsidRPr="00BA4F5E">
              <w:rPr>
                <w:rFonts w:cs="Calibri"/>
                <w:sz w:val="24"/>
                <w:szCs w:val="24"/>
              </w:rPr>
              <w:t>175</w:t>
            </w:r>
          </w:p>
        </w:tc>
        <w:tc>
          <w:tcPr>
            <w:tcW w:w="1843" w:type="dxa"/>
            <w:tcBorders>
              <w:top w:val="nil"/>
              <w:left w:val="nil"/>
              <w:bottom w:val="single" w:sz="4" w:space="0" w:color="000000"/>
              <w:right w:val="single" w:sz="4" w:space="0" w:color="000000"/>
            </w:tcBorders>
            <w:vAlign w:val="center"/>
          </w:tcPr>
          <w:p w14:paraId="06520CCB" w14:textId="77777777" w:rsidR="002B604C" w:rsidRPr="00BA4F5E" w:rsidRDefault="002B604C" w:rsidP="00BA4F5E">
            <w:pPr>
              <w:jc w:val="center"/>
              <w:rPr>
                <w:rFonts w:ascii="Times New Roman" w:hAnsi="Times New Roman"/>
                <w:color w:val="000000"/>
                <w:sz w:val="24"/>
                <w:szCs w:val="24"/>
              </w:rPr>
            </w:pPr>
          </w:p>
        </w:tc>
      </w:tr>
      <w:tr w:rsidR="002B604C" w:rsidRPr="00157AB1" w14:paraId="59C4A71A" w14:textId="14C186FD" w:rsidTr="00C11AED">
        <w:trPr>
          <w:trHeight w:val="494"/>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4A6FD21E"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18</w:t>
            </w:r>
          </w:p>
        </w:tc>
        <w:tc>
          <w:tcPr>
            <w:tcW w:w="2546" w:type="dxa"/>
            <w:tcBorders>
              <w:top w:val="nil"/>
              <w:left w:val="nil"/>
              <w:bottom w:val="single" w:sz="4" w:space="0" w:color="000000"/>
              <w:right w:val="single" w:sz="4" w:space="0" w:color="000000"/>
            </w:tcBorders>
            <w:shd w:val="clear" w:color="auto" w:fill="auto"/>
            <w:vAlign w:val="center"/>
          </w:tcPr>
          <w:p w14:paraId="3EDCA5F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підприємство  "Тернопільський регіональний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w:t>
            </w:r>
            <w:r w:rsidRPr="00C11AED">
              <w:rPr>
                <w:rFonts w:ascii="Times New Roman" w:hAnsi="Times New Roman"/>
                <w:color w:val="000000"/>
                <w:sz w:val="18"/>
                <w:szCs w:val="18"/>
              </w:rPr>
              <w:lastRenderedPageBreak/>
              <w:t>медичний центр" Тернопільської обласної ради</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31D798C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lastRenderedPageBreak/>
              <w:t xml:space="preserve">47722, </w:t>
            </w:r>
            <w:proofErr w:type="spellStart"/>
            <w:r w:rsidRPr="00C11AED">
              <w:rPr>
                <w:rFonts w:ascii="Times New Roman" w:hAnsi="Times New Roman"/>
                <w:color w:val="000000"/>
                <w:sz w:val="18"/>
                <w:szCs w:val="18"/>
              </w:rPr>
              <w:t>с.Великі</w:t>
            </w:r>
            <w:proofErr w:type="spellEnd"/>
            <w:r w:rsidRPr="00C11AED">
              <w:rPr>
                <w:rFonts w:ascii="Times New Roman" w:hAnsi="Times New Roman"/>
                <w:color w:val="000000"/>
                <w:sz w:val="18"/>
                <w:szCs w:val="18"/>
              </w:rPr>
              <w:t xml:space="preserve"> Гаї, </w:t>
            </w:r>
          </w:p>
          <w:p w14:paraId="370CA591"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lastRenderedPageBreak/>
              <w:t>вул. Підлісна, буд.26-А, Тернопільський район, Тернопільська область</w:t>
            </w:r>
          </w:p>
        </w:tc>
        <w:tc>
          <w:tcPr>
            <w:tcW w:w="1990" w:type="dxa"/>
            <w:tcBorders>
              <w:top w:val="nil"/>
              <w:left w:val="nil"/>
              <w:bottom w:val="single" w:sz="4" w:space="0" w:color="000000"/>
              <w:right w:val="single" w:sz="4" w:space="0" w:color="000000"/>
            </w:tcBorders>
            <w:vAlign w:val="center"/>
          </w:tcPr>
          <w:p w14:paraId="431362DE"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lastRenderedPageBreak/>
              <w:t>60</w:t>
            </w:r>
          </w:p>
        </w:tc>
        <w:tc>
          <w:tcPr>
            <w:tcW w:w="1701" w:type="dxa"/>
            <w:tcBorders>
              <w:top w:val="nil"/>
              <w:left w:val="nil"/>
              <w:bottom w:val="single" w:sz="4" w:space="0" w:color="000000"/>
              <w:right w:val="single" w:sz="4" w:space="0" w:color="000000"/>
            </w:tcBorders>
            <w:shd w:val="clear" w:color="auto" w:fill="auto"/>
            <w:vAlign w:val="center"/>
          </w:tcPr>
          <w:p w14:paraId="5F646572" w14:textId="4FC6511E" w:rsidR="002B604C" w:rsidRPr="00BA4F5E" w:rsidRDefault="002B604C" w:rsidP="00BA4F5E">
            <w:pPr>
              <w:jc w:val="center"/>
              <w:rPr>
                <w:rFonts w:ascii="Times New Roman" w:hAnsi="Times New Roman"/>
                <w:color w:val="000000"/>
                <w:sz w:val="24"/>
                <w:szCs w:val="24"/>
              </w:rPr>
            </w:pPr>
            <w:r w:rsidRPr="00BA4F5E">
              <w:rPr>
                <w:rFonts w:cs="Calibri"/>
                <w:sz w:val="24"/>
                <w:szCs w:val="24"/>
              </w:rPr>
              <w:t>50</w:t>
            </w:r>
          </w:p>
        </w:tc>
        <w:tc>
          <w:tcPr>
            <w:tcW w:w="1843" w:type="dxa"/>
            <w:tcBorders>
              <w:top w:val="nil"/>
              <w:left w:val="nil"/>
              <w:bottom w:val="single" w:sz="4" w:space="0" w:color="000000"/>
              <w:right w:val="single" w:sz="4" w:space="0" w:color="000000"/>
            </w:tcBorders>
            <w:vAlign w:val="center"/>
          </w:tcPr>
          <w:p w14:paraId="2994AFA7" w14:textId="77777777" w:rsidR="002B604C" w:rsidRPr="00BA4F5E" w:rsidRDefault="002B604C" w:rsidP="00BA4F5E">
            <w:pPr>
              <w:jc w:val="center"/>
              <w:rPr>
                <w:rFonts w:ascii="Times New Roman" w:hAnsi="Times New Roman"/>
                <w:color w:val="000000"/>
                <w:sz w:val="24"/>
                <w:szCs w:val="24"/>
              </w:rPr>
            </w:pPr>
          </w:p>
        </w:tc>
      </w:tr>
      <w:tr w:rsidR="002B604C" w:rsidRPr="00157AB1" w14:paraId="3011789F" w14:textId="482364BF" w:rsidTr="00C11AED">
        <w:trPr>
          <w:trHeight w:val="613"/>
          <w:jc w:val="center"/>
        </w:trPr>
        <w:tc>
          <w:tcPr>
            <w:tcW w:w="568"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84B8315"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19</w:t>
            </w:r>
          </w:p>
        </w:tc>
        <w:tc>
          <w:tcPr>
            <w:tcW w:w="2546" w:type="dxa"/>
            <w:tcBorders>
              <w:top w:val="nil"/>
              <w:left w:val="nil"/>
              <w:bottom w:val="single" w:sz="4" w:space="0" w:color="000000"/>
              <w:right w:val="single" w:sz="4" w:space="0" w:color="000000"/>
            </w:tcBorders>
            <w:shd w:val="clear" w:color="auto" w:fill="auto"/>
            <w:vAlign w:val="center"/>
          </w:tcPr>
          <w:p w14:paraId="33F0B963"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w:t>
            </w:r>
            <w:proofErr w:type="spellStart"/>
            <w:r w:rsidRPr="00C11AED">
              <w:rPr>
                <w:rFonts w:ascii="Times New Roman" w:hAnsi="Times New Roman"/>
                <w:color w:val="000000"/>
                <w:sz w:val="18"/>
                <w:szCs w:val="18"/>
              </w:rPr>
              <w:t>підпрємство</w:t>
            </w:r>
            <w:proofErr w:type="spellEnd"/>
            <w:r w:rsidRPr="00C11AED">
              <w:rPr>
                <w:rFonts w:ascii="Times New Roman" w:hAnsi="Times New Roman"/>
                <w:color w:val="000000"/>
                <w:sz w:val="18"/>
                <w:szCs w:val="18"/>
              </w:rPr>
              <w:t xml:space="preserve"> Харківської обласної ради "Обласний протитуберкульозний диспансер №1"</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3504CF0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м. Харків, вул. Ньютона,145</w:t>
            </w:r>
          </w:p>
        </w:tc>
        <w:tc>
          <w:tcPr>
            <w:tcW w:w="1990" w:type="dxa"/>
            <w:tcBorders>
              <w:top w:val="nil"/>
              <w:left w:val="nil"/>
              <w:bottom w:val="single" w:sz="4" w:space="0" w:color="000000"/>
              <w:right w:val="single" w:sz="4" w:space="0" w:color="000000"/>
            </w:tcBorders>
            <w:vAlign w:val="center"/>
          </w:tcPr>
          <w:p w14:paraId="753FEA6E"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210</w:t>
            </w:r>
          </w:p>
        </w:tc>
        <w:tc>
          <w:tcPr>
            <w:tcW w:w="1701" w:type="dxa"/>
            <w:tcBorders>
              <w:top w:val="nil"/>
              <w:left w:val="nil"/>
              <w:bottom w:val="single" w:sz="4" w:space="0" w:color="000000"/>
              <w:right w:val="single" w:sz="4" w:space="0" w:color="000000"/>
            </w:tcBorders>
            <w:shd w:val="clear" w:color="auto" w:fill="auto"/>
            <w:vAlign w:val="center"/>
          </w:tcPr>
          <w:p w14:paraId="10DCCD61" w14:textId="0622C91D" w:rsidR="002B604C" w:rsidRPr="00BA4F5E" w:rsidRDefault="002B604C" w:rsidP="00BA4F5E">
            <w:pPr>
              <w:jc w:val="center"/>
              <w:rPr>
                <w:rFonts w:ascii="Times New Roman" w:hAnsi="Times New Roman"/>
                <w:color w:val="000000"/>
                <w:sz w:val="24"/>
                <w:szCs w:val="24"/>
              </w:rPr>
            </w:pPr>
            <w:r w:rsidRPr="00BA4F5E">
              <w:rPr>
                <w:rFonts w:cs="Calibri"/>
                <w:sz w:val="24"/>
                <w:szCs w:val="24"/>
              </w:rPr>
              <w:t>200</w:t>
            </w:r>
          </w:p>
        </w:tc>
        <w:tc>
          <w:tcPr>
            <w:tcW w:w="1843" w:type="dxa"/>
            <w:tcBorders>
              <w:top w:val="nil"/>
              <w:left w:val="nil"/>
              <w:bottom w:val="single" w:sz="4" w:space="0" w:color="000000"/>
              <w:right w:val="single" w:sz="4" w:space="0" w:color="000000"/>
            </w:tcBorders>
            <w:vAlign w:val="center"/>
          </w:tcPr>
          <w:p w14:paraId="01BFBB7D" w14:textId="77777777" w:rsidR="002B604C" w:rsidRPr="00BA4F5E" w:rsidRDefault="002B604C" w:rsidP="00BA4F5E">
            <w:pPr>
              <w:jc w:val="center"/>
              <w:rPr>
                <w:rFonts w:ascii="Times New Roman" w:hAnsi="Times New Roman"/>
                <w:color w:val="000000"/>
                <w:sz w:val="24"/>
                <w:szCs w:val="24"/>
              </w:rPr>
            </w:pPr>
          </w:p>
        </w:tc>
      </w:tr>
      <w:tr w:rsidR="002B604C" w:rsidRPr="00157AB1" w14:paraId="4C4331D3" w14:textId="33885532" w:rsidTr="00C11AED">
        <w:trPr>
          <w:trHeight w:val="611"/>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294D2C94"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20</w:t>
            </w:r>
          </w:p>
        </w:tc>
        <w:tc>
          <w:tcPr>
            <w:tcW w:w="2546" w:type="dxa"/>
            <w:tcBorders>
              <w:top w:val="nil"/>
              <w:left w:val="nil"/>
              <w:bottom w:val="single" w:sz="4" w:space="0" w:color="000000"/>
              <w:right w:val="single" w:sz="4" w:space="0" w:color="000000"/>
            </w:tcBorders>
            <w:shd w:val="clear" w:color="auto" w:fill="auto"/>
            <w:vAlign w:val="center"/>
          </w:tcPr>
          <w:p w14:paraId="10B3E1D1"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некомерційне підприємство «</w:t>
            </w:r>
            <w:proofErr w:type="spellStart"/>
            <w:r w:rsidRPr="00C11AED">
              <w:rPr>
                <w:rFonts w:ascii="Times New Roman" w:hAnsi="Times New Roman"/>
                <w:color w:val="000000"/>
                <w:sz w:val="18"/>
                <w:szCs w:val="18"/>
              </w:rPr>
              <w:t>Фтизіопульмонологічний</w:t>
            </w:r>
            <w:proofErr w:type="spellEnd"/>
            <w:r w:rsidRPr="00C11AED">
              <w:rPr>
                <w:rFonts w:ascii="Times New Roman" w:hAnsi="Times New Roman"/>
                <w:color w:val="000000"/>
                <w:sz w:val="18"/>
                <w:szCs w:val="18"/>
              </w:rPr>
              <w:t xml:space="preserve"> медичний центр» Херсонської обласної ради</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FEABD4E"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73034 м. Херсон, Миколаївське шосе, 82</w:t>
            </w:r>
          </w:p>
        </w:tc>
        <w:tc>
          <w:tcPr>
            <w:tcW w:w="1990" w:type="dxa"/>
            <w:tcBorders>
              <w:top w:val="nil"/>
              <w:left w:val="nil"/>
              <w:bottom w:val="single" w:sz="4" w:space="0" w:color="000000"/>
              <w:right w:val="single" w:sz="4" w:space="0" w:color="000000"/>
            </w:tcBorders>
            <w:vAlign w:val="center"/>
          </w:tcPr>
          <w:p w14:paraId="39D21A2E"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150</w:t>
            </w:r>
          </w:p>
        </w:tc>
        <w:tc>
          <w:tcPr>
            <w:tcW w:w="1701" w:type="dxa"/>
            <w:tcBorders>
              <w:top w:val="nil"/>
              <w:left w:val="nil"/>
              <w:bottom w:val="single" w:sz="4" w:space="0" w:color="000000"/>
              <w:right w:val="single" w:sz="4" w:space="0" w:color="000000"/>
            </w:tcBorders>
            <w:shd w:val="clear" w:color="auto" w:fill="auto"/>
            <w:vAlign w:val="center"/>
          </w:tcPr>
          <w:p w14:paraId="10392E25" w14:textId="7F8A0F82" w:rsidR="002B604C" w:rsidRPr="00BA4F5E" w:rsidRDefault="002B604C" w:rsidP="00BA4F5E">
            <w:pPr>
              <w:jc w:val="center"/>
              <w:rPr>
                <w:rFonts w:ascii="Times New Roman" w:hAnsi="Times New Roman"/>
                <w:color w:val="000000"/>
                <w:sz w:val="24"/>
                <w:szCs w:val="24"/>
              </w:rPr>
            </w:pPr>
            <w:r w:rsidRPr="00BA4F5E">
              <w:rPr>
                <w:rFonts w:cs="Calibri"/>
                <w:sz w:val="24"/>
                <w:szCs w:val="24"/>
              </w:rPr>
              <w:t>150</w:t>
            </w:r>
          </w:p>
        </w:tc>
        <w:tc>
          <w:tcPr>
            <w:tcW w:w="1843" w:type="dxa"/>
            <w:tcBorders>
              <w:top w:val="nil"/>
              <w:left w:val="nil"/>
              <w:bottom w:val="single" w:sz="4" w:space="0" w:color="000000"/>
              <w:right w:val="single" w:sz="4" w:space="0" w:color="000000"/>
            </w:tcBorders>
            <w:vAlign w:val="center"/>
          </w:tcPr>
          <w:p w14:paraId="7CABF6C9" w14:textId="77777777" w:rsidR="002B604C" w:rsidRPr="00BA4F5E" w:rsidRDefault="002B604C" w:rsidP="00BA4F5E">
            <w:pPr>
              <w:jc w:val="center"/>
              <w:rPr>
                <w:rFonts w:ascii="Times New Roman" w:hAnsi="Times New Roman"/>
                <w:color w:val="000000"/>
                <w:sz w:val="24"/>
                <w:szCs w:val="24"/>
              </w:rPr>
            </w:pPr>
          </w:p>
        </w:tc>
      </w:tr>
      <w:tr w:rsidR="002B604C" w:rsidRPr="00157AB1" w14:paraId="15BCD181" w14:textId="6C2789CF" w:rsidTr="00C11AED">
        <w:trPr>
          <w:trHeight w:val="841"/>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48DB40B2"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21</w:t>
            </w:r>
          </w:p>
        </w:tc>
        <w:tc>
          <w:tcPr>
            <w:tcW w:w="2546" w:type="dxa"/>
            <w:tcBorders>
              <w:top w:val="nil"/>
              <w:left w:val="nil"/>
              <w:bottom w:val="single" w:sz="4" w:space="0" w:color="000000"/>
              <w:right w:val="single" w:sz="4" w:space="0" w:color="000000"/>
            </w:tcBorders>
            <w:shd w:val="clear" w:color="auto" w:fill="auto"/>
            <w:vAlign w:val="center"/>
          </w:tcPr>
          <w:p w14:paraId="1E4DCCB9"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некомерційне підприємство «Хмельницький обласний протитуберкульозний диспансер" ХОР</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9B3A9CE"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Хмельницька обл., Хмельницький район, </w:t>
            </w:r>
          </w:p>
          <w:p w14:paraId="6C85FA15"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с. </w:t>
            </w:r>
            <w:proofErr w:type="spellStart"/>
            <w:r w:rsidRPr="00C11AED">
              <w:rPr>
                <w:rFonts w:ascii="Times New Roman" w:hAnsi="Times New Roman"/>
                <w:color w:val="000000"/>
                <w:sz w:val="18"/>
                <w:szCs w:val="18"/>
              </w:rPr>
              <w:t>Ружичанка</w:t>
            </w:r>
            <w:proofErr w:type="spellEnd"/>
            <w:r w:rsidRPr="00C11AED">
              <w:rPr>
                <w:rFonts w:ascii="Times New Roman" w:hAnsi="Times New Roman"/>
                <w:color w:val="000000"/>
                <w:sz w:val="18"/>
                <w:szCs w:val="18"/>
              </w:rPr>
              <w:t xml:space="preserve">, </w:t>
            </w:r>
          </w:p>
          <w:p w14:paraId="6AD7E4F2"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вул. Визволителів 1</w:t>
            </w:r>
          </w:p>
        </w:tc>
        <w:tc>
          <w:tcPr>
            <w:tcW w:w="1990" w:type="dxa"/>
            <w:tcBorders>
              <w:top w:val="nil"/>
              <w:left w:val="nil"/>
              <w:bottom w:val="single" w:sz="4" w:space="0" w:color="000000"/>
              <w:right w:val="single" w:sz="4" w:space="0" w:color="000000"/>
            </w:tcBorders>
            <w:vAlign w:val="center"/>
          </w:tcPr>
          <w:p w14:paraId="2EFC079D" w14:textId="0A0938DF"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90</w:t>
            </w:r>
          </w:p>
        </w:tc>
        <w:tc>
          <w:tcPr>
            <w:tcW w:w="1701" w:type="dxa"/>
            <w:tcBorders>
              <w:top w:val="nil"/>
              <w:left w:val="nil"/>
              <w:bottom w:val="single" w:sz="4" w:space="0" w:color="000000"/>
              <w:right w:val="single" w:sz="4" w:space="0" w:color="000000"/>
            </w:tcBorders>
            <w:shd w:val="clear" w:color="auto" w:fill="auto"/>
            <w:vAlign w:val="center"/>
          </w:tcPr>
          <w:p w14:paraId="43DEAFBA" w14:textId="6E81F458" w:rsidR="002B604C" w:rsidRPr="00BA4F5E" w:rsidRDefault="002B604C" w:rsidP="00BA4F5E">
            <w:pPr>
              <w:jc w:val="center"/>
              <w:rPr>
                <w:rFonts w:ascii="Times New Roman" w:hAnsi="Times New Roman"/>
                <w:color w:val="000000"/>
                <w:sz w:val="24"/>
                <w:szCs w:val="24"/>
              </w:rPr>
            </w:pPr>
            <w:r w:rsidRPr="00BA4F5E">
              <w:rPr>
                <w:rFonts w:cs="Calibri"/>
                <w:sz w:val="24"/>
                <w:szCs w:val="24"/>
              </w:rPr>
              <w:t>50</w:t>
            </w:r>
          </w:p>
        </w:tc>
        <w:tc>
          <w:tcPr>
            <w:tcW w:w="1843" w:type="dxa"/>
            <w:tcBorders>
              <w:top w:val="nil"/>
              <w:left w:val="nil"/>
              <w:bottom w:val="single" w:sz="4" w:space="0" w:color="000000"/>
              <w:right w:val="single" w:sz="4" w:space="0" w:color="000000"/>
            </w:tcBorders>
            <w:vAlign w:val="center"/>
          </w:tcPr>
          <w:p w14:paraId="51085134" w14:textId="77777777" w:rsidR="002B604C" w:rsidRPr="00BA4F5E" w:rsidRDefault="002B604C" w:rsidP="00BA4F5E">
            <w:pPr>
              <w:jc w:val="center"/>
              <w:rPr>
                <w:rFonts w:ascii="Times New Roman" w:hAnsi="Times New Roman"/>
                <w:color w:val="000000"/>
                <w:sz w:val="24"/>
                <w:szCs w:val="24"/>
              </w:rPr>
            </w:pPr>
          </w:p>
        </w:tc>
      </w:tr>
      <w:tr w:rsidR="002B604C" w:rsidRPr="00157AB1" w14:paraId="09ABE1DA" w14:textId="4720218A" w:rsidTr="00C11AED">
        <w:trPr>
          <w:trHeight w:val="572"/>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07BDEF93"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22</w:t>
            </w:r>
          </w:p>
        </w:tc>
        <w:tc>
          <w:tcPr>
            <w:tcW w:w="2546" w:type="dxa"/>
            <w:tcBorders>
              <w:top w:val="nil"/>
              <w:left w:val="nil"/>
              <w:bottom w:val="nil"/>
              <w:right w:val="single" w:sz="4" w:space="0" w:color="000000"/>
            </w:tcBorders>
            <w:shd w:val="clear" w:color="auto" w:fill="auto"/>
            <w:vAlign w:val="center"/>
          </w:tcPr>
          <w:p w14:paraId="1C9C863D"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некомерційне підприємство "Черкаський обласний протитуберкульозний диспансер Черкаської обласної ради"</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3BD68F9A"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вул. Диспансерна 1, </w:t>
            </w:r>
          </w:p>
          <w:p w14:paraId="314FDEB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с. </w:t>
            </w:r>
            <w:proofErr w:type="spellStart"/>
            <w:r w:rsidRPr="00C11AED">
              <w:rPr>
                <w:rFonts w:ascii="Times New Roman" w:hAnsi="Times New Roman"/>
                <w:color w:val="000000"/>
                <w:sz w:val="18"/>
                <w:szCs w:val="18"/>
              </w:rPr>
              <w:t>Геронимівка</w:t>
            </w:r>
            <w:proofErr w:type="spellEnd"/>
            <w:r w:rsidRPr="00C11AED">
              <w:rPr>
                <w:rFonts w:ascii="Times New Roman" w:hAnsi="Times New Roman"/>
                <w:color w:val="000000"/>
                <w:sz w:val="18"/>
                <w:szCs w:val="18"/>
              </w:rPr>
              <w:t>, Черкаський район, Черкаська обл.</w:t>
            </w:r>
          </w:p>
        </w:tc>
        <w:tc>
          <w:tcPr>
            <w:tcW w:w="1990" w:type="dxa"/>
            <w:tcBorders>
              <w:top w:val="nil"/>
              <w:left w:val="nil"/>
              <w:bottom w:val="single" w:sz="4" w:space="0" w:color="000000"/>
              <w:right w:val="single" w:sz="4" w:space="0" w:color="000000"/>
            </w:tcBorders>
            <w:vAlign w:val="center"/>
          </w:tcPr>
          <w:p w14:paraId="19C3DAC1"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120</w:t>
            </w:r>
          </w:p>
        </w:tc>
        <w:tc>
          <w:tcPr>
            <w:tcW w:w="1701" w:type="dxa"/>
            <w:tcBorders>
              <w:top w:val="nil"/>
              <w:left w:val="nil"/>
              <w:bottom w:val="single" w:sz="4" w:space="0" w:color="auto"/>
              <w:right w:val="single" w:sz="4" w:space="0" w:color="000000"/>
            </w:tcBorders>
            <w:shd w:val="clear" w:color="auto" w:fill="auto"/>
            <w:vAlign w:val="center"/>
          </w:tcPr>
          <w:p w14:paraId="36B38952" w14:textId="0A87D992" w:rsidR="002B604C" w:rsidRPr="00BA4F5E" w:rsidRDefault="002B604C" w:rsidP="00BA4F5E">
            <w:pPr>
              <w:jc w:val="center"/>
              <w:rPr>
                <w:rFonts w:ascii="Times New Roman" w:hAnsi="Times New Roman"/>
                <w:color w:val="000000"/>
                <w:sz w:val="24"/>
                <w:szCs w:val="24"/>
              </w:rPr>
            </w:pPr>
            <w:r w:rsidRPr="00BA4F5E">
              <w:rPr>
                <w:rFonts w:cs="Calibri"/>
                <w:sz w:val="24"/>
                <w:szCs w:val="24"/>
              </w:rPr>
              <w:t>125</w:t>
            </w:r>
          </w:p>
        </w:tc>
        <w:tc>
          <w:tcPr>
            <w:tcW w:w="1843" w:type="dxa"/>
            <w:tcBorders>
              <w:top w:val="nil"/>
              <w:left w:val="nil"/>
              <w:bottom w:val="single" w:sz="4" w:space="0" w:color="000000"/>
              <w:right w:val="single" w:sz="4" w:space="0" w:color="000000"/>
            </w:tcBorders>
            <w:vAlign w:val="center"/>
          </w:tcPr>
          <w:p w14:paraId="20A7CEA1" w14:textId="77777777" w:rsidR="002B604C" w:rsidRPr="00BA4F5E" w:rsidRDefault="002B604C" w:rsidP="00BA4F5E">
            <w:pPr>
              <w:jc w:val="center"/>
              <w:rPr>
                <w:rFonts w:ascii="Times New Roman" w:hAnsi="Times New Roman"/>
                <w:color w:val="000000"/>
                <w:sz w:val="24"/>
                <w:szCs w:val="24"/>
              </w:rPr>
            </w:pPr>
          </w:p>
        </w:tc>
      </w:tr>
      <w:tr w:rsidR="002B604C" w:rsidRPr="00157AB1" w14:paraId="43EF1195" w14:textId="60AEC709" w:rsidTr="00C11AED">
        <w:trPr>
          <w:trHeight w:val="581"/>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22042377"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23</w:t>
            </w:r>
          </w:p>
        </w:tc>
        <w:tc>
          <w:tcPr>
            <w:tcW w:w="2546" w:type="dxa"/>
            <w:tcBorders>
              <w:top w:val="single" w:sz="4" w:space="0" w:color="000000"/>
              <w:left w:val="nil"/>
              <w:bottom w:val="single" w:sz="4" w:space="0" w:color="000000"/>
              <w:right w:val="single" w:sz="4" w:space="0" w:color="000000"/>
            </w:tcBorders>
            <w:shd w:val="clear" w:color="auto" w:fill="auto"/>
            <w:vAlign w:val="center"/>
          </w:tcPr>
          <w:p w14:paraId="13D159B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ОКНП "Чернівецький обласний клінічний протитуберкульозний диспансер"</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16B478C"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м. Чернівці, вул. </w:t>
            </w:r>
            <w:proofErr w:type="spellStart"/>
            <w:r w:rsidRPr="00C11AED">
              <w:rPr>
                <w:rFonts w:ascii="Times New Roman" w:hAnsi="Times New Roman"/>
                <w:color w:val="000000"/>
                <w:sz w:val="18"/>
                <w:szCs w:val="18"/>
              </w:rPr>
              <w:t>І.Богуна</w:t>
            </w:r>
            <w:proofErr w:type="spellEnd"/>
            <w:r w:rsidRPr="00C11AED">
              <w:rPr>
                <w:rFonts w:ascii="Times New Roman" w:hAnsi="Times New Roman"/>
                <w:color w:val="000000"/>
                <w:sz w:val="18"/>
                <w:szCs w:val="18"/>
              </w:rPr>
              <w:t>, 18</w:t>
            </w:r>
          </w:p>
        </w:tc>
        <w:tc>
          <w:tcPr>
            <w:tcW w:w="1990" w:type="dxa"/>
            <w:tcBorders>
              <w:top w:val="nil"/>
              <w:left w:val="nil"/>
              <w:bottom w:val="single" w:sz="4" w:space="0" w:color="000000"/>
              <w:right w:val="single" w:sz="4" w:space="0" w:color="000000"/>
            </w:tcBorders>
            <w:vAlign w:val="center"/>
          </w:tcPr>
          <w:p w14:paraId="29A8987F"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90</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2C16883A" w14:textId="18B2646C" w:rsidR="002B604C" w:rsidRPr="00BA4F5E" w:rsidRDefault="002B604C" w:rsidP="00BA4F5E">
            <w:pPr>
              <w:jc w:val="center"/>
              <w:rPr>
                <w:rFonts w:ascii="Times New Roman" w:hAnsi="Times New Roman"/>
                <w:color w:val="000000"/>
                <w:sz w:val="24"/>
                <w:szCs w:val="24"/>
              </w:rPr>
            </w:pPr>
            <w:r w:rsidRPr="00BA4F5E">
              <w:rPr>
                <w:rFonts w:cs="Calibri"/>
                <w:sz w:val="24"/>
                <w:szCs w:val="24"/>
              </w:rPr>
              <w:t>100</w:t>
            </w:r>
          </w:p>
        </w:tc>
        <w:tc>
          <w:tcPr>
            <w:tcW w:w="1843" w:type="dxa"/>
            <w:tcBorders>
              <w:top w:val="nil"/>
              <w:left w:val="nil"/>
              <w:bottom w:val="single" w:sz="4" w:space="0" w:color="000000"/>
              <w:right w:val="single" w:sz="4" w:space="0" w:color="000000"/>
            </w:tcBorders>
            <w:vAlign w:val="center"/>
          </w:tcPr>
          <w:p w14:paraId="7774D862" w14:textId="77777777" w:rsidR="002B604C" w:rsidRPr="00BA4F5E" w:rsidRDefault="002B604C" w:rsidP="00BA4F5E">
            <w:pPr>
              <w:jc w:val="center"/>
              <w:rPr>
                <w:rFonts w:ascii="Times New Roman" w:hAnsi="Times New Roman"/>
                <w:color w:val="000000"/>
                <w:sz w:val="24"/>
                <w:szCs w:val="24"/>
              </w:rPr>
            </w:pPr>
          </w:p>
        </w:tc>
      </w:tr>
      <w:tr w:rsidR="002B604C" w:rsidRPr="00157AB1" w14:paraId="65B5CD86" w14:textId="589E1419" w:rsidTr="00C11AED">
        <w:trPr>
          <w:trHeight w:val="602"/>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45826BFA"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24</w:t>
            </w:r>
          </w:p>
        </w:tc>
        <w:tc>
          <w:tcPr>
            <w:tcW w:w="2546" w:type="dxa"/>
            <w:tcBorders>
              <w:top w:val="nil"/>
              <w:left w:val="nil"/>
              <w:bottom w:val="single" w:sz="4" w:space="0" w:color="auto"/>
              <w:right w:val="single" w:sz="4" w:space="0" w:color="000000"/>
            </w:tcBorders>
            <w:shd w:val="clear" w:color="auto" w:fill="auto"/>
            <w:vAlign w:val="center"/>
          </w:tcPr>
          <w:p w14:paraId="37753069"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Комунальне некомерційне підприємство «Чернігівський обласний медичний центр соціально значущих та небезпечних </w:t>
            </w:r>
            <w:proofErr w:type="spellStart"/>
            <w:r w:rsidRPr="00C11AED">
              <w:rPr>
                <w:rFonts w:ascii="Times New Roman" w:hAnsi="Times New Roman"/>
                <w:color w:val="000000"/>
                <w:sz w:val="18"/>
                <w:szCs w:val="18"/>
              </w:rPr>
              <w:t>хвороб</w:t>
            </w:r>
            <w:proofErr w:type="spellEnd"/>
            <w:r w:rsidRPr="00C11AED">
              <w:rPr>
                <w:rFonts w:ascii="Times New Roman" w:hAnsi="Times New Roman"/>
                <w:color w:val="000000"/>
                <w:sz w:val="18"/>
                <w:szCs w:val="18"/>
              </w:rPr>
              <w:t>» ЧОР</w:t>
            </w:r>
          </w:p>
        </w:tc>
        <w:tc>
          <w:tcPr>
            <w:tcW w:w="2126" w:type="dxa"/>
            <w:tcBorders>
              <w:top w:val="nil"/>
              <w:left w:val="single" w:sz="4" w:space="0" w:color="000000"/>
              <w:bottom w:val="single" w:sz="4" w:space="0" w:color="auto"/>
              <w:right w:val="single" w:sz="4" w:space="0" w:color="000000"/>
            </w:tcBorders>
            <w:shd w:val="clear" w:color="auto" w:fill="auto"/>
            <w:vAlign w:val="center"/>
          </w:tcPr>
          <w:p w14:paraId="25CEF6C6"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м. Чернігів, </w:t>
            </w:r>
          </w:p>
          <w:p w14:paraId="0FDDE07A"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проспект Миру, б/н</w:t>
            </w:r>
          </w:p>
        </w:tc>
        <w:tc>
          <w:tcPr>
            <w:tcW w:w="1990" w:type="dxa"/>
            <w:tcBorders>
              <w:top w:val="nil"/>
              <w:left w:val="nil"/>
              <w:bottom w:val="single" w:sz="4" w:space="0" w:color="auto"/>
              <w:right w:val="single" w:sz="4" w:space="0" w:color="000000"/>
            </w:tcBorders>
            <w:vAlign w:val="center"/>
          </w:tcPr>
          <w:p w14:paraId="7115A05C"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90</w:t>
            </w:r>
          </w:p>
        </w:tc>
        <w:tc>
          <w:tcPr>
            <w:tcW w:w="1701" w:type="dxa"/>
            <w:tcBorders>
              <w:top w:val="nil"/>
              <w:left w:val="nil"/>
              <w:bottom w:val="single" w:sz="4" w:space="0" w:color="auto"/>
              <w:right w:val="single" w:sz="4" w:space="0" w:color="000000"/>
            </w:tcBorders>
            <w:shd w:val="clear" w:color="auto" w:fill="auto"/>
            <w:vAlign w:val="center"/>
          </w:tcPr>
          <w:p w14:paraId="4375DD85" w14:textId="0EC3476C" w:rsidR="002B604C" w:rsidRPr="00BA4F5E" w:rsidRDefault="002B604C" w:rsidP="00BA4F5E">
            <w:pPr>
              <w:jc w:val="center"/>
              <w:rPr>
                <w:rFonts w:ascii="Times New Roman" w:hAnsi="Times New Roman"/>
                <w:color w:val="000000"/>
                <w:sz w:val="24"/>
                <w:szCs w:val="24"/>
              </w:rPr>
            </w:pPr>
            <w:r w:rsidRPr="00BA4F5E">
              <w:rPr>
                <w:rFonts w:cs="Calibri"/>
                <w:sz w:val="24"/>
                <w:szCs w:val="24"/>
              </w:rPr>
              <w:t>75</w:t>
            </w:r>
          </w:p>
        </w:tc>
        <w:tc>
          <w:tcPr>
            <w:tcW w:w="1843" w:type="dxa"/>
            <w:tcBorders>
              <w:top w:val="nil"/>
              <w:left w:val="nil"/>
              <w:bottom w:val="single" w:sz="4" w:space="0" w:color="auto"/>
              <w:right w:val="single" w:sz="4" w:space="0" w:color="000000"/>
            </w:tcBorders>
            <w:vAlign w:val="center"/>
          </w:tcPr>
          <w:p w14:paraId="1BC01A60" w14:textId="77777777" w:rsidR="002B604C" w:rsidRPr="00BA4F5E" w:rsidRDefault="002B604C" w:rsidP="00BA4F5E">
            <w:pPr>
              <w:jc w:val="center"/>
              <w:rPr>
                <w:rFonts w:ascii="Times New Roman" w:hAnsi="Times New Roman"/>
                <w:color w:val="000000"/>
                <w:sz w:val="24"/>
                <w:szCs w:val="24"/>
              </w:rPr>
            </w:pPr>
          </w:p>
        </w:tc>
      </w:tr>
      <w:tr w:rsidR="002B604C" w:rsidRPr="00157AB1" w14:paraId="50FE6984" w14:textId="33C08D4C"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0A9A814C"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25</w:t>
            </w:r>
          </w:p>
        </w:tc>
        <w:tc>
          <w:tcPr>
            <w:tcW w:w="2546" w:type="dxa"/>
            <w:tcBorders>
              <w:top w:val="single" w:sz="4" w:space="0" w:color="auto"/>
              <w:left w:val="nil"/>
              <w:bottom w:val="single" w:sz="4" w:space="0" w:color="auto"/>
              <w:right w:val="single" w:sz="4" w:space="0" w:color="auto"/>
            </w:tcBorders>
            <w:shd w:val="clear" w:color="auto" w:fill="auto"/>
            <w:vAlign w:val="center"/>
          </w:tcPr>
          <w:p w14:paraId="645EFE8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Комунальне некомерційне підприємство «Фтизіатрія» виконавчого органу Київської міської ради (Київської міської державної адміністрації)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564FB0"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м. Київ, </w:t>
            </w:r>
          </w:p>
          <w:p w14:paraId="293BEEF3" w14:textId="77777777" w:rsidR="002B604C" w:rsidRPr="00C11AED" w:rsidRDefault="002B604C" w:rsidP="002B604C">
            <w:pPr>
              <w:rPr>
                <w:rFonts w:ascii="Times New Roman" w:hAnsi="Times New Roman"/>
                <w:color w:val="000000"/>
                <w:sz w:val="18"/>
                <w:szCs w:val="18"/>
              </w:rPr>
            </w:pPr>
            <w:r w:rsidRPr="00C11AED">
              <w:rPr>
                <w:rFonts w:ascii="Times New Roman" w:hAnsi="Times New Roman"/>
                <w:color w:val="000000"/>
                <w:sz w:val="18"/>
                <w:szCs w:val="18"/>
              </w:rPr>
              <w:t xml:space="preserve">вул. Васильківська, 35 </w:t>
            </w:r>
          </w:p>
        </w:tc>
        <w:tc>
          <w:tcPr>
            <w:tcW w:w="1990" w:type="dxa"/>
            <w:tcBorders>
              <w:top w:val="single" w:sz="4" w:space="0" w:color="auto"/>
              <w:left w:val="single" w:sz="4" w:space="0" w:color="auto"/>
              <w:bottom w:val="single" w:sz="4" w:space="0" w:color="auto"/>
              <w:right w:val="single" w:sz="4" w:space="0" w:color="auto"/>
            </w:tcBorders>
            <w:vAlign w:val="center"/>
          </w:tcPr>
          <w:p w14:paraId="7D235EF2" w14:textId="77777777" w:rsidR="002B604C"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F96DD4" w14:textId="7497B8F2" w:rsidR="002B604C" w:rsidRPr="00BA4F5E" w:rsidRDefault="002B604C" w:rsidP="00BA4F5E">
            <w:pPr>
              <w:jc w:val="center"/>
              <w:rPr>
                <w:rFonts w:ascii="Times New Roman" w:hAnsi="Times New Roman"/>
                <w:color w:val="000000"/>
                <w:sz w:val="24"/>
                <w:szCs w:val="24"/>
              </w:rPr>
            </w:pPr>
            <w:r w:rsidRPr="00BA4F5E">
              <w:rPr>
                <w:rFonts w:cs="Calibri"/>
                <w:sz w:val="24"/>
                <w:szCs w:val="24"/>
              </w:rPr>
              <w:t>125</w:t>
            </w:r>
          </w:p>
        </w:tc>
        <w:tc>
          <w:tcPr>
            <w:tcW w:w="1843" w:type="dxa"/>
            <w:tcBorders>
              <w:top w:val="single" w:sz="4" w:space="0" w:color="auto"/>
              <w:left w:val="single" w:sz="4" w:space="0" w:color="auto"/>
              <w:bottom w:val="single" w:sz="4" w:space="0" w:color="auto"/>
              <w:right w:val="single" w:sz="4" w:space="0" w:color="auto"/>
            </w:tcBorders>
            <w:vAlign w:val="center"/>
          </w:tcPr>
          <w:p w14:paraId="07F75A53" w14:textId="77777777" w:rsidR="002B604C" w:rsidRPr="00BA4F5E" w:rsidRDefault="002B604C" w:rsidP="00BA4F5E">
            <w:pPr>
              <w:jc w:val="center"/>
              <w:rPr>
                <w:rFonts w:ascii="Times New Roman" w:hAnsi="Times New Roman"/>
                <w:color w:val="000000"/>
                <w:sz w:val="24"/>
                <w:szCs w:val="24"/>
              </w:rPr>
            </w:pPr>
          </w:p>
        </w:tc>
      </w:tr>
      <w:tr w:rsidR="008C033C" w:rsidRPr="00157AB1" w14:paraId="70278577" w14:textId="77777777"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16AA1D66" w14:textId="57AB5319"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26</w:t>
            </w:r>
          </w:p>
        </w:tc>
        <w:tc>
          <w:tcPr>
            <w:tcW w:w="2546" w:type="dxa"/>
            <w:tcBorders>
              <w:top w:val="single" w:sz="4" w:space="0" w:color="auto"/>
              <w:left w:val="single" w:sz="4" w:space="0" w:color="auto"/>
              <w:bottom w:val="single" w:sz="4" w:space="0" w:color="auto"/>
              <w:right w:val="single" w:sz="4" w:space="0" w:color="auto"/>
            </w:tcBorders>
            <w:shd w:val="clear" w:color="000000" w:fill="FFFFFF"/>
          </w:tcPr>
          <w:p w14:paraId="173682B0" w14:textId="2CA21070"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Філія Центру охорони здоров’я  Державної кримінально- виконавчої служби України у Дніпропетровській та  Донецькій областях,</w:t>
            </w:r>
            <w:r w:rsidRPr="00C11AED">
              <w:rPr>
                <w:rFonts w:ascii="Times New Roman" w:hAnsi="Times New Roman"/>
                <w:color w:val="000000"/>
                <w:sz w:val="18"/>
                <w:szCs w:val="18"/>
              </w:rPr>
              <w:br/>
              <w:t>Дніпропетровська спеціалізована туберкульозна лікарня  № 89</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14048FF" w14:textId="2A2592C5"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вул.  Данило Галицького 1,                      м. Дніпро,  49000</w:t>
            </w:r>
          </w:p>
        </w:tc>
        <w:tc>
          <w:tcPr>
            <w:tcW w:w="1990" w:type="dxa"/>
            <w:tcBorders>
              <w:top w:val="single" w:sz="4" w:space="0" w:color="auto"/>
              <w:left w:val="single" w:sz="4" w:space="0" w:color="auto"/>
              <w:bottom w:val="single" w:sz="4" w:space="0" w:color="auto"/>
              <w:right w:val="single" w:sz="4" w:space="0" w:color="auto"/>
            </w:tcBorders>
            <w:vAlign w:val="center"/>
          </w:tcPr>
          <w:p w14:paraId="3A3D14D0" w14:textId="77777777" w:rsidR="008C033C" w:rsidRPr="00BA4F5E" w:rsidRDefault="008C033C" w:rsidP="00BA4F5E">
            <w:pPr>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542F8D" w14:textId="77777777" w:rsidR="008C033C" w:rsidRPr="00BA4F5E" w:rsidRDefault="008C033C" w:rsidP="00BA4F5E">
            <w:pPr>
              <w:jc w:val="center"/>
              <w:rPr>
                <w:rFonts w:cs="Calibr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B112B5" w14:textId="6C80D60C" w:rsidR="008C033C" w:rsidRPr="00BA4F5E" w:rsidRDefault="008C033C" w:rsidP="00BA4F5E">
            <w:pPr>
              <w:jc w:val="center"/>
              <w:rPr>
                <w:rFonts w:ascii="Times New Roman" w:hAnsi="Times New Roman"/>
                <w:color w:val="000000"/>
                <w:sz w:val="24"/>
                <w:szCs w:val="24"/>
              </w:rPr>
            </w:pPr>
            <w:r w:rsidRPr="00BA4F5E">
              <w:rPr>
                <w:rFonts w:cs="Calibri"/>
                <w:color w:val="000000"/>
                <w:sz w:val="24"/>
                <w:szCs w:val="24"/>
              </w:rPr>
              <w:t>200</w:t>
            </w:r>
          </w:p>
        </w:tc>
      </w:tr>
      <w:tr w:rsidR="008C033C" w:rsidRPr="00157AB1" w14:paraId="3B744AEB" w14:textId="77777777"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0650A745" w14:textId="2752FE3C"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27</w:t>
            </w:r>
          </w:p>
        </w:tc>
        <w:tc>
          <w:tcPr>
            <w:tcW w:w="2546" w:type="dxa"/>
            <w:tcBorders>
              <w:top w:val="nil"/>
              <w:left w:val="single" w:sz="4" w:space="0" w:color="auto"/>
              <w:bottom w:val="single" w:sz="4" w:space="0" w:color="auto"/>
              <w:right w:val="single" w:sz="4" w:space="0" w:color="auto"/>
            </w:tcBorders>
            <w:shd w:val="clear" w:color="000000" w:fill="FFFFFF"/>
          </w:tcPr>
          <w:p w14:paraId="5F2DA6DB" w14:textId="605D608B"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Філія Центру охорони здоров’я  Державної кримінально- виконавчої служби України у Харківській та Луганській областях,</w:t>
            </w:r>
            <w:r w:rsidRPr="00C11AED">
              <w:rPr>
                <w:rFonts w:ascii="Times New Roman" w:hAnsi="Times New Roman"/>
                <w:color w:val="000000"/>
                <w:sz w:val="18"/>
                <w:szCs w:val="18"/>
              </w:rPr>
              <w:br/>
            </w:r>
            <w:r w:rsidRPr="00C11AED">
              <w:rPr>
                <w:rFonts w:ascii="Times New Roman" w:hAnsi="Times New Roman"/>
                <w:color w:val="000000"/>
                <w:sz w:val="18"/>
                <w:szCs w:val="18"/>
              </w:rPr>
              <w:lastRenderedPageBreak/>
              <w:t>Покровська спеціалізована                                                                                                                                                                                                                            туберкульозна лікарня  № 17</w:t>
            </w:r>
          </w:p>
        </w:tc>
        <w:tc>
          <w:tcPr>
            <w:tcW w:w="2126" w:type="dxa"/>
            <w:tcBorders>
              <w:top w:val="nil"/>
              <w:left w:val="single" w:sz="4" w:space="0" w:color="auto"/>
              <w:bottom w:val="single" w:sz="4" w:space="0" w:color="auto"/>
              <w:right w:val="single" w:sz="4" w:space="0" w:color="auto"/>
            </w:tcBorders>
            <w:shd w:val="clear" w:color="000000" w:fill="FFFFFF"/>
          </w:tcPr>
          <w:p w14:paraId="75670083" w14:textId="7E7C4AC2"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lastRenderedPageBreak/>
              <w:t>с. Покровське, Балаклійського району, Харківської обл., 64266</w:t>
            </w:r>
          </w:p>
        </w:tc>
        <w:tc>
          <w:tcPr>
            <w:tcW w:w="1990" w:type="dxa"/>
            <w:tcBorders>
              <w:top w:val="single" w:sz="4" w:space="0" w:color="auto"/>
              <w:left w:val="single" w:sz="4" w:space="0" w:color="auto"/>
              <w:bottom w:val="single" w:sz="4" w:space="0" w:color="auto"/>
              <w:right w:val="single" w:sz="4" w:space="0" w:color="auto"/>
            </w:tcBorders>
            <w:vAlign w:val="center"/>
          </w:tcPr>
          <w:p w14:paraId="0B8BA372" w14:textId="77777777" w:rsidR="008C033C" w:rsidRPr="00BA4F5E" w:rsidRDefault="008C033C" w:rsidP="00BA4F5E">
            <w:pPr>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09F7A7" w14:textId="77777777" w:rsidR="008C033C" w:rsidRPr="00BA4F5E" w:rsidRDefault="008C033C" w:rsidP="00BA4F5E">
            <w:pPr>
              <w:jc w:val="center"/>
              <w:rPr>
                <w:rFonts w:cs="Calibri"/>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46E6DBA" w14:textId="25A07AAE" w:rsidR="008C033C" w:rsidRPr="00BA4F5E" w:rsidRDefault="008C033C" w:rsidP="00BA4F5E">
            <w:pPr>
              <w:jc w:val="center"/>
              <w:rPr>
                <w:rFonts w:ascii="Times New Roman" w:hAnsi="Times New Roman"/>
                <w:color w:val="000000"/>
                <w:sz w:val="24"/>
                <w:szCs w:val="24"/>
              </w:rPr>
            </w:pPr>
            <w:r w:rsidRPr="00BA4F5E">
              <w:rPr>
                <w:rFonts w:cs="Calibri"/>
                <w:color w:val="000000"/>
                <w:sz w:val="24"/>
                <w:szCs w:val="24"/>
              </w:rPr>
              <w:t>100</w:t>
            </w:r>
          </w:p>
        </w:tc>
      </w:tr>
      <w:tr w:rsidR="008C033C" w:rsidRPr="00157AB1" w14:paraId="2122242E" w14:textId="77777777"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59EAA214" w14:textId="53413AD7"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28</w:t>
            </w:r>
          </w:p>
        </w:tc>
        <w:tc>
          <w:tcPr>
            <w:tcW w:w="2546" w:type="dxa"/>
            <w:tcBorders>
              <w:top w:val="nil"/>
              <w:left w:val="single" w:sz="4" w:space="0" w:color="auto"/>
              <w:bottom w:val="single" w:sz="4" w:space="0" w:color="auto"/>
              <w:right w:val="single" w:sz="4" w:space="0" w:color="auto"/>
            </w:tcBorders>
            <w:shd w:val="clear" w:color="000000" w:fill="FFFFFF"/>
          </w:tcPr>
          <w:p w14:paraId="1958AF96" w14:textId="794D95C0"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Філія Центру охорони здоров’я  Державної кримінально- виконавчої служби України у Херсонській області,</w:t>
            </w:r>
            <w:r w:rsidRPr="00C11AED">
              <w:rPr>
                <w:rFonts w:ascii="Times New Roman" w:hAnsi="Times New Roman"/>
                <w:color w:val="000000"/>
                <w:sz w:val="18"/>
                <w:szCs w:val="18"/>
              </w:rPr>
              <w:br/>
              <w:t>"Централізована клініко-діагностична лабораторія "</w:t>
            </w:r>
          </w:p>
        </w:tc>
        <w:tc>
          <w:tcPr>
            <w:tcW w:w="2126" w:type="dxa"/>
            <w:tcBorders>
              <w:top w:val="nil"/>
              <w:left w:val="single" w:sz="4" w:space="0" w:color="auto"/>
              <w:bottom w:val="single" w:sz="4" w:space="0" w:color="auto"/>
              <w:right w:val="single" w:sz="4" w:space="0" w:color="auto"/>
            </w:tcBorders>
            <w:shd w:val="clear" w:color="000000" w:fill="FFFFFF"/>
          </w:tcPr>
          <w:p w14:paraId="7A54CA8E" w14:textId="014CE15A"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 xml:space="preserve">вул. Дружби, 4, </w:t>
            </w:r>
            <w:r w:rsidRPr="00C11AED">
              <w:rPr>
                <w:rFonts w:ascii="Times New Roman" w:hAnsi="Times New Roman"/>
                <w:color w:val="000000"/>
                <w:sz w:val="18"/>
                <w:szCs w:val="18"/>
              </w:rPr>
              <w:br/>
              <w:t>м. Херсон, 73000</w:t>
            </w:r>
          </w:p>
        </w:tc>
        <w:tc>
          <w:tcPr>
            <w:tcW w:w="1990" w:type="dxa"/>
            <w:tcBorders>
              <w:top w:val="single" w:sz="4" w:space="0" w:color="auto"/>
              <w:left w:val="single" w:sz="4" w:space="0" w:color="auto"/>
              <w:bottom w:val="single" w:sz="4" w:space="0" w:color="auto"/>
              <w:right w:val="single" w:sz="4" w:space="0" w:color="auto"/>
            </w:tcBorders>
            <w:vAlign w:val="center"/>
          </w:tcPr>
          <w:p w14:paraId="21EBAB37" w14:textId="77777777" w:rsidR="008C033C" w:rsidRPr="00BA4F5E" w:rsidRDefault="008C033C" w:rsidP="00BA4F5E">
            <w:pPr>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1419BF" w14:textId="77777777" w:rsidR="008C033C" w:rsidRPr="00BA4F5E" w:rsidRDefault="008C033C" w:rsidP="00BA4F5E">
            <w:pPr>
              <w:jc w:val="center"/>
              <w:rPr>
                <w:rFonts w:cs="Calibri"/>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32C9A24" w14:textId="188F237B" w:rsidR="008C033C" w:rsidRPr="00BA4F5E" w:rsidRDefault="008C033C" w:rsidP="00BA4F5E">
            <w:pPr>
              <w:jc w:val="center"/>
              <w:rPr>
                <w:rFonts w:ascii="Times New Roman" w:hAnsi="Times New Roman"/>
                <w:color w:val="000000"/>
                <w:sz w:val="24"/>
                <w:szCs w:val="24"/>
              </w:rPr>
            </w:pPr>
            <w:r w:rsidRPr="00BA4F5E">
              <w:rPr>
                <w:rFonts w:cs="Calibri"/>
                <w:color w:val="000000"/>
                <w:sz w:val="24"/>
                <w:szCs w:val="24"/>
              </w:rPr>
              <w:t>100</w:t>
            </w:r>
          </w:p>
        </w:tc>
      </w:tr>
      <w:tr w:rsidR="008C033C" w:rsidRPr="00157AB1" w14:paraId="6586813C" w14:textId="77777777"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35D2CF07" w14:textId="78EAB7E4"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29</w:t>
            </w:r>
          </w:p>
        </w:tc>
        <w:tc>
          <w:tcPr>
            <w:tcW w:w="2546" w:type="dxa"/>
            <w:tcBorders>
              <w:top w:val="nil"/>
              <w:left w:val="single" w:sz="4" w:space="0" w:color="auto"/>
              <w:bottom w:val="single" w:sz="4" w:space="0" w:color="auto"/>
              <w:right w:val="single" w:sz="4" w:space="0" w:color="auto"/>
            </w:tcBorders>
            <w:shd w:val="clear" w:color="000000" w:fill="FFFFFF"/>
          </w:tcPr>
          <w:p w14:paraId="735D22F8" w14:textId="3076DE1D"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Філія Центру охорони здоров’я  Державної кримінально- виконавчої служби України у Запорізькій області,</w:t>
            </w:r>
            <w:r w:rsidRPr="00C11AED">
              <w:rPr>
                <w:rFonts w:ascii="Times New Roman" w:hAnsi="Times New Roman"/>
                <w:color w:val="000000"/>
                <w:sz w:val="18"/>
                <w:szCs w:val="18"/>
              </w:rPr>
              <w:br/>
              <w:t xml:space="preserve">Софіївська спеціалізована туберкульозна лікарня № 55 </w:t>
            </w:r>
          </w:p>
        </w:tc>
        <w:tc>
          <w:tcPr>
            <w:tcW w:w="2126" w:type="dxa"/>
            <w:tcBorders>
              <w:top w:val="nil"/>
              <w:left w:val="single" w:sz="4" w:space="0" w:color="auto"/>
              <w:bottom w:val="single" w:sz="4" w:space="0" w:color="auto"/>
              <w:right w:val="single" w:sz="4" w:space="0" w:color="auto"/>
            </w:tcBorders>
            <w:shd w:val="clear" w:color="000000" w:fill="FFFFFF"/>
          </w:tcPr>
          <w:p w14:paraId="571385B8" w14:textId="7D6DEA52"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 xml:space="preserve">вул. </w:t>
            </w:r>
            <w:proofErr w:type="spellStart"/>
            <w:r w:rsidRPr="00C11AED">
              <w:rPr>
                <w:rFonts w:ascii="Times New Roman" w:hAnsi="Times New Roman"/>
                <w:color w:val="000000"/>
                <w:sz w:val="18"/>
                <w:szCs w:val="18"/>
              </w:rPr>
              <w:t>Металiстiв</w:t>
            </w:r>
            <w:proofErr w:type="spellEnd"/>
            <w:r w:rsidRPr="00C11AED">
              <w:rPr>
                <w:rFonts w:ascii="Times New Roman" w:hAnsi="Times New Roman"/>
                <w:color w:val="000000"/>
                <w:sz w:val="18"/>
                <w:szCs w:val="18"/>
              </w:rPr>
              <w:t xml:space="preserve">, 1, </w:t>
            </w:r>
            <w:r w:rsidRPr="00C11AED">
              <w:rPr>
                <w:rFonts w:ascii="Times New Roman" w:hAnsi="Times New Roman"/>
                <w:color w:val="000000"/>
                <w:sz w:val="18"/>
                <w:szCs w:val="18"/>
              </w:rPr>
              <w:br/>
              <w:t xml:space="preserve">м. </w:t>
            </w:r>
            <w:proofErr w:type="spellStart"/>
            <w:r w:rsidRPr="00C11AED">
              <w:rPr>
                <w:rFonts w:ascii="Times New Roman" w:hAnsi="Times New Roman"/>
                <w:color w:val="000000"/>
                <w:sz w:val="18"/>
                <w:szCs w:val="18"/>
              </w:rPr>
              <w:t>Вiльнянськ</w:t>
            </w:r>
            <w:proofErr w:type="spellEnd"/>
            <w:r w:rsidRPr="00C11AED">
              <w:rPr>
                <w:rFonts w:ascii="Times New Roman" w:hAnsi="Times New Roman"/>
                <w:color w:val="000000"/>
                <w:sz w:val="18"/>
                <w:szCs w:val="18"/>
              </w:rPr>
              <w:t xml:space="preserve"> , Вільнянського р-ну, </w:t>
            </w:r>
            <w:proofErr w:type="spellStart"/>
            <w:r w:rsidRPr="00C11AED">
              <w:rPr>
                <w:rFonts w:ascii="Times New Roman" w:hAnsi="Times New Roman"/>
                <w:color w:val="000000"/>
                <w:sz w:val="18"/>
                <w:szCs w:val="18"/>
              </w:rPr>
              <w:t>Запорiзької</w:t>
            </w:r>
            <w:proofErr w:type="spellEnd"/>
            <w:r w:rsidRPr="00C11AED">
              <w:rPr>
                <w:rFonts w:ascii="Times New Roman" w:hAnsi="Times New Roman"/>
                <w:color w:val="000000"/>
                <w:sz w:val="18"/>
                <w:szCs w:val="18"/>
              </w:rPr>
              <w:t xml:space="preserve"> області, 70002</w:t>
            </w:r>
          </w:p>
        </w:tc>
        <w:tc>
          <w:tcPr>
            <w:tcW w:w="1990" w:type="dxa"/>
            <w:tcBorders>
              <w:top w:val="single" w:sz="4" w:space="0" w:color="auto"/>
              <w:left w:val="single" w:sz="4" w:space="0" w:color="auto"/>
              <w:bottom w:val="single" w:sz="4" w:space="0" w:color="auto"/>
              <w:right w:val="single" w:sz="4" w:space="0" w:color="auto"/>
            </w:tcBorders>
            <w:vAlign w:val="center"/>
          </w:tcPr>
          <w:p w14:paraId="22FDC6FA" w14:textId="77777777" w:rsidR="008C033C" w:rsidRPr="00BA4F5E" w:rsidRDefault="008C033C" w:rsidP="00BA4F5E">
            <w:pPr>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C72435" w14:textId="77777777" w:rsidR="008C033C" w:rsidRPr="00BA4F5E" w:rsidRDefault="008C033C" w:rsidP="00BA4F5E">
            <w:pPr>
              <w:jc w:val="center"/>
              <w:rPr>
                <w:rFonts w:cs="Calibri"/>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EC4F8B7" w14:textId="4650D6FD" w:rsidR="008C033C" w:rsidRPr="00BA4F5E" w:rsidRDefault="008C033C" w:rsidP="00BA4F5E">
            <w:pPr>
              <w:jc w:val="center"/>
              <w:rPr>
                <w:rFonts w:ascii="Times New Roman" w:hAnsi="Times New Roman"/>
                <w:color w:val="000000"/>
                <w:sz w:val="24"/>
                <w:szCs w:val="24"/>
              </w:rPr>
            </w:pPr>
            <w:r w:rsidRPr="00BA4F5E">
              <w:rPr>
                <w:rFonts w:cs="Calibri"/>
                <w:color w:val="000000"/>
                <w:sz w:val="24"/>
                <w:szCs w:val="24"/>
              </w:rPr>
              <w:t>100</w:t>
            </w:r>
          </w:p>
        </w:tc>
      </w:tr>
      <w:tr w:rsidR="008C033C" w:rsidRPr="00157AB1" w14:paraId="0781B985" w14:textId="77777777"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10FB0EA9" w14:textId="346E2EF7"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30</w:t>
            </w:r>
          </w:p>
        </w:tc>
        <w:tc>
          <w:tcPr>
            <w:tcW w:w="2546" w:type="dxa"/>
            <w:tcBorders>
              <w:top w:val="nil"/>
              <w:left w:val="single" w:sz="4" w:space="0" w:color="auto"/>
              <w:bottom w:val="single" w:sz="4" w:space="0" w:color="auto"/>
              <w:right w:val="single" w:sz="4" w:space="0" w:color="auto"/>
            </w:tcBorders>
            <w:shd w:val="clear" w:color="000000" w:fill="FFFFFF"/>
          </w:tcPr>
          <w:p w14:paraId="0A6E1814" w14:textId="5B33BFA6"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Філія Центру охорони здоров’я  Державної кримінально- виконавчої служби України у Херсонській області,</w:t>
            </w:r>
            <w:r w:rsidRPr="00C11AED">
              <w:rPr>
                <w:rFonts w:ascii="Times New Roman" w:hAnsi="Times New Roman"/>
                <w:color w:val="000000"/>
                <w:sz w:val="18"/>
                <w:szCs w:val="18"/>
              </w:rPr>
              <w:br/>
              <w:t>Голопристанська спеціалізована туберкульозна лікарня  № 7</w:t>
            </w:r>
          </w:p>
        </w:tc>
        <w:tc>
          <w:tcPr>
            <w:tcW w:w="2126" w:type="dxa"/>
            <w:tcBorders>
              <w:top w:val="nil"/>
              <w:left w:val="single" w:sz="4" w:space="0" w:color="auto"/>
              <w:bottom w:val="single" w:sz="4" w:space="0" w:color="auto"/>
              <w:right w:val="single" w:sz="4" w:space="0" w:color="auto"/>
            </w:tcBorders>
            <w:shd w:val="clear" w:color="000000" w:fill="FFFFFF"/>
          </w:tcPr>
          <w:p w14:paraId="3C9E70F6" w14:textId="7CC34792"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 xml:space="preserve">вул. Набережна, 1Б, с. Стара </w:t>
            </w:r>
            <w:proofErr w:type="spellStart"/>
            <w:r w:rsidRPr="00C11AED">
              <w:rPr>
                <w:rFonts w:ascii="Times New Roman" w:hAnsi="Times New Roman"/>
                <w:color w:val="000000"/>
                <w:sz w:val="18"/>
                <w:szCs w:val="18"/>
              </w:rPr>
              <w:t>Збур'ївка</w:t>
            </w:r>
            <w:proofErr w:type="spellEnd"/>
            <w:r w:rsidRPr="00C11AED">
              <w:rPr>
                <w:rFonts w:ascii="Times New Roman" w:hAnsi="Times New Roman"/>
                <w:color w:val="000000"/>
                <w:sz w:val="18"/>
                <w:szCs w:val="18"/>
              </w:rPr>
              <w:t>, Голопристанський район, Херсонська обл., 75630</w:t>
            </w:r>
          </w:p>
        </w:tc>
        <w:tc>
          <w:tcPr>
            <w:tcW w:w="1990" w:type="dxa"/>
            <w:tcBorders>
              <w:top w:val="single" w:sz="4" w:space="0" w:color="auto"/>
              <w:left w:val="single" w:sz="4" w:space="0" w:color="auto"/>
              <w:bottom w:val="single" w:sz="4" w:space="0" w:color="auto"/>
              <w:right w:val="single" w:sz="4" w:space="0" w:color="auto"/>
            </w:tcBorders>
            <w:vAlign w:val="center"/>
          </w:tcPr>
          <w:p w14:paraId="256061F7" w14:textId="77777777" w:rsidR="008C033C" w:rsidRPr="00BA4F5E" w:rsidRDefault="008C033C" w:rsidP="00BA4F5E">
            <w:pPr>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9AF6FA" w14:textId="77777777" w:rsidR="008C033C" w:rsidRPr="00BA4F5E" w:rsidRDefault="008C033C" w:rsidP="00BA4F5E">
            <w:pPr>
              <w:jc w:val="center"/>
              <w:rPr>
                <w:rFonts w:cs="Calibri"/>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D01C224" w14:textId="26546F52" w:rsidR="008C033C" w:rsidRPr="00BA4F5E" w:rsidRDefault="008C033C" w:rsidP="00BA4F5E">
            <w:pPr>
              <w:jc w:val="center"/>
              <w:rPr>
                <w:rFonts w:ascii="Times New Roman" w:hAnsi="Times New Roman"/>
                <w:color w:val="000000"/>
                <w:sz w:val="24"/>
                <w:szCs w:val="24"/>
              </w:rPr>
            </w:pPr>
            <w:r w:rsidRPr="00BA4F5E">
              <w:rPr>
                <w:rFonts w:cs="Calibri"/>
                <w:color w:val="000000"/>
                <w:sz w:val="24"/>
                <w:szCs w:val="24"/>
              </w:rPr>
              <w:t>200</w:t>
            </w:r>
          </w:p>
        </w:tc>
      </w:tr>
      <w:tr w:rsidR="008C033C" w:rsidRPr="00157AB1" w14:paraId="58B78E57" w14:textId="77777777"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16B6E003" w14:textId="378EB953"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31</w:t>
            </w:r>
          </w:p>
        </w:tc>
        <w:tc>
          <w:tcPr>
            <w:tcW w:w="2546" w:type="dxa"/>
            <w:tcBorders>
              <w:top w:val="nil"/>
              <w:left w:val="single" w:sz="4" w:space="0" w:color="auto"/>
              <w:bottom w:val="single" w:sz="4" w:space="0" w:color="auto"/>
              <w:right w:val="single" w:sz="4" w:space="0" w:color="auto"/>
            </w:tcBorders>
            <w:shd w:val="clear" w:color="000000" w:fill="FFFFFF"/>
          </w:tcPr>
          <w:p w14:paraId="00BC8B84" w14:textId="6B4C1739"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sidRPr="00C11AED">
              <w:rPr>
                <w:rFonts w:ascii="Times New Roman" w:hAnsi="Times New Roman"/>
                <w:color w:val="000000"/>
                <w:sz w:val="18"/>
                <w:szCs w:val="18"/>
              </w:rPr>
              <w:br/>
              <w:t>Збаразька спеціалізована туберкульозна лікарня  № 63</w:t>
            </w:r>
          </w:p>
        </w:tc>
        <w:tc>
          <w:tcPr>
            <w:tcW w:w="2126" w:type="dxa"/>
            <w:tcBorders>
              <w:top w:val="nil"/>
              <w:left w:val="single" w:sz="4" w:space="0" w:color="auto"/>
              <w:bottom w:val="single" w:sz="4" w:space="0" w:color="auto"/>
              <w:right w:val="single" w:sz="4" w:space="0" w:color="auto"/>
            </w:tcBorders>
            <w:shd w:val="clear" w:color="000000" w:fill="FFFFFF"/>
          </w:tcPr>
          <w:p w14:paraId="5C40F1D0" w14:textId="6A9D941D"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 xml:space="preserve">с. Доброводи, Збаразький р-н, </w:t>
            </w:r>
            <w:proofErr w:type="spellStart"/>
            <w:r w:rsidRPr="00C11AED">
              <w:rPr>
                <w:rFonts w:ascii="Times New Roman" w:hAnsi="Times New Roman"/>
                <w:color w:val="000000"/>
                <w:sz w:val="18"/>
                <w:szCs w:val="18"/>
              </w:rPr>
              <w:t>Тернопільска</w:t>
            </w:r>
            <w:proofErr w:type="spellEnd"/>
            <w:r w:rsidRPr="00C11AED">
              <w:rPr>
                <w:rFonts w:ascii="Times New Roman" w:hAnsi="Times New Roman"/>
                <w:color w:val="000000"/>
                <w:sz w:val="18"/>
                <w:szCs w:val="18"/>
              </w:rPr>
              <w:t xml:space="preserve"> </w:t>
            </w:r>
            <w:proofErr w:type="spellStart"/>
            <w:r w:rsidRPr="00C11AED">
              <w:rPr>
                <w:rFonts w:ascii="Times New Roman" w:hAnsi="Times New Roman"/>
                <w:color w:val="000000"/>
                <w:sz w:val="18"/>
                <w:szCs w:val="18"/>
              </w:rPr>
              <w:t>обл</w:t>
            </w:r>
            <w:proofErr w:type="spellEnd"/>
            <w:r w:rsidRPr="00C11AED">
              <w:rPr>
                <w:rFonts w:ascii="Times New Roman" w:hAnsi="Times New Roman"/>
                <w:color w:val="000000"/>
                <w:sz w:val="18"/>
                <w:szCs w:val="18"/>
              </w:rPr>
              <w:br/>
              <w:t>47302</w:t>
            </w:r>
          </w:p>
        </w:tc>
        <w:tc>
          <w:tcPr>
            <w:tcW w:w="1990" w:type="dxa"/>
            <w:tcBorders>
              <w:top w:val="single" w:sz="4" w:space="0" w:color="auto"/>
              <w:left w:val="single" w:sz="4" w:space="0" w:color="auto"/>
              <w:bottom w:val="single" w:sz="4" w:space="0" w:color="auto"/>
              <w:right w:val="single" w:sz="4" w:space="0" w:color="auto"/>
            </w:tcBorders>
            <w:vAlign w:val="center"/>
          </w:tcPr>
          <w:p w14:paraId="42898E82" w14:textId="77777777" w:rsidR="008C033C" w:rsidRPr="00BA4F5E" w:rsidRDefault="008C033C" w:rsidP="00BA4F5E">
            <w:pPr>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2CDD48" w14:textId="77777777" w:rsidR="008C033C" w:rsidRPr="00BA4F5E" w:rsidRDefault="008C033C" w:rsidP="00BA4F5E">
            <w:pPr>
              <w:jc w:val="center"/>
              <w:rPr>
                <w:rFonts w:cs="Calibri"/>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E31D4A4" w14:textId="103F543D" w:rsidR="008C033C" w:rsidRPr="00BA4F5E" w:rsidRDefault="008C033C" w:rsidP="00BA4F5E">
            <w:pPr>
              <w:jc w:val="center"/>
              <w:rPr>
                <w:rFonts w:ascii="Times New Roman" w:hAnsi="Times New Roman"/>
                <w:color w:val="000000"/>
                <w:sz w:val="24"/>
                <w:szCs w:val="24"/>
              </w:rPr>
            </w:pPr>
            <w:r w:rsidRPr="00BA4F5E">
              <w:rPr>
                <w:rFonts w:cs="Calibri"/>
                <w:color w:val="000000"/>
                <w:sz w:val="24"/>
                <w:szCs w:val="24"/>
              </w:rPr>
              <w:t>100</w:t>
            </w:r>
          </w:p>
        </w:tc>
      </w:tr>
      <w:tr w:rsidR="008C033C" w:rsidRPr="00157AB1" w14:paraId="3E33FCA8" w14:textId="77777777"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14DC75B3" w14:textId="36F13510"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32</w:t>
            </w:r>
          </w:p>
        </w:tc>
        <w:tc>
          <w:tcPr>
            <w:tcW w:w="2546" w:type="dxa"/>
            <w:tcBorders>
              <w:top w:val="nil"/>
              <w:left w:val="single" w:sz="4" w:space="0" w:color="auto"/>
              <w:bottom w:val="single" w:sz="4" w:space="0" w:color="auto"/>
              <w:right w:val="single" w:sz="4" w:space="0" w:color="auto"/>
            </w:tcBorders>
            <w:shd w:val="clear" w:color="000000" w:fill="FFFFFF"/>
          </w:tcPr>
          <w:p w14:paraId="689C228D" w14:textId="6123D054"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 xml:space="preserve"> Філія Державної установи «Центр охорони здоров’я Державної кримінально-виконавчої служби України» в Миколаївській та Одеській областях,</w:t>
            </w:r>
            <w:r w:rsidRPr="00C11AED">
              <w:rPr>
                <w:rFonts w:ascii="Times New Roman" w:hAnsi="Times New Roman"/>
                <w:color w:val="000000"/>
                <w:sz w:val="18"/>
                <w:szCs w:val="18"/>
              </w:rPr>
              <w:br/>
              <w:t xml:space="preserve">Снігурівська спеціалізована туберкульозна лікарня  № 5                                                          </w:t>
            </w:r>
          </w:p>
        </w:tc>
        <w:tc>
          <w:tcPr>
            <w:tcW w:w="2126" w:type="dxa"/>
            <w:tcBorders>
              <w:top w:val="nil"/>
              <w:left w:val="single" w:sz="4" w:space="0" w:color="auto"/>
              <w:bottom w:val="single" w:sz="4" w:space="0" w:color="auto"/>
              <w:right w:val="single" w:sz="4" w:space="0" w:color="auto"/>
            </w:tcBorders>
            <w:shd w:val="clear" w:color="000000" w:fill="FFFFFF"/>
          </w:tcPr>
          <w:p w14:paraId="48E662D9" w14:textId="3A4801EA" w:rsidR="008C033C" w:rsidRPr="00C11AED" w:rsidRDefault="008C033C" w:rsidP="008C033C">
            <w:pPr>
              <w:rPr>
                <w:rFonts w:ascii="Times New Roman" w:hAnsi="Times New Roman"/>
                <w:color w:val="000000"/>
                <w:sz w:val="18"/>
                <w:szCs w:val="18"/>
              </w:rPr>
            </w:pPr>
            <w:r w:rsidRPr="00C11AED">
              <w:rPr>
                <w:rFonts w:ascii="Times New Roman" w:hAnsi="Times New Roman"/>
                <w:color w:val="000000"/>
                <w:sz w:val="18"/>
                <w:szCs w:val="18"/>
              </w:rPr>
              <w:t xml:space="preserve">Миколаївська </w:t>
            </w:r>
            <w:proofErr w:type="spellStart"/>
            <w:r w:rsidRPr="00C11AED">
              <w:rPr>
                <w:rFonts w:ascii="Times New Roman" w:hAnsi="Times New Roman"/>
                <w:color w:val="000000"/>
                <w:sz w:val="18"/>
                <w:szCs w:val="18"/>
              </w:rPr>
              <w:t>обл</w:t>
            </w:r>
            <w:proofErr w:type="spellEnd"/>
            <w:r w:rsidRPr="00C11AED">
              <w:rPr>
                <w:rFonts w:ascii="Times New Roman" w:hAnsi="Times New Roman"/>
                <w:color w:val="000000"/>
                <w:sz w:val="18"/>
                <w:szCs w:val="18"/>
              </w:rPr>
              <w:t>, Снігурівський район, с. Центральне, вул. Суворова, 1</w:t>
            </w:r>
            <w:r w:rsidRPr="00C11AED">
              <w:rPr>
                <w:rFonts w:ascii="Times New Roman" w:hAnsi="Times New Roman"/>
                <w:color w:val="000000"/>
                <w:sz w:val="18"/>
                <w:szCs w:val="18"/>
              </w:rPr>
              <w:br/>
              <w:t>57361</w:t>
            </w:r>
          </w:p>
        </w:tc>
        <w:tc>
          <w:tcPr>
            <w:tcW w:w="1990" w:type="dxa"/>
            <w:tcBorders>
              <w:top w:val="single" w:sz="4" w:space="0" w:color="auto"/>
              <w:left w:val="single" w:sz="4" w:space="0" w:color="auto"/>
              <w:bottom w:val="single" w:sz="4" w:space="0" w:color="auto"/>
              <w:right w:val="single" w:sz="4" w:space="0" w:color="auto"/>
            </w:tcBorders>
            <w:vAlign w:val="center"/>
          </w:tcPr>
          <w:p w14:paraId="496B00B0" w14:textId="77777777" w:rsidR="008C033C" w:rsidRPr="00BA4F5E" w:rsidRDefault="008C033C" w:rsidP="00BA4F5E">
            <w:pPr>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064252" w14:textId="77777777" w:rsidR="008C033C" w:rsidRPr="00BA4F5E" w:rsidRDefault="008C033C" w:rsidP="00BA4F5E">
            <w:pPr>
              <w:jc w:val="center"/>
              <w:rPr>
                <w:rFonts w:cs="Calibri"/>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02B0A38" w14:textId="688F6B85" w:rsidR="008C033C" w:rsidRPr="00BA4F5E" w:rsidRDefault="008C033C" w:rsidP="00BA4F5E">
            <w:pPr>
              <w:jc w:val="center"/>
              <w:rPr>
                <w:rFonts w:ascii="Times New Roman" w:hAnsi="Times New Roman"/>
                <w:color w:val="000000"/>
                <w:sz w:val="24"/>
                <w:szCs w:val="24"/>
              </w:rPr>
            </w:pPr>
            <w:r w:rsidRPr="00BA4F5E">
              <w:rPr>
                <w:rFonts w:cs="Calibri"/>
                <w:color w:val="000000"/>
                <w:sz w:val="24"/>
                <w:szCs w:val="24"/>
              </w:rPr>
              <w:t>30</w:t>
            </w:r>
          </w:p>
        </w:tc>
      </w:tr>
      <w:tr w:rsidR="00A40AC4" w:rsidRPr="00157AB1" w14:paraId="30A4FAE6" w14:textId="3750E2D1" w:rsidTr="00C11AED">
        <w:trPr>
          <w:trHeight w:val="636"/>
          <w:jc w:val="center"/>
        </w:trPr>
        <w:tc>
          <w:tcPr>
            <w:tcW w:w="568" w:type="dxa"/>
            <w:tcBorders>
              <w:top w:val="single" w:sz="4" w:space="0" w:color="auto"/>
              <w:left w:val="single" w:sz="4" w:space="0" w:color="auto"/>
              <w:bottom w:val="single" w:sz="4" w:space="0" w:color="auto"/>
              <w:right w:val="single" w:sz="4" w:space="0" w:color="auto"/>
            </w:tcBorders>
            <w:shd w:val="clear" w:color="FEF2CB" w:fill="FFFFFF"/>
            <w:vAlign w:val="center"/>
          </w:tcPr>
          <w:p w14:paraId="4B22D3AE" w14:textId="77777777" w:rsidR="00A40AC4" w:rsidRPr="00157AB1" w:rsidRDefault="00A40AC4" w:rsidP="00086941">
            <w:pPr>
              <w:rPr>
                <w:rFonts w:ascii="Times New Roman" w:hAnsi="Times New Roman"/>
                <w:color w:val="000000"/>
                <w:sz w:val="24"/>
                <w:szCs w:val="24"/>
              </w:rPr>
            </w:pPr>
          </w:p>
        </w:tc>
        <w:tc>
          <w:tcPr>
            <w:tcW w:w="4672" w:type="dxa"/>
            <w:gridSpan w:val="2"/>
            <w:tcBorders>
              <w:top w:val="single" w:sz="4" w:space="0" w:color="auto"/>
              <w:left w:val="nil"/>
              <w:bottom w:val="single" w:sz="4" w:space="0" w:color="auto"/>
              <w:right w:val="single" w:sz="4" w:space="0" w:color="auto"/>
            </w:tcBorders>
            <w:shd w:val="clear" w:color="auto" w:fill="auto"/>
            <w:vAlign w:val="center"/>
          </w:tcPr>
          <w:p w14:paraId="121F952D" w14:textId="77777777" w:rsidR="00A40AC4" w:rsidRPr="00A40AC4" w:rsidRDefault="00A40AC4" w:rsidP="00086941">
            <w:pPr>
              <w:rPr>
                <w:rFonts w:ascii="Times New Roman" w:hAnsi="Times New Roman"/>
                <w:color w:val="000000"/>
                <w:sz w:val="20"/>
                <w:szCs w:val="20"/>
              </w:rPr>
            </w:pPr>
            <w:r w:rsidRPr="00A40AC4">
              <w:rPr>
                <w:rFonts w:ascii="Times New Roman" w:hAnsi="Times New Roman"/>
                <w:color w:val="000000"/>
                <w:sz w:val="20"/>
                <w:szCs w:val="20"/>
              </w:rPr>
              <w:t>ВСЬОГО</w:t>
            </w:r>
          </w:p>
        </w:tc>
        <w:tc>
          <w:tcPr>
            <w:tcW w:w="1990" w:type="dxa"/>
            <w:tcBorders>
              <w:top w:val="single" w:sz="4" w:space="0" w:color="auto"/>
              <w:left w:val="single" w:sz="4" w:space="0" w:color="auto"/>
              <w:bottom w:val="single" w:sz="4" w:space="0" w:color="auto"/>
              <w:right w:val="single" w:sz="4" w:space="0" w:color="auto"/>
            </w:tcBorders>
            <w:vAlign w:val="center"/>
          </w:tcPr>
          <w:p w14:paraId="0DC09872" w14:textId="183CED52" w:rsidR="00A40AC4" w:rsidRPr="00BA4F5E" w:rsidRDefault="00A40AC4" w:rsidP="00BA4F5E">
            <w:pPr>
              <w:jc w:val="center"/>
              <w:rPr>
                <w:rFonts w:ascii="Times New Roman" w:hAnsi="Times New Roman"/>
                <w:color w:val="000000"/>
                <w:sz w:val="24"/>
                <w:szCs w:val="24"/>
              </w:rPr>
            </w:pPr>
            <w:r w:rsidRPr="00BA4F5E">
              <w:rPr>
                <w:rFonts w:ascii="Times New Roman" w:hAnsi="Times New Roman"/>
                <w:color w:val="000000"/>
                <w:sz w:val="24"/>
                <w:szCs w:val="24"/>
              </w:rPr>
              <w:t>4</w:t>
            </w:r>
            <w:r w:rsidR="00BB321E">
              <w:rPr>
                <w:rFonts w:ascii="Times New Roman" w:hAnsi="Times New Roman"/>
                <w:color w:val="000000"/>
                <w:sz w:val="24"/>
                <w:szCs w:val="24"/>
              </w:rPr>
              <w:t>230</w:t>
            </w:r>
          </w:p>
        </w:tc>
        <w:tc>
          <w:tcPr>
            <w:tcW w:w="1701" w:type="dxa"/>
            <w:tcBorders>
              <w:top w:val="single" w:sz="4" w:space="0" w:color="auto"/>
              <w:left w:val="single" w:sz="4" w:space="0" w:color="auto"/>
              <w:bottom w:val="single" w:sz="4" w:space="0" w:color="auto"/>
              <w:right w:val="single" w:sz="4" w:space="0" w:color="auto"/>
            </w:tcBorders>
            <w:vAlign w:val="center"/>
          </w:tcPr>
          <w:p w14:paraId="351A3C66" w14:textId="5E806F12" w:rsidR="00A40AC4" w:rsidRPr="00BA4F5E" w:rsidRDefault="002B604C" w:rsidP="00BA4F5E">
            <w:pPr>
              <w:jc w:val="center"/>
              <w:rPr>
                <w:rFonts w:ascii="Times New Roman" w:hAnsi="Times New Roman"/>
                <w:color w:val="000000"/>
                <w:sz w:val="24"/>
                <w:szCs w:val="24"/>
              </w:rPr>
            </w:pPr>
            <w:r w:rsidRPr="00BA4F5E">
              <w:rPr>
                <w:rFonts w:ascii="Times New Roman" w:hAnsi="Times New Roman"/>
                <w:color w:val="000000"/>
                <w:sz w:val="24"/>
                <w:szCs w:val="24"/>
              </w:rPr>
              <w:t>4500</w:t>
            </w:r>
          </w:p>
        </w:tc>
        <w:tc>
          <w:tcPr>
            <w:tcW w:w="1843" w:type="dxa"/>
            <w:tcBorders>
              <w:top w:val="single" w:sz="4" w:space="0" w:color="auto"/>
              <w:left w:val="single" w:sz="4" w:space="0" w:color="auto"/>
              <w:bottom w:val="single" w:sz="4" w:space="0" w:color="auto"/>
              <w:right w:val="single" w:sz="4" w:space="0" w:color="auto"/>
            </w:tcBorders>
            <w:vAlign w:val="center"/>
          </w:tcPr>
          <w:p w14:paraId="4A8BF20A" w14:textId="5B1E11EA" w:rsidR="00A40AC4" w:rsidRPr="00BA4F5E" w:rsidRDefault="00746B1D" w:rsidP="00BA4F5E">
            <w:pPr>
              <w:jc w:val="center"/>
              <w:rPr>
                <w:rFonts w:ascii="Times New Roman" w:hAnsi="Times New Roman"/>
                <w:color w:val="000000"/>
                <w:sz w:val="24"/>
                <w:szCs w:val="24"/>
              </w:rPr>
            </w:pPr>
            <w:r w:rsidRPr="00BA4F5E">
              <w:rPr>
                <w:rFonts w:ascii="Times New Roman" w:hAnsi="Times New Roman"/>
                <w:color w:val="000000"/>
                <w:sz w:val="24"/>
                <w:szCs w:val="24"/>
              </w:rPr>
              <w:t>830</w:t>
            </w:r>
          </w:p>
        </w:tc>
      </w:tr>
    </w:tbl>
    <w:p w14:paraId="72B8D9E1" w14:textId="77777777" w:rsidR="00093118" w:rsidRPr="00157AB1" w:rsidRDefault="00093118" w:rsidP="00093118">
      <w:pPr>
        <w:spacing w:after="0" w:line="240" w:lineRule="auto"/>
        <w:ind w:left="5812"/>
        <w:jc w:val="right"/>
        <w:rPr>
          <w:rFonts w:ascii="Times New Roman" w:hAnsi="Times New Roman"/>
          <w:b/>
          <w:bCs/>
          <w:sz w:val="24"/>
          <w:szCs w:val="24"/>
        </w:rPr>
      </w:pPr>
    </w:p>
    <w:p w14:paraId="3CAD7C24" w14:textId="77777777" w:rsidR="003655EC" w:rsidRPr="00157AB1" w:rsidRDefault="003655EC" w:rsidP="008C5885">
      <w:pPr>
        <w:spacing w:after="0" w:line="240" w:lineRule="auto"/>
        <w:ind w:left="5812"/>
        <w:jc w:val="right"/>
        <w:rPr>
          <w:rFonts w:ascii="Times New Roman" w:hAnsi="Times New Roman"/>
          <w:b/>
          <w:bCs/>
          <w:sz w:val="24"/>
          <w:szCs w:val="24"/>
        </w:rPr>
      </w:pPr>
    </w:p>
    <w:p w14:paraId="5FD00D2F" w14:textId="77777777" w:rsidR="003655EC" w:rsidRPr="00157AB1" w:rsidRDefault="003655EC" w:rsidP="008C5885">
      <w:pPr>
        <w:spacing w:after="0" w:line="240" w:lineRule="auto"/>
        <w:ind w:left="5812"/>
        <w:jc w:val="right"/>
        <w:rPr>
          <w:rFonts w:ascii="Times New Roman" w:hAnsi="Times New Roman"/>
          <w:b/>
          <w:bCs/>
          <w:sz w:val="24"/>
          <w:szCs w:val="24"/>
        </w:rPr>
      </w:pPr>
    </w:p>
    <w:p w14:paraId="7E55823B" w14:textId="0EFA30AC" w:rsidR="00345B89" w:rsidRPr="00157AB1" w:rsidRDefault="00295E76" w:rsidP="008C5885">
      <w:pPr>
        <w:spacing w:after="0" w:line="240" w:lineRule="auto"/>
        <w:ind w:left="5812"/>
        <w:jc w:val="right"/>
        <w:rPr>
          <w:rFonts w:ascii="Times New Roman" w:hAnsi="Times New Roman"/>
          <w:b/>
          <w:bCs/>
          <w:sz w:val="24"/>
          <w:szCs w:val="24"/>
        </w:rPr>
      </w:pPr>
      <w:r w:rsidRPr="00157AB1">
        <w:rPr>
          <w:rFonts w:ascii="Times New Roman" w:hAnsi="Times New Roman"/>
          <w:b/>
          <w:bCs/>
          <w:sz w:val="24"/>
          <w:szCs w:val="24"/>
        </w:rPr>
        <w:t xml:space="preserve">Додаток № </w:t>
      </w:r>
      <w:r w:rsidR="00855E5B">
        <w:rPr>
          <w:rFonts w:ascii="Times New Roman" w:hAnsi="Times New Roman"/>
          <w:b/>
          <w:bCs/>
          <w:sz w:val="24"/>
          <w:szCs w:val="24"/>
        </w:rPr>
        <w:t>2</w:t>
      </w:r>
    </w:p>
    <w:p w14:paraId="775EE722" w14:textId="6CDD3C0C" w:rsidR="00295E76" w:rsidRPr="00157AB1" w:rsidRDefault="00295E76" w:rsidP="008C5885">
      <w:pPr>
        <w:spacing w:after="0" w:line="240" w:lineRule="auto"/>
        <w:ind w:left="5812"/>
        <w:jc w:val="right"/>
        <w:rPr>
          <w:rFonts w:ascii="Times New Roman" w:hAnsi="Times New Roman"/>
          <w:b/>
          <w:bCs/>
          <w:sz w:val="24"/>
          <w:szCs w:val="24"/>
        </w:rPr>
      </w:pPr>
      <w:r w:rsidRPr="00157AB1">
        <w:rPr>
          <w:rFonts w:ascii="Times New Roman" w:hAnsi="Times New Roman"/>
          <w:b/>
          <w:bCs/>
          <w:sz w:val="24"/>
          <w:szCs w:val="24"/>
        </w:rPr>
        <w:t xml:space="preserve"> </w:t>
      </w:r>
    </w:p>
    <w:p w14:paraId="2A19D8B4" w14:textId="77777777" w:rsidR="008C5885" w:rsidRPr="00157AB1" w:rsidRDefault="008C5885" w:rsidP="008C5885">
      <w:pPr>
        <w:pStyle w:val="a3"/>
        <w:tabs>
          <w:tab w:val="left" w:pos="180"/>
          <w:tab w:val="left" w:pos="993"/>
        </w:tabs>
        <w:ind w:left="0"/>
        <w:jc w:val="center"/>
        <w:rPr>
          <w:rFonts w:ascii="Times New Roman" w:hAnsi="Times New Roman"/>
          <w:b/>
          <w:sz w:val="24"/>
          <w:szCs w:val="24"/>
          <w:lang w:val="uk-UA"/>
        </w:rPr>
      </w:pPr>
      <w:r w:rsidRPr="00157AB1">
        <w:rPr>
          <w:rFonts w:ascii="Times New Roman" w:hAnsi="Times New Roman"/>
          <w:b/>
          <w:sz w:val="24"/>
          <w:szCs w:val="24"/>
          <w:lang w:val="uk-UA"/>
        </w:rPr>
        <w:t>ФОРМА ЦІНОВОЇ ПРОПОЗИЦІЇ</w:t>
      </w:r>
    </w:p>
    <w:p w14:paraId="38C64A36" w14:textId="77777777" w:rsidR="008C5885" w:rsidRPr="00157AB1" w:rsidRDefault="008C5885" w:rsidP="008C5885">
      <w:pPr>
        <w:spacing w:after="0" w:line="240" w:lineRule="auto"/>
        <w:jc w:val="center"/>
        <w:rPr>
          <w:rFonts w:ascii="Times New Roman" w:hAnsi="Times New Roman"/>
          <w:b/>
          <w:sz w:val="24"/>
          <w:szCs w:val="24"/>
        </w:rPr>
      </w:pPr>
    </w:p>
    <w:p w14:paraId="26E8338A" w14:textId="32F09FBC" w:rsidR="00B82DED" w:rsidRPr="00157AB1"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157AB1">
        <w:rPr>
          <w:rFonts w:ascii="Times New Roman" w:hAnsi="Times New Roman"/>
          <w:sz w:val="24"/>
          <w:szCs w:val="24"/>
        </w:rPr>
        <w:t>Ми, _____________________________________________________</w:t>
      </w:r>
      <w:r w:rsidR="006B624F" w:rsidRPr="00157AB1">
        <w:rPr>
          <w:rFonts w:ascii="Times New Roman" w:hAnsi="Times New Roman"/>
          <w:sz w:val="24"/>
          <w:szCs w:val="24"/>
        </w:rPr>
        <w:t xml:space="preserve">_________ </w:t>
      </w:r>
      <w:r w:rsidRPr="00157AB1">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157AB1">
        <w:rPr>
          <w:rFonts w:ascii="Times New Roman" w:hAnsi="Times New Roman"/>
          <w:sz w:val="24"/>
          <w:szCs w:val="24"/>
        </w:rPr>
        <w:br/>
      </w:r>
      <w:r w:rsidR="00564BC4" w:rsidRPr="00157AB1">
        <w:rPr>
          <w:rFonts w:ascii="Times New Roman" w:hAnsi="Times New Roman"/>
          <w:b/>
          <w:bCs/>
          <w:sz w:val="24"/>
          <w:szCs w:val="24"/>
        </w:rPr>
        <w:t>ДК 021:2015 – 33120000-7 Системи реєстрації медичної інформації та дослідне обладнання (імунохроматографічні експрес – тести</w:t>
      </w:r>
      <w:r w:rsidR="00345B89" w:rsidRPr="00157AB1">
        <w:rPr>
          <w:rFonts w:ascii="Times New Roman" w:hAnsi="Times New Roman"/>
          <w:b/>
          <w:bCs/>
          <w:sz w:val="24"/>
          <w:szCs w:val="24"/>
        </w:rPr>
        <w:t>)</w:t>
      </w:r>
      <w:r w:rsidR="00345B89" w:rsidRPr="00157AB1">
        <w:rPr>
          <w:rFonts w:ascii="Times New Roman" w:hAnsi="Times New Roman"/>
          <w:sz w:val="24"/>
          <w:szCs w:val="24"/>
        </w:rPr>
        <w:t xml:space="preserve"> </w:t>
      </w:r>
      <w:r w:rsidRPr="00157AB1">
        <w:rPr>
          <w:rFonts w:ascii="Times New Roman" w:hAnsi="Times New Roman"/>
          <w:sz w:val="24"/>
          <w:szCs w:val="24"/>
        </w:rPr>
        <w:t>у наступному обсязі:</w:t>
      </w:r>
    </w:p>
    <w:p w14:paraId="3FB9F0EE" w14:textId="77777777" w:rsidR="00EF00A4" w:rsidRPr="00157AB1" w:rsidRDefault="00EF00A4"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5D7449D0" w14:textId="77777777" w:rsidR="00345B89" w:rsidRPr="00157AB1" w:rsidRDefault="00345B89" w:rsidP="00F13F9B">
      <w:pPr>
        <w:spacing w:after="0" w:line="240" w:lineRule="auto"/>
        <w:ind w:firstLine="426"/>
        <w:jc w:val="both"/>
        <w:rPr>
          <w:rFonts w:ascii="Times New Roman" w:hAnsi="Times New Roman"/>
          <w:bCs/>
          <w:iCs/>
          <w:sz w:val="24"/>
          <w:szCs w:val="24"/>
        </w:rPr>
      </w:pPr>
    </w:p>
    <w:tbl>
      <w:tblPr>
        <w:tblStyle w:val="ab"/>
        <w:tblW w:w="10036" w:type="dxa"/>
        <w:tblInd w:w="-5" w:type="dxa"/>
        <w:tblLook w:val="04A0" w:firstRow="1" w:lastRow="0" w:firstColumn="1" w:lastColumn="0" w:noHBand="0" w:noVBand="1"/>
      </w:tblPr>
      <w:tblGrid>
        <w:gridCol w:w="567"/>
        <w:gridCol w:w="4678"/>
        <w:gridCol w:w="4791"/>
      </w:tblGrid>
      <w:tr w:rsidR="008C5885" w:rsidRPr="00157AB1" w14:paraId="59909656" w14:textId="77777777" w:rsidTr="00EF00A4">
        <w:tc>
          <w:tcPr>
            <w:tcW w:w="567" w:type="dxa"/>
            <w:shd w:val="clear" w:color="auto" w:fill="D9D9D9" w:themeFill="background1" w:themeFillShade="D9"/>
          </w:tcPr>
          <w:p w14:paraId="50E8F6F3" w14:textId="77777777" w:rsidR="008C5885" w:rsidRPr="00157AB1"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57AB1">
              <w:rPr>
                <w:rFonts w:ascii="Times New Roman" w:hAnsi="Times New Roman"/>
                <w:sz w:val="24"/>
                <w:szCs w:val="24"/>
                <w:lang w:val="uk-UA"/>
              </w:rPr>
              <w:lastRenderedPageBreak/>
              <w:t>№</w:t>
            </w:r>
          </w:p>
        </w:tc>
        <w:tc>
          <w:tcPr>
            <w:tcW w:w="9469" w:type="dxa"/>
            <w:gridSpan w:val="2"/>
            <w:shd w:val="clear" w:color="auto" w:fill="D9D9D9" w:themeFill="background1" w:themeFillShade="D9"/>
          </w:tcPr>
          <w:p w14:paraId="14569B4D" w14:textId="77777777" w:rsidR="008C5885" w:rsidRPr="00157AB1"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157AB1">
              <w:rPr>
                <w:rFonts w:ascii="Times New Roman" w:hAnsi="Times New Roman"/>
                <w:sz w:val="24"/>
                <w:szCs w:val="24"/>
                <w:lang w:val="uk-UA"/>
              </w:rPr>
              <w:t>Відомості про учасника*</w:t>
            </w:r>
          </w:p>
        </w:tc>
      </w:tr>
      <w:tr w:rsidR="008C5885" w:rsidRPr="00157AB1" w14:paraId="62A84A4A" w14:textId="77777777" w:rsidTr="00EF00A4">
        <w:tc>
          <w:tcPr>
            <w:tcW w:w="567" w:type="dxa"/>
          </w:tcPr>
          <w:p w14:paraId="1AE45861"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1</w:t>
            </w:r>
          </w:p>
        </w:tc>
        <w:tc>
          <w:tcPr>
            <w:tcW w:w="4678" w:type="dxa"/>
          </w:tcPr>
          <w:p w14:paraId="451F53BC"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09587E03" w14:textId="77777777" w:rsidTr="00EF00A4">
        <w:tc>
          <w:tcPr>
            <w:tcW w:w="567" w:type="dxa"/>
          </w:tcPr>
          <w:p w14:paraId="6D36EF1E"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2</w:t>
            </w:r>
          </w:p>
        </w:tc>
        <w:tc>
          <w:tcPr>
            <w:tcW w:w="4678" w:type="dxa"/>
          </w:tcPr>
          <w:p w14:paraId="6F8043DD"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2732A9B7" w14:textId="77777777" w:rsidTr="00EF00A4">
        <w:tc>
          <w:tcPr>
            <w:tcW w:w="567" w:type="dxa"/>
          </w:tcPr>
          <w:p w14:paraId="22E6E959"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3</w:t>
            </w:r>
          </w:p>
        </w:tc>
        <w:tc>
          <w:tcPr>
            <w:tcW w:w="4678" w:type="dxa"/>
          </w:tcPr>
          <w:p w14:paraId="0F92ADE9"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5FC0489B" w14:textId="77777777" w:rsidTr="00EF00A4">
        <w:tc>
          <w:tcPr>
            <w:tcW w:w="567" w:type="dxa"/>
          </w:tcPr>
          <w:p w14:paraId="5DA59B35"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4</w:t>
            </w:r>
          </w:p>
        </w:tc>
        <w:tc>
          <w:tcPr>
            <w:tcW w:w="4678" w:type="dxa"/>
          </w:tcPr>
          <w:p w14:paraId="35403644"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6C879EDE" w14:textId="77777777" w:rsidTr="00EF00A4">
        <w:tc>
          <w:tcPr>
            <w:tcW w:w="567" w:type="dxa"/>
          </w:tcPr>
          <w:p w14:paraId="6EAE4A62"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5</w:t>
            </w:r>
          </w:p>
        </w:tc>
        <w:tc>
          <w:tcPr>
            <w:tcW w:w="4678" w:type="dxa"/>
          </w:tcPr>
          <w:p w14:paraId="2F6876E8"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7FB397CD" w14:textId="77777777" w:rsidTr="00EF00A4">
        <w:tc>
          <w:tcPr>
            <w:tcW w:w="567" w:type="dxa"/>
          </w:tcPr>
          <w:p w14:paraId="29E68BD5"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6</w:t>
            </w:r>
          </w:p>
        </w:tc>
        <w:tc>
          <w:tcPr>
            <w:tcW w:w="4678" w:type="dxa"/>
          </w:tcPr>
          <w:p w14:paraId="0C8F347D"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 xml:space="preserve">Номер </w:t>
            </w:r>
            <w:proofErr w:type="spellStart"/>
            <w:r w:rsidRPr="00157AB1">
              <w:rPr>
                <w:rFonts w:ascii="Times New Roman" w:hAnsi="Times New Roman"/>
                <w:color w:val="000000"/>
                <w:sz w:val="24"/>
                <w:szCs w:val="24"/>
                <w:lang w:val="uk-UA"/>
              </w:rPr>
              <w:t>моб</w:t>
            </w:r>
            <w:proofErr w:type="spellEnd"/>
            <w:r w:rsidRPr="00157AB1">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58E34B85" w14:textId="77777777" w:rsidTr="00EF00A4">
        <w:tc>
          <w:tcPr>
            <w:tcW w:w="567" w:type="dxa"/>
          </w:tcPr>
          <w:p w14:paraId="27D38631"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7</w:t>
            </w:r>
          </w:p>
        </w:tc>
        <w:tc>
          <w:tcPr>
            <w:tcW w:w="4678" w:type="dxa"/>
          </w:tcPr>
          <w:p w14:paraId="78CFBCDF"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35AE8655" w14:textId="77777777" w:rsidTr="00EF00A4">
        <w:tc>
          <w:tcPr>
            <w:tcW w:w="567" w:type="dxa"/>
          </w:tcPr>
          <w:p w14:paraId="22D51B77"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8</w:t>
            </w:r>
          </w:p>
        </w:tc>
        <w:tc>
          <w:tcPr>
            <w:tcW w:w="4678" w:type="dxa"/>
          </w:tcPr>
          <w:p w14:paraId="648B5827"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643729D9" w14:textId="77777777" w:rsidTr="00EF00A4">
        <w:tc>
          <w:tcPr>
            <w:tcW w:w="567" w:type="dxa"/>
          </w:tcPr>
          <w:p w14:paraId="03643B5B"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9</w:t>
            </w:r>
          </w:p>
        </w:tc>
        <w:tc>
          <w:tcPr>
            <w:tcW w:w="4678" w:type="dxa"/>
          </w:tcPr>
          <w:p w14:paraId="3745C8AF"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57AB1">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3FB7291D" w14:textId="77777777" w:rsidTr="00EF00A4">
        <w:tc>
          <w:tcPr>
            <w:tcW w:w="567" w:type="dxa"/>
          </w:tcPr>
          <w:p w14:paraId="334D47CB"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10</w:t>
            </w:r>
          </w:p>
        </w:tc>
        <w:tc>
          <w:tcPr>
            <w:tcW w:w="4678" w:type="dxa"/>
          </w:tcPr>
          <w:p w14:paraId="36C8080B" w14:textId="1703DB60"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57AB1">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157AB1">
              <w:rPr>
                <w:rFonts w:ascii="Times New Roman" w:hAnsi="Times New Roman"/>
                <w:color w:val="000000"/>
                <w:sz w:val="24"/>
                <w:szCs w:val="24"/>
                <w:lang w:val="uk-UA"/>
              </w:rPr>
              <w:t>поставляти</w:t>
            </w:r>
            <w:r w:rsidRPr="00157AB1">
              <w:rPr>
                <w:rFonts w:ascii="Times New Roman" w:hAnsi="Times New Roman"/>
                <w:color w:val="000000"/>
                <w:sz w:val="24"/>
                <w:szCs w:val="24"/>
                <w:lang w:val="uk-UA"/>
              </w:rPr>
              <w:t xml:space="preserve"> відповідн</w:t>
            </w:r>
            <w:r w:rsidR="00445426" w:rsidRPr="00157AB1">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57AB1" w14:paraId="6989D528" w14:textId="77777777" w:rsidTr="00EF00A4">
        <w:tc>
          <w:tcPr>
            <w:tcW w:w="567" w:type="dxa"/>
          </w:tcPr>
          <w:p w14:paraId="70B10769" w14:textId="77777777" w:rsidR="008C5885" w:rsidRPr="00157AB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57AB1">
              <w:rPr>
                <w:rFonts w:ascii="Times New Roman" w:hAnsi="Times New Roman"/>
                <w:sz w:val="24"/>
                <w:szCs w:val="24"/>
                <w:lang w:val="uk-UA"/>
              </w:rPr>
              <w:t>11</w:t>
            </w:r>
          </w:p>
        </w:tc>
        <w:tc>
          <w:tcPr>
            <w:tcW w:w="4678" w:type="dxa"/>
          </w:tcPr>
          <w:p w14:paraId="52764B18" w14:textId="77777777" w:rsidR="008C5885" w:rsidRPr="00157AB1"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57AB1">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157AB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02B3FD8" w:rsidR="008C5885" w:rsidRPr="00157AB1" w:rsidRDefault="008C5885" w:rsidP="008C5885">
      <w:pPr>
        <w:pBdr>
          <w:top w:val="nil"/>
          <w:left w:val="nil"/>
          <w:bottom w:val="nil"/>
          <w:right w:val="nil"/>
          <w:between w:val="nil"/>
        </w:pBdr>
        <w:ind w:right="-426"/>
        <w:rPr>
          <w:rFonts w:ascii="Times New Roman" w:hAnsi="Times New Roman"/>
          <w:sz w:val="24"/>
          <w:szCs w:val="24"/>
        </w:rPr>
      </w:pPr>
      <w:r w:rsidRPr="00157AB1">
        <w:rPr>
          <w:rFonts w:ascii="Times New Roman" w:hAnsi="Times New Roman"/>
          <w:sz w:val="24"/>
          <w:szCs w:val="24"/>
        </w:rPr>
        <w:t>* Учаснику необхідно заповнити клітинки, що виділено жовтим кольором.</w:t>
      </w:r>
    </w:p>
    <w:p w14:paraId="20B16FC6" w14:textId="78DB995A" w:rsidR="00DB2E4D" w:rsidRDefault="00DB2E4D" w:rsidP="00DB2E4D">
      <w:pPr>
        <w:spacing w:after="0" w:line="240" w:lineRule="auto"/>
        <w:ind w:left="-284" w:right="-142" w:firstLine="568"/>
        <w:jc w:val="both"/>
        <w:rPr>
          <w:rFonts w:ascii="Times New Roman" w:hAnsi="Times New Roman"/>
          <w:sz w:val="24"/>
          <w:szCs w:val="24"/>
        </w:rPr>
      </w:pPr>
    </w:p>
    <w:p w14:paraId="1B970516" w14:textId="0BAAEC58" w:rsidR="000C3321" w:rsidRDefault="000C3321" w:rsidP="00DB2E4D">
      <w:pPr>
        <w:spacing w:after="0" w:line="240" w:lineRule="auto"/>
        <w:ind w:left="-284" w:right="-142" w:firstLine="568"/>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276"/>
        <w:gridCol w:w="1134"/>
        <w:gridCol w:w="1276"/>
        <w:gridCol w:w="1275"/>
        <w:gridCol w:w="1276"/>
        <w:gridCol w:w="1276"/>
      </w:tblGrid>
      <w:tr w:rsidR="00B55643" w:rsidRPr="000C3321" w14:paraId="5F05E358" w14:textId="77777777" w:rsidTr="00B55643">
        <w:trPr>
          <w:trHeight w:val="1200"/>
        </w:trPr>
        <w:tc>
          <w:tcPr>
            <w:tcW w:w="567" w:type="dxa"/>
            <w:shd w:val="clear" w:color="auto" w:fill="BFBFBF"/>
            <w:hideMark/>
          </w:tcPr>
          <w:p w14:paraId="56ED45AD"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b/>
                <w:bCs/>
                <w:sz w:val="24"/>
                <w:szCs w:val="24"/>
              </w:rPr>
              <w:t>№</w:t>
            </w:r>
          </w:p>
          <w:p w14:paraId="6796E732" w14:textId="77777777" w:rsidR="000C3321" w:rsidRPr="000C3321" w:rsidRDefault="000C3321" w:rsidP="000C3321">
            <w:pPr>
              <w:spacing w:after="0" w:line="240" w:lineRule="auto"/>
              <w:jc w:val="center"/>
              <w:rPr>
                <w:rFonts w:ascii="Times New Roman" w:hAnsi="Times New Roman"/>
                <w:b/>
                <w:bCs/>
                <w:sz w:val="24"/>
                <w:szCs w:val="24"/>
              </w:rPr>
            </w:pPr>
            <w:r w:rsidRPr="000C3321">
              <w:rPr>
                <w:rFonts w:ascii="Times New Roman" w:hAnsi="Times New Roman"/>
                <w:sz w:val="24"/>
                <w:szCs w:val="24"/>
              </w:rPr>
              <w:t>Лоту</w:t>
            </w:r>
          </w:p>
        </w:tc>
        <w:tc>
          <w:tcPr>
            <w:tcW w:w="1843" w:type="dxa"/>
            <w:shd w:val="clear" w:color="auto" w:fill="BFBFBF"/>
            <w:hideMark/>
          </w:tcPr>
          <w:p w14:paraId="233051D7" w14:textId="77777777" w:rsidR="000C3321" w:rsidRPr="000C3321" w:rsidRDefault="000C3321" w:rsidP="000C3321">
            <w:pPr>
              <w:spacing w:after="0" w:line="240" w:lineRule="auto"/>
              <w:jc w:val="center"/>
              <w:rPr>
                <w:rFonts w:ascii="Times New Roman" w:hAnsi="Times New Roman"/>
                <w:sz w:val="24"/>
                <w:szCs w:val="24"/>
              </w:rPr>
            </w:pPr>
          </w:p>
          <w:p w14:paraId="6565CC02" w14:textId="40F996C9" w:rsidR="000C3321" w:rsidRPr="000C3321" w:rsidRDefault="0092673E" w:rsidP="000C3321">
            <w:pPr>
              <w:spacing w:after="0" w:line="240" w:lineRule="auto"/>
              <w:jc w:val="center"/>
              <w:rPr>
                <w:rFonts w:ascii="Times New Roman" w:hAnsi="Times New Roman"/>
                <w:sz w:val="24"/>
                <w:szCs w:val="24"/>
              </w:rPr>
            </w:pPr>
            <w:r>
              <w:rPr>
                <w:rFonts w:ascii="Times New Roman" w:hAnsi="Times New Roman"/>
                <w:sz w:val="24"/>
                <w:szCs w:val="24"/>
              </w:rPr>
              <w:t>Предмет закупівлі</w:t>
            </w:r>
          </w:p>
        </w:tc>
        <w:tc>
          <w:tcPr>
            <w:tcW w:w="1276" w:type="dxa"/>
            <w:shd w:val="clear" w:color="auto" w:fill="BFBFBF"/>
          </w:tcPr>
          <w:p w14:paraId="0D505AC5" w14:textId="77777777" w:rsidR="000C3321" w:rsidRPr="000C3321" w:rsidRDefault="000C3321" w:rsidP="000C3321">
            <w:pPr>
              <w:spacing w:after="0" w:line="240" w:lineRule="auto"/>
              <w:jc w:val="center"/>
              <w:rPr>
                <w:rFonts w:ascii="Times New Roman" w:hAnsi="Times New Roman"/>
                <w:sz w:val="24"/>
                <w:szCs w:val="24"/>
              </w:rPr>
            </w:pPr>
          </w:p>
          <w:p w14:paraId="5EB6FC93"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Виробник/</w:t>
            </w:r>
          </w:p>
          <w:p w14:paraId="2D047868"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Країна походження</w:t>
            </w:r>
          </w:p>
        </w:tc>
        <w:tc>
          <w:tcPr>
            <w:tcW w:w="1134" w:type="dxa"/>
            <w:shd w:val="clear" w:color="auto" w:fill="BFBFBF"/>
          </w:tcPr>
          <w:p w14:paraId="1F8C01EE" w14:textId="77777777" w:rsidR="000C3321" w:rsidRPr="000C3321" w:rsidRDefault="000C3321" w:rsidP="000C3321">
            <w:pPr>
              <w:spacing w:after="0" w:line="240" w:lineRule="auto"/>
              <w:jc w:val="center"/>
              <w:rPr>
                <w:rFonts w:ascii="Times New Roman" w:hAnsi="Times New Roman"/>
                <w:sz w:val="24"/>
                <w:szCs w:val="24"/>
              </w:rPr>
            </w:pPr>
          </w:p>
          <w:p w14:paraId="5932BA43" w14:textId="24CB9984"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Торгова назва</w:t>
            </w:r>
          </w:p>
          <w:p w14:paraId="0A207C07" w14:textId="25A2A3CC"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xml:space="preserve"> </w:t>
            </w:r>
          </w:p>
        </w:tc>
        <w:tc>
          <w:tcPr>
            <w:tcW w:w="1276" w:type="dxa"/>
            <w:shd w:val="clear" w:color="auto" w:fill="BFBFBF"/>
          </w:tcPr>
          <w:p w14:paraId="1B42CA4C" w14:textId="77777777" w:rsidR="000C3321" w:rsidRPr="000C3321" w:rsidRDefault="000C3321" w:rsidP="000C3321">
            <w:pPr>
              <w:spacing w:after="0" w:line="240" w:lineRule="auto"/>
              <w:rPr>
                <w:rFonts w:ascii="Times New Roman" w:hAnsi="Times New Roman"/>
                <w:sz w:val="24"/>
                <w:szCs w:val="24"/>
              </w:rPr>
            </w:pPr>
          </w:p>
          <w:p w14:paraId="6C579076"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Одиниця виміру</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14:paraId="764DEA50" w14:textId="77777777" w:rsidR="000C3321" w:rsidRPr="000C3321" w:rsidRDefault="000C3321" w:rsidP="000C3321">
            <w:pPr>
              <w:spacing w:after="0" w:line="240" w:lineRule="auto"/>
              <w:jc w:val="center"/>
              <w:rPr>
                <w:rFonts w:ascii="Times New Roman" w:hAnsi="Times New Roman"/>
                <w:sz w:val="24"/>
                <w:szCs w:val="24"/>
              </w:rPr>
            </w:pPr>
          </w:p>
          <w:p w14:paraId="2622EB30"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Кількість</w:t>
            </w:r>
          </w:p>
        </w:tc>
        <w:tc>
          <w:tcPr>
            <w:tcW w:w="1276" w:type="dxa"/>
            <w:tcBorders>
              <w:top w:val="single" w:sz="4" w:space="0" w:color="auto"/>
              <w:left w:val="nil"/>
              <w:bottom w:val="single" w:sz="4" w:space="0" w:color="auto"/>
              <w:right w:val="single" w:sz="4" w:space="0" w:color="auto"/>
            </w:tcBorders>
            <w:shd w:val="clear" w:color="auto" w:fill="BFBFBF"/>
          </w:tcPr>
          <w:p w14:paraId="24A5481C" w14:textId="77777777" w:rsidR="000C3321" w:rsidRPr="000C3321" w:rsidRDefault="000C3321" w:rsidP="000C3321">
            <w:pPr>
              <w:spacing w:after="0" w:line="240" w:lineRule="auto"/>
              <w:jc w:val="center"/>
              <w:rPr>
                <w:rFonts w:ascii="Times New Roman" w:hAnsi="Times New Roman"/>
                <w:sz w:val="24"/>
                <w:szCs w:val="24"/>
              </w:rPr>
            </w:pPr>
          </w:p>
          <w:p w14:paraId="73CC326F"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xml:space="preserve">Вартість одиниці </w:t>
            </w:r>
            <w:r w:rsidRPr="000C3321">
              <w:rPr>
                <w:rFonts w:ascii="Times New Roman" w:hAnsi="Times New Roman"/>
                <w:sz w:val="24"/>
                <w:szCs w:val="24"/>
              </w:rPr>
              <w:br/>
              <w:t xml:space="preserve"> (грн., без ПДВ)</w:t>
            </w:r>
          </w:p>
        </w:tc>
        <w:tc>
          <w:tcPr>
            <w:tcW w:w="1276" w:type="dxa"/>
            <w:tcBorders>
              <w:top w:val="single" w:sz="4" w:space="0" w:color="auto"/>
              <w:left w:val="nil"/>
              <w:bottom w:val="single" w:sz="4" w:space="0" w:color="auto"/>
              <w:right w:val="single" w:sz="4" w:space="0" w:color="auto"/>
            </w:tcBorders>
            <w:shd w:val="clear" w:color="auto" w:fill="BFBFBF"/>
            <w:hideMark/>
          </w:tcPr>
          <w:p w14:paraId="7BB7CB79" w14:textId="77777777" w:rsidR="000C3321" w:rsidRPr="000C3321" w:rsidRDefault="000C3321" w:rsidP="000C3321">
            <w:pPr>
              <w:spacing w:after="0" w:line="240" w:lineRule="auto"/>
              <w:jc w:val="center"/>
              <w:rPr>
                <w:rFonts w:ascii="Times New Roman" w:hAnsi="Times New Roman"/>
                <w:sz w:val="24"/>
                <w:szCs w:val="24"/>
              </w:rPr>
            </w:pPr>
          </w:p>
          <w:p w14:paraId="5505EA99"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xml:space="preserve">Загальна сума </w:t>
            </w:r>
            <w:r w:rsidRPr="000C3321">
              <w:rPr>
                <w:rFonts w:ascii="Times New Roman" w:hAnsi="Times New Roman"/>
                <w:sz w:val="24"/>
                <w:szCs w:val="24"/>
              </w:rPr>
              <w:br/>
              <w:t>(грн., без ПДВ)</w:t>
            </w:r>
          </w:p>
        </w:tc>
      </w:tr>
      <w:tr w:rsidR="00B55643" w:rsidRPr="000C3321" w14:paraId="598ED935" w14:textId="77777777" w:rsidTr="00B55643">
        <w:trPr>
          <w:trHeight w:val="361"/>
        </w:trPr>
        <w:tc>
          <w:tcPr>
            <w:tcW w:w="567" w:type="dxa"/>
            <w:shd w:val="clear" w:color="auto" w:fill="FFFF00"/>
          </w:tcPr>
          <w:p w14:paraId="7FEF9928" w14:textId="11E2E42E" w:rsidR="00B713BD" w:rsidRPr="000C3321" w:rsidRDefault="00B713BD" w:rsidP="00B713BD">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1</w:t>
            </w:r>
          </w:p>
        </w:tc>
        <w:tc>
          <w:tcPr>
            <w:tcW w:w="1843" w:type="dxa"/>
            <w:shd w:val="clear" w:color="auto" w:fill="FFFF00"/>
          </w:tcPr>
          <w:p w14:paraId="25D38CD8" w14:textId="2FF27499" w:rsidR="00B713BD" w:rsidRPr="000C3321" w:rsidRDefault="00B713BD" w:rsidP="00B713BD">
            <w:pPr>
              <w:spacing w:after="0" w:line="240" w:lineRule="auto"/>
              <w:jc w:val="center"/>
              <w:rPr>
                <w:rFonts w:ascii="Times New Roman" w:hAnsi="Times New Roman"/>
                <w:color w:val="000000"/>
                <w:sz w:val="24"/>
                <w:szCs w:val="24"/>
              </w:rPr>
            </w:pPr>
            <w:r w:rsidRPr="0003621C">
              <w:rPr>
                <w:rFonts w:ascii="Times New Roman" w:hAnsi="Times New Roman"/>
                <w:b/>
                <w:bCs/>
                <w:sz w:val="20"/>
                <w:szCs w:val="20"/>
              </w:rPr>
              <w:t>Швидкі тести для діагностики вірусного гепатиту С призначені для якісного визначення антитіл до вірусу гепатиту С - HCV)</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FCEF0F1" w14:textId="77777777" w:rsidR="00B713BD" w:rsidRPr="000C3321" w:rsidRDefault="00B713BD" w:rsidP="00B713BD">
            <w:pPr>
              <w:spacing w:after="0" w:line="240" w:lineRule="auto"/>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0FE296B" w14:textId="77777777" w:rsidR="00B713BD" w:rsidRPr="000C3321" w:rsidRDefault="00B713BD" w:rsidP="00B713BD">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1879582" w14:textId="4C9970CB" w:rsidR="00B713BD" w:rsidRPr="000C3321" w:rsidRDefault="00B713BD" w:rsidP="00B713BD">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highlight w:val="yellow"/>
              </w:rPr>
              <w:t>набір</w:t>
            </w:r>
          </w:p>
        </w:tc>
        <w:tc>
          <w:tcPr>
            <w:tcW w:w="1275" w:type="dxa"/>
            <w:shd w:val="clear" w:color="auto" w:fill="FFFF00"/>
            <w:vAlign w:val="center"/>
          </w:tcPr>
          <w:p w14:paraId="397F7970" w14:textId="325817D9" w:rsidR="00B713BD" w:rsidRPr="000C3321" w:rsidRDefault="00B713BD" w:rsidP="00B713BD">
            <w:pPr>
              <w:spacing w:after="0" w:line="240" w:lineRule="auto"/>
              <w:jc w:val="center"/>
              <w:rPr>
                <w:rFonts w:ascii="Times New Roman" w:hAnsi="Times New Roman"/>
                <w:color w:val="000000"/>
                <w:sz w:val="24"/>
                <w:szCs w:val="24"/>
                <w:highlight w:val="yellow"/>
              </w:rPr>
            </w:pPr>
            <w:r w:rsidRPr="0003621C">
              <w:rPr>
                <w:rFonts w:ascii="Times New Roman" w:hAnsi="Times New Roman"/>
                <w:sz w:val="24"/>
                <w:szCs w:val="24"/>
              </w:rPr>
              <w:t>4500</w:t>
            </w:r>
          </w:p>
        </w:tc>
        <w:tc>
          <w:tcPr>
            <w:tcW w:w="1276" w:type="dxa"/>
            <w:shd w:val="clear" w:color="auto" w:fill="FFFF00"/>
          </w:tcPr>
          <w:p w14:paraId="6A62A187" w14:textId="77777777" w:rsidR="00B713BD" w:rsidRPr="000C3321" w:rsidRDefault="00B713BD" w:rsidP="00B713BD">
            <w:pPr>
              <w:spacing w:after="0" w:line="240" w:lineRule="auto"/>
              <w:jc w:val="center"/>
              <w:rPr>
                <w:rFonts w:ascii="Times New Roman" w:hAnsi="Times New Roman"/>
                <w:color w:val="000000"/>
                <w:sz w:val="24"/>
                <w:szCs w:val="24"/>
                <w:highlight w:val="yellow"/>
              </w:rPr>
            </w:pPr>
          </w:p>
        </w:tc>
        <w:tc>
          <w:tcPr>
            <w:tcW w:w="1276" w:type="dxa"/>
            <w:shd w:val="clear" w:color="auto" w:fill="FFFF00"/>
            <w:noWrap/>
          </w:tcPr>
          <w:p w14:paraId="64DBA67C" w14:textId="77777777" w:rsidR="00B713BD" w:rsidRPr="000C3321" w:rsidRDefault="00B713BD" w:rsidP="00B713BD">
            <w:pPr>
              <w:spacing w:after="0" w:line="240" w:lineRule="auto"/>
              <w:jc w:val="center"/>
              <w:rPr>
                <w:rFonts w:ascii="Times New Roman" w:hAnsi="Times New Roman"/>
                <w:color w:val="000000"/>
                <w:sz w:val="24"/>
                <w:szCs w:val="24"/>
              </w:rPr>
            </w:pPr>
          </w:p>
        </w:tc>
      </w:tr>
      <w:tr w:rsidR="00B55643" w:rsidRPr="000C3321" w14:paraId="6E844338" w14:textId="77777777" w:rsidTr="00B55643">
        <w:trPr>
          <w:trHeight w:val="296"/>
        </w:trPr>
        <w:tc>
          <w:tcPr>
            <w:tcW w:w="567" w:type="dxa"/>
            <w:shd w:val="clear" w:color="auto" w:fill="FFFF00"/>
          </w:tcPr>
          <w:p w14:paraId="582FB140" w14:textId="48586DE9" w:rsidR="00B713BD" w:rsidRPr="000C3321" w:rsidRDefault="00B713BD" w:rsidP="00B713BD">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2</w:t>
            </w:r>
          </w:p>
        </w:tc>
        <w:tc>
          <w:tcPr>
            <w:tcW w:w="1843" w:type="dxa"/>
            <w:shd w:val="clear" w:color="auto" w:fill="FFFF00"/>
          </w:tcPr>
          <w:p w14:paraId="72F2F617" w14:textId="77777777" w:rsidR="00B713BD" w:rsidRPr="0003621C" w:rsidRDefault="00B713BD" w:rsidP="00B713BD">
            <w:pPr>
              <w:spacing w:after="0" w:line="240" w:lineRule="auto"/>
              <w:jc w:val="both"/>
              <w:rPr>
                <w:rFonts w:ascii="Times New Roman" w:hAnsi="Times New Roman"/>
                <w:b/>
                <w:bCs/>
                <w:sz w:val="20"/>
                <w:szCs w:val="20"/>
              </w:rPr>
            </w:pPr>
            <w:r w:rsidRPr="0003621C">
              <w:rPr>
                <w:rFonts w:ascii="Times New Roman" w:hAnsi="Times New Roman"/>
                <w:b/>
                <w:bCs/>
                <w:sz w:val="20"/>
                <w:szCs w:val="20"/>
              </w:rPr>
              <w:t>Швидкі тести для діагностики вірусного гепатиту В призначені для якісного визначення поверхневого антигену гепатиту В (</w:t>
            </w:r>
            <w:proofErr w:type="spellStart"/>
            <w:r w:rsidRPr="0003621C">
              <w:rPr>
                <w:rFonts w:ascii="Times New Roman" w:hAnsi="Times New Roman"/>
                <w:b/>
                <w:bCs/>
                <w:sz w:val="20"/>
                <w:szCs w:val="20"/>
              </w:rPr>
              <w:t>HBsAg</w:t>
            </w:r>
            <w:proofErr w:type="spellEnd"/>
            <w:r w:rsidRPr="0003621C">
              <w:rPr>
                <w:rFonts w:ascii="Times New Roman" w:hAnsi="Times New Roman"/>
                <w:b/>
                <w:bCs/>
                <w:sz w:val="20"/>
                <w:szCs w:val="20"/>
              </w:rPr>
              <w:t>)</w:t>
            </w:r>
          </w:p>
          <w:p w14:paraId="38AFCCC7" w14:textId="036FCC08" w:rsidR="00B713BD" w:rsidRPr="000C3321" w:rsidRDefault="00B713BD" w:rsidP="00B713BD">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B4FB0AE" w14:textId="77777777" w:rsidR="00B713BD" w:rsidRPr="000C3321" w:rsidRDefault="00B713BD" w:rsidP="00B713BD">
            <w:pPr>
              <w:spacing w:after="0" w:line="240" w:lineRule="auto"/>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B39DA81" w14:textId="77777777" w:rsidR="00B713BD" w:rsidRPr="000C3321" w:rsidRDefault="00B713BD" w:rsidP="00B713BD">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58051CC" w14:textId="2CCD1409" w:rsidR="00B713BD" w:rsidRPr="000C3321" w:rsidRDefault="00B713BD" w:rsidP="00B713BD">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highlight w:val="yellow"/>
              </w:rPr>
              <w:t>набір</w:t>
            </w:r>
          </w:p>
        </w:tc>
        <w:tc>
          <w:tcPr>
            <w:tcW w:w="1275" w:type="dxa"/>
            <w:shd w:val="clear" w:color="auto" w:fill="FFFF00"/>
            <w:vAlign w:val="center"/>
          </w:tcPr>
          <w:p w14:paraId="26CEA4CD" w14:textId="7897ABA8" w:rsidR="00B713BD" w:rsidRPr="000C3321" w:rsidRDefault="00B713BD" w:rsidP="00B713BD">
            <w:pPr>
              <w:spacing w:after="0" w:line="240" w:lineRule="auto"/>
              <w:jc w:val="center"/>
              <w:rPr>
                <w:rFonts w:ascii="Times New Roman" w:hAnsi="Times New Roman"/>
                <w:color w:val="000000"/>
                <w:sz w:val="24"/>
                <w:szCs w:val="24"/>
                <w:highlight w:val="yellow"/>
              </w:rPr>
            </w:pPr>
            <w:r w:rsidRPr="0003621C">
              <w:rPr>
                <w:rFonts w:ascii="Times New Roman" w:hAnsi="Times New Roman"/>
                <w:sz w:val="24"/>
                <w:szCs w:val="24"/>
              </w:rPr>
              <w:t>4230</w:t>
            </w:r>
          </w:p>
        </w:tc>
        <w:tc>
          <w:tcPr>
            <w:tcW w:w="1276" w:type="dxa"/>
            <w:shd w:val="clear" w:color="auto" w:fill="FFFF00"/>
          </w:tcPr>
          <w:p w14:paraId="60950DF5" w14:textId="77777777" w:rsidR="00B713BD" w:rsidRPr="000C3321" w:rsidRDefault="00B713BD" w:rsidP="00B713BD">
            <w:pPr>
              <w:spacing w:after="0" w:line="240" w:lineRule="auto"/>
              <w:jc w:val="center"/>
              <w:rPr>
                <w:rFonts w:ascii="Times New Roman" w:hAnsi="Times New Roman"/>
                <w:color w:val="000000"/>
                <w:sz w:val="24"/>
                <w:szCs w:val="24"/>
                <w:highlight w:val="yellow"/>
              </w:rPr>
            </w:pPr>
          </w:p>
        </w:tc>
        <w:tc>
          <w:tcPr>
            <w:tcW w:w="1276" w:type="dxa"/>
            <w:shd w:val="clear" w:color="auto" w:fill="FFFF00"/>
            <w:noWrap/>
          </w:tcPr>
          <w:p w14:paraId="514566C4" w14:textId="77777777" w:rsidR="00B713BD" w:rsidRPr="000C3321" w:rsidRDefault="00B713BD" w:rsidP="00B713BD">
            <w:pPr>
              <w:spacing w:after="0" w:line="240" w:lineRule="auto"/>
              <w:jc w:val="center"/>
              <w:rPr>
                <w:rFonts w:ascii="Times New Roman" w:hAnsi="Times New Roman"/>
                <w:color w:val="000000"/>
                <w:sz w:val="24"/>
                <w:szCs w:val="24"/>
              </w:rPr>
            </w:pPr>
          </w:p>
        </w:tc>
      </w:tr>
      <w:tr w:rsidR="00B55643" w:rsidRPr="000C3321" w14:paraId="0C28E79E" w14:textId="77777777" w:rsidTr="00B55643">
        <w:trPr>
          <w:trHeight w:val="257"/>
        </w:trPr>
        <w:tc>
          <w:tcPr>
            <w:tcW w:w="567" w:type="dxa"/>
            <w:shd w:val="clear" w:color="auto" w:fill="FFFF00"/>
          </w:tcPr>
          <w:p w14:paraId="6313A943" w14:textId="037D5C24" w:rsidR="00B713BD" w:rsidRPr="000C3321" w:rsidRDefault="00B713BD" w:rsidP="00B713BD">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3</w:t>
            </w:r>
          </w:p>
        </w:tc>
        <w:tc>
          <w:tcPr>
            <w:tcW w:w="1843" w:type="dxa"/>
            <w:shd w:val="clear" w:color="auto" w:fill="FFFF00"/>
          </w:tcPr>
          <w:p w14:paraId="04515B2A" w14:textId="6DD7D07B" w:rsidR="00B713BD" w:rsidRPr="000C3321" w:rsidRDefault="00B713BD" w:rsidP="00B713BD">
            <w:pPr>
              <w:spacing w:after="0" w:line="240" w:lineRule="auto"/>
              <w:jc w:val="center"/>
              <w:rPr>
                <w:rFonts w:ascii="Times New Roman" w:hAnsi="Times New Roman"/>
                <w:b/>
                <w:bCs/>
                <w:sz w:val="20"/>
                <w:szCs w:val="20"/>
              </w:rPr>
            </w:pPr>
            <w:r w:rsidRPr="00746C6C">
              <w:rPr>
                <w:rFonts w:ascii="Times New Roman" w:hAnsi="Times New Roman"/>
                <w:b/>
                <w:bCs/>
                <w:sz w:val="20"/>
                <w:szCs w:val="20"/>
                <w:lang w:eastAsia="ru-RU"/>
              </w:rPr>
              <w:t xml:space="preserve">MTB/MPT64 </w:t>
            </w:r>
            <w:proofErr w:type="spellStart"/>
            <w:r w:rsidRPr="00746C6C">
              <w:rPr>
                <w:rFonts w:ascii="Times New Roman" w:hAnsi="Times New Roman"/>
                <w:b/>
                <w:bCs/>
                <w:sz w:val="20"/>
                <w:szCs w:val="20"/>
                <w:lang w:eastAsia="ru-RU"/>
              </w:rPr>
              <w:t>identification-Rapid</w:t>
            </w:r>
            <w:proofErr w:type="spellEnd"/>
            <w:r w:rsidRPr="00746C6C">
              <w:rPr>
                <w:rFonts w:ascii="Times New Roman" w:hAnsi="Times New Roman"/>
                <w:b/>
                <w:bCs/>
                <w:sz w:val="20"/>
                <w:szCs w:val="20"/>
                <w:lang w:eastAsia="ru-RU"/>
              </w:rPr>
              <w:t xml:space="preserve"> </w:t>
            </w:r>
            <w:proofErr w:type="spellStart"/>
            <w:r w:rsidRPr="00746C6C">
              <w:rPr>
                <w:rFonts w:ascii="Times New Roman" w:hAnsi="Times New Roman"/>
                <w:b/>
                <w:bCs/>
                <w:sz w:val="20"/>
                <w:szCs w:val="20"/>
                <w:lang w:eastAsia="ru-RU"/>
              </w:rPr>
              <w:t>test</w:t>
            </w:r>
            <w:proofErr w:type="spellEnd"/>
            <w:r w:rsidRPr="00746C6C">
              <w:rPr>
                <w:rFonts w:ascii="Times New Roman" w:hAnsi="Times New Roman"/>
                <w:b/>
                <w:bCs/>
                <w:sz w:val="20"/>
                <w:szCs w:val="20"/>
                <w:lang w:eastAsia="ru-RU"/>
              </w:rPr>
              <w:t xml:space="preserve"> - ідентифікаційний тест призначений для швидкої ідентифікації туберкульозного комплексу</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0231C58" w14:textId="77777777" w:rsidR="00B713BD" w:rsidRPr="000C3321" w:rsidRDefault="00B713BD" w:rsidP="00B713BD">
            <w:pPr>
              <w:spacing w:after="0" w:line="240" w:lineRule="auto"/>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033DC1" w14:textId="77777777" w:rsidR="00B713BD" w:rsidRPr="000C3321" w:rsidRDefault="00B713BD" w:rsidP="00B713BD">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D64CA29" w14:textId="1BF5E3D9" w:rsidR="00B713BD" w:rsidRPr="000C3321" w:rsidRDefault="00B713BD" w:rsidP="00B713BD">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highlight w:val="yellow"/>
              </w:rPr>
              <w:t>штук</w:t>
            </w:r>
          </w:p>
        </w:tc>
        <w:tc>
          <w:tcPr>
            <w:tcW w:w="1275" w:type="dxa"/>
            <w:shd w:val="clear" w:color="auto" w:fill="FFFF00"/>
            <w:vAlign w:val="center"/>
          </w:tcPr>
          <w:p w14:paraId="1EAC77D0" w14:textId="6DA14556" w:rsidR="00B713BD" w:rsidRPr="000C3321" w:rsidRDefault="00B713BD" w:rsidP="00B713BD">
            <w:pPr>
              <w:spacing w:after="0" w:line="240" w:lineRule="auto"/>
              <w:jc w:val="center"/>
              <w:rPr>
                <w:rFonts w:ascii="Times New Roman" w:hAnsi="Times New Roman"/>
                <w:color w:val="000000"/>
                <w:sz w:val="24"/>
                <w:szCs w:val="24"/>
                <w:highlight w:val="yellow"/>
              </w:rPr>
            </w:pPr>
            <w:r w:rsidRPr="001B14FA">
              <w:rPr>
                <w:rFonts w:ascii="Times New Roman" w:hAnsi="Times New Roman"/>
                <w:sz w:val="24"/>
                <w:szCs w:val="24"/>
              </w:rPr>
              <w:t>830</w:t>
            </w:r>
          </w:p>
        </w:tc>
        <w:tc>
          <w:tcPr>
            <w:tcW w:w="1276" w:type="dxa"/>
            <w:shd w:val="clear" w:color="auto" w:fill="FFFF00"/>
          </w:tcPr>
          <w:p w14:paraId="597D3636" w14:textId="77777777" w:rsidR="00B713BD" w:rsidRPr="000C3321" w:rsidRDefault="00B713BD" w:rsidP="00B713BD">
            <w:pPr>
              <w:spacing w:after="0" w:line="240" w:lineRule="auto"/>
              <w:jc w:val="center"/>
              <w:rPr>
                <w:rFonts w:ascii="Times New Roman" w:hAnsi="Times New Roman"/>
                <w:color w:val="000000"/>
                <w:sz w:val="24"/>
                <w:szCs w:val="24"/>
                <w:highlight w:val="yellow"/>
              </w:rPr>
            </w:pPr>
          </w:p>
        </w:tc>
        <w:tc>
          <w:tcPr>
            <w:tcW w:w="1276" w:type="dxa"/>
            <w:shd w:val="clear" w:color="auto" w:fill="FFFF00"/>
            <w:noWrap/>
          </w:tcPr>
          <w:p w14:paraId="339592AE" w14:textId="77777777" w:rsidR="00B713BD" w:rsidRPr="000C3321" w:rsidRDefault="00B713BD" w:rsidP="00B713BD">
            <w:pPr>
              <w:spacing w:after="0" w:line="240" w:lineRule="auto"/>
              <w:jc w:val="center"/>
              <w:rPr>
                <w:rFonts w:ascii="Times New Roman" w:hAnsi="Times New Roman"/>
                <w:color w:val="000000"/>
                <w:sz w:val="24"/>
                <w:szCs w:val="24"/>
              </w:rPr>
            </w:pPr>
          </w:p>
        </w:tc>
      </w:tr>
      <w:tr w:rsidR="000C3321" w:rsidRPr="000C3321" w14:paraId="45897AAB" w14:textId="77777777" w:rsidTr="00B55643">
        <w:trPr>
          <w:trHeight w:val="267"/>
        </w:trPr>
        <w:tc>
          <w:tcPr>
            <w:tcW w:w="567" w:type="dxa"/>
            <w:shd w:val="clear" w:color="000000" w:fill="FFFFFF"/>
            <w:hideMark/>
          </w:tcPr>
          <w:p w14:paraId="26E849CC" w14:textId="77777777" w:rsidR="000C3321" w:rsidRPr="000C3321" w:rsidRDefault="000C3321" w:rsidP="000C3321">
            <w:pPr>
              <w:spacing w:after="0" w:line="240" w:lineRule="auto"/>
              <w:jc w:val="center"/>
              <w:rPr>
                <w:rFonts w:ascii="Times New Roman" w:hAnsi="Times New Roman"/>
                <w:color w:val="FFFFFF"/>
                <w:sz w:val="24"/>
                <w:szCs w:val="24"/>
              </w:rPr>
            </w:pPr>
            <w:r w:rsidRPr="000C3321">
              <w:rPr>
                <w:rFonts w:ascii="Times New Roman" w:hAnsi="Times New Roman"/>
                <w:color w:val="FFFFFF"/>
                <w:sz w:val="24"/>
                <w:szCs w:val="24"/>
              </w:rPr>
              <w:t>19</w:t>
            </w:r>
          </w:p>
        </w:tc>
        <w:tc>
          <w:tcPr>
            <w:tcW w:w="8080" w:type="dxa"/>
            <w:gridSpan w:val="6"/>
            <w:shd w:val="clear" w:color="000000" w:fill="FFFFFF"/>
            <w:noWrap/>
            <w:hideMark/>
          </w:tcPr>
          <w:p w14:paraId="3863DD2B" w14:textId="77777777" w:rsidR="000C3321" w:rsidRPr="000C3321" w:rsidRDefault="000C3321" w:rsidP="000C3321">
            <w:pPr>
              <w:spacing w:after="0" w:line="240" w:lineRule="auto"/>
              <w:rPr>
                <w:rFonts w:ascii="Times New Roman" w:hAnsi="Times New Roman"/>
                <w:b/>
                <w:bCs/>
                <w:color w:val="FFFFFF"/>
                <w:sz w:val="24"/>
                <w:szCs w:val="24"/>
              </w:rPr>
            </w:pPr>
            <w:r w:rsidRPr="000C3321">
              <w:rPr>
                <w:rFonts w:ascii="Times New Roman" w:hAnsi="Times New Roman"/>
                <w:b/>
                <w:bCs/>
                <w:color w:val="FFFFFF"/>
                <w:sz w:val="24"/>
                <w:szCs w:val="24"/>
              </w:rPr>
              <w:t>1</w:t>
            </w:r>
          </w:p>
          <w:p w14:paraId="6A288E17" w14:textId="77777777" w:rsidR="000C3321" w:rsidRPr="000C3321" w:rsidRDefault="000C3321" w:rsidP="000C3321">
            <w:pPr>
              <w:spacing w:after="0" w:line="240" w:lineRule="auto"/>
              <w:jc w:val="right"/>
              <w:rPr>
                <w:rFonts w:ascii="Times New Roman" w:hAnsi="Times New Roman"/>
                <w:b/>
                <w:bCs/>
                <w:color w:val="000000"/>
                <w:sz w:val="24"/>
                <w:szCs w:val="24"/>
              </w:rPr>
            </w:pPr>
            <w:r w:rsidRPr="000C3321">
              <w:rPr>
                <w:rFonts w:ascii="Times New Roman" w:hAnsi="Times New Roman"/>
                <w:b/>
                <w:bCs/>
                <w:color w:val="000000"/>
                <w:sz w:val="24"/>
                <w:szCs w:val="24"/>
              </w:rPr>
              <w:lastRenderedPageBreak/>
              <w:t> Всього без ПДВ:</w:t>
            </w:r>
          </w:p>
          <w:p w14:paraId="30DFEF88" w14:textId="77777777" w:rsidR="000C3321" w:rsidRPr="000C3321" w:rsidRDefault="000C3321" w:rsidP="000C3321">
            <w:pPr>
              <w:spacing w:after="0" w:line="240" w:lineRule="auto"/>
              <w:jc w:val="right"/>
              <w:rPr>
                <w:rFonts w:ascii="Times New Roman" w:hAnsi="Times New Roman"/>
                <w:b/>
                <w:bCs/>
                <w:sz w:val="24"/>
                <w:szCs w:val="24"/>
              </w:rPr>
            </w:pPr>
            <w:r w:rsidRPr="000C3321">
              <w:rPr>
                <w:rFonts w:ascii="Times New Roman" w:hAnsi="Times New Roman"/>
                <w:b/>
                <w:bCs/>
                <w:sz w:val="24"/>
                <w:szCs w:val="24"/>
              </w:rPr>
              <w:t> </w:t>
            </w:r>
          </w:p>
          <w:p w14:paraId="19F512D2"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 </w:t>
            </w:r>
          </w:p>
        </w:tc>
        <w:tc>
          <w:tcPr>
            <w:tcW w:w="1276" w:type="dxa"/>
            <w:shd w:val="clear" w:color="auto" w:fill="FFFF00"/>
          </w:tcPr>
          <w:p w14:paraId="69DFB0AB" w14:textId="77777777" w:rsidR="000C3321" w:rsidRPr="000C3321" w:rsidRDefault="000C3321" w:rsidP="000C3321">
            <w:pPr>
              <w:spacing w:after="0" w:line="240" w:lineRule="auto"/>
              <w:rPr>
                <w:rFonts w:ascii="Times New Roman" w:hAnsi="Times New Roman"/>
                <w:b/>
                <w:bCs/>
                <w:sz w:val="24"/>
                <w:szCs w:val="24"/>
              </w:rPr>
            </w:pPr>
          </w:p>
        </w:tc>
      </w:tr>
    </w:tbl>
    <w:p w14:paraId="68FB5E12" w14:textId="77777777" w:rsidR="001D17AC" w:rsidRPr="000C3321" w:rsidRDefault="001D17AC" w:rsidP="001D17AC">
      <w:pPr>
        <w:spacing w:after="160" w:line="259" w:lineRule="auto"/>
        <w:jc w:val="both"/>
        <w:rPr>
          <w:rFonts w:ascii="Times New Roman" w:eastAsia="Garamond" w:hAnsi="Times New Roman"/>
          <w:b/>
          <w:color w:val="FF0000"/>
          <w:sz w:val="24"/>
          <w:szCs w:val="24"/>
          <w:lang w:eastAsia="en-US"/>
        </w:rPr>
      </w:pPr>
      <w:r w:rsidRPr="000C3321">
        <w:rPr>
          <w:rFonts w:ascii="Times New Roman" w:hAnsi="Times New Roman"/>
          <w:color w:val="FF0000"/>
          <w:sz w:val="24"/>
          <w:szCs w:val="24"/>
          <w:lang w:eastAsia="ru-RU"/>
        </w:rPr>
        <w:t>*Учасник може надавати пропозиції</w:t>
      </w:r>
      <w:r w:rsidRPr="000C3321">
        <w:rPr>
          <w:rFonts w:ascii="Times New Roman" w:hAnsi="Times New Roman"/>
          <w:color w:val="FF0000"/>
          <w:sz w:val="24"/>
          <w:szCs w:val="24"/>
          <w:lang w:val="ru-RU" w:eastAsia="ru-RU"/>
        </w:rPr>
        <w:t xml:space="preserve"> </w:t>
      </w:r>
      <w:r w:rsidRPr="000C3321">
        <w:rPr>
          <w:rFonts w:ascii="Times New Roman" w:hAnsi="Times New Roman"/>
          <w:color w:val="FF0000"/>
          <w:sz w:val="24"/>
          <w:szCs w:val="24"/>
          <w:lang w:eastAsia="ru-RU"/>
        </w:rPr>
        <w:t>за окремим</w:t>
      </w:r>
      <w:r w:rsidRPr="000C3321">
        <w:rPr>
          <w:rFonts w:ascii="Times New Roman" w:hAnsi="Times New Roman"/>
          <w:color w:val="FF0000"/>
          <w:sz w:val="24"/>
          <w:szCs w:val="24"/>
          <w:lang w:val="ru-RU" w:eastAsia="ru-RU"/>
        </w:rPr>
        <w:t>и</w:t>
      </w:r>
      <w:r w:rsidRPr="000C3321">
        <w:rPr>
          <w:rFonts w:ascii="Times New Roman" w:hAnsi="Times New Roman"/>
          <w:color w:val="FF0000"/>
          <w:sz w:val="24"/>
          <w:szCs w:val="24"/>
          <w:lang w:eastAsia="ru-RU"/>
        </w:rPr>
        <w:t xml:space="preserve"> лот</w:t>
      </w:r>
      <w:proofErr w:type="spellStart"/>
      <w:r w:rsidRPr="000C3321">
        <w:rPr>
          <w:rFonts w:ascii="Times New Roman" w:hAnsi="Times New Roman"/>
          <w:color w:val="FF0000"/>
          <w:sz w:val="24"/>
          <w:szCs w:val="24"/>
          <w:lang w:val="ru-RU" w:eastAsia="ru-RU"/>
        </w:rPr>
        <w:t>ами</w:t>
      </w:r>
      <w:proofErr w:type="spellEnd"/>
      <w:r w:rsidRPr="000C3321">
        <w:rPr>
          <w:rFonts w:ascii="Times New Roman" w:hAnsi="Times New Roman"/>
          <w:color w:val="FF0000"/>
          <w:sz w:val="24"/>
          <w:szCs w:val="24"/>
          <w:lang w:val="ru-RU" w:eastAsia="ru-RU"/>
        </w:rPr>
        <w:t>.</w:t>
      </w:r>
      <w:r w:rsidRPr="000C3321">
        <w:rPr>
          <w:rFonts w:ascii="Times New Roman" w:hAnsi="Times New Roman"/>
          <w:color w:val="FF0000"/>
          <w:sz w:val="24"/>
          <w:szCs w:val="24"/>
          <w:lang w:eastAsia="ru-RU"/>
        </w:rPr>
        <w:t xml:space="preserve"> </w:t>
      </w:r>
    </w:p>
    <w:p w14:paraId="4A4E9EA9" w14:textId="77777777" w:rsidR="001D17AC" w:rsidRDefault="001D17AC"/>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409"/>
        <w:gridCol w:w="1276"/>
        <w:gridCol w:w="1701"/>
        <w:gridCol w:w="1276"/>
      </w:tblGrid>
      <w:tr w:rsidR="000C3321" w:rsidRPr="000C3321" w14:paraId="3F0165D2" w14:textId="77777777" w:rsidTr="00114F40">
        <w:trPr>
          <w:trHeight w:val="409"/>
        </w:trPr>
        <w:tc>
          <w:tcPr>
            <w:tcW w:w="709" w:type="dxa"/>
            <w:shd w:val="clear" w:color="000000" w:fill="BFBFBF"/>
            <w:noWrap/>
            <w:vAlign w:val="bottom"/>
            <w:hideMark/>
          </w:tcPr>
          <w:p w14:paraId="4633D733" w14:textId="77777777" w:rsidR="000C3321" w:rsidRPr="000C3321" w:rsidRDefault="000C3321" w:rsidP="000C3321">
            <w:pPr>
              <w:spacing w:after="0" w:line="240" w:lineRule="auto"/>
              <w:jc w:val="center"/>
              <w:rPr>
                <w:rFonts w:ascii="Times New Roman" w:hAnsi="Times New Roman"/>
                <w:color w:val="000000"/>
                <w:sz w:val="24"/>
                <w:szCs w:val="24"/>
              </w:rPr>
            </w:pPr>
          </w:p>
        </w:tc>
        <w:tc>
          <w:tcPr>
            <w:tcW w:w="7938" w:type="dxa"/>
            <w:gridSpan w:val="4"/>
            <w:shd w:val="clear" w:color="000000" w:fill="BFBFBF"/>
            <w:hideMark/>
          </w:tcPr>
          <w:p w14:paraId="4DD39AA4" w14:textId="77777777" w:rsidR="000C3321" w:rsidRPr="000C3321" w:rsidRDefault="000C3321" w:rsidP="000C3321">
            <w:pPr>
              <w:spacing w:after="0" w:line="240" w:lineRule="auto"/>
              <w:jc w:val="center"/>
              <w:rPr>
                <w:rFonts w:ascii="Times New Roman" w:hAnsi="Times New Roman"/>
                <w:b/>
                <w:bCs/>
                <w:color w:val="000000"/>
                <w:sz w:val="24"/>
                <w:szCs w:val="24"/>
              </w:rPr>
            </w:pPr>
            <w:r w:rsidRPr="000C3321">
              <w:rPr>
                <w:rFonts w:ascii="Times New Roman" w:hAnsi="Times New Roman"/>
                <w:b/>
                <w:bCs/>
                <w:color w:val="000000"/>
                <w:sz w:val="24"/>
                <w:szCs w:val="24"/>
              </w:rPr>
              <w:t>Умови співпраці*</w:t>
            </w:r>
          </w:p>
        </w:tc>
        <w:tc>
          <w:tcPr>
            <w:tcW w:w="1276" w:type="dxa"/>
            <w:shd w:val="clear" w:color="000000" w:fill="BFBFBF"/>
            <w:hideMark/>
          </w:tcPr>
          <w:p w14:paraId="49E05A9F" w14:textId="77777777" w:rsidR="000C3321" w:rsidRPr="000C3321" w:rsidRDefault="000C3321" w:rsidP="000C3321">
            <w:pPr>
              <w:spacing w:after="0" w:line="240" w:lineRule="auto"/>
              <w:jc w:val="center"/>
              <w:rPr>
                <w:rFonts w:ascii="Times New Roman" w:hAnsi="Times New Roman"/>
                <w:b/>
                <w:bCs/>
                <w:color w:val="000000"/>
                <w:sz w:val="24"/>
                <w:szCs w:val="24"/>
              </w:rPr>
            </w:pPr>
            <w:r w:rsidRPr="000C3321">
              <w:rPr>
                <w:rFonts w:ascii="Times New Roman" w:hAnsi="Times New Roman"/>
                <w:b/>
                <w:bCs/>
                <w:color w:val="000000"/>
                <w:sz w:val="24"/>
                <w:szCs w:val="24"/>
              </w:rPr>
              <w:t xml:space="preserve">Відповідність вимогам / </w:t>
            </w:r>
            <w:r w:rsidRPr="000C3321">
              <w:rPr>
                <w:rFonts w:ascii="Times New Roman" w:hAnsi="Times New Roman"/>
                <w:b/>
                <w:bCs/>
                <w:color w:val="000000"/>
                <w:sz w:val="20"/>
                <w:szCs w:val="20"/>
              </w:rPr>
              <w:t>згода</w:t>
            </w:r>
            <w:r w:rsidRPr="000C3321">
              <w:rPr>
                <w:rFonts w:ascii="Times New Roman" w:hAnsi="Times New Roman"/>
                <w:b/>
                <w:bCs/>
                <w:color w:val="000000"/>
                <w:sz w:val="20"/>
                <w:szCs w:val="20"/>
              </w:rPr>
              <w:br/>
              <w:t>(ТАК / НІ)</w:t>
            </w:r>
          </w:p>
        </w:tc>
      </w:tr>
      <w:tr w:rsidR="000C3321" w:rsidRPr="000C3321" w14:paraId="3B5ECB2E" w14:textId="77777777" w:rsidTr="00114F40">
        <w:trPr>
          <w:trHeight w:val="510"/>
        </w:trPr>
        <w:tc>
          <w:tcPr>
            <w:tcW w:w="709" w:type="dxa"/>
            <w:shd w:val="clear" w:color="auto" w:fill="auto"/>
            <w:noWrap/>
            <w:hideMark/>
          </w:tcPr>
          <w:p w14:paraId="33ABFDE2"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1</w:t>
            </w:r>
          </w:p>
        </w:tc>
        <w:tc>
          <w:tcPr>
            <w:tcW w:w="2552" w:type="dxa"/>
            <w:shd w:val="clear" w:color="auto" w:fill="auto"/>
            <w:hideMark/>
          </w:tcPr>
          <w:p w14:paraId="6837A3B6"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Загальний термін договору:</w:t>
            </w:r>
          </w:p>
        </w:tc>
        <w:tc>
          <w:tcPr>
            <w:tcW w:w="2409" w:type="dxa"/>
            <w:shd w:val="clear" w:color="auto" w:fill="auto"/>
            <w:hideMark/>
          </w:tcPr>
          <w:p w14:paraId="39906A70" w14:textId="77777777" w:rsidR="000C3321" w:rsidRPr="000C3321" w:rsidRDefault="000C3321" w:rsidP="000C3321">
            <w:pPr>
              <w:spacing w:after="0" w:line="240" w:lineRule="auto"/>
              <w:jc w:val="right"/>
              <w:rPr>
                <w:rFonts w:ascii="Times New Roman" w:hAnsi="Times New Roman"/>
                <w:sz w:val="24"/>
                <w:szCs w:val="24"/>
              </w:rPr>
            </w:pPr>
            <w:r w:rsidRPr="000C3321">
              <w:rPr>
                <w:rFonts w:ascii="Times New Roman" w:hAnsi="Times New Roman"/>
                <w:sz w:val="24"/>
                <w:szCs w:val="24"/>
              </w:rPr>
              <w:t>початок:</w:t>
            </w:r>
          </w:p>
        </w:tc>
        <w:tc>
          <w:tcPr>
            <w:tcW w:w="1276" w:type="dxa"/>
            <w:shd w:val="clear" w:color="auto" w:fill="auto"/>
            <w:hideMark/>
          </w:tcPr>
          <w:p w14:paraId="7450250C" w14:textId="77777777" w:rsidR="000C3321" w:rsidRPr="000C3321" w:rsidRDefault="000C3321" w:rsidP="000C3321">
            <w:pPr>
              <w:spacing w:after="0" w:line="240" w:lineRule="auto"/>
              <w:jc w:val="right"/>
              <w:rPr>
                <w:rFonts w:ascii="Times New Roman" w:hAnsi="Times New Roman"/>
                <w:sz w:val="24"/>
                <w:szCs w:val="24"/>
              </w:rPr>
            </w:pPr>
            <w:r w:rsidRPr="000C3321">
              <w:rPr>
                <w:rFonts w:ascii="Times New Roman" w:hAnsi="Times New Roman"/>
                <w:sz w:val="24"/>
                <w:szCs w:val="24"/>
              </w:rPr>
              <w:t>З моменту підписання договору</w:t>
            </w:r>
          </w:p>
        </w:tc>
        <w:tc>
          <w:tcPr>
            <w:tcW w:w="2977" w:type="dxa"/>
            <w:gridSpan w:val="2"/>
            <w:shd w:val="clear" w:color="auto" w:fill="auto"/>
            <w:hideMark/>
          </w:tcPr>
          <w:p w14:paraId="41AA3FCF"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кінець: 31.12.2022</w:t>
            </w:r>
          </w:p>
        </w:tc>
      </w:tr>
      <w:tr w:rsidR="000C3321" w:rsidRPr="000C3321" w14:paraId="582292AA" w14:textId="77777777" w:rsidTr="00114F40">
        <w:trPr>
          <w:trHeight w:val="876"/>
        </w:trPr>
        <w:tc>
          <w:tcPr>
            <w:tcW w:w="709" w:type="dxa"/>
            <w:shd w:val="clear" w:color="auto" w:fill="auto"/>
            <w:noWrap/>
            <w:hideMark/>
          </w:tcPr>
          <w:p w14:paraId="3EA57B87"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2</w:t>
            </w:r>
          </w:p>
        </w:tc>
        <w:tc>
          <w:tcPr>
            <w:tcW w:w="2552" w:type="dxa"/>
            <w:shd w:val="clear" w:color="auto" w:fill="auto"/>
            <w:hideMark/>
          </w:tcPr>
          <w:p w14:paraId="6D80BF62"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Умови оплати:</w:t>
            </w:r>
          </w:p>
        </w:tc>
        <w:tc>
          <w:tcPr>
            <w:tcW w:w="5386" w:type="dxa"/>
            <w:gridSpan w:val="3"/>
            <w:shd w:val="clear" w:color="auto" w:fill="auto"/>
            <w:hideMark/>
          </w:tcPr>
          <w:p w14:paraId="7F3B0E88" w14:textId="77777777" w:rsidR="000C3321" w:rsidRPr="000C3321" w:rsidRDefault="000C3321" w:rsidP="000C3321">
            <w:pPr>
              <w:spacing w:after="0" w:line="240" w:lineRule="auto"/>
              <w:rPr>
                <w:rFonts w:ascii="Times New Roman" w:hAnsi="Times New Roman"/>
                <w:sz w:val="24"/>
                <w:szCs w:val="24"/>
              </w:rPr>
            </w:pPr>
            <w:r w:rsidRPr="000C3321">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276" w:type="dxa"/>
            <w:shd w:val="clear" w:color="000000" w:fill="FFFF00"/>
            <w:noWrap/>
            <w:hideMark/>
          </w:tcPr>
          <w:p w14:paraId="17A96208" w14:textId="77777777" w:rsidR="000C3321" w:rsidRPr="000C3321" w:rsidRDefault="000C3321" w:rsidP="000C3321">
            <w:pPr>
              <w:spacing w:after="0" w:line="240" w:lineRule="auto"/>
              <w:jc w:val="center"/>
              <w:rPr>
                <w:rFonts w:ascii="Times New Roman" w:hAnsi="Times New Roman"/>
                <w:sz w:val="24"/>
                <w:szCs w:val="24"/>
              </w:rPr>
            </w:pPr>
          </w:p>
        </w:tc>
      </w:tr>
      <w:tr w:rsidR="000C3321" w:rsidRPr="000C3321" w14:paraId="71A88CE6" w14:textId="77777777" w:rsidTr="00114F40">
        <w:trPr>
          <w:trHeight w:val="255"/>
        </w:trPr>
        <w:tc>
          <w:tcPr>
            <w:tcW w:w="709" w:type="dxa"/>
            <w:shd w:val="clear" w:color="auto" w:fill="auto"/>
            <w:noWrap/>
            <w:hideMark/>
          </w:tcPr>
          <w:p w14:paraId="416161B8"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3</w:t>
            </w:r>
          </w:p>
        </w:tc>
        <w:tc>
          <w:tcPr>
            <w:tcW w:w="2552" w:type="dxa"/>
            <w:shd w:val="clear" w:color="auto" w:fill="auto"/>
            <w:hideMark/>
          </w:tcPr>
          <w:p w14:paraId="4FEEA124"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Розрахунок</w:t>
            </w:r>
          </w:p>
        </w:tc>
        <w:tc>
          <w:tcPr>
            <w:tcW w:w="5386" w:type="dxa"/>
            <w:gridSpan w:val="3"/>
            <w:shd w:val="clear" w:color="auto" w:fill="auto"/>
            <w:hideMark/>
          </w:tcPr>
          <w:p w14:paraId="10A8BEFE" w14:textId="77777777" w:rsidR="000C3321" w:rsidRPr="000C3321" w:rsidRDefault="000C3321" w:rsidP="000C3321">
            <w:pPr>
              <w:spacing w:after="0" w:line="240" w:lineRule="auto"/>
              <w:rPr>
                <w:rFonts w:ascii="Times New Roman" w:hAnsi="Times New Roman"/>
                <w:sz w:val="24"/>
                <w:szCs w:val="24"/>
              </w:rPr>
            </w:pPr>
            <w:r w:rsidRPr="000C3321">
              <w:rPr>
                <w:rFonts w:ascii="Times New Roman" w:hAnsi="Times New Roman"/>
                <w:sz w:val="24"/>
                <w:szCs w:val="24"/>
              </w:rPr>
              <w:t>Безготівковий розрахунок</w:t>
            </w:r>
          </w:p>
        </w:tc>
        <w:tc>
          <w:tcPr>
            <w:tcW w:w="1276" w:type="dxa"/>
            <w:shd w:val="clear" w:color="000000" w:fill="FFFF00"/>
            <w:noWrap/>
            <w:hideMark/>
          </w:tcPr>
          <w:p w14:paraId="34B3D2BE"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0C3321" w:rsidRPr="000C3321" w14:paraId="6B141EBB" w14:textId="77777777" w:rsidTr="00114F40">
        <w:trPr>
          <w:trHeight w:val="570"/>
        </w:trPr>
        <w:tc>
          <w:tcPr>
            <w:tcW w:w="709" w:type="dxa"/>
            <w:shd w:val="clear" w:color="auto" w:fill="auto"/>
            <w:noWrap/>
            <w:hideMark/>
          </w:tcPr>
          <w:p w14:paraId="6A325780"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4</w:t>
            </w:r>
          </w:p>
        </w:tc>
        <w:tc>
          <w:tcPr>
            <w:tcW w:w="2552" w:type="dxa"/>
            <w:shd w:val="clear" w:color="auto" w:fill="auto"/>
            <w:hideMark/>
          </w:tcPr>
          <w:p w14:paraId="2853C4C2"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Можливість обрання кількох переможців:</w:t>
            </w:r>
          </w:p>
        </w:tc>
        <w:tc>
          <w:tcPr>
            <w:tcW w:w="5386" w:type="dxa"/>
            <w:gridSpan w:val="3"/>
            <w:shd w:val="clear" w:color="auto" w:fill="auto"/>
            <w:hideMark/>
          </w:tcPr>
          <w:p w14:paraId="30B01899" w14:textId="77777777" w:rsidR="000C3321" w:rsidRPr="000C3321" w:rsidRDefault="000C3321" w:rsidP="000C3321">
            <w:pPr>
              <w:spacing w:after="0" w:line="240" w:lineRule="auto"/>
              <w:rPr>
                <w:rFonts w:ascii="Times New Roman" w:hAnsi="Times New Roman"/>
                <w:sz w:val="24"/>
                <w:szCs w:val="24"/>
              </w:rPr>
            </w:pPr>
            <w:r w:rsidRPr="000C3321">
              <w:rPr>
                <w:rFonts w:ascii="Times New Roman" w:hAnsi="Times New Roman"/>
                <w:sz w:val="24"/>
                <w:szCs w:val="24"/>
              </w:rPr>
              <w:t>Ні</w:t>
            </w:r>
          </w:p>
        </w:tc>
        <w:tc>
          <w:tcPr>
            <w:tcW w:w="1276" w:type="dxa"/>
            <w:shd w:val="clear" w:color="000000" w:fill="FFFF00"/>
            <w:noWrap/>
            <w:hideMark/>
          </w:tcPr>
          <w:p w14:paraId="6EAC826A"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0C3321" w:rsidRPr="000C3321" w14:paraId="1F61A8CE" w14:textId="77777777" w:rsidTr="00114F40">
        <w:trPr>
          <w:trHeight w:val="405"/>
        </w:trPr>
        <w:tc>
          <w:tcPr>
            <w:tcW w:w="709" w:type="dxa"/>
            <w:shd w:val="clear" w:color="auto" w:fill="auto"/>
            <w:noWrap/>
            <w:hideMark/>
          </w:tcPr>
          <w:p w14:paraId="7DEBE072"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5</w:t>
            </w:r>
          </w:p>
        </w:tc>
        <w:tc>
          <w:tcPr>
            <w:tcW w:w="2552" w:type="dxa"/>
            <w:shd w:val="clear" w:color="auto" w:fill="auto"/>
            <w:hideMark/>
          </w:tcPr>
          <w:p w14:paraId="5D0E60A3"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Штрафні санкції:</w:t>
            </w:r>
          </w:p>
        </w:tc>
        <w:tc>
          <w:tcPr>
            <w:tcW w:w="5386" w:type="dxa"/>
            <w:gridSpan w:val="3"/>
            <w:shd w:val="clear" w:color="auto" w:fill="auto"/>
            <w:hideMark/>
          </w:tcPr>
          <w:p w14:paraId="0B9E245C" w14:textId="77777777" w:rsidR="000C3321" w:rsidRPr="000C3321" w:rsidRDefault="000C3321" w:rsidP="000C3321">
            <w:pPr>
              <w:spacing w:after="0" w:line="240" w:lineRule="auto"/>
              <w:rPr>
                <w:rFonts w:ascii="Times New Roman" w:hAnsi="Times New Roman"/>
                <w:sz w:val="24"/>
                <w:szCs w:val="24"/>
              </w:rPr>
            </w:pPr>
            <w:r w:rsidRPr="000C3321">
              <w:rPr>
                <w:rFonts w:ascii="Times New Roman" w:hAnsi="Times New Roman"/>
                <w:sz w:val="24"/>
                <w:szCs w:val="24"/>
              </w:rPr>
              <w:t>Згідно умов договору</w:t>
            </w:r>
          </w:p>
        </w:tc>
        <w:tc>
          <w:tcPr>
            <w:tcW w:w="1276" w:type="dxa"/>
            <w:shd w:val="clear" w:color="000000" w:fill="FFFF00"/>
            <w:noWrap/>
            <w:hideMark/>
          </w:tcPr>
          <w:p w14:paraId="4CE59A6A"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0C3321" w:rsidRPr="000C3321" w14:paraId="547B9E78" w14:textId="77777777" w:rsidTr="00114F40">
        <w:trPr>
          <w:trHeight w:val="420"/>
        </w:trPr>
        <w:tc>
          <w:tcPr>
            <w:tcW w:w="709" w:type="dxa"/>
            <w:shd w:val="clear" w:color="auto" w:fill="auto"/>
            <w:noWrap/>
            <w:hideMark/>
          </w:tcPr>
          <w:p w14:paraId="0095A794"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6</w:t>
            </w:r>
          </w:p>
        </w:tc>
        <w:tc>
          <w:tcPr>
            <w:tcW w:w="2552" w:type="dxa"/>
            <w:shd w:val="clear" w:color="auto" w:fill="auto"/>
            <w:hideMark/>
          </w:tcPr>
          <w:p w14:paraId="084A89D9"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Умови постачання</w:t>
            </w:r>
          </w:p>
        </w:tc>
        <w:tc>
          <w:tcPr>
            <w:tcW w:w="5386" w:type="dxa"/>
            <w:gridSpan w:val="3"/>
            <w:shd w:val="clear" w:color="auto" w:fill="auto"/>
            <w:hideMark/>
          </w:tcPr>
          <w:p w14:paraId="2E96FC56" w14:textId="77777777" w:rsidR="000C3321" w:rsidRPr="000C3321" w:rsidRDefault="000C3321" w:rsidP="000C3321">
            <w:pPr>
              <w:spacing w:after="0" w:line="240" w:lineRule="auto"/>
              <w:rPr>
                <w:rFonts w:ascii="Times New Roman" w:hAnsi="Times New Roman"/>
                <w:sz w:val="24"/>
                <w:szCs w:val="24"/>
              </w:rPr>
            </w:pPr>
            <w:r w:rsidRPr="000C3321">
              <w:rPr>
                <w:rFonts w:ascii="Times New Roman" w:hAnsi="Times New Roman"/>
                <w:sz w:val="24"/>
                <w:szCs w:val="24"/>
              </w:rPr>
              <w:t>Згідно умов договору</w:t>
            </w:r>
          </w:p>
        </w:tc>
        <w:tc>
          <w:tcPr>
            <w:tcW w:w="1276" w:type="dxa"/>
            <w:shd w:val="clear" w:color="000000" w:fill="FFFF00"/>
            <w:noWrap/>
            <w:hideMark/>
          </w:tcPr>
          <w:p w14:paraId="715B3E8D"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0C3321" w:rsidRPr="000C3321" w14:paraId="13743148" w14:textId="77777777" w:rsidTr="00114F40">
        <w:trPr>
          <w:trHeight w:val="563"/>
        </w:trPr>
        <w:tc>
          <w:tcPr>
            <w:tcW w:w="709" w:type="dxa"/>
            <w:shd w:val="clear" w:color="auto" w:fill="auto"/>
            <w:noWrap/>
            <w:hideMark/>
          </w:tcPr>
          <w:p w14:paraId="257B51C3"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7</w:t>
            </w:r>
          </w:p>
        </w:tc>
        <w:tc>
          <w:tcPr>
            <w:tcW w:w="2552" w:type="dxa"/>
            <w:shd w:val="clear" w:color="auto" w:fill="auto"/>
            <w:hideMark/>
          </w:tcPr>
          <w:p w14:paraId="06FC7C76"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Дозволяється оплата ПДВ за проектом:</w:t>
            </w:r>
          </w:p>
        </w:tc>
        <w:tc>
          <w:tcPr>
            <w:tcW w:w="5386" w:type="dxa"/>
            <w:gridSpan w:val="3"/>
            <w:shd w:val="clear" w:color="auto" w:fill="auto"/>
            <w:hideMark/>
          </w:tcPr>
          <w:p w14:paraId="1F3F6D72" w14:textId="77777777" w:rsidR="000C3321" w:rsidRPr="000C3321" w:rsidRDefault="000C3321" w:rsidP="000C3321">
            <w:pPr>
              <w:spacing w:after="0" w:line="240" w:lineRule="auto"/>
              <w:rPr>
                <w:rFonts w:ascii="Times New Roman" w:hAnsi="Times New Roman"/>
                <w:sz w:val="24"/>
                <w:szCs w:val="24"/>
              </w:rPr>
            </w:pPr>
            <w:r w:rsidRPr="000C3321">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C3321">
              <w:rPr>
                <w:rFonts w:ascii="Times New Roman" w:hAnsi="Times New Roman"/>
                <w:sz w:val="24"/>
                <w:szCs w:val="24"/>
              </w:rPr>
              <w:t>субгрантів</w:t>
            </w:r>
            <w:proofErr w:type="spellEnd"/>
            <w:r w:rsidRPr="000C3321">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276" w:type="dxa"/>
            <w:shd w:val="clear" w:color="000000" w:fill="FFFF00"/>
            <w:noWrap/>
            <w:hideMark/>
          </w:tcPr>
          <w:p w14:paraId="5F567931"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0C3321" w:rsidRPr="000C3321" w14:paraId="2ABBB171" w14:textId="77777777" w:rsidTr="00114F40">
        <w:trPr>
          <w:trHeight w:val="765"/>
        </w:trPr>
        <w:tc>
          <w:tcPr>
            <w:tcW w:w="709" w:type="dxa"/>
            <w:shd w:val="clear" w:color="auto" w:fill="auto"/>
            <w:noWrap/>
            <w:hideMark/>
          </w:tcPr>
          <w:p w14:paraId="6B9360E2"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8</w:t>
            </w:r>
          </w:p>
        </w:tc>
        <w:tc>
          <w:tcPr>
            <w:tcW w:w="2552" w:type="dxa"/>
            <w:shd w:val="clear" w:color="auto" w:fill="auto"/>
            <w:hideMark/>
          </w:tcPr>
          <w:p w14:paraId="0FF8B41E"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Фіксована вартість:</w:t>
            </w:r>
          </w:p>
        </w:tc>
        <w:tc>
          <w:tcPr>
            <w:tcW w:w="5386" w:type="dxa"/>
            <w:gridSpan w:val="3"/>
            <w:shd w:val="clear" w:color="auto" w:fill="auto"/>
            <w:hideMark/>
          </w:tcPr>
          <w:p w14:paraId="532299AC" w14:textId="77777777" w:rsidR="000C3321" w:rsidRPr="000C3321" w:rsidRDefault="000C3321" w:rsidP="000C3321">
            <w:pPr>
              <w:spacing w:after="0" w:line="240" w:lineRule="auto"/>
              <w:rPr>
                <w:rFonts w:ascii="Times New Roman" w:hAnsi="Times New Roman"/>
                <w:sz w:val="24"/>
                <w:szCs w:val="24"/>
              </w:rPr>
            </w:pPr>
            <w:r w:rsidRPr="000C3321">
              <w:rPr>
                <w:rFonts w:ascii="Times New Roman" w:hAnsi="Times New Roman"/>
                <w:sz w:val="24"/>
                <w:szCs w:val="24"/>
              </w:rPr>
              <w:t>Вартість товару, робіт або послуг не може бути змінена протягом строку дії договору.</w:t>
            </w:r>
          </w:p>
        </w:tc>
        <w:tc>
          <w:tcPr>
            <w:tcW w:w="1276" w:type="dxa"/>
            <w:shd w:val="clear" w:color="000000" w:fill="FFFF00"/>
            <w:noWrap/>
            <w:hideMark/>
          </w:tcPr>
          <w:p w14:paraId="716E2CDB" w14:textId="77777777" w:rsidR="000C3321" w:rsidRPr="000C3321" w:rsidRDefault="000C3321" w:rsidP="000C3321">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0C3321" w:rsidRPr="000C3321" w14:paraId="5580B344" w14:textId="77777777" w:rsidTr="00114F40">
        <w:trPr>
          <w:trHeight w:val="765"/>
        </w:trPr>
        <w:tc>
          <w:tcPr>
            <w:tcW w:w="709" w:type="dxa"/>
            <w:shd w:val="clear" w:color="auto" w:fill="auto"/>
            <w:noWrap/>
          </w:tcPr>
          <w:p w14:paraId="7D92F478" w14:textId="77777777" w:rsidR="000C3321" w:rsidRPr="000C3321" w:rsidRDefault="000C3321" w:rsidP="000C3321">
            <w:pPr>
              <w:spacing w:after="0" w:line="240" w:lineRule="auto"/>
              <w:jc w:val="center"/>
              <w:rPr>
                <w:rFonts w:ascii="Times New Roman" w:hAnsi="Times New Roman"/>
                <w:sz w:val="24"/>
                <w:szCs w:val="24"/>
                <w:lang w:val="ru-RU"/>
              </w:rPr>
            </w:pPr>
            <w:r w:rsidRPr="000C3321">
              <w:rPr>
                <w:rFonts w:ascii="Times New Roman" w:hAnsi="Times New Roman"/>
                <w:sz w:val="24"/>
                <w:szCs w:val="24"/>
                <w:lang w:val="ru-RU"/>
              </w:rPr>
              <w:t>9</w:t>
            </w:r>
          </w:p>
        </w:tc>
        <w:tc>
          <w:tcPr>
            <w:tcW w:w="2552" w:type="dxa"/>
            <w:shd w:val="clear" w:color="auto" w:fill="auto"/>
          </w:tcPr>
          <w:p w14:paraId="09B9972F" w14:textId="77777777" w:rsidR="000C3321" w:rsidRPr="000C3321" w:rsidRDefault="000C3321" w:rsidP="000C3321">
            <w:pPr>
              <w:spacing w:after="0" w:line="240" w:lineRule="auto"/>
              <w:rPr>
                <w:rFonts w:ascii="Times New Roman" w:hAnsi="Times New Roman"/>
                <w:b/>
                <w:bCs/>
                <w:sz w:val="24"/>
                <w:szCs w:val="24"/>
              </w:rPr>
            </w:pPr>
            <w:r w:rsidRPr="000C3321">
              <w:rPr>
                <w:rFonts w:ascii="Times New Roman" w:hAnsi="Times New Roman"/>
                <w:b/>
                <w:bCs/>
                <w:sz w:val="24"/>
                <w:szCs w:val="24"/>
              </w:rPr>
              <w:t>Термін придатності</w:t>
            </w:r>
          </w:p>
        </w:tc>
        <w:tc>
          <w:tcPr>
            <w:tcW w:w="5386" w:type="dxa"/>
            <w:gridSpan w:val="3"/>
            <w:shd w:val="clear" w:color="auto" w:fill="auto"/>
          </w:tcPr>
          <w:p w14:paraId="2FE995A8" w14:textId="77777777" w:rsidR="000C3321" w:rsidRPr="000C3321" w:rsidRDefault="000C3321" w:rsidP="000C3321">
            <w:pPr>
              <w:spacing w:after="0" w:line="240" w:lineRule="auto"/>
              <w:rPr>
                <w:rFonts w:ascii="Times New Roman" w:hAnsi="Times New Roman"/>
                <w:sz w:val="24"/>
                <w:szCs w:val="24"/>
              </w:rPr>
            </w:pPr>
            <w:r w:rsidRPr="000C3321">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75% від загального.</w:t>
            </w:r>
          </w:p>
        </w:tc>
        <w:tc>
          <w:tcPr>
            <w:tcW w:w="1276" w:type="dxa"/>
            <w:shd w:val="clear" w:color="000000" w:fill="FFFF00"/>
            <w:noWrap/>
          </w:tcPr>
          <w:p w14:paraId="2F1F0E9F" w14:textId="77777777" w:rsidR="000C3321" w:rsidRPr="000C3321" w:rsidRDefault="000C3321" w:rsidP="000C3321">
            <w:pPr>
              <w:spacing w:after="0" w:line="240" w:lineRule="auto"/>
              <w:jc w:val="center"/>
              <w:rPr>
                <w:rFonts w:ascii="Times New Roman" w:hAnsi="Times New Roman"/>
                <w:sz w:val="24"/>
                <w:szCs w:val="24"/>
              </w:rPr>
            </w:pPr>
          </w:p>
        </w:tc>
      </w:tr>
    </w:tbl>
    <w:p w14:paraId="3739AD28" w14:textId="3AB4B26B" w:rsidR="000C3321" w:rsidRDefault="000C3321" w:rsidP="00DB2E4D">
      <w:pPr>
        <w:spacing w:after="0" w:line="240" w:lineRule="auto"/>
        <w:ind w:left="-284" w:right="-142" w:firstLine="568"/>
        <w:jc w:val="both"/>
        <w:rPr>
          <w:rFonts w:ascii="Times New Roman" w:hAnsi="Times New Roman"/>
          <w:sz w:val="24"/>
          <w:szCs w:val="24"/>
        </w:rPr>
      </w:pPr>
    </w:p>
    <w:p w14:paraId="1087FB18" w14:textId="59876786" w:rsidR="00DB2E4D" w:rsidRPr="00157AB1" w:rsidRDefault="00DB2E4D" w:rsidP="00DB2E4D">
      <w:pPr>
        <w:spacing w:after="0" w:line="240" w:lineRule="auto"/>
        <w:ind w:left="-284" w:right="-142" w:firstLine="568"/>
        <w:jc w:val="both"/>
        <w:rPr>
          <w:rFonts w:ascii="Times New Roman" w:hAnsi="Times New Roman"/>
          <w:color w:val="000000"/>
          <w:sz w:val="24"/>
          <w:szCs w:val="24"/>
        </w:rPr>
      </w:pPr>
      <w:r w:rsidRPr="00157AB1">
        <w:rPr>
          <w:rFonts w:ascii="Times New Roman" w:hAnsi="Times New Roman"/>
          <w:color w:val="000000"/>
          <w:sz w:val="24"/>
          <w:szCs w:val="24"/>
        </w:rPr>
        <w:t>*Неприйняття умов співпраці призводить до автоматичної дискваліфікації</w:t>
      </w:r>
    </w:p>
    <w:p w14:paraId="301618DF" w14:textId="0FE7DA1F" w:rsidR="00171E2B" w:rsidRPr="00157AB1" w:rsidRDefault="008C5885" w:rsidP="00171E2B">
      <w:pPr>
        <w:spacing w:after="0" w:line="240" w:lineRule="auto"/>
        <w:ind w:left="-142" w:firstLine="568"/>
        <w:jc w:val="both"/>
        <w:rPr>
          <w:rFonts w:ascii="Times New Roman" w:hAnsi="Times New Roman"/>
          <w:sz w:val="24"/>
          <w:szCs w:val="24"/>
        </w:rPr>
      </w:pPr>
      <w:r w:rsidRPr="00157AB1">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157AB1">
        <w:rPr>
          <w:rFonts w:ascii="Times New Roman" w:hAnsi="Times New Roman"/>
          <w:sz w:val="24"/>
          <w:szCs w:val="24"/>
        </w:rPr>
        <w:t xml:space="preserve"> </w:t>
      </w:r>
      <w:r w:rsidRPr="00157AB1">
        <w:rPr>
          <w:rFonts w:ascii="Times New Roman" w:hAnsi="Times New Roman"/>
          <w:sz w:val="24"/>
          <w:szCs w:val="24"/>
        </w:rPr>
        <w:t>протягом узгодженого терміну договір про закупівлю</w:t>
      </w:r>
      <w:r w:rsidR="00E251A4" w:rsidRPr="00157AB1">
        <w:rPr>
          <w:rFonts w:ascii="Times New Roman" w:hAnsi="Times New Roman"/>
          <w:sz w:val="24"/>
          <w:szCs w:val="24"/>
        </w:rPr>
        <w:t xml:space="preserve"> товару</w:t>
      </w:r>
      <w:r w:rsidRPr="00157AB1">
        <w:rPr>
          <w:rFonts w:ascii="Times New Roman" w:hAnsi="Times New Roman"/>
          <w:sz w:val="24"/>
          <w:szCs w:val="24"/>
        </w:rPr>
        <w:t xml:space="preserve"> </w:t>
      </w:r>
      <w:r w:rsidR="00564BC4" w:rsidRPr="00157AB1">
        <w:rPr>
          <w:rFonts w:ascii="Times New Roman" w:hAnsi="Times New Roman"/>
          <w:b/>
          <w:bCs/>
          <w:sz w:val="24"/>
          <w:szCs w:val="24"/>
        </w:rPr>
        <w:t>ДК 021:2015 – 33120000-7 Системи реєстрації медичної інформації та дослідне обладнання (імунохроматографічні експрес – тести</w:t>
      </w:r>
      <w:r w:rsidR="00345B89" w:rsidRPr="00157AB1">
        <w:rPr>
          <w:rFonts w:ascii="Times New Roman" w:hAnsi="Times New Roman"/>
          <w:b/>
          <w:bCs/>
          <w:sz w:val="24"/>
          <w:szCs w:val="24"/>
        </w:rPr>
        <w:t>)</w:t>
      </w:r>
      <w:r w:rsidR="00345B89" w:rsidRPr="00157AB1">
        <w:rPr>
          <w:rFonts w:ascii="Times New Roman" w:hAnsi="Times New Roman"/>
          <w:sz w:val="24"/>
          <w:szCs w:val="24"/>
        </w:rPr>
        <w:t xml:space="preserve"> </w:t>
      </w:r>
      <w:r w:rsidRPr="00157AB1">
        <w:rPr>
          <w:rFonts w:ascii="Times New Roman" w:hAnsi="Times New Roman"/>
          <w:sz w:val="24"/>
          <w:szCs w:val="24"/>
        </w:rPr>
        <w:t>в рамках про</w:t>
      </w:r>
      <w:r w:rsidR="003655EC" w:rsidRPr="00157AB1">
        <w:rPr>
          <w:rFonts w:ascii="Times New Roman" w:hAnsi="Times New Roman"/>
          <w:sz w:val="24"/>
          <w:szCs w:val="24"/>
        </w:rPr>
        <w:t>грами</w:t>
      </w:r>
      <w:r w:rsidRPr="00157AB1">
        <w:rPr>
          <w:rFonts w:ascii="Times New Roman" w:hAnsi="Times New Roman"/>
          <w:sz w:val="24"/>
          <w:szCs w:val="24"/>
        </w:rPr>
        <w:t xml:space="preserve"> Глобального Фонду</w:t>
      </w:r>
      <w:r w:rsidR="000D0495" w:rsidRPr="00157AB1">
        <w:rPr>
          <w:rFonts w:ascii="Times New Roman" w:hAnsi="Times New Roman"/>
          <w:sz w:val="24"/>
          <w:szCs w:val="24"/>
        </w:rPr>
        <w:t xml:space="preserve"> у відповідності до Додатку № </w:t>
      </w:r>
      <w:r w:rsidR="002C1EBC">
        <w:rPr>
          <w:rFonts w:ascii="Times New Roman" w:hAnsi="Times New Roman"/>
          <w:sz w:val="24"/>
          <w:szCs w:val="24"/>
        </w:rPr>
        <w:t>5</w:t>
      </w:r>
      <w:r w:rsidR="000D0495" w:rsidRPr="00157AB1">
        <w:rPr>
          <w:rFonts w:ascii="Times New Roman" w:hAnsi="Times New Roman"/>
          <w:sz w:val="24"/>
          <w:szCs w:val="24"/>
        </w:rPr>
        <w:t xml:space="preserve"> «Проект договору </w:t>
      </w:r>
      <w:r w:rsidR="008D3818" w:rsidRPr="00157AB1">
        <w:rPr>
          <w:rFonts w:ascii="Times New Roman" w:hAnsi="Times New Roman"/>
          <w:sz w:val="24"/>
          <w:szCs w:val="24"/>
        </w:rPr>
        <w:t>про закупівлю товару</w:t>
      </w:r>
      <w:r w:rsidR="000D0495" w:rsidRPr="00157AB1">
        <w:rPr>
          <w:rFonts w:ascii="Times New Roman" w:hAnsi="Times New Roman"/>
          <w:sz w:val="24"/>
          <w:szCs w:val="24"/>
        </w:rPr>
        <w:t xml:space="preserve">» та </w:t>
      </w:r>
      <w:r w:rsidRPr="00157AB1">
        <w:rPr>
          <w:rFonts w:ascii="Times New Roman" w:hAnsi="Times New Roman"/>
          <w:sz w:val="24"/>
          <w:szCs w:val="24"/>
        </w:rPr>
        <w:t xml:space="preserve">на умовах, які викладені у Оголошенні </w:t>
      </w:r>
      <w:r w:rsidR="000D0495" w:rsidRPr="00157AB1">
        <w:rPr>
          <w:rFonts w:ascii="Times New Roman" w:hAnsi="Times New Roman"/>
          <w:sz w:val="24"/>
          <w:szCs w:val="24"/>
        </w:rPr>
        <w:t>та</w:t>
      </w:r>
      <w:r w:rsidRPr="00157AB1">
        <w:rPr>
          <w:rFonts w:ascii="Times New Roman" w:hAnsi="Times New Roman"/>
          <w:sz w:val="24"/>
          <w:szCs w:val="24"/>
        </w:rPr>
        <w:t xml:space="preserve"> пропозиції</w:t>
      </w:r>
      <w:r w:rsidR="000D0495" w:rsidRPr="00157AB1">
        <w:rPr>
          <w:rFonts w:ascii="Times New Roman" w:hAnsi="Times New Roman"/>
          <w:sz w:val="24"/>
          <w:szCs w:val="24"/>
        </w:rPr>
        <w:t xml:space="preserve"> Переможця</w:t>
      </w:r>
      <w:r w:rsidRPr="00157AB1">
        <w:rPr>
          <w:rFonts w:ascii="Times New Roman" w:hAnsi="Times New Roman"/>
          <w:sz w:val="24"/>
          <w:szCs w:val="24"/>
        </w:rPr>
        <w:t xml:space="preserve">. </w:t>
      </w:r>
    </w:p>
    <w:p w14:paraId="7E1086FE" w14:textId="62E2C114" w:rsidR="00171E2B" w:rsidRPr="00157AB1" w:rsidRDefault="00171E2B" w:rsidP="00171E2B">
      <w:pPr>
        <w:spacing w:after="0" w:line="240" w:lineRule="auto"/>
        <w:ind w:left="-142" w:firstLine="568"/>
        <w:jc w:val="both"/>
        <w:rPr>
          <w:rFonts w:ascii="Times New Roman" w:hAnsi="Times New Roman"/>
          <w:sz w:val="24"/>
          <w:szCs w:val="24"/>
        </w:rPr>
      </w:pPr>
      <w:r w:rsidRPr="00157AB1">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157AB1" w:rsidRDefault="008C5885" w:rsidP="00171E2B">
      <w:pPr>
        <w:suppressAutoHyphens/>
        <w:spacing w:after="0" w:line="240" w:lineRule="auto"/>
        <w:ind w:left="-142" w:firstLine="568"/>
        <w:jc w:val="both"/>
        <w:rPr>
          <w:rFonts w:ascii="Times New Roman" w:hAnsi="Times New Roman"/>
          <w:sz w:val="24"/>
          <w:szCs w:val="24"/>
        </w:rPr>
      </w:pPr>
      <w:r w:rsidRPr="00157AB1">
        <w:rPr>
          <w:rFonts w:ascii="Times New Roman" w:hAnsi="Times New Roman"/>
          <w:sz w:val="24"/>
          <w:szCs w:val="24"/>
        </w:rPr>
        <w:lastRenderedPageBreak/>
        <w:t>Термін дії даної пропозиції складає 90 календарних днів з дня відкриття Пропозиції.</w:t>
      </w:r>
    </w:p>
    <w:p w14:paraId="1BE2A0D4" w14:textId="097768C6" w:rsidR="008C5885" w:rsidRPr="00157AB1"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157AB1">
        <w:rPr>
          <w:rFonts w:ascii="Times New Roman" w:hAnsi="Times New Roman"/>
          <w:bCs/>
          <w:iCs/>
          <w:sz w:val="24"/>
          <w:szCs w:val="24"/>
        </w:rPr>
        <w:t xml:space="preserve">Повідомляємо, що </w:t>
      </w:r>
      <w:r w:rsidRPr="00157AB1">
        <w:rPr>
          <w:rFonts w:ascii="Times New Roman" w:hAnsi="Times New Roman"/>
          <w:b/>
          <w:bCs/>
          <w:iCs/>
          <w:sz w:val="24"/>
          <w:szCs w:val="24"/>
        </w:rPr>
        <w:t>ми ознайомлені</w:t>
      </w:r>
      <w:r w:rsidRPr="00157AB1">
        <w:rPr>
          <w:rFonts w:ascii="Times New Roman" w:hAnsi="Times New Roman"/>
          <w:bCs/>
          <w:iCs/>
          <w:sz w:val="24"/>
          <w:szCs w:val="24"/>
        </w:rPr>
        <w:t xml:space="preserve"> з </w:t>
      </w:r>
      <w:r w:rsidRPr="00157AB1">
        <w:rPr>
          <w:rFonts w:ascii="Times New Roman" w:hAnsi="Times New Roman"/>
          <w:sz w:val="24"/>
          <w:szCs w:val="24"/>
        </w:rPr>
        <w:t xml:space="preserve">Постановою Кабінету Міністрів України </w:t>
      </w:r>
      <w:r w:rsidRPr="00157AB1">
        <w:rPr>
          <w:rFonts w:ascii="Times New Roman" w:eastAsia="Arial" w:hAnsi="Times New Roman"/>
          <w:sz w:val="24"/>
          <w:szCs w:val="24"/>
        </w:rPr>
        <w:t xml:space="preserve">від </w:t>
      </w:r>
      <w:r w:rsidR="00B94700" w:rsidRPr="00157AB1">
        <w:rPr>
          <w:rFonts w:ascii="Times New Roman" w:eastAsia="Arial" w:hAnsi="Times New Roman"/>
          <w:sz w:val="24"/>
          <w:szCs w:val="24"/>
        </w:rPr>
        <w:br/>
      </w:r>
      <w:r w:rsidRPr="00157AB1">
        <w:rPr>
          <w:rFonts w:ascii="Times New Roman" w:eastAsia="Arial" w:hAnsi="Times New Roman"/>
          <w:sz w:val="24"/>
          <w:szCs w:val="24"/>
        </w:rPr>
        <w:t xml:space="preserve">17 квітня 2013 р. № 284 </w:t>
      </w:r>
      <w:r w:rsidRPr="00157AB1">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57AB1">
        <w:rPr>
          <w:rFonts w:ascii="Times New Roman" w:hAnsi="Times New Roman"/>
          <w:sz w:val="24"/>
          <w:szCs w:val="24"/>
        </w:rPr>
        <w:t>субгрантів</w:t>
      </w:r>
      <w:proofErr w:type="spellEnd"/>
      <w:r w:rsidRPr="00157AB1">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57AB1">
        <w:rPr>
          <w:rFonts w:ascii="Times New Roman" w:hAnsi="Times New Roman"/>
          <w:b/>
          <w:sz w:val="24"/>
          <w:szCs w:val="24"/>
        </w:rPr>
        <w:t>зобов’язуємось дотримуватись їх умов.</w:t>
      </w:r>
    </w:p>
    <w:p w14:paraId="60409BDD" w14:textId="25059EDA" w:rsidR="008C5885" w:rsidRPr="00157AB1" w:rsidRDefault="008C5885" w:rsidP="00171E2B">
      <w:pPr>
        <w:suppressAutoHyphens/>
        <w:spacing w:after="0" w:line="240" w:lineRule="auto"/>
        <w:ind w:left="-142" w:firstLine="568"/>
        <w:jc w:val="both"/>
        <w:rPr>
          <w:rFonts w:ascii="Times New Roman" w:hAnsi="Times New Roman"/>
          <w:sz w:val="24"/>
          <w:szCs w:val="24"/>
        </w:rPr>
      </w:pPr>
      <w:r w:rsidRPr="00157AB1">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Pr="00157AB1" w:rsidRDefault="0094406B" w:rsidP="00C80BEC">
      <w:pPr>
        <w:suppressAutoHyphens/>
        <w:spacing w:after="0" w:line="240" w:lineRule="auto"/>
        <w:ind w:firstLine="426"/>
        <w:jc w:val="both"/>
        <w:rPr>
          <w:rFonts w:ascii="Times New Roman" w:hAnsi="Times New Roman"/>
          <w:sz w:val="24"/>
          <w:szCs w:val="24"/>
        </w:rPr>
      </w:pPr>
      <w:bookmarkStart w:id="10" w:name="_Hlk59713092"/>
    </w:p>
    <w:p w14:paraId="63480577" w14:textId="77777777" w:rsidR="0094406B" w:rsidRPr="00157AB1" w:rsidRDefault="0094406B" w:rsidP="00C80BEC">
      <w:pPr>
        <w:suppressAutoHyphens/>
        <w:spacing w:after="0" w:line="240" w:lineRule="auto"/>
        <w:ind w:firstLine="426"/>
        <w:jc w:val="both"/>
        <w:rPr>
          <w:rFonts w:ascii="Times New Roman" w:hAnsi="Times New Roman"/>
          <w:sz w:val="24"/>
          <w:szCs w:val="24"/>
        </w:rPr>
      </w:pPr>
    </w:p>
    <w:p w14:paraId="29A845A1" w14:textId="0FCDBFE9" w:rsidR="008C5885" w:rsidRPr="00157AB1" w:rsidRDefault="008C5885" w:rsidP="00C80BEC">
      <w:pPr>
        <w:suppressAutoHyphens/>
        <w:spacing w:after="0" w:line="240" w:lineRule="auto"/>
        <w:ind w:firstLine="426"/>
        <w:jc w:val="both"/>
        <w:rPr>
          <w:rFonts w:ascii="Times New Roman" w:hAnsi="Times New Roman"/>
          <w:sz w:val="24"/>
          <w:szCs w:val="24"/>
        </w:rPr>
      </w:pPr>
      <w:r w:rsidRPr="00157AB1">
        <w:rPr>
          <w:rFonts w:ascii="Times New Roman" w:hAnsi="Times New Roman"/>
          <w:sz w:val="24"/>
          <w:szCs w:val="24"/>
        </w:rPr>
        <w:t>Дата:  «____»_____________ 20</w:t>
      </w:r>
      <w:r w:rsidR="00B94700" w:rsidRPr="00157AB1">
        <w:rPr>
          <w:rFonts w:ascii="Times New Roman" w:hAnsi="Times New Roman"/>
          <w:sz w:val="24"/>
          <w:szCs w:val="24"/>
        </w:rPr>
        <w:t>____</w:t>
      </w:r>
      <w:r w:rsidRPr="00157AB1">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157AB1" w14:paraId="73BDCA75" w14:textId="77777777" w:rsidTr="008C5885">
        <w:tc>
          <w:tcPr>
            <w:tcW w:w="4859" w:type="dxa"/>
          </w:tcPr>
          <w:p w14:paraId="7F302C6E" w14:textId="77777777" w:rsidR="00FE4979" w:rsidRPr="00157AB1"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157AB1"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57AB1">
              <w:rPr>
                <w:rFonts w:ascii="Times New Roman" w:hAnsi="Times New Roman"/>
                <w:color w:val="000000"/>
                <w:sz w:val="24"/>
                <w:szCs w:val="24"/>
              </w:rPr>
              <w:t xml:space="preserve">Керівник Учасника процедури закупівлі </w:t>
            </w:r>
          </w:p>
          <w:p w14:paraId="7B715B2B" w14:textId="7B4BA708" w:rsidR="008C5885" w:rsidRPr="00157AB1"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57AB1">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157AB1"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157AB1"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57AB1">
              <w:rPr>
                <w:rFonts w:ascii="Times New Roman" w:hAnsi="Times New Roman"/>
                <w:color w:val="000000"/>
                <w:sz w:val="24"/>
                <w:szCs w:val="24"/>
              </w:rPr>
              <w:t>підпис</w:t>
            </w:r>
          </w:p>
        </w:tc>
        <w:tc>
          <w:tcPr>
            <w:tcW w:w="2121" w:type="dxa"/>
          </w:tcPr>
          <w:p w14:paraId="28A03EF4" w14:textId="77777777" w:rsidR="00FE4979" w:rsidRPr="00157AB1"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157AB1"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57AB1">
              <w:rPr>
                <w:rFonts w:ascii="Times New Roman" w:hAnsi="Times New Roman"/>
                <w:color w:val="000000"/>
                <w:sz w:val="24"/>
                <w:szCs w:val="24"/>
              </w:rPr>
              <w:t>Прізвище,</w:t>
            </w:r>
          </w:p>
          <w:p w14:paraId="4D0FD727" w14:textId="77777777" w:rsidR="008C5885" w:rsidRPr="00157AB1"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57AB1">
              <w:rPr>
                <w:rFonts w:ascii="Times New Roman" w:hAnsi="Times New Roman"/>
                <w:color w:val="000000"/>
                <w:sz w:val="24"/>
                <w:szCs w:val="24"/>
              </w:rPr>
              <w:t>ініціали</w:t>
            </w:r>
          </w:p>
        </w:tc>
      </w:tr>
      <w:bookmarkEnd w:id="10"/>
    </w:tbl>
    <w:p w14:paraId="47405D3C" w14:textId="77777777" w:rsidR="008E7AAD" w:rsidRPr="00157AB1" w:rsidRDefault="008E7AAD" w:rsidP="00C80BEC">
      <w:pPr>
        <w:spacing w:after="0" w:line="240" w:lineRule="auto"/>
        <w:ind w:left="4820"/>
        <w:rPr>
          <w:rFonts w:ascii="Times New Roman" w:hAnsi="Times New Roman"/>
          <w:b/>
          <w:bCs/>
          <w:sz w:val="24"/>
          <w:szCs w:val="24"/>
        </w:rPr>
      </w:pPr>
    </w:p>
    <w:p w14:paraId="09EB367C" w14:textId="77777777" w:rsidR="008E7AAD" w:rsidRPr="00157AB1" w:rsidRDefault="008E7AAD" w:rsidP="00C80BEC">
      <w:pPr>
        <w:spacing w:after="0" w:line="240" w:lineRule="auto"/>
        <w:ind w:left="4820"/>
        <w:rPr>
          <w:rFonts w:ascii="Times New Roman" w:hAnsi="Times New Roman"/>
          <w:b/>
          <w:bCs/>
          <w:sz w:val="24"/>
          <w:szCs w:val="24"/>
        </w:rPr>
      </w:pPr>
    </w:p>
    <w:p w14:paraId="54C213F6" w14:textId="77777777" w:rsidR="008E7AAD" w:rsidRPr="00157AB1" w:rsidRDefault="008E7AAD" w:rsidP="00C80BEC">
      <w:pPr>
        <w:spacing w:after="0" w:line="240" w:lineRule="auto"/>
        <w:ind w:left="4820"/>
        <w:rPr>
          <w:rFonts w:ascii="Times New Roman" w:hAnsi="Times New Roman"/>
          <w:b/>
          <w:bCs/>
          <w:sz w:val="24"/>
          <w:szCs w:val="24"/>
        </w:rPr>
      </w:pPr>
    </w:p>
    <w:p w14:paraId="5FD81D39" w14:textId="77777777" w:rsidR="00DB669F" w:rsidRDefault="00DB669F" w:rsidP="00C80BEC">
      <w:pPr>
        <w:spacing w:after="0" w:line="240" w:lineRule="auto"/>
        <w:ind w:left="4820"/>
        <w:rPr>
          <w:rFonts w:ascii="Times New Roman" w:hAnsi="Times New Roman"/>
          <w:b/>
          <w:bCs/>
          <w:sz w:val="24"/>
          <w:szCs w:val="24"/>
        </w:rPr>
      </w:pPr>
    </w:p>
    <w:p w14:paraId="1409F52B" w14:textId="77777777" w:rsidR="00DB669F" w:rsidRDefault="00DB669F" w:rsidP="00C80BEC">
      <w:pPr>
        <w:spacing w:after="0" w:line="240" w:lineRule="auto"/>
        <w:ind w:left="4820"/>
        <w:rPr>
          <w:rFonts w:ascii="Times New Roman" w:hAnsi="Times New Roman"/>
          <w:b/>
          <w:bCs/>
          <w:sz w:val="24"/>
          <w:szCs w:val="24"/>
        </w:rPr>
      </w:pPr>
    </w:p>
    <w:p w14:paraId="282176AC" w14:textId="77777777" w:rsidR="00DB669F" w:rsidRDefault="00DB669F" w:rsidP="00C80BEC">
      <w:pPr>
        <w:spacing w:after="0" w:line="240" w:lineRule="auto"/>
        <w:ind w:left="4820"/>
        <w:rPr>
          <w:rFonts w:ascii="Times New Roman" w:hAnsi="Times New Roman"/>
          <w:b/>
          <w:bCs/>
          <w:sz w:val="24"/>
          <w:szCs w:val="24"/>
        </w:rPr>
      </w:pPr>
    </w:p>
    <w:p w14:paraId="7DAC8D23" w14:textId="78ECB269" w:rsidR="00C80BEC" w:rsidRPr="00157AB1" w:rsidRDefault="00EF00A4" w:rsidP="00C80BEC">
      <w:pPr>
        <w:spacing w:after="0" w:line="240" w:lineRule="auto"/>
        <w:ind w:left="4820"/>
        <w:rPr>
          <w:rFonts w:ascii="Times New Roman" w:hAnsi="Times New Roman"/>
          <w:b/>
          <w:bCs/>
          <w:sz w:val="24"/>
          <w:szCs w:val="24"/>
        </w:rPr>
      </w:pPr>
      <w:r w:rsidRPr="00157AB1">
        <w:rPr>
          <w:rFonts w:ascii="Times New Roman" w:hAnsi="Times New Roman"/>
          <w:b/>
          <w:bCs/>
          <w:sz w:val="24"/>
          <w:szCs w:val="24"/>
        </w:rPr>
        <w:t>Д</w:t>
      </w:r>
      <w:r w:rsidR="001E4D5E" w:rsidRPr="00157AB1">
        <w:rPr>
          <w:rFonts w:ascii="Times New Roman" w:hAnsi="Times New Roman"/>
          <w:b/>
          <w:bCs/>
          <w:sz w:val="24"/>
          <w:szCs w:val="24"/>
        </w:rPr>
        <w:t xml:space="preserve">одаток № </w:t>
      </w:r>
      <w:r w:rsidR="00855E5B">
        <w:rPr>
          <w:rFonts w:ascii="Times New Roman" w:hAnsi="Times New Roman"/>
          <w:b/>
          <w:bCs/>
          <w:sz w:val="24"/>
          <w:szCs w:val="24"/>
        </w:rPr>
        <w:t>3</w:t>
      </w:r>
    </w:p>
    <w:p w14:paraId="66DAE3AC" w14:textId="77777777" w:rsidR="00C80BEC" w:rsidRPr="00157AB1" w:rsidRDefault="00C80BEC" w:rsidP="00C80BEC">
      <w:pPr>
        <w:spacing w:after="0" w:line="240" w:lineRule="auto"/>
        <w:ind w:left="4820"/>
        <w:rPr>
          <w:rFonts w:ascii="Times New Roman" w:hAnsi="Times New Roman"/>
          <w:sz w:val="24"/>
          <w:szCs w:val="24"/>
        </w:rPr>
      </w:pPr>
      <w:r w:rsidRPr="00157AB1">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157AB1" w:rsidRDefault="00C80BEC" w:rsidP="00C80BEC">
      <w:pPr>
        <w:spacing w:after="0" w:line="240" w:lineRule="auto"/>
        <w:ind w:left="4820"/>
        <w:rPr>
          <w:rFonts w:ascii="Times New Roman" w:hAnsi="Times New Roman"/>
          <w:sz w:val="24"/>
          <w:szCs w:val="24"/>
        </w:rPr>
      </w:pPr>
    </w:p>
    <w:p w14:paraId="04B3CCCD" w14:textId="77777777" w:rsidR="00C80BEC" w:rsidRPr="00157AB1" w:rsidRDefault="00C80BEC" w:rsidP="00C80BEC">
      <w:pPr>
        <w:pStyle w:val="af5"/>
        <w:spacing w:before="0" w:beforeAutospacing="0" w:after="0" w:afterAutospacing="0"/>
        <w:jc w:val="center"/>
        <w:rPr>
          <w:rFonts w:ascii="Times New Roman" w:hAnsi="Times New Roman" w:cs="Times New Roman"/>
          <w:b/>
        </w:rPr>
      </w:pPr>
      <w:r w:rsidRPr="00157AB1">
        <w:rPr>
          <w:rFonts w:ascii="Times New Roman" w:hAnsi="Times New Roman" w:cs="Times New Roman"/>
          <w:b/>
          <w:color w:val="000000"/>
        </w:rPr>
        <w:t>ДЕКЛАРАЦІЯ КОНФЛІКТУ ІНТЕРЕСІВ</w:t>
      </w:r>
    </w:p>
    <w:p w14:paraId="00C47FB6" w14:textId="77777777" w:rsidR="00C80BEC" w:rsidRPr="00157AB1" w:rsidRDefault="00C80BEC" w:rsidP="00C80BEC">
      <w:pPr>
        <w:pStyle w:val="af5"/>
        <w:spacing w:before="0" w:beforeAutospacing="0" w:after="0" w:afterAutospacing="0"/>
        <w:jc w:val="center"/>
        <w:rPr>
          <w:rFonts w:ascii="Times New Roman" w:hAnsi="Times New Roman" w:cs="Times New Roman"/>
        </w:rPr>
      </w:pPr>
      <w:r w:rsidRPr="00157AB1">
        <w:rPr>
          <w:rFonts w:ascii="Times New Roman" w:hAnsi="Times New Roman" w:cs="Times New Roman"/>
          <w:color w:val="000000"/>
        </w:rPr>
        <w:t>Учасника тендерної процедури</w:t>
      </w:r>
    </w:p>
    <w:p w14:paraId="0D64152E" w14:textId="77777777" w:rsidR="00C80BEC" w:rsidRPr="00157AB1" w:rsidRDefault="00C80BEC" w:rsidP="00C80BEC">
      <w:pPr>
        <w:spacing w:after="0" w:line="240" w:lineRule="auto"/>
        <w:rPr>
          <w:rFonts w:ascii="Times New Roman" w:hAnsi="Times New Roman"/>
          <w:sz w:val="24"/>
          <w:szCs w:val="24"/>
        </w:rPr>
      </w:pPr>
    </w:p>
    <w:p w14:paraId="538D31B2" w14:textId="7AD14550" w:rsidR="00C80BEC" w:rsidRPr="00157AB1" w:rsidRDefault="00C80BEC" w:rsidP="00BE2973">
      <w:pPr>
        <w:pStyle w:val="af5"/>
        <w:spacing w:before="0" w:beforeAutospacing="0" w:after="0" w:afterAutospacing="0"/>
        <w:ind w:firstLine="709"/>
        <w:jc w:val="both"/>
        <w:rPr>
          <w:rFonts w:ascii="Times New Roman" w:hAnsi="Times New Roman" w:cs="Times New Roman"/>
        </w:rPr>
      </w:pPr>
      <w:r w:rsidRPr="00157AB1">
        <w:rPr>
          <w:rFonts w:ascii="Times New Roman" w:hAnsi="Times New Roman" w:cs="Times New Roman"/>
          <w:color w:val="000000"/>
        </w:rPr>
        <w:t>Щодо тендерної процедури</w:t>
      </w:r>
      <w:r w:rsidRPr="00157AB1">
        <w:rPr>
          <w:rFonts w:ascii="Times New Roman" w:hAnsi="Times New Roman" w:cs="Times New Roman"/>
        </w:rPr>
        <w:t xml:space="preserve"> </w:t>
      </w:r>
      <w:r w:rsidRPr="00157AB1">
        <w:rPr>
          <w:rFonts w:ascii="Times New Roman" w:hAnsi="Times New Roman" w:cs="Times New Roman"/>
          <w:color w:val="000000"/>
        </w:rPr>
        <w:t xml:space="preserve">відкритих торгів з попередньою кваліфікацією на закупівлю </w:t>
      </w:r>
      <w:r w:rsidR="00564BC4" w:rsidRPr="00157AB1">
        <w:rPr>
          <w:rFonts w:ascii="Times New Roman" w:hAnsi="Times New Roman" w:cs="Times New Roman"/>
        </w:rPr>
        <w:t>ДК 021:2015 – 33120000-7 Системи реєстрації медичної інформації та дослідне обладнання (імунохроматографічні експрес – тести</w:t>
      </w:r>
      <w:r w:rsidR="00BD0BE7" w:rsidRPr="00157AB1">
        <w:rPr>
          <w:rFonts w:ascii="Times New Roman" w:hAnsi="Times New Roman" w:cs="Times New Roman"/>
        </w:rPr>
        <w:t>)</w:t>
      </w:r>
      <w:r w:rsidR="00691F4E" w:rsidRPr="00157AB1">
        <w:rPr>
          <w:rFonts w:ascii="Times New Roman" w:hAnsi="Times New Roman" w:cs="Times New Roman"/>
          <w:color w:val="000000"/>
        </w:rPr>
        <w:t xml:space="preserve">, </w:t>
      </w:r>
      <w:r w:rsidR="00BE2973" w:rsidRPr="00157AB1">
        <w:rPr>
          <w:rFonts w:ascii="Times New Roman" w:hAnsi="Times New Roman" w:cs="Times New Roman"/>
        </w:rPr>
        <w:t xml:space="preserve"> </w:t>
      </w:r>
      <w:r w:rsidRPr="00157AB1">
        <w:rPr>
          <w:rFonts w:ascii="Times New Roman" w:hAnsi="Times New Roman" w:cs="Times New Roman"/>
          <w:color w:val="000000"/>
        </w:rPr>
        <w:t>в рамках реалізації про</w:t>
      </w:r>
      <w:r w:rsidR="003655EC" w:rsidRPr="00157AB1">
        <w:rPr>
          <w:rFonts w:ascii="Times New Roman" w:hAnsi="Times New Roman" w:cs="Times New Roman"/>
          <w:color w:val="000000"/>
        </w:rPr>
        <w:t xml:space="preserve">грами </w:t>
      </w:r>
      <w:r w:rsidRPr="00157AB1">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157AB1" w:rsidRDefault="00C80BEC" w:rsidP="00C80BEC">
      <w:pPr>
        <w:spacing w:after="0" w:line="240" w:lineRule="auto"/>
        <w:rPr>
          <w:rFonts w:ascii="Times New Roman" w:hAnsi="Times New Roman"/>
          <w:sz w:val="24"/>
          <w:szCs w:val="24"/>
        </w:rPr>
      </w:pPr>
    </w:p>
    <w:p w14:paraId="3BF6C29B" w14:textId="77777777" w:rsidR="00C80BEC" w:rsidRPr="00157AB1" w:rsidRDefault="00C80BEC" w:rsidP="00C80BEC">
      <w:pPr>
        <w:pStyle w:val="af5"/>
        <w:spacing w:before="0" w:beforeAutospacing="0" w:after="0" w:afterAutospacing="0"/>
        <w:ind w:firstLine="709"/>
        <w:jc w:val="both"/>
        <w:rPr>
          <w:rFonts w:ascii="Times New Roman" w:hAnsi="Times New Roman" w:cs="Times New Roman"/>
        </w:rPr>
      </w:pPr>
      <w:r w:rsidRPr="00157AB1">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157AB1" w:rsidRDefault="00C80BEC" w:rsidP="00C80BEC">
      <w:pPr>
        <w:spacing w:after="0" w:line="240" w:lineRule="auto"/>
        <w:rPr>
          <w:rFonts w:ascii="Times New Roman" w:hAnsi="Times New Roman"/>
          <w:sz w:val="24"/>
          <w:szCs w:val="24"/>
        </w:rPr>
      </w:pPr>
    </w:p>
    <w:p w14:paraId="52ED102A" w14:textId="77777777" w:rsidR="00C80BEC" w:rsidRPr="00157AB1"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157AB1">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157AB1"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6"/>
      </w:tblGrid>
      <w:tr w:rsidR="00C80BEC" w:rsidRPr="00157AB1"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157AB1" w:rsidRDefault="00C80BEC" w:rsidP="00717950">
            <w:pPr>
              <w:pStyle w:val="af5"/>
              <w:spacing w:before="0" w:beforeAutospacing="0" w:after="0" w:afterAutospacing="0"/>
              <w:jc w:val="center"/>
              <w:rPr>
                <w:rFonts w:ascii="Times New Roman" w:hAnsi="Times New Roman" w:cs="Times New Roman"/>
              </w:rPr>
            </w:pPr>
            <w:r w:rsidRPr="00157AB1">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157AB1" w:rsidRDefault="00C80BEC" w:rsidP="00717950">
            <w:pPr>
              <w:pStyle w:val="af5"/>
              <w:spacing w:before="0" w:beforeAutospacing="0" w:after="0" w:afterAutospacing="0"/>
              <w:jc w:val="center"/>
              <w:rPr>
                <w:rFonts w:ascii="Times New Roman" w:hAnsi="Times New Roman" w:cs="Times New Roman"/>
              </w:rPr>
            </w:pPr>
            <w:r w:rsidRPr="00157AB1">
              <w:rPr>
                <w:rFonts w:ascii="Times New Roman" w:hAnsi="Times New Roman" w:cs="Times New Roman"/>
                <w:color w:val="000000"/>
              </w:rPr>
              <w:t>Відповідь</w:t>
            </w:r>
          </w:p>
          <w:p w14:paraId="53DE4772" w14:textId="77777777" w:rsidR="00C80BEC" w:rsidRPr="00157AB1" w:rsidRDefault="00C80BEC" w:rsidP="00717950">
            <w:pPr>
              <w:pStyle w:val="af5"/>
              <w:spacing w:before="0" w:beforeAutospacing="0" w:after="0" w:afterAutospacing="0"/>
              <w:jc w:val="center"/>
              <w:rPr>
                <w:rFonts w:ascii="Times New Roman" w:hAnsi="Times New Roman" w:cs="Times New Roman"/>
              </w:rPr>
            </w:pPr>
            <w:r w:rsidRPr="00157AB1">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157AB1" w:rsidRDefault="00C80BEC" w:rsidP="00717950">
            <w:pPr>
              <w:pStyle w:val="af5"/>
              <w:spacing w:before="0" w:beforeAutospacing="0" w:after="0" w:afterAutospacing="0"/>
              <w:jc w:val="center"/>
              <w:rPr>
                <w:rFonts w:ascii="Times New Roman" w:hAnsi="Times New Roman" w:cs="Times New Roman"/>
              </w:rPr>
            </w:pPr>
            <w:r w:rsidRPr="00157AB1">
              <w:rPr>
                <w:rFonts w:ascii="Times New Roman" w:hAnsi="Times New Roman" w:cs="Times New Roman"/>
                <w:color w:val="000000"/>
              </w:rPr>
              <w:t>Роз’яснення</w:t>
            </w:r>
          </w:p>
          <w:p w14:paraId="576632FC" w14:textId="77777777" w:rsidR="00C80BEC" w:rsidRPr="00157AB1" w:rsidRDefault="00C80BEC" w:rsidP="00717950">
            <w:pPr>
              <w:pStyle w:val="af5"/>
              <w:spacing w:before="0" w:beforeAutospacing="0" w:after="0" w:afterAutospacing="0"/>
              <w:jc w:val="center"/>
              <w:rPr>
                <w:rFonts w:ascii="Times New Roman" w:hAnsi="Times New Roman" w:cs="Times New Roman"/>
              </w:rPr>
            </w:pPr>
            <w:r w:rsidRPr="00157AB1">
              <w:rPr>
                <w:rFonts w:ascii="Times New Roman" w:hAnsi="Times New Roman" w:cs="Times New Roman"/>
                <w:color w:val="000000"/>
              </w:rPr>
              <w:t xml:space="preserve"> якщо відповідь «Так»</w:t>
            </w:r>
          </w:p>
        </w:tc>
      </w:tr>
      <w:tr w:rsidR="00C80BEC" w:rsidRPr="00157AB1"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157AB1" w:rsidRDefault="00C80BEC" w:rsidP="00717950">
            <w:pPr>
              <w:pStyle w:val="af5"/>
              <w:spacing w:before="0" w:beforeAutospacing="0" w:after="0" w:afterAutospacing="0"/>
              <w:jc w:val="both"/>
              <w:rPr>
                <w:rFonts w:ascii="Times New Roman" w:hAnsi="Times New Roman" w:cs="Times New Roman"/>
              </w:rPr>
            </w:pPr>
            <w:r w:rsidRPr="00157AB1">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157AB1">
              <w:rPr>
                <w:rFonts w:ascii="Times New Roman" w:hAnsi="Times New Roman" w:cs="Times New Roman"/>
                <w:color w:val="000000"/>
              </w:rPr>
              <w:t>бенефіціар</w:t>
            </w:r>
            <w:proofErr w:type="spellEnd"/>
            <w:r w:rsidRPr="00157AB1">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157AB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157AB1" w:rsidRDefault="00C80BEC" w:rsidP="00717950">
            <w:pPr>
              <w:rPr>
                <w:rFonts w:ascii="Times New Roman" w:hAnsi="Times New Roman"/>
                <w:sz w:val="24"/>
                <w:szCs w:val="24"/>
              </w:rPr>
            </w:pPr>
          </w:p>
        </w:tc>
      </w:tr>
      <w:tr w:rsidR="00C80BEC" w:rsidRPr="00157AB1"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157AB1" w:rsidRDefault="00C80BEC" w:rsidP="00717950">
            <w:pPr>
              <w:pStyle w:val="af5"/>
              <w:spacing w:before="0" w:beforeAutospacing="0" w:after="0" w:afterAutospacing="0"/>
              <w:jc w:val="both"/>
              <w:rPr>
                <w:rFonts w:ascii="Times New Roman" w:hAnsi="Times New Roman" w:cs="Times New Roman"/>
              </w:rPr>
            </w:pPr>
            <w:r w:rsidRPr="00157AB1">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w:t>
            </w:r>
            <w:r w:rsidRPr="00157AB1">
              <w:rPr>
                <w:rFonts w:ascii="Times New Roman" w:hAnsi="Times New Roman" w:cs="Times New Roman"/>
                <w:color w:val="000000"/>
              </w:rPr>
              <w:lastRenderedPageBreak/>
              <w:t xml:space="preserve">заступниками директорів </w:t>
            </w:r>
            <w:proofErr w:type="spellStart"/>
            <w:r w:rsidRPr="00157AB1">
              <w:rPr>
                <w:rFonts w:ascii="Times New Roman" w:hAnsi="Times New Roman" w:cs="Times New Roman"/>
                <w:color w:val="000000"/>
              </w:rPr>
              <w:t>т.п</w:t>
            </w:r>
            <w:proofErr w:type="spellEnd"/>
            <w:r w:rsidRPr="00157AB1">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157AB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157AB1" w:rsidRDefault="00C80BEC" w:rsidP="00717950">
            <w:pPr>
              <w:rPr>
                <w:rFonts w:ascii="Times New Roman" w:hAnsi="Times New Roman"/>
                <w:sz w:val="24"/>
                <w:szCs w:val="24"/>
              </w:rPr>
            </w:pPr>
          </w:p>
        </w:tc>
      </w:tr>
      <w:tr w:rsidR="00C80BEC" w:rsidRPr="00157AB1"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157AB1" w:rsidRDefault="00C80BEC" w:rsidP="00717950">
            <w:pPr>
              <w:pStyle w:val="af5"/>
              <w:spacing w:before="0" w:beforeAutospacing="0" w:after="0" w:afterAutospacing="0"/>
              <w:jc w:val="both"/>
              <w:rPr>
                <w:rFonts w:ascii="Times New Roman" w:hAnsi="Times New Roman" w:cs="Times New Roman"/>
              </w:rPr>
            </w:pPr>
            <w:r w:rsidRPr="00157AB1">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157AB1">
              <w:rPr>
                <w:rFonts w:ascii="Times New Roman" w:hAnsi="Times New Roman" w:cs="Times New Roman"/>
                <w:color w:val="000000"/>
              </w:rPr>
              <w:t>сприйнято</w:t>
            </w:r>
            <w:proofErr w:type="spellEnd"/>
            <w:r w:rsidRPr="00157AB1">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157AB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157AB1" w:rsidRDefault="00C80BEC" w:rsidP="00717950">
            <w:pPr>
              <w:rPr>
                <w:rFonts w:ascii="Times New Roman" w:hAnsi="Times New Roman"/>
                <w:sz w:val="24"/>
                <w:szCs w:val="24"/>
              </w:rPr>
            </w:pPr>
          </w:p>
        </w:tc>
      </w:tr>
    </w:tbl>
    <w:p w14:paraId="07E32C33" w14:textId="77777777" w:rsidR="00C80BEC" w:rsidRPr="00157AB1" w:rsidRDefault="00C80BEC" w:rsidP="00C80BEC">
      <w:pPr>
        <w:rPr>
          <w:rFonts w:ascii="Times New Roman" w:hAnsi="Times New Roman"/>
          <w:sz w:val="24"/>
          <w:szCs w:val="24"/>
        </w:rPr>
      </w:pPr>
    </w:p>
    <w:p w14:paraId="31235308" w14:textId="77777777" w:rsidR="00C80BEC" w:rsidRPr="00157AB1" w:rsidRDefault="00C80BEC" w:rsidP="00C80BEC">
      <w:pPr>
        <w:pStyle w:val="af5"/>
        <w:spacing w:before="0" w:beforeAutospacing="0" w:after="0" w:afterAutospacing="0"/>
        <w:jc w:val="both"/>
        <w:rPr>
          <w:rFonts w:ascii="Times New Roman" w:hAnsi="Times New Roman" w:cs="Times New Roman"/>
        </w:rPr>
      </w:pPr>
      <w:r w:rsidRPr="00157AB1">
        <w:rPr>
          <w:rFonts w:ascii="Times New Roman" w:hAnsi="Times New Roman" w:cs="Times New Roman"/>
          <w:b/>
          <w:bCs/>
          <w:color w:val="000000"/>
          <w:shd w:val="clear" w:color="auto" w:fill="FFFFFF"/>
        </w:rPr>
        <w:t>*</w:t>
      </w:r>
      <w:r w:rsidRPr="00157AB1">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157AB1">
        <w:rPr>
          <w:rFonts w:ascii="Times New Roman" w:hAnsi="Times New Roman" w:cs="Times New Roman"/>
          <w:color w:val="000000"/>
          <w:shd w:val="clear" w:color="auto" w:fill="FFFFFF"/>
        </w:rPr>
        <w:t>субгрантів</w:t>
      </w:r>
      <w:proofErr w:type="spellEnd"/>
      <w:r w:rsidRPr="00157AB1">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157AB1" w:rsidRDefault="00C80BEC" w:rsidP="00C80BEC">
      <w:pPr>
        <w:pStyle w:val="af5"/>
        <w:spacing w:before="0" w:beforeAutospacing="0" w:after="0" w:afterAutospacing="0"/>
        <w:jc w:val="both"/>
        <w:rPr>
          <w:rFonts w:ascii="Times New Roman" w:hAnsi="Times New Roman" w:cs="Times New Roman"/>
        </w:rPr>
      </w:pPr>
      <w:r w:rsidRPr="00157AB1">
        <w:rPr>
          <w:rFonts w:ascii="Times New Roman" w:hAnsi="Times New Roman" w:cs="Times New Roman"/>
          <w:b/>
          <w:bCs/>
          <w:color w:val="000000"/>
          <w:shd w:val="clear" w:color="auto" w:fill="FFFFFF"/>
        </w:rPr>
        <w:t>**</w:t>
      </w:r>
      <w:r w:rsidRPr="00157AB1">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157AB1">
          <w:rPr>
            <w:rStyle w:val="a7"/>
            <w:rFonts w:ascii="Times New Roman" w:hAnsi="Times New Roman" w:cs="Times New Roman"/>
            <w:color w:val="000000"/>
          </w:rPr>
          <w:t>частині першій</w:t>
        </w:r>
      </w:hyperlink>
      <w:r w:rsidRPr="00157AB1">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157AB1">
        <w:rPr>
          <w:rFonts w:ascii="Times New Roman" w:hAnsi="Times New Roman" w:cs="Times New Roman"/>
          <w:color w:val="000000"/>
          <w:shd w:val="clear" w:color="auto" w:fill="FFFFFF"/>
        </w:rPr>
        <w:t>усиновлювач</w:t>
      </w:r>
      <w:proofErr w:type="spellEnd"/>
      <w:r w:rsidRPr="00157AB1">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Pr="00157AB1" w:rsidRDefault="00B94700" w:rsidP="00C80BEC">
      <w:pPr>
        <w:rPr>
          <w:rFonts w:ascii="Times New Roman" w:hAnsi="Times New Roman"/>
          <w:sz w:val="24"/>
          <w:szCs w:val="24"/>
        </w:rPr>
      </w:pPr>
    </w:p>
    <w:p w14:paraId="15DADB2D" w14:textId="42F5DF24" w:rsidR="00B94700" w:rsidRPr="00157AB1" w:rsidRDefault="00B94700" w:rsidP="00B94700">
      <w:pPr>
        <w:suppressAutoHyphens/>
        <w:spacing w:after="0" w:line="240" w:lineRule="auto"/>
        <w:ind w:firstLine="426"/>
        <w:jc w:val="both"/>
        <w:rPr>
          <w:rFonts w:ascii="Times New Roman" w:hAnsi="Times New Roman"/>
          <w:sz w:val="24"/>
          <w:szCs w:val="24"/>
        </w:rPr>
      </w:pPr>
      <w:r w:rsidRPr="00157AB1">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157AB1" w14:paraId="3F491350" w14:textId="77777777" w:rsidTr="009A1239">
        <w:tc>
          <w:tcPr>
            <w:tcW w:w="4859" w:type="dxa"/>
          </w:tcPr>
          <w:p w14:paraId="44F9EE75" w14:textId="0C1C8BA1" w:rsidR="00B94700" w:rsidRPr="00157AB1"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157AB1"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57AB1">
              <w:rPr>
                <w:rFonts w:ascii="Times New Roman" w:hAnsi="Times New Roman"/>
                <w:color w:val="000000"/>
                <w:sz w:val="24"/>
                <w:szCs w:val="24"/>
              </w:rPr>
              <w:t xml:space="preserve">Керівник Учасника процедури закупівлі </w:t>
            </w:r>
          </w:p>
          <w:p w14:paraId="37F4AA62" w14:textId="63EB4F2D" w:rsidR="00B94700" w:rsidRPr="00157AB1"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57AB1">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157AB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157AB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57AB1">
              <w:rPr>
                <w:rFonts w:ascii="Times New Roman" w:hAnsi="Times New Roman"/>
                <w:color w:val="000000"/>
                <w:sz w:val="24"/>
                <w:szCs w:val="24"/>
              </w:rPr>
              <w:t>підпис</w:t>
            </w:r>
          </w:p>
        </w:tc>
        <w:tc>
          <w:tcPr>
            <w:tcW w:w="2121" w:type="dxa"/>
          </w:tcPr>
          <w:p w14:paraId="6D009C15" w14:textId="77777777" w:rsidR="00B94700" w:rsidRPr="00157AB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157AB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57AB1">
              <w:rPr>
                <w:rFonts w:ascii="Times New Roman" w:hAnsi="Times New Roman"/>
                <w:color w:val="000000"/>
                <w:sz w:val="24"/>
                <w:szCs w:val="24"/>
              </w:rPr>
              <w:t>Прізвище,</w:t>
            </w:r>
          </w:p>
          <w:p w14:paraId="3DF01B03" w14:textId="77777777" w:rsidR="00B94700" w:rsidRPr="00157AB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57AB1">
              <w:rPr>
                <w:rFonts w:ascii="Times New Roman" w:hAnsi="Times New Roman"/>
                <w:color w:val="000000"/>
                <w:sz w:val="24"/>
                <w:szCs w:val="24"/>
              </w:rPr>
              <w:t>ініціали</w:t>
            </w:r>
          </w:p>
        </w:tc>
      </w:tr>
    </w:tbl>
    <w:p w14:paraId="793E1025" w14:textId="431B8F71" w:rsidR="00C80BEC" w:rsidRPr="00157AB1" w:rsidRDefault="00C80BEC" w:rsidP="00C80BEC">
      <w:pPr>
        <w:rPr>
          <w:rFonts w:ascii="Times New Roman" w:hAnsi="Times New Roman"/>
          <w:sz w:val="24"/>
          <w:szCs w:val="24"/>
        </w:rPr>
      </w:pPr>
    </w:p>
    <w:p w14:paraId="5CFE4A55" w14:textId="10B13BCE" w:rsidR="00C80BEC" w:rsidRPr="00157AB1" w:rsidRDefault="00C80BEC" w:rsidP="00C80BEC">
      <w:pPr>
        <w:rPr>
          <w:rFonts w:ascii="Times New Roman" w:hAnsi="Times New Roman"/>
          <w:sz w:val="24"/>
          <w:szCs w:val="24"/>
        </w:rPr>
      </w:pPr>
    </w:p>
    <w:p w14:paraId="2276987D" w14:textId="4CBFF277" w:rsidR="00C80BEC" w:rsidRPr="00157AB1" w:rsidRDefault="00C80BEC" w:rsidP="00C80BEC">
      <w:pPr>
        <w:rPr>
          <w:rFonts w:ascii="Times New Roman" w:hAnsi="Times New Roman"/>
          <w:sz w:val="24"/>
          <w:szCs w:val="24"/>
        </w:rPr>
      </w:pPr>
    </w:p>
    <w:p w14:paraId="7AC59026" w14:textId="10FED160" w:rsidR="00221525" w:rsidRPr="00157AB1" w:rsidRDefault="00221525" w:rsidP="00C80BEC">
      <w:pPr>
        <w:rPr>
          <w:rFonts w:ascii="Times New Roman" w:hAnsi="Times New Roman"/>
          <w:sz w:val="24"/>
          <w:szCs w:val="24"/>
        </w:rPr>
      </w:pPr>
    </w:p>
    <w:p w14:paraId="1AB31902" w14:textId="1EC26695" w:rsidR="00221525" w:rsidRPr="00157AB1" w:rsidRDefault="00221525" w:rsidP="00C80BEC">
      <w:pPr>
        <w:rPr>
          <w:rFonts w:ascii="Times New Roman" w:hAnsi="Times New Roman"/>
          <w:sz w:val="24"/>
          <w:szCs w:val="24"/>
        </w:rPr>
      </w:pPr>
    </w:p>
    <w:p w14:paraId="3613BAE8" w14:textId="7C6894EA" w:rsidR="00C80BEC" w:rsidRPr="00157AB1" w:rsidRDefault="00C80BEC" w:rsidP="008C5885">
      <w:pPr>
        <w:spacing w:after="0" w:line="240" w:lineRule="auto"/>
        <w:ind w:left="5812"/>
        <w:jc w:val="right"/>
        <w:rPr>
          <w:rFonts w:ascii="Times New Roman" w:hAnsi="Times New Roman"/>
          <w:b/>
          <w:bCs/>
          <w:sz w:val="24"/>
          <w:szCs w:val="24"/>
        </w:rPr>
      </w:pPr>
    </w:p>
    <w:p w14:paraId="18AFEFC9" w14:textId="77777777" w:rsidR="003655EC" w:rsidRPr="00157AB1" w:rsidRDefault="003655EC" w:rsidP="008C5885">
      <w:pPr>
        <w:spacing w:after="0" w:line="240" w:lineRule="auto"/>
        <w:ind w:left="5812"/>
        <w:jc w:val="right"/>
        <w:rPr>
          <w:rFonts w:ascii="Times New Roman" w:hAnsi="Times New Roman"/>
          <w:b/>
          <w:bCs/>
          <w:sz w:val="24"/>
          <w:szCs w:val="24"/>
        </w:rPr>
      </w:pPr>
    </w:p>
    <w:p w14:paraId="6D2A76E4" w14:textId="77777777" w:rsidR="003655EC" w:rsidRPr="00157AB1" w:rsidRDefault="003655EC" w:rsidP="008C5885">
      <w:pPr>
        <w:spacing w:after="0" w:line="240" w:lineRule="auto"/>
        <w:ind w:left="5812"/>
        <w:jc w:val="right"/>
        <w:rPr>
          <w:rFonts w:ascii="Times New Roman" w:hAnsi="Times New Roman"/>
          <w:b/>
          <w:bCs/>
          <w:sz w:val="24"/>
          <w:szCs w:val="24"/>
        </w:rPr>
      </w:pPr>
    </w:p>
    <w:p w14:paraId="11D6EE62" w14:textId="77777777" w:rsidR="003655EC" w:rsidRPr="00157AB1" w:rsidRDefault="003655EC" w:rsidP="008C5885">
      <w:pPr>
        <w:spacing w:after="0" w:line="240" w:lineRule="auto"/>
        <w:ind w:left="5812"/>
        <w:jc w:val="right"/>
        <w:rPr>
          <w:rFonts w:ascii="Times New Roman" w:hAnsi="Times New Roman"/>
          <w:b/>
          <w:bCs/>
          <w:sz w:val="24"/>
          <w:szCs w:val="24"/>
        </w:rPr>
      </w:pPr>
    </w:p>
    <w:p w14:paraId="4A111910" w14:textId="77777777" w:rsidR="003655EC" w:rsidRPr="00157AB1" w:rsidRDefault="003655EC" w:rsidP="008C5885">
      <w:pPr>
        <w:spacing w:after="0" w:line="240" w:lineRule="auto"/>
        <w:ind w:left="5812"/>
        <w:jc w:val="right"/>
        <w:rPr>
          <w:rFonts w:ascii="Times New Roman" w:hAnsi="Times New Roman"/>
          <w:b/>
          <w:bCs/>
          <w:sz w:val="24"/>
          <w:szCs w:val="24"/>
        </w:rPr>
      </w:pPr>
    </w:p>
    <w:p w14:paraId="1F47AF39" w14:textId="77777777" w:rsidR="003655EC" w:rsidRPr="00157AB1" w:rsidRDefault="003655EC" w:rsidP="008C5885">
      <w:pPr>
        <w:spacing w:after="0" w:line="240" w:lineRule="auto"/>
        <w:ind w:left="5812"/>
        <w:jc w:val="right"/>
        <w:rPr>
          <w:rFonts w:ascii="Times New Roman" w:hAnsi="Times New Roman"/>
          <w:b/>
          <w:bCs/>
          <w:sz w:val="24"/>
          <w:szCs w:val="24"/>
        </w:rPr>
      </w:pPr>
    </w:p>
    <w:p w14:paraId="29579D42" w14:textId="77777777" w:rsidR="003655EC" w:rsidRPr="00157AB1" w:rsidRDefault="003655EC" w:rsidP="008C5885">
      <w:pPr>
        <w:spacing w:after="0" w:line="240" w:lineRule="auto"/>
        <w:ind w:left="5812"/>
        <w:jc w:val="right"/>
        <w:rPr>
          <w:rFonts w:ascii="Times New Roman" w:hAnsi="Times New Roman"/>
          <w:b/>
          <w:bCs/>
          <w:sz w:val="24"/>
          <w:szCs w:val="24"/>
        </w:rPr>
      </w:pPr>
    </w:p>
    <w:p w14:paraId="1A63CF46" w14:textId="77777777" w:rsidR="003655EC" w:rsidRPr="00157AB1" w:rsidRDefault="003655EC" w:rsidP="008C5885">
      <w:pPr>
        <w:spacing w:after="0" w:line="240" w:lineRule="auto"/>
        <w:ind w:left="5812"/>
        <w:jc w:val="right"/>
        <w:rPr>
          <w:rFonts w:ascii="Times New Roman" w:hAnsi="Times New Roman"/>
          <w:b/>
          <w:bCs/>
          <w:sz w:val="24"/>
          <w:szCs w:val="24"/>
        </w:rPr>
      </w:pPr>
    </w:p>
    <w:p w14:paraId="3D3D0955" w14:textId="77777777" w:rsidR="003655EC" w:rsidRPr="00157AB1" w:rsidRDefault="003655EC" w:rsidP="008C5885">
      <w:pPr>
        <w:spacing w:after="0" w:line="240" w:lineRule="auto"/>
        <w:ind w:left="5812"/>
        <w:jc w:val="right"/>
        <w:rPr>
          <w:rFonts w:ascii="Times New Roman" w:hAnsi="Times New Roman"/>
          <w:b/>
          <w:bCs/>
          <w:sz w:val="24"/>
          <w:szCs w:val="24"/>
        </w:rPr>
      </w:pPr>
    </w:p>
    <w:p w14:paraId="6768C889" w14:textId="77777777" w:rsidR="003655EC" w:rsidRPr="00157AB1" w:rsidRDefault="003655EC" w:rsidP="008C5885">
      <w:pPr>
        <w:spacing w:after="0" w:line="240" w:lineRule="auto"/>
        <w:ind w:left="5812"/>
        <w:jc w:val="right"/>
        <w:rPr>
          <w:rFonts w:ascii="Times New Roman" w:hAnsi="Times New Roman"/>
          <w:b/>
          <w:bCs/>
          <w:sz w:val="24"/>
          <w:szCs w:val="24"/>
        </w:rPr>
      </w:pPr>
    </w:p>
    <w:p w14:paraId="31CE9464" w14:textId="380A7233" w:rsidR="00295E76" w:rsidRPr="00157AB1" w:rsidRDefault="00221525" w:rsidP="008C5885">
      <w:pPr>
        <w:spacing w:after="0" w:line="240" w:lineRule="auto"/>
        <w:ind w:left="5812"/>
        <w:jc w:val="right"/>
        <w:rPr>
          <w:rFonts w:ascii="Times New Roman" w:hAnsi="Times New Roman"/>
          <w:sz w:val="24"/>
          <w:szCs w:val="24"/>
        </w:rPr>
      </w:pPr>
      <w:r w:rsidRPr="00157AB1">
        <w:rPr>
          <w:rFonts w:ascii="Times New Roman" w:hAnsi="Times New Roman"/>
          <w:b/>
          <w:bCs/>
          <w:noProof/>
          <w:sz w:val="24"/>
          <w:szCs w:val="24"/>
          <w:lang w:val="ru-RU" w:eastAsia="ru-RU"/>
        </w:rPr>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157AB1">
        <w:rPr>
          <w:rFonts w:ascii="Times New Roman" w:hAnsi="Times New Roman"/>
          <w:b/>
          <w:bCs/>
          <w:sz w:val="24"/>
          <w:szCs w:val="24"/>
        </w:rPr>
        <w:t xml:space="preserve">Додаток № </w:t>
      </w:r>
      <w:r w:rsidR="00855E5B">
        <w:rPr>
          <w:rFonts w:ascii="Times New Roman" w:hAnsi="Times New Roman"/>
          <w:b/>
          <w:bCs/>
          <w:sz w:val="24"/>
          <w:szCs w:val="24"/>
        </w:rPr>
        <w:t>3</w:t>
      </w:r>
    </w:p>
    <w:p w14:paraId="1CCF7ECF" w14:textId="57401CFF" w:rsidR="00295E76" w:rsidRPr="00157AB1" w:rsidRDefault="00295E76" w:rsidP="00330BF0">
      <w:pPr>
        <w:pStyle w:val="Default"/>
        <w:ind w:left="-567"/>
        <w:rPr>
          <w:rFonts w:ascii="Times New Roman" w:hAnsi="Times New Roman" w:cs="Times New Roman"/>
          <w:lang w:val="uk-UA"/>
        </w:rPr>
      </w:pPr>
      <w:proofErr w:type="spellStart"/>
      <w:r w:rsidRPr="00157AB1">
        <w:rPr>
          <w:rFonts w:ascii="Times New Roman" w:hAnsi="Times New Roman" w:cs="Times New Roman"/>
          <w:b/>
          <w:bCs/>
          <w:lang w:val="uk-UA"/>
        </w:rPr>
        <w:t>The</w:t>
      </w:r>
      <w:proofErr w:type="spellEnd"/>
      <w:r w:rsidRPr="00157AB1">
        <w:rPr>
          <w:rFonts w:ascii="Times New Roman" w:hAnsi="Times New Roman" w:cs="Times New Roman"/>
          <w:b/>
          <w:bCs/>
          <w:lang w:val="uk-UA"/>
        </w:rPr>
        <w:t xml:space="preserve"> </w:t>
      </w:r>
      <w:proofErr w:type="spellStart"/>
      <w:r w:rsidRPr="00157AB1">
        <w:rPr>
          <w:rFonts w:ascii="Times New Roman" w:hAnsi="Times New Roman" w:cs="Times New Roman"/>
          <w:b/>
          <w:bCs/>
          <w:lang w:val="uk-UA"/>
        </w:rPr>
        <w:t>Global</w:t>
      </w:r>
      <w:proofErr w:type="spellEnd"/>
      <w:r w:rsidRPr="00157AB1">
        <w:rPr>
          <w:rFonts w:ascii="Times New Roman" w:hAnsi="Times New Roman" w:cs="Times New Roman"/>
          <w:b/>
          <w:bCs/>
          <w:lang w:val="uk-UA"/>
        </w:rPr>
        <w:t xml:space="preserve"> </w:t>
      </w:r>
      <w:proofErr w:type="spellStart"/>
      <w:r w:rsidRPr="00157AB1">
        <w:rPr>
          <w:rFonts w:ascii="Times New Roman" w:hAnsi="Times New Roman" w:cs="Times New Roman"/>
          <w:b/>
          <w:bCs/>
          <w:lang w:val="uk-UA"/>
        </w:rPr>
        <w:t>Fund</w:t>
      </w:r>
      <w:proofErr w:type="spellEnd"/>
    </w:p>
    <w:p w14:paraId="5F4090BB" w14:textId="70E29F94" w:rsidR="00295E76" w:rsidRPr="00157AB1" w:rsidRDefault="00295E76" w:rsidP="00330BF0">
      <w:pPr>
        <w:pStyle w:val="Default"/>
        <w:rPr>
          <w:rFonts w:ascii="Times New Roman" w:hAnsi="Times New Roman" w:cs="Times New Roman"/>
          <w:lang w:val="uk-UA"/>
        </w:rPr>
      </w:pPr>
      <w:proofErr w:type="spellStart"/>
      <w:r w:rsidRPr="00157AB1">
        <w:rPr>
          <w:rFonts w:ascii="Times New Roman" w:hAnsi="Times New Roman" w:cs="Times New Roman"/>
          <w:lang w:val="uk-UA"/>
        </w:rPr>
        <w:t>To</w:t>
      </w:r>
      <w:proofErr w:type="spellEnd"/>
      <w:r w:rsidRPr="00157AB1">
        <w:rPr>
          <w:rFonts w:ascii="Times New Roman" w:hAnsi="Times New Roman" w:cs="Times New Roman"/>
          <w:lang w:val="uk-UA"/>
        </w:rPr>
        <w:t xml:space="preserve"> </w:t>
      </w:r>
      <w:proofErr w:type="spellStart"/>
      <w:r w:rsidRPr="00157AB1">
        <w:rPr>
          <w:rFonts w:ascii="Times New Roman" w:hAnsi="Times New Roman" w:cs="Times New Roman"/>
          <w:lang w:val="uk-UA"/>
        </w:rPr>
        <w:t>Fight</w:t>
      </w:r>
      <w:proofErr w:type="spellEnd"/>
      <w:r w:rsidRPr="00157AB1">
        <w:rPr>
          <w:rFonts w:ascii="Times New Roman" w:hAnsi="Times New Roman" w:cs="Times New Roman"/>
          <w:lang w:val="uk-UA"/>
        </w:rPr>
        <w:t xml:space="preserve"> </w:t>
      </w:r>
      <w:r w:rsidRPr="00157AB1">
        <w:rPr>
          <w:rFonts w:ascii="Times New Roman" w:hAnsi="Times New Roman" w:cs="Times New Roman"/>
          <w:b/>
          <w:bCs/>
          <w:lang w:val="uk-UA"/>
        </w:rPr>
        <w:t xml:space="preserve">AIDS, </w:t>
      </w:r>
      <w:proofErr w:type="spellStart"/>
      <w:r w:rsidRPr="00157AB1">
        <w:rPr>
          <w:rFonts w:ascii="Times New Roman" w:hAnsi="Times New Roman" w:cs="Times New Roman"/>
          <w:lang w:val="uk-UA"/>
        </w:rPr>
        <w:t>Tuberculosis</w:t>
      </w:r>
      <w:proofErr w:type="spellEnd"/>
      <w:r w:rsidRPr="00157AB1">
        <w:rPr>
          <w:rFonts w:ascii="Times New Roman" w:hAnsi="Times New Roman" w:cs="Times New Roman"/>
          <w:lang w:val="uk-UA"/>
        </w:rPr>
        <w:t xml:space="preserve"> </w:t>
      </w:r>
      <w:proofErr w:type="spellStart"/>
      <w:r w:rsidRPr="00157AB1">
        <w:rPr>
          <w:rFonts w:ascii="Times New Roman" w:hAnsi="Times New Roman" w:cs="Times New Roman"/>
          <w:lang w:val="uk-UA"/>
        </w:rPr>
        <w:t>and</w:t>
      </w:r>
      <w:proofErr w:type="spellEnd"/>
      <w:r w:rsidRPr="00157AB1">
        <w:rPr>
          <w:rFonts w:ascii="Times New Roman" w:hAnsi="Times New Roman" w:cs="Times New Roman"/>
          <w:lang w:val="uk-UA"/>
        </w:rPr>
        <w:t xml:space="preserve"> </w:t>
      </w:r>
      <w:proofErr w:type="spellStart"/>
      <w:r w:rsidRPr="00157AB1">
        <w:rPr>
          <w:rFonts w:ascii="Times New Roman" w:hAnsi="Times New Roman" w:cs="Times New Roman"/>
          <w:lang w:val="uk-UA"/>
        </w:rPr>
        <w:t>Malaria</w:t>
      </w:r>
      <w:proofErr w:type="spellEnd"/>
      <w:r w:rsidRPr="00157AB1">
        <w:rPr>
          <w:rFonts w:ascii="Times New Roman" w:hAnsi="Times New Roman" w:cs="Times New Roman"/>
          <w:lang w:val="uk-UA"/>
        </w:rPr>
        <w:t xml:space="preserve">  </w:t>
      </w:r>
    </w:p>
    <w:p w14:paraId="4AFD455A" w14:textId="238AD5FF" w:rsidR="00295E76" w:rsidRPr="00157AB1" w:rsidRDefault="00295E76" w:rsidP="00330BF0">
      <w:pPr>
        <w:pStyle w:val="Default"/>
        <w:jc w:val="both"/>
        <w:rPr>
          <w:rFonts w:ascii="Times New Roman" w:hAnsi="Times New Roman" w:cs="Times New Roman"/>
          <w:lang w:val="uk-UA"/>
        </w:rPr>
      </w:pPr>
    </w:p>
    <w:p w14:paraId="715A6B5A" w14:textId="754323B3" w:rsidR="00295E76" w:rsidRPr="00157AB1" w:rsidRDefault="00295E76" w:rsidP="00330BF0">
      <w:pPr>
        <w:pStyle w:val="Default"/>
        <w:jc w:val="center"/>
        <w:rPr>
          <w:rFonts w:ascii="Times New Roman" w:hAnsi="Times New Roman" w:cs="Times New Roman"/>
          <w:b/>
          <w:lang w:val="uk-UA"/>
        </w:rPr>
      </w:pPr>
      <w:r w:rsidRPr="00157AB1">
        <w:rPr>
          <w:rFonts w:ascii="Times New Roman" w:hAnsi="Times New Roman" w:cs="Times New Roman"/>
          <w:b/>
          <w:lang w:val="uk-UA"/>
        </w:rPr>
        <w:t>КОДЕКС ПОВЕДІНКИ ПОСТАЧАЛЬНИКІВ*</w:t>
      </w:r>
    </w:p>
    <w:p w14:paraId="34D55DD9" w14:textId="027A0C9E" w:rsidR="00295E76" w:rsidRPr="00157AB1" w:rsidRDefault="00295E76" w:rsidP="00330BF0">
      <w:pPr>
        <w:pStyle w:val="Default"/>
        <w:jc w:val="both"/>
        <w:rPr>
          <w:rFonts w:ascii="Times New Roman" w:hAnsi="Times New Roman" w:cs="Times New Roman"/>
          <w:b/>
          <w:lang w:val="uk-UA"/>
        </w:rPr>
      </w:pPr>
    </w:p>
    <w:p w14:paraId="17F6237E" w14:textId="794400D2" w:rsidR="00295E76" w:rsidRPr="00157AB1" w:rsidRDefault="00295E76" w:rsidP="00330BF0">
      <w:pPr>
        <w:pStyle w:val="Default"/>
        <w:jc w:val="both"/>
        <w:rPr>
          <w:rFonts w:ascii="Times New Roman" w:hAnsi="Times New Roman" w:cs="Times New Roman"/>
          <w:b/>
          <w:lang w:val="uk-UA"/>
        </w:rPr>
      </w:pPr>
      <w:r w:rsidRPr="00157AB1">
        <w:rPr>
          <w:rFonts w:ascii="Times New Roman" w:hAnsi="Times New Roman" w:cs="Times New Roman"/>
          <w:b/>
          <w:lang w:val="uk-UA"/>
        </w:rPr>
        <w:t>Вступ</w:t>
      </w:r>
    </w:p>
    <w:p w14:paraId="58BC4641" w14:textId="58B8793A" w:rsidR="00295E76" w:rsidRPr="00157AB1" w:rsidRDefault="00295E76" w:rsidP="00330BF0">
      <w:pPr>
        <w:pStyle w:val="Default"/>
        <w:jc w:val="both"/>
        <w:rPr>
          <w:rFonts w:ascii="Times New Roman" w:hAnsi="Times New Roman" w:cs="Times New Roman"/>
          <w:lang w:val="uk-UA"/>
        </w:rPr>
      </w:pPr>
    </w:p>
    <w:p w14:paraId="49E00F45" w14:textId="5A2A0F19"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157AB1" w:rsidRDefault="00295E76" w:rsidP="00330BF0">
      <w:pPr>
        <w:pStyle w:val="Default"/>
        <w:jc w:val="both"/>
        <w:rPr>
          <w:rFonts w:ascii="Times New Roman" w:hAnsi="Times New Roman" w:cs="Times New Roman"/>
          <w:lang w:val="uk-UA"/>
        </w:rPr>
      </w:pPr>
    </w:p>
    <w:p w14:paraId="7E53A8A0" w14:textId="1A006B38"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157AB1">
        <w:rPr>
          <w:rFonts w:ascii="Times New Roman" w:hAnsi="Times New Roman" w:cs="Times New Roman"/>
          <w:lang w:val="uk-UA"/>
        </w:rPr>
        <w:t>закупівлями</w:t>
      </w:r>
      <w:proofErr w:type="spellEnd"/>
      <w:r w:rsidRPr="00157AB1">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6A79016D" w14:textId="4FE00B5E" w:rsidR="00295E76" w:rsidRPr="00157AB1" w:rsidRDefault="00295E76" w:rsidP="00330BF0">
      <w:pPr>
        <w:pStyle w:val="Default"/>
        <w:jc w:val="both"/>
        <w:rPr>
          <w:rFonts w:ascii="Times New Roman" w:hAnsi="Times New Roman" w:cs="Times New Roman"/>
          <w:lang w:val="uk-UA"/>
        </w:rPr>
      </w:pPr>
    </w:p>
    <w:p w14:paraId="3F38A3D1" w14:textId="652818F1"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157AB1">
        <w:rPr>
          <w:rFonts w:ascii="Times New Roman" w:hAnsi="Times New Roman" w:cs="Times New Roman"/>
          <w:lang w:val="uk-UA"/>
        </w:rPr>
        <w:t>закупівлях</w:t>
      </w:r>
      <w:proofErr w:type="spellEnd"/>
      <w:r w:rsidRPr="00157AB1">
        <w:rPr>
          <w:rFonts w:ascii="Times New Roman" w:hAnsi="Times New Roman" w:cs="Times New Roman"/>
          <w:lang w:val="uk-UA"/>
        </w:rPr>
        <w:t xml:space="preserve"> за кошти Глобального фонду. </w:t>
      </w:r>
    </w:p>
    <w:p w14:paraId="7AF14E02" w14:textId="0CB98893" w:rsidR="00295E76" w:rsidRPr="00157AB1" w:rsidRDefault="00295E76" w:rsidP="00330BF0">
      <w:pPr>
        <w:pStyle w:val="Default"/>
        <w:jc w:val="both"/>
        <w:rPr>
          <w:rFonts w:ascii="Times New Roman" w:hAnsi="Times New Roman" w:cs="Times New Roman"/>
          <w:lang w:val="uk-UA"/>
        </w:rPr>
      </w:pPr>
    </w:p>
    <w:p w14:paraId="164A8EB3" w14:textId="3C43DB6A"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157AB1">
        <w:rPr>
          <w:rFonts w:ascii="Times New Roman" w:hAnsi="Times New Roman" w:cs="Times New Roman"/>
          <w:lang w:val="uk-UA"/>
        </w:rPr>
        <w:t>зворотнього</w:t>
      </w:r>
      <w:proofErr w:type="spellEnd"/>
      <w:r w:rsidRPr="00157AB1">
        <w:rPr>
          <w:rFonts w:ascii="Times New Roman" w:hAnsi="Times New Roman" w:cs="Times New Roman"/>
          <w:lang w:val="uk-UA"/>
        </w:rPr>
        <w:t xml:space="preserve"> зв’язку від партнерів.</w:t>
      </w:r>
    </w:p>
    <w:p w14:paraId="45513920" w14:textId="17983F10" w:rsidR="00295E76" w:rsidRPr="00157AB1" w:rsidRDefault="00295E76" w:rsidP="00330BF0">
      <w:pPr>
        <w:pStyle w:val="Default"/>
        <w:jc w:val="both"/>
        <w:rPr>
          <w:rFonts w:ascii="Times New Roman" w:hAnsi="Times New Roman" w:cs="Times New Roman"/>
          <w:lang w:val="uk-UA"/>
        </w:rPr>
      </w:pPr>
    </w:p>
    <w:p w14:paraId="7AE02D64" w14:textId="647A0C60" w:rsidR="00295E76" w:rsidRPr="00157AB1" w:rsidRDefault="00295E76" w:rsidP="00330BF0">
      <w:pPr>
        <w:pStyle w:val="Default"/>
        <w:jc w:val="both"/>
        <w:rPr>
          <w:rFonts w:ascii="Times New Roman" w:hAnsi="Times New Roman" w:cs="Times New Roman"/>
          <w:b/>
          <w:lang w:val="uk-UA"/>
        </w:rPr>
      </w:pPr>
      <w:r w:rsidRPr="00157AB1">
        <w:rPr>
          <w:rFonts w:ascii="Times New Roman" w:hAnsi="Times New Roman" w:cs="Times New Roman"/>
          <w:b/>
          <w:lang w:val="uk-UA"/>
        </w:rPr>
        <w:t xml:space="preserve">Мандат цього Кодексу </w:t>
      </w:r>
    </w:p>
    <w:p w14:paraId="053A3F95" w14:textId="742F3D8A" w:rsidR="00295E76" w:rsidRPr="00157AB1" w:rsidRDefault="00295E76" w:rsidP="00330BF0">
      <w:pPr>
        <w:pStyle w:val="Default"/>
        <w:jc w:val="both"/>
        <w:rPr>
          <w:rFonts w:ascii="Times New Roman" w:hAnsi="Times New Roman" w:cs="Times New Roman"/>
          <w:lang w:val="uk-UA"/>
        </w:rPr>
      </w:pPr>
    </w:p>
    <w:p w14:paraId="26A5DA1F" w14:textId="762BA16D"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5. Цей Кодексу </w:t>
      </w:r>
      <w:r w:rsidRPr="00157AB1">
        <w:rPr>
          <w:rFonts w:ascii="Times New Roman" w:hAnsi="Times New Roman" w:cs="Times New Roman"/>
          <w:b/>
          <w:lang w:val="uk-UA"/>
        </w:rPr>
        <w:t>вимагає від</w:t>
      </w:r>
      <w:r w:rsidRPr="00157AB1">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157AB1">
        <w:rPr>
          <w:rFonts w:ascii="Times New Roman" w:hAnsi="Times New Roman" w:cs="Times New Roman"/>
          <w:i/>
          <w:lang w:val="uk-UA"/>
        </w:rPr>
        <w:t>постачальники</w:t>
      </w:r>
      <w:r w:rsidRPr="00157AB1">
        <w:rPr>
          <w:rFonts w:ascii="Times New Roman" w:hAnsi="Times New Roman" w:cs="Times New Roman"/>
          <w:lang w:val="uk-UA"/>
        </w:rPr>
        <w:t xml:space="preserve">»), включаючи всіх </w:t>
      </w:r>
    </w:p>
    <w:p w14:paraId="43ADAA6F" w14:textId="0E3034B8"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8702FA0" w14:textId="0C7D7D5A" w:rsidR="00295E76" w:rsidRPr="00157AB1" w:rsidRDefault="00295E76" w:rsidP="00330BF0">
      <w:pPr>
        <w:pStyle w:val="Default"/>
        <w:jc w:val="both"/>
        <w:rPr>
          <w:rFonts w:ascii="Times New Roman" w:hAnsi="Times New Roman" w:cs="Times New Roman"/>
          <w:i/>
          <w:lang w:val="uk-UA"/>
        </w:rPr>
      </w:pPr>
      <w:r w:rsidRPr="00157AB1">
        <w:rPr>
          <w:rFonts w:ascii="Times New Roman" w:hAnsi="Times New Roman" w:cs="Times New Roman"/>
          <w:lang w:val="uk-UA"/>
        </w:rPr>
        <w:t>та посередників постачальних організацій (кожен з яких є «</w:t>
      </w:r>
      <w:r w:rsidRPr="00157AB1">
        <w:rPr>
          <w:rFonts w:ascii="Times New Roman" w:hAnsi="Times New Roman" w:cs="Times New Roman"/>
          <w:i/>
          <w:lang w:val="uk-UA"/>
        </w:rPr>
        <w:t>представником постачальника</w:t>
      </w:r>
      <w:r w:rsidRPr="00157AB1">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157AB1">
        <w:rPr>
          <w:rFonts w:ascii="Times New Roman" w:hAnsi="Times New Roman" w:cs="Times New Roman"/>
          <w:lang w:val="uk-UA"/>
        </w:rPr>
        <w:t>суб</w:t>
      </w:r>
      <w:proofErr w:type="spellEnd"/>
      <w:r w:rsidRPr="00157AB1">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157AB1" w:rsidRDefault="00295E76" w:rsidP="00330BF0">
      <w:pPr>
        <w:pStyle w:val="Default"/>
        <w:jc w:val="both"/>
        <w:rPr>
          <w:rFonts w:ascii="Times New Roman" w:hAnsi="Times New Roman" w:cs="Times New Roman"/>
          <w:lang w:val="uk-UA"/>
        </w:rPr>
      </w:pPr>
    </w:p>
    <w:p w14:paraId="65D41F0F"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6. Основні реципієнти, </w:t>
      </w:r>
      <w:proofErr w:type="spellStart"/>
      <w:r w:rsidRPr="00157AB1">
        <w:rPr>
          <w:rFonts w:ascii="Times New Roman" w:hAnsi="Times New Roman" w:cs="Times New Roman"/>
          <w:lang w:val="uk-UA"/>
        </w:rPr>
        <w:t>суб</w:t>
      </w:r>
      <w:proofErr w:type="spellEnd"/>
      <w:r w:rsidRPr="00157AB1">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157AB1">
        <w:rPr>
          <w:rFonts w:ascii="Times New Roman" w:hAnsi="Times New Roman" w:cs="Times New Roman"/>
          <w:lang w:val="uk-UA"/>
        </w:rPr>
        <w:t>т.ч</w:t>
      </w:r>
      <w:proofErr w:type="spellEnd"/>
      <w:r w:rsidRPr="00157AB1">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157AB1" w:rsidRDefault="00295E76" w:rsidP="00330BF0">
      <w:pPr>
        <w:pStyle w:val="Default"/>
        <w:jc w:val="both"/>
        <w:rPr>
          <w:rFonts w:ascii="Times New Roman" w:hAnsi="Times New Roman" w:cs="Times New Roman"/>
          <w:b/>
          <w:lang w:val="uk-UA"/>
        </w:rPr>
      </w:pPr>
    </w:p>
    <w:p w14:paraId="5B6C1E55" w14:textId="77777777" w:rsidR="00295E76" w:rsidRPr="00157AB1" w:rsidRDefault="00295E76" w:rsidP="00330BF0">
      <w:pPr>
        <w:pStyle w:val="Default"/>
        <w:jc w:val="both"/>
        <w:rPr>
          <w:rFonts w:ascii="Times New Roman" w:hAnsi="Times New Roman" w:cs="Times New Roman"/>
          <w:b/>
          <w:lang w:val="uk-UA"/>
        </w:rPr>
      </w:pPr>
      <w:r w:rsidRPr="00157AB1">
        <w:rPr>
          <w:rFonts w:ascii="Times New Roman" w:hAnsi="Times New Roman" w:cs="Times New Roman"/>
          <w:b/>
          <w:lang w:val="uk-UA"/>
        </w:rPr>
        <w:t xml:space="preserve">Чесність та прозорість діяльності </w:t>
      </w:r>
    </w:p>
    <w:p w14:paraId="5DD498D1" w14:textId="77777777" w:rsidR="00295E76" w:rsidRPr="00157AB1" w:rsidRDefault="00295E76" w:rsidP="00330BF0">
      <w:pPr>
        <w:pStyle w:val="Default"/>
        <w:jc w:val="both"/>
        <w:rPr>
          <w:rFonts w:ascii="Times New Roman" w:hAnsi="Times New Roman" w:cs="Times New Roman"/>
          <w:lang w:val="uk-UA"/>
        </w:rPr>
      </w:pPr>
    </w:p>
    <w:p w14:paraId="3FF76005"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7. Глобальний Фонд жорстко заперечує будь-яку корупційну, </w:t>
      </w:r>
      <w:proofErr w:type="spellStart"/>
      <w:r w:rsidRPr="00157AB1">
        <w:rPr>
          <w:rFonts w:ascii="Times New Roman" w:hAnsi="Times New Roman" w:cs="Times New Roman"/>
          <w:lang w:val="uk-UA"/>
        </w:rPr>
        <w:t>шахрайську,змовницьку</w:t>
      </w:r>
      <w:proofErr w:type="spellEnd"/>
      <w:r w:rsidRPr="00157AB1">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157AB1" w:rsidRDefault="00295E76" w:rsidP="00330BF0">
      <w:pPr>
        <w:pStyle w:val="Default"/>
        <w:jc w:val="both"/>
        <w:rPr>
          <w:rFonts w:ascii="Times New Roman" w:hAnsi="Times New Roman" w:cs="Times New Roman"/>
          <w:lang w:val="uk-UA"/>
        </w:rPr>
      </w:pPr>
    </w:p>
    <w:p w14:paraId="6D34E73B"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157AB1">
        <w:rPr>
          <w:rFonts w:ascii="Times New Roman" w:hAnsi="Times New Roman" w:cs="Times New Roman"/>
          <w:lang w:val="uk-UA"/>
        </w:rPr>
        <w:t>підзвітно</w:t>
      </w:r>
      <w:proofErr w:type="spellEnd"/>
      <w:r w:rsidRPr="00157AB1">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157AB1">
        <w:rPr>
          <w:rFonts w:ascii="Times New Roman" w:hAnsi="Times New Roman" w:cs="Times New Roman"/>
          <w:lang w:val="uk-UA"/>
        </w:rPr>
        <w:lastRenderedPageBreak/>
        <w:t>правил,встановлених</w:t>
      </w:r>
      <w:proofErr w:type="spellEnd"/>
      <w:r w:rsidRPr="00157AB1">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157AB1" w:rsidRDefault="00295E76" w:rsidP="00330BF0">
      <w:pPr>
        <w:pStyle w:val="Default"/>
        <w:jc w:val="both"/>
        <w:rPr>
          <w:rFonts w:ascii="Times New Roman" w:hAnsi="Times New Roman" w:cs="Times New Roman"/>
          <w:lang w:val="uk-UA"/>
        </w:rPr>
      </w:pPr>
    </w:p>
    <w:p w14:paraId="31EBEFE1"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157AB1">
        <w:rPr>
          <w:rFonts w:ascii="Times New Roman" w:hAnsi="Times New Roman" w:cs="Times New Roman"/>
          <w:lang w:val="uk-UA"/>
        </w:rPr>
        <w:t>конкуретної</w:t>
      </w:r>
      <w:proofErr w:type="spellEnd"/>
      <w:r w:rsidRPr="00157AB1">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157AB1" w:rsidRDefault="00295E76" w:rsidP="00330BF0">
      <w:pPr>
        <w:pStyle w:val="Default"/>
        <w:jc w:val="both"/>
        <w:rPr>
          <w:rFonts w:ascii="Times New Roman" w:hAnsi="Times New Roman" w:cs="Times New Roman"/>
          <w:lang w:val="uk-UA"/>
        </w:rPr>
      </w:pPr>
    </w:p>
    <w:p w14:paraId="148DB2BD"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157AB1" w:rsidRDefault="00295E76" w:rsidP="00330BF0">
      <w:pPr>
        <w:pStyle w:val="Default"/>
        <w:jc w:val="both"/>
        <w:rPr>
          <w:rFonts w:ascii="Times New Roman" w:hAnsi="Times New Roman" w:cs="Times New Roman"/>
          <w:lang w:val="uk-UA"/>
        </w:rPr>
      </w:pPr>
    </w:p>
    <w:p w14:paraId="1D71016C"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157AB1" w:rsidRDefault="00295E76" w:rsidP="00330BF0">
      <w:pPr>
        <w:pStyle w:val="Default"/>
        <w:jc w:val="both"/>
        <w:rPr>
          <w:rFonts w:ascii="Times New Roman" w:hAnsi="Times New Roman" w:cs="Times New Roman"/>
          <w:lang w:val="uk-UA"/>
        </w:rPr>
      </w:pPr>
    </w:p>
    <w:p w14:paraId="0D8882AA"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157AB1" w:rsidRDefault="00295E76" w:rsidP="00330BF0">
      <w:pPr>
        <w:pStyle w:val="Default"/>
        <w:jc w:val="both"/>
        <w:rPr>
          <w:rFonts w:ascii="Times New Roman" w:hAnsi="Times New Roman" w:cs="Times New Roman"/>
          <w:lang w:val="uk-UA"/>
        </w:rPr>
      </w:pPr>
    </w:p>
    <w:p w14:paraId="0AE6A229"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157AB1" w:rsidRDefault="00295E76" w:rsidP="00330BF0">
      <w:pPr>
        <w:pStyle w:val="Default"/>
        <w:jc w:val="both"/>
        <w:rPr>
          <w:rFonts w:ascii="Times New Roman" w:hAnsi="Times New Roman" w:cs="Times New Roman"/>
          <w:lang w:val="uk-UA"/>
        </w:rPr>
      </w:pPr>
    </w:p>
    <w:p w14:paraId="6E8205E4"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157AB1" w:rsidRDefault="00295E76" w:rsidP="00330BF0">
      <w:pPr>
        <w:pStyle w:val="Default"/>
        <w:jc w:val="both"/>
        <w:rPr>
          <w:rFonts w:ascii="Times New Roman" w:hAnsi="Times New Roman" w:cs="Times New Roman"/>
          <w:lang w:val="uk-UA"/>
        </w:rPr>
      </w:pPr>
    </w:p>
    <w:p w14:paraId="74C1BA09"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157AB1" w:rsidRDefault="00295E76" w:rsidP="00330BF0">
      <w:pPr>
        <w:pStyle w:val="Default"/>
        <w:jc w:val="both"/>
        <w:rPr>
          <w:rFonts w:ascii="Times New Roman" w:hAnsi="Times New Roman" w:cs="Times New Roman"/>
          <w:lang w:val="uk-UA"/>
        </w:rPr>
      </w:pPr>
    </w:p>
    <w:p w14:paraId="065A90EA"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157AB1" w:rsidRDefault="00295E76" w:rsidP="00330BF0">
      <w:pPr>
        <w:pStyle w:val="Default"/>
        <w:jc w:val="both"/>
        <w:rPr>
          <w:rFonts w:ascii="Times New Roman" w:hAnsi="Times New Roman" w:cs="Times New Roman"/>
          <w:b/>
          <w:lang w:val="uk-UA"/>
        </w:rPr>
      </w:pPr>
    </w:p>
    <w:p w14:paraId="5E2D3180" w14:textId="77777777" w:rsidR="00295E76" w:rsidRPr="00157AB1" w:rsidRDefault="00295E76" w:rsidP="00330BF0">
      <w:pPr>
        <w:pStyle w:val="Default"/>
        <w:jc w:val="both"/>
        <w:rPr>
          <w:rFonts w:ascii="Times New Roman" w:hAnsi="Times New Roman" w:cs="Times New Roman"/>
          <w:b/>
          <w:lang w:val="uk-UA"/>
        </w:rPr>
      </w:pPr>
      <w:r w:rsidRPr="00157AB1">
        <w:rPr>
          <w:rFonts w:ascii="Times New Roman" w:hAnsi="Times New Roman" w:cs="Times New Roman"/>
          <w:b/>
          <w:lang w:val="uk-UA"/>
        </w:rPr>
        <w:t xml:space="preserve">Дотримання законодавства </w:t>
      </w:r>
    </w:p>
    <w:p w14:paraId="06D0D6EB" w14:textId="77777777" w:rsidR="00295E76" w:rsidRPr="00157AB1" w:rsidRDefault="00295E76" w:rsidP="00330BF0">
      <w:pPr>
        <w:pStyle w:val="Default"/>
        <w:jc w:val="both"/>
        <w:rPr>
          <w:rFonts w:ascii="Times New Roman" w:hAnsi="Times New Roman" w:cs="Times New Roman"/>
          <w:lang w:val="uk-UA"/>
        </w:rPr>
      </w:pPr>
    </w:p>
    <w:p w14:paraId="14D19990"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157AB1" w:rsidRDefault="00295E76" w:rsidP="00330BF0">
      <w:pPr>
        <w:pStyle w:val="Default"/>
        <w:jc w:val="both"/>
        <w:rPr>
          <w:rFonts w:ascii="Times New Roman" w:hAnsi="Times New Roman" w:cs="Times New Roman"/>
          <w:lang w:val="uk-UA"/>
        </w:rPr>
      </w:pPr>
    </w:p>
    <w:p w14:paraId="4EE4F28F"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157AB1" w:rsidRDefault="00295E76" w:rsidP="00330BF0">
      <w:pPr>
        <w:pStyle w:val="Default"/>
        <w:jc w:val="both"/>
        <w:rPr>
          <w:rFonts w:ascii="Times New Roman" w:hAnsi="Times New Roman" w:cs="Times New Roman"/>
          <w:lang w:val="uk-UA"/>
        </w:rPr>
      </w:pPr>
    </w:p>
    <w:p w14:paraId="11E2D796"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lastRenderedPageBreak/>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157AB1" w:rsidRDefault="00295E76" w:rsidP="00330BF0">
      <w:pPr>
        <w:pStyle w:val="Default"/>
        <w:jc w:val="both"/>
        <w:rPr>
          <w:rFonts w:ascii="Times New Roman" w:hAnsi="Times New Roman" w:cs="Times New Roman"/>
          <w:lang w:val="uk-UA"/>
        </w:rPr>
      </w:pPr>
    </w:p>
    <w:p w14:paraId="1F4031E5" w14:textId="77777777" w:rsidR="00295E76" w:rsidRPr="00157AB1" w:rsidRDefault="00295E76" w:rsidP="00330BF0">
      <w:pPr>
        <w:pStyle w:val="Default"/>
        <w:jc w:val="both"/>
        <w:rPr>
          <w:rFonts w:ascii="Times New Roman" w:hAnsi="Times New Roman" w:cs="Times New Roman"/>
          <w:b/>
          <w:lang w:val="uk-UA"/>
        </w:rPr>
      </w:pPr>
      <w:r w:rsidRPr="00157AB1">
        <w:rPr>
          <w:rFonts w:ascii="Times New Roman" w:hAnsi="Times New Roman" w:cs="Times New Roman"/>
          <w:b/>
          <w:lang w:val="uk-UA"/>
        </w:rPr>
        <w:t xml:space="preserve">Доступ та співпраця </w:t>
      </w:r>
    </w:p>
    <w:p w14:paraId="7CC6EE23" w14:textId="77777777" w:rsidR="00295E76" w:rsidRPr="00157AB1" w:rsidRDefault="00295E76" w:rsidP="00330BF0">
      <w:pPr>
        <w:pStyle w:val="Default"/>
        <w:jc w:val="both"/>
        <w:rPr>
          <w:rFonts w:ascii="Times New Roman" w:hAnsi="Times New Roman" w:cs="Times New Roman"/>
          <w:lang w:val="uk-UA"/>
        </w:rPr>
      </w:pPr>
    </w:p>
    <w:p w14:paraId="76AAADA5"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157AB1" w:rsidRDefault="00295E76" w:rsidP="00330BF0">
      <w:pPr>
        <w:pStyle w:val="Default"/>
        <w:jc w:val="both"/>
        <w:rPr>
          <w:rFonts w:ascii="Times New Roman" w:hAnsi="Times New Roman" w:cs="Times New Roman"/>
          <w:lang w:val="uk-UA"/>
        </w:rPr>
      </w:pPr>
    </w:p>
    <w:p w14:paraId="531AB8CF"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157AB1" w:rsidRDefault="00295E76" w:rsidP="00330BF0">
      <w:pPr>
        <w:pStyle w:val="Default"/>
        <w:jc w:val="both"/>
        <w:rPr>
          <w:rFonts w:ascii="Times New Roman" w:hAnsi="Times New Roman" w:cs="Times New Roman"/>
          <w:lang w:val="uk-UA"/>
        </w:rPr>
      </w:pPr>
    </w:p>
    <w:p w14:paraId="3D49FF0F"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157AB1" w:rsidRDefault="00295E76" w:rsidP="00330BF0">
      <w:pPr>
        <w:pStyle w:val="Default"/>
        <w:jc w:val="both"/>
        <w:rPr>
          <w:rFonts w:ascii="Times New Roman" w:hAnsi="Times New Roman" w:cs="Times New Roman"/>
          <w:lang w:val="uk-UA"/>
        </w:rPr>
      </w:pPr>
    </w:p>
    <w:p w14:paraId="2C253165"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157AB1">
        <w:rPr>
          <w:rFonts w:ascii="Times New Roman" w:hAnsi="Times New Roman" w:cs="Times New Roman"/>
          <w:lang w:val="uk-UA"/>
        </w:rPr>
        <w:t>бенефіціаріїв</w:t>
      </w:r>
      <w:proofErr w:type="spellEnd"/>
      <w:r w:rsidRPr="00157AB1">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157AB1">
        <w:rPr>
          <w:rFonts w:ascii="Times New Roman" w:hAnsi="Times New Roman" w:cs="Times New Roman"/>
          <w:lang w:val="uk-UA"/>
        </w:rPr>
        <w:t>закупівлями</w:t>
      </w:r>
      <w:proofErr w:type="spellEnd"/>
      <w:r w:rsidRPr="00157AB1">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157AB1" w:rsidRDefault="00295E76" w:rsidP="00330BF0">
      <w:pPr>
        <w:pStyle w:val="Default"/>
        <w:jc w:val="both"/>
        <w:rPr>
          <w:rFonts w:ascii="Times New Roman" w:hAnsi="Times New Roman" w:cs="Times New Roman"/>
          <w:b/>
          <w:lang w:val="uk-UA"/>
        </w:rPr>
      </w:pPr>
    </w:p>
    <w:p w14:paraId="48C0DBD4" w14:textId="77777777" w:rsidR="00295E76" w:rsidRPr="00157AB1" w:rsidRDefault="00295E76" w:rsidP="00330BF0">
      <w:pPr>
        <w:pStyle w:val="Default"/>
        <w:jc w:val="both"/>
        <w:rPr>
          <w:rFonts w:ascii="Times New Roman" w:hAnsi="Times New Roman" w:cs="Times New Roman"/>
          <w:b/>
          <w:lang w:val="uk-UA"/>
        </w:rPr>
      </w:pPr>
      <w:r w:rsidRPr="00157AB1">
        <w:rPr>
          <w:rFonts w:ascii="Times New Roman" w:hAnsi="Times New Roman" w:cs="Times New Roman"/>
          <w:b/>
          <w:lang w:val="uk-UA"/>
        </w:rPr>
        <w:t xml:space="preserve">Публікації та реклама </w:t>
      </w:r>
    </w:p>
    <w:p w14:paraId="29BE31D4" w14:textId="77777777" w:rsidR="00295E76" w:rsidRPr="00157AB1" w:rsidRDefault="00295E76" w:rsidP="00330BF0">
      <w:pPr>
        <w:pStyle w:val="Default"/>
        <w:jc w:val="both"/>
        <w:rPr>
          <w:rFonts w:ascii="Times New Roman" w:hAnsi="Times New Roman" w:cs="Times New Roman"/>
          <w:lang w:val="uk-UA"/>
        </w:rPr>
      </w:pPr>
    </w:p>
    <w:p w14:paraId="008A5561"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 </w:t>
      </w:r>
    </w:p>
    <w:p w14:paraId="7904D39F" w14:textId="77777777" w:rsidR="00295E76" w:rsidRPr="00157AB1" w:rsidRDefault="00295E76" w:rsidP="00330BF0">
      <w:pPr>
        <w:pStyle w:val="Default"/>
        <w:jc w:val="both"/>
        <w:rPr>
          <w:rFonts w:ascii="Times New Roman" w:hAnsi="Times New Roman" w:cs="Times New Roman"/>
          <w:b/>
          <w:lang w:val="uk-UA"/>
        </w:rPr>
      </w:pPr>
      <w:r w:rsidRPr="00157AB1">
        <w:rPr>
          <w:rFonts w:ascii="Times New Roman" w:hAnsi="Times New Roman" w:cs="Times New Roman"/>
          <w:b/>
          <w:lang w:val="uk-UA"/>
        </w:rPr>
        <w:t xml:space="preserve">Повне і відкрите надання інформації і конфлікти інтересів </w:t>
      </w:r>
    </w:p>
    <w:p w14:paraId="49377D83" w14:textId="77777777" w:rsidR="00295E76" w:rsidRPr="00157AB1" w:rsidRDefault="00295E76" w:rsidP="00330BF0">
      <w:pPr>
        <w:pStyle w:val="Default"/>
        <w:jc w:val="both"/>
        <w:rPr>
          <w:rFonts w:ascii="Times New Roman" w:hAnsi="Times New Roman" w:cs="Times New Roman"/>
          <w:lang w:val="uk-UA"/>
        </w:rPr>
      </w:pPr>
    </w:p>
    <w:p w14:paraId="70D6E314"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157AB1" w:rsidRDefault="00295E76" w:rsidP="00330BF0">
      <w:pPr>
        <w:pStyle w:val="Default"/>
        <w:jc w:val="both"/>
        <w:rPr>
          <w:rFonts w:ascii="Times New Roman" w:hAnsi="Times New Roman" w:cs="Times New Roman"/>
          <w:lang w:val="uk-UA"/>
        </w:rPr>
      </w:pPr>
    </w:p>
    <w:p w14:paraId="6851AB35"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w:t>
      </w:r>
      <w:r w:rsidRPr="00157AB1">
        <w:rPr>
          <w:rFonts w:ascii="Times New Roman" w:hAnsi="Times New Roman" w:cs="Times New Roman"/>
          <w:lang w:val="uk-UA"/>
        </w:rPr>
        <w:lastRenderedPageBreak/>
        <w:t xml:space="preserve">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157AB1" w:rsidRDefault="00295E76" w:rsidP="00330BF0">
      <w:pPr>
        <w:pStyle w:val="Default"/>
        <w:jc w:val="both"/>
        <w:rPr>
          <w:rFonts w:ascii="Times New Roman" w:hAnsi="Times New Roman" w:cs="Times New Roman"/>
          <w:lang w:val="uk-UA"/>
        </w:rPr>
      </w:pPr>
    </w:p>
    <w:p w14:paraId="2BE7EC6B"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23. Постачальники не можуть впливати або шукати важелі впливу на процеси </w:t>
      </w:r>
    </w:p>
    <w:p w14:paraId="7B658468"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157AB1">
        <w:rPr>
          <w:rFonts w:ascii="Times New Roman" w:hAnsi="Times New Roman" w:cs="Times New Roman"/>
          <w:color w:val="0000FF"/>
          <w:u w:val="single"/>
          <w:lang w:val="uk-UA"/>
        </w:rPr>
        <w:t>http://www.theglobalfund.org/documents/policies/PolicyonEthicsandConflictoflnt</w:t>
      </w:r>
      <w:r w:rsidRPr="00157AB1">
        <w:rPr>
          <w:rFonts w:ascii="Times New Roman" w:hAnsi="Times New Roman" w:cs="Times New Roman"/>
          <w:color w:val="0099FF"/>
          <w:u w:val="single"/>
          <w:lang w:val="uk-UA"/>
        </w:rPr>
        <w:t xml:space="preserve"> </w:t>
      </w:r>
      <w:r w:rsidRPr="00157AB1">
        <w:rPr>
          <w:rFonts w:ascii="Times New Roman" w:hAnsi="Times New Roman" w:cs="Times New Roman"/>
          <w:lang w:val="uk-UA"/>
        </w:rPr>
        <w:t xml:space="preserve">erestforGlobalFundlnstitutions.pdf). </w:t>
      </w:r>
    </w:p>
    <w:p w14:paraId="00958B30" w14:textId="77777777" w:rsidR="00295E76" w:rsidRPr="00157AB1" w:rsidRDefault="00295E76" w:rsidP="00330BF0">
      <w:pPr>
        <w:pStyle w:val="Default"/>
        <w:jc w:val="both"/>
        <w:rPr>
          <w:rFonts w:ascii="Times New Roman" w:hAnsi="Times New Roman" w:cs="Times New Roman"/>
          <w:lang w:val="uk-UA"/>
        </w:rPr>
      </w:pPr>
    </w:p>
    <w:p w14:paraId="758A6DDA"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157AB1" w:rsidRDefault="00295E76" w:rsidP="00330BF0">
      <w:pPr>
        <w:pStyle w:val="Default"/>
        <w:jc w:val="both"/>
        <w:rPr>
          <w:rFonts w:ascii="Times New Roman" w:hAnsi="Times New Roman" w:cs="Times New Roman"/>
          <w:color w:val="0000FF"/>
          <w:u w:val="single"/>
          <w:lang w:val="uk-UA"/>
        </w:rPr>
      </w:pPr>
      <w:r w:rsidRPr="00157AB1">
        <w:rPr>
          <w:rFonts w:ascii="Times New Roman" w:hAnsi="Times New Roman" w:cs="Times New Roman"/>
          <w:color w:val="0000FF"/>
          <w:u w:val="single"/>
          <w:lang w:val="uk-UA"/>
        </w:rPr>
        <w:t xml:space="preserve">http://www.theglobalfund.org/en/oig/. </w:t>
      </w:r>
    </w:p>
    <w:p w14:paraId="23C6A69B"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 </w:t>
      </w:r>
    </w:p>
    <w:p w14:paraId="16F24454" w14:textId="77777777" w:rsidR="00295E76" w:rsidRPr="00157AB1" w:rsidRDefault="00295E76" w:rsidP="00330BF0">
      <w:pPr>
        <w:pStyle w:val="Default"/>
        <w:jc w:val="both"/>
        <w:rPr>
          <w:rFonts w:ascii="Times New Roman" w:hAnsi="Times New Roman" w:cs="Times New Roman"/>
          <w:b/>
          <w:lang w:val="uk-UA"/>
        </w:rPr>
      </w:pPr>
      <w:r w:rsidRPr="00157AB1">
        <w:rPr>
          <w:rFonts w:ascii="Times New Roman" w:hAnsi="Times New Roman" w:cs="Times New Roman"/>
          <w:b/>
          <w:lang w:val="uk-UA"/>
        </w:rPr>
        <w:t xml:space="preserve">Глобальний Договір ООН про корпоративну соціальну відповідальність </w:t>
      </w:r>
    </w:p>
    <w:p w14:paraId="673410F2" w14:textId="77777777" w:rsidR="00295E76" w:rsidRPr="00157AB1" w:rsidRDefault="00295E76" w:rsidP="00330BF0">
      <w:pPr>
        <w:pStyle w:val="Default"/>
        <w:jc w:val="both"/>
        <w:rPr>
          <w:rFonts w:ascii="Times New Roman" w:hAnsi="Times New Roman" w:cs="Times New Roman"/>
          <w:lang w:val="uk-UA"/>
        </w:rPr>
      </w:pPr>
    </w:p>
    <w:p w14:paraId="537B0A3A"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25. Глобальний Договір ООН є мережею добровільної міжнародної корпоративної </w:t>
      </w:r>
      <w:r w:rsidRPr="00157AB1">
        <w:rPr>
          <w:rFonts w:ascii="Times New Roman" w:hAnsi="Times New Roman" w:cs="Times New Roman"/>
          <w:b/>
          <w:lang w:val="uk-UA"/>
        </w:rPr>
        <w:t>відповідальності</w:t>
      </w:r>
      <w:r w:rsidRPr="00157AB1">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57AB1">
        <w:rPr>
          <w:rFonts w:ascii="Times New Roman" w:hAnsi="Times New Roman" w:cs="Times New Roman"/>
          <w:color w:val="0000FF"/>
          <w:u w:val="single"/>
          <w:lang w:val="uk-UA"/>
        </w:rPr>
        <w:t>www.unglobalcompact.org</w:t>
      </w:r>
      <w:r w:rsidRPr="00157AB1">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324425A4" w14:textId="77777777" w:rsidR="00295E76" w:rsidRPr="00157AB1" w:rsidRDefault="00295E76" w:rsidP="00330BF0">
      <w:pPr>
        <w:pStyle w:val="Default"/>
        <w:jc w:val="both"/>
        <w:rPr>
          <w:rFonts w:ascii="Times New Roman" w:hAnsi="Times New Roman" w:cs="Times New Roman"/>
          <w:lang w:val="uk-UA"/>
        </w:rPr>
      </w:pPr>
    </w:p>
    <w:p w14:paraId="7B64E4DC"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a) підтримка та повага захисту загальновизнаних у світі прав людини; </w:t>
      </w:r>
    </w:p>
    <w:p w14:paraId="7EBD1D20"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b) утримання від діяльності або участі в процесах порушення прав людини; </w:t>
      </w:r>
    </w:p>
    <w:p w14:paraId="38134ACA"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c) дотримання свободи спілкування та визнання права на колективні переговори; </w:t>
      </w:r>
    </w:p>
    <w:p w14:paraId="5728EC17"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d) підтримка боротьби з будь-якими формами примусової праці; </w:t>
      </w:r>
    </w:p>
    <w:p w14:paraId="57F61DD9"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e) підтримка дій зі скасування дитячої праці; </w:t>
      </w:r>
    </w:p>
    <w:p w14:paraId="17E3F277"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f) підтримка дій, направлених на зменшення дискримінації при </w:t>
      </w:r>
    </w:p>
    <w:p w14:paraId="1ED97089"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працевлаштуванні та на робочих місцях; </w:t>
      </w:r>
    </w:p>
    <w:p w14:paraId="16BEFF2E"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g) підтримка запобіжних заходів зі збереження навколишнього середовища; </w:t>
      </w:r>
    </w:p>
    <w:p w14:paraId="38503F29"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993CB40" w14:textId="77777777" w:rsidR="00295E76" w:rsidRPr="00157AB1" w:rsidRDefault="00295E76" w:rsidP="00330BF0">
      <w:pPr>
        <w:pStyle w:val="Default"/>
        <w:jc w:val="both"/>
        <w:rPr>
          <w:rFonts w:ascii="Times New Roman" w:hAnsi="Times New Roman" w:cs="Times New Roman"/>
          <w:lang w:val="uk-UA"/>
        </w:rPr>
      </w:pPr>
      <w:r w:rsidRPr="00157AB1">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157AB1" w:rsidRDefault="00295E76" w:rsidP="00C91F35">
      <w:pPr>
        <w:pStyle w:val="Default"/>
        <w:jc w:val="both"/>
        <w:rPr>
          <w:rFonts w:ascii="Times New Roman" w:hAnsi="Times New Roman" w:cs="Times New Roman"/>
        </w:rPr>
      </w:pPr>
      <w:r w:rsidRPr="00157AB1">
        <w:rPr>
          <w:rFonts w:ascii="Times New Roman" w:hAnsi="Times New Roman" w:cs="Times New Roman"/>
          <w:lang w:val="uk-UA"/>
        </w:rPr>
        <w:t>j) протидія корупції у всіх її проявах, включаючи вимагання та хабарництво.</w:t>
      </w:r>
    </w:p>
    <w:sectPr w:rsidR="00295E76" w:rsidRPr="00157AB1" w:rsidSect="005062F4">
      <w:footerReference w:type="default" r:id="rId18"/>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843C" w14:textId="77777777" w:rsidR="00086941" w:rsidRDefault="00086941" w:rsidP="00295E76">
      <w:pPr>
        <w:spacing w:after="0" w:line="240" w:lineRule="auto"/>
      </w:pPr>
      <w:r>
        <w:separator/>
      </w:r>
    </w:p>
  </w:endnote>
  <w:endnote w:type="continuationSeparator" w:id="0">
    <w:p w14:paraId="2CDA7C56" w14:textId="77777777" w:rsidR="00086941" w:rsidRDefault="0008694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5EF6" w14:textId="77777777" w:rsidR="00086941" w:rsidRDefault="00086941" w:rsidP="00295E76">
      <w:pPr>
        <w:spacing w:after="0" w:line="240" w:lineRule="auto"/>
      </w:pPr>
      <w:r>
        <w:separator/>
      </w:r>
    </w:p>
  </w:footnote>
  <w:footnote w:type="continuationSeparator" w:id="0">
    <w:p w14:paraId="2998029E" w14:textId="77777777" w:rsidR="00086941" w:rsidRDefault="0008694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4"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9"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0"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0"/>
  </w:num>
  <w:num w:numId="4">
    <w:abstractNumId w:val="32"/>
  </w:num>
  <w:num w:numId="5">
    <w:abstractNumId w:val="24"/>
  </w:num>
  <w:num w:numId="6">
    <w:abstractNumId w:val="19"/>
  </w:num>
  <w:num w:numId="7">
    <w:abstractNumId w:val="39"/>
  </w:num>
  <w:num w:numId="8">
    <w:abstractNumId w:val="8"/>
  </w:num>
  <w:num w:numId="9">
    <w:abstractNumId w:val="17"/>
  </w:num>
  <w:num w:numId="10">
    <w:abstractNumId w:val="15"/>
  </w:num>
  <w:num w:numId="11">
    <w:abstractNumId w:val="28"/>
  </w:num>
  <w:num w:numId="12">
    <w:abstractNumId w:val="25"/>
  </w:num>
  <w:num w:numId="13">
    <w:abstractNumId w:val="35"/>
  </w:num>
  <w:num w:numId="14">
    <w:abstractNumId w:val="27"/>
  </w:num>
  <w:num w:numId="15">
    <w:abstractNumId w:val="1"/>
  </w:num>
  <w:num w:numId="16">
    <w:abstractNumId w:val="23"/>
  </w:num>
  <w:num w:numId="17">
    <w:abstractNumId w:val="37"/>
  </w:num>
  <w:num w:numId="18">
    <w:abstractNumId w:val="11"/>
  </w:num>
  <w:num w:numId="19">
    <w:abstractNumId w:val="20"/>
  </w:num>
  <w:num w:numId="20">
    <w:abstractNumId w:val="3"/>
  </w:num>
  <w:num w:numId="21">
    <w:abstractNumId w:val="34"/>
  </w:num>
  <w:num w:numId="22">
    <w:abstractNumId w:val="14"/>
  </w:num>
  <w:num w:numId="23">
    <w:abstractNumId w:val="10"/>
  </w:num>
  <w:num w:numId="24">
    <w:abstractNumId w:val="6"/>
  </w:num>
  <w:num w:numId="25">
    <w:abstractNumId w:val="22"/>
  </w:num>
  <w:num w:numId="26">
    <w:abstractNumId w:val="5"/>
  </w:num>
  <w:num w:numId="27">
    <w:abstractNumId w:val="36"/>
  </w:num>
  <w:num w:numId="28">
    <w:abstractNumId w:val="16"/>
  </w:num>
  <w:num w:numId="29">
    <w:abstractNumId w:val="29"/>
  </w:num>
  <w:num w:numId="30">
    <w:abstractNumId w:val="13"/>
  </w:num>
  <w:num w:numId="31">
    <w:abstractNumId w:val="7"/>
  </w:num>
  <w:num w:numId="32">
    <w:abstractNumId w:val="33"/>
  </w:num>
  <w:num w:numId="33">
    <w:abstractNumId w:val="9"/>
  </w:num>
  <w:num w:numId="34">
    <w:abstractNumId w:val="12"/>
  </w:num>
  <w:num w:numId="35">
    <w:abstractNumId w:val="30"/>
  </w:num>
  <w:num w:numId="36">
    <w:abstractNumId w:val="4"/>
  </w:num>
  <w:num w:numId="37">
    <w:abstractNumId w:val="18"/>
  </w:num>
  <w:num w:numId="38">
    <w:abstractNumId w:val="38"/>
  </w:num>
  <w:num w:numId="39">
    <w:abstractNumId w:val="2"/>
  </w:num>
  <w:num w:numId="4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3296"/>
    <w:rsid w:val="00026C95"/>
    <w:rsid w:val="00031FE1"/>
    <w:rsid w:val="0003308B"/>
    <w:rsid w:val="00033E0F"/>
    <w:rsid w:val="00035EB8"/>
    <w:rsid w:val="0003621C"/>
    <w:rsid w:val="000403F4"/>
    <w:rsid w:val="000409FF"/>
    <w:rsid w:val="000437AE"/>
    <w:rsid w:val="0004383A"/>
    <w:rsid w:val="00043C4F"/>
    <w:rsid w:val="00044720"/>
    <w:rsid w:val="00044ED1"/>
    <w:rsid w:val="000462C0"/>
    <w:rsid w:val="00057D6E"/>
    <w:rsid w:val="0006794C"/>
    <w:rsid w:val="000708F7"/>
    <w:rsid w:val="00070FE2"/>
    <w:rsid w:val="00076B09"/>
    <w:rsid w:val="000777D5"/>
    <w:rsid w:val="00080BE4"/>
    <w:rsid w:val="00081BC5"/>
    <w:rsid w:val="00084C0C"/>
    <w:rsid w:val="00086558"/>
    <w:rsid w:val="00086941"/>
    <w:rsid w:val="000871C6"/>
    <w:rsid w:val="00092BF5"/>
    <w:rsid w:val="00093118"/>
    <w:rsid w:val="0009669F"/>
    <w:rsid w:val="0009697A"/>
    <w:rsid w:val="00096C62"/>
    <w:rsid w:val="00097099"/>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3321"/>
    <w:rsid w:val="000C41D7"/>
    <w:rsid w:val="000C68C8"/>
    <w:rsid w:val="000C7A3A"/>
    <w:rsid w:val="000D0495"/>
    <w:rsid w:val="000E0958"/>
    <w:rsid w:val="000E2C1C"/>
    <w:rsid w:val="000E638B"/>
    <w:rsid w:val="000F23CA"/>
    <w:rsid w:val="000F2565"/>
    <w:rsid w:val="000F3794"/>
    <w:rsid w:val="000F5287"/>
    <w:rsid w:val="000F6475"/>
    <w:rsid w:val="000F6A93"/>
    <w:rsid w:val="000F75A9"/>
    <w:rsid w:val="0010131A"/>
    <w:rsid w:val="00103037"/>
    <w:rsid w:val="001054CE"/>
    <w:rsid w:val="001105FE"/>
    <w:rsid w:val="00113023"/>
    <w:rsid w:val="0011478C"/>
    <w:rsid w:val="00114F40"/>
    <w:rsid w:val="00115F7A"/>
    <w:rsid w:val="001160B3"/>
    <w:rsid w:val="0011622B"/>
    <w:rsid w:val="001170FA"/>
    <w:rsid w:val="00120299"/>
    <w:rsid w:val="00123B69"/>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7FD9"/>
    <w:rsid w:val="001B14FA"/>
    <w:rsid w:val="001B2299"/>
    <w:rsid w:val="001B3BE5"/>
    <w:rsid w:val="001B63CA"/>
    <w:rsid w:val="001C29E4"/>
    <w:rsid w:val="001C44B5"/>
    <w:rsid w:val="001C5F40"/>
    <w:rsid w:val="001C6FE2"/>
    <w:rsid w:val="001D17AC"/>
    <w:rsid w:val="001D29B8"/>
    <w:rsid w:val="001D467B"/>
    <w:rsid w:val="001D4F6F"/>
    <w:rsid w:val="001E0433"/>
    <w:rsid w:val="001E0BE4"/>
    <w:rsid w:val="001E1765"/>
    <w:rsid w:val="001E2F6B"/>
    <w:rsid w:val="001E4BC0"/>
    <w:rsid w:val="001E4D5E"/>
    <w:rsid w:val="001E51D8"/>
    <w:rsid w:val="001E69FF"/>
    <w:rsid w:val="001F27B3"/>
    <w:rsid w:val="001F3509"/>
    <w:rsid w:val="001F54A1"/>
    <w:rsid w:val="00205ADF"/>
    <w:rsid w:val="00212C1F"/>
    <w:rsid w:val="0021468A"/>
    <w:rsid w:val="00215330"/>
    <w:rsid w:val="00221525"/>
    <w:rsid w:val="0022180A"/>
    <w:rsid w:val="002220FE"/>
    <w:rsid w:val="00227E4B"/>
    <w:rsid w:val="002300F0"/>
    <w:rsid w:val="002321D6"/>
    <w:rsid w:val="00235593"/>
    <w:rsid w:val="00241732"/>
    <w:rsid w:val="0024226D"/>
    <w:rsid w:val="002438EB"/>
    <w:rsid w:val="00244589"/>
    <w:rsid w:val="00250BAE"/>
    <w:rsid w:val="00256067"/>
    <w:rsid w:val="002635DB"/>
    <w:rsid w:val="00264887"/>
    <w:rsid w:val="002658A0"/>
    <w:rsid w:val="00266060"/>
    <w:rsid w:val="00276340"/>
    <w:rsid w:val="00280B11"/>
    <w:rsid w:val="00283206"/>
    <w:rsid w:val="00292BEE"/>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4725"/>
    <w:rsid w:val="002F78C1"/>
    <w:rsid w:val="0031271E"/>
    <w:rsid w:val="00314DC6"/>
    <w:rsid w:val="00315127"/>
    <w:rsid w:val="003161E6"/>
    <w:rsid w:val="00320196"/>
    <w:rsid w:val="0032200D"/>
    <w:rsid w:val="0032231E"/>
    <w:rsid w:val="00322F7A"/>
    <w:rsid w:val="00323039"/>
    <w:rsid w:val="00323A0D"/>
    <w:rsid w:val="003240A3"/>
    <w:rsid w:val="00324CA0"/>
    <w:rsid w:val="00325BF4"/>
    <w:rsid w:val="00325EF5"/>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6C92"/>
    <w:rsid w:val="00362071"/>
    <w:rsid w:val="003655EC"/>
    <w:rsid w:val="00370A12"/>
    <w:rsid w:val="003713D9"/>
    <w:rsid w:val="003737E1"/>
    <w:rsid w:val="00373D3D"/>
    <w:rsid w:val="0037542B"/>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7D36"/>
    <w:rsid w:val="004221F2"/>
    <w:rsid w:val="004276FE"/>
    <w:rsid w:val="00432647"/>
    <w:rsid w:val="00433D9D"/>
    <w:rsid w:val="00440B34"/>
    <w:rsid w:val="004419EC"/>
    <w:rsid w:val="00441C37"/>
    <w:rsid w:val="00444276"/>
    <w:rsid w:val="00445426"/>
    <w:rsid w:val="00455D74"/>
    <w:rsid w:val="00456E15"/>
    <w:rsid w:val="00457359"/>
    <w:rsid w:val="004620B9"/>
    <w:rsid w:val="00462E23"/>
    <w:rsid w:val="004635EC"/>
    <w:rsid w:val="00464E8B"/>
    <w:rsid w:val="00464FC7"/>
    <w:rsid w:val="00477748"/>
    <w:rsid w:val="004849BE"/>
    <w:rsid w:val="00486136"/>
    <w:rsid w:val="0048664A"/>
    <w:rsid w:val="004870B1"/>
    <w:rsid w:val="004874CA"/>
    <w:rsid w:val="0049121B"/>
    <w:rsid w:val="00492793"/>
    <w:rsid w:val="00497E59"/>
    <w:rsid w:val="004A1599"/>
    <w:rsid w:val="004A3B26"/>
    <w:rsid w:val="004A4935"/>
    <w:rsid w:val="004A71D3"/>
    <w:rsid w:val="004B0A83"/>
    <w:rsid w:val="004B1E9B"/>
    <w:rsid w:val="004B2344"/>
    <w:rsid w:val="004B3375"/>
    <w:rsid w:val="004B3DFB"/>
    <w:rsid w:val="004B46EC"/>
    <w:rsid w:val="004B5285"/>
    <w:rsid w:val="004B5951"/>
    <w:rsid w:val="004B638F"/>
    <w:rsid w:val="004B7A0D"/>
    <w:rsid w:val="004B7B91"/>
    <w:rsid w:val="004C3A25"/>
    <w:rsid w:val="004C3E29"/>
    <w:rsid w:val="004C4A0C"/>
    <w:rsid w:val="004C53B9"/>
    <w:rsid w:val="004C5FC1"/>
    <w:rsid w:val="004C702A"/>
    <w:rsid w:val="004D1813"/>
    <w:rsid w:val="004D3C0F"/>
    <w:rsid w:val="004D4503"/>
    <w:rsid w:val="004D51EA"/>
    <w:rsid w:val="004E1C6B"/>
    <w:rsid w:val="004E7800"/>
    <w:rsid w:val="004F0A9D"/>
    <w:rsid w:val="004F3233"/>
    <w:rsid w:val="004F438D"/>
    <w:rsid w:val="004F4DB5"/>
    <w:rsid w:val="004F5C7E"/>
    <w:rsid w:val="0050190E"/>
    <w:rsid w:val="005028B6"/>
    <w:rsid w:val="005062F4"/>
    <w:rsid w:val="00515E27"/>
    <w:rsid w:val="00522953"/>
    <w:rsid w:val="00522CE8"/>
    <w:rsid w:val="0052568D"/>
    <w:rsid w:val="00525874"/>
    <w:rsid w:val="005325E1"/>
    <w:rsid w:val="0053522E"/>
    <w:rsid w:val="00536302"/>
    <w:rsid w:val="005378A4"/>
    <w:rsid w:val="00537AB7"/>
    <w:rsid w:val="00540F22"/>
    <w:rsid w:val="00544103"/>
    <w:rsid w:val="00547F82"/>
    <w:rsid w:val="00555850"/>
    <w:rsid w:val="00556018"/>
    <w:rsid w:val="00560175"/>
    <w:rsid w:val="005605CE"/>
    <w:rsid w:val="005623E6"/>
    <w:rsid w:val="005632DB"/>
    <w:rsid w:val="00563645"/>
    <w:rsid w:val="00564BC4"/>
    <w:rsid w:val="00565AFC"/>
    <w:rsid w:val="005679E5"/>
    <w:rsid w:val="005728FB"/>
    <w:rsid w:val="00572D34"/>
    <w:rsid w:val="00572E25"/>
    <w:rsid w:val="00574D58"/>
    <w:rsid w:val="00577070"/>
    <w:rsid w:val="0057760B"/>
    <w:rsid w:val="0058134F"/>
    <w:rsid w:val="005828AE"/>
    <w:rsid w:val="005829F1"/>
    <w:rsid w:val="00582D32"/>
    <w:rsid w:val="00586ADC"/>
    <w:rsid w:val="00595914"/>
    <w:rsid w:val="00596C09"/>
    <w:rsid w:val="005A24C6"/>
    <w:rsid w:val="005A275B"/>
    <w:rsid w:val="005A6792"/>
    <w:rsid w:val="005A6EDD"/>
    <w:rsid w:val="005B001C"/>
    <w:rsid w:val="005B05E8"/>
    <w:rsid w:val="005B0B60"/>
    <w:rsid w:val="005B16AA"/>
    <w:rsid w:val="005B4C64"/>
    <w:rsid w:val="005C22EB"/>
    <w:rsid w:val="005C4F06"/>
    <w:rsid w:val="005C5EA1"/>
    <w:rsid w:val="005C6EDB"/>
    <w:rsid w:val="005D29D6"/>
    <w:rsid w:val="005D2F2A"/>
    <w:rsid w:val="005D7120"/>
    <w:rsid w:val="005E732A"/>
    <w:rsid w:val="005F2BB6"/>
    <w:rsid w:val="00604064"/>
    <w:rsid w:val="00612759"/>
    <w:rsid w:val="00613EEB"/>
    <w:rsid w:val="00614337"/>
    <w:rsid w:val="00614832"/>
    <w:rsid w:val="0062117F"/>
    <w:rsid w:val="00622221"/>
    <w:rsid w:val="006246F5"/>
    <w:rsid w:val="00625C2F"/>
    <w:rsid w:val="006341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AFF"/>
    <w:rsid w:val="006A2F99"/>
    <w:rsid w:val="006B624F"/>
    <w:rsid w:val="006C035B"/>
    <w:rsid w:val="006C044A"/>
    <w:rsid w:val="006C109C"/>
    <w:rsid w:val="006C14E8"/>
    <w:rsid w:val="006D266F"/>
    <w:rsid w:val="006D2CA0"/>
    <w:rsid w:val="006D4B80"/>
    <w:rsid w:val="006D5ACB"/>
    <w:rsid w:val="006E3154"/>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4CD6"/>
    <w:rsid w:val="00717950"/>
    <w:rsid w:val="00720841"/>
    <w:rsid w:val="00731507"/>
    <w:rsid w:val="007322B2"/>
    <w:rsid w:val="00734944"/>
    <w:rsid w:val="00735473"/>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6DD7"/>
    <w:rsid w:val="00767616"/>
    <w:rsid w:val="00771A83"/>
    <w:rsid w:val="00773CA5"/>
    <w:rsid w:val="00775CC3"/>
    <w:rsid w:val="00776412"/>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333D"/>
    <w:rsid w:val="0084641D"/>
    <w:rsid w:val="00846A33"/>
    <w:rsid w:val="00847E7D"/>
    <w:rsid w:val="00850707"/>
    <w:rsid w:val="00850E33"/>
    <w:rsid w:val="00853402"/>
    <w:rsid w:val="00853C06"/>
    <w:rsid w:val="00853C8F"/>
    <w:rsid w:val="00855E5B"/>
    <w:rsid w:val="00860101"/>
    <w:rsid w:val="008602B2"/>
    <w:rsid w:val="0086320C"/>
    <w:rsid w:val="008640DF"/>
    <w:rsid w:val="00865115"/>
    <w:rsid w:val="008716CE"/>
    <w:rsid w:val="00875991"/>
    <w:rsid w:val="008762A5"/>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C033C"/>
    <w:rsid w:val="008C2880"/>
    <w:rsid w:val="008C5885"/>
    <w:rsid w:val="008C5900"/>
    <w:rsid w:val="008C5E4E"/>
    <w:rsid w:val="008D0DCE"/>
    <w:rsid w:val="008D2EA6"/>
    <w:rsid w:val="008D3818"/>
    <w:rsid w:val="008D7AEE"/>
    <w:rsid w:val="008E01C1"/>
    <w:rsid w:val="008E1EB4"/>
    <w:rsid w:val="008E5964"/>
    <w:rsid w:val="008E6B7D"/>
    <w:rsid w:val="008E7AAD"/>
    <w:rsid w:val="008F03FA"/>
    <w:rsid w:val="008F4C6D"/>
    <w:rsid w:val="00900848"/>
    <w:rsid w:val="00900E3B"/>
    <w:rsid w:val="00906E68"/>
    <w:rsid w:val="00907408"/>
    <w:rsid w:val="0090787B"/>
    <w:rsid w:val="00907F98"/>
    <w:rsid w:val="00916875"/>
    <w:rsid w:val="00922ACB"/>
    <w:rsid w:val="00924200"/>
    <w:rsid w:val="00925B0D"/>
    <w:rsid w:val="00926407"/>
    <w:rsid w:val="0092673E"/>
    <w:rsid w:val="0093227F"/>
    <w:rsid w:val="00934B16"/>
    <w:rsid w:val="00934CC1"/>
    <w:rsid w:val="00940202"/>
    <w:rsid w:val="00940F26"/>
    <w:rsid w:val="009423A1"/>
    <w:rsid w:val="0094406B"/>
    <w:rsid w:val="009454E7"/>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6EED"/>
    <w:rsid w:val="0098267A"/>
    <w:rsid w:val="009837F0"/>
    <w:rsid w:val="009865A6"/>
    <w:rsid w:val="00986D36"/>
    <w:rsid w:val="00991D65"/>
    <w:rsid w:val="00995C19"/>
    <w:rsid w:val="009979A3"/>
    <w:rsid w:val="009979E3"/>
    <w:rsid w:val="009A03BF"/>
    <w:rsid w:val="009A1239"/>
    <w:rsid w:val="009A397F"/>
    <w:rsid w:val="009A62F4"/>
    <w:rsid w:val="009B19B2"/>
    <w:rsid w:val="009B21D0"/>
    <w:rsid w:val="009B2688"/>
    <w:rsid w:val="009B666B"/>
    <w:rsid w:val="009C0456"/>
    <w:rsid w:val="009C130F"/>
    <w:rsid w:val="009C7369"/>
    <w:rsid w:val="009D12C5"/>
    <w:rsid w:val="009D3539"/>
    <w:rsid w:val="009D59C3"/>
    <w:rsid w:val="009E1BEC"/>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AC4"/>
    <w:rsid w:val="00A40BC5"/>
    <w:rsid w:val="00A4391E"/>
    <w:rsid w:val="00A44822"/>
    <w:rsid w:val="00A44F94"/>
    <w:rsid w:val="00A46895"/>
    <w:rsid w:val="00A55AE1"/>
    <w:rsid w:val="00A56927"/>
    <w:rsid w:val="00A61D98"/>
    <w:rsid w:val="00A63E31"/>
    <w:rsid w:val="00A640B0"/>
    <w:rsid w:val="00A64E29"/>
    <w:rsid w:val="00A67651"/>
    <w:rsid w:val="00A70BF3"/>
    <w:rsid w:val="00A726E6"/>
    <w:rsid w:val="00A729BB"/>
    <w:rsid w:val="00A7451F"/>
    <w:rsid w:val="00A745F0"/>
    <w:rsid w:val="00A75099"/>
    <w:rsid w:val="00A75822"/>
    <w:rsid w:val="00A86377"/>
    <w:rsid w:val="00A868D1"/>
    <w:rsid w:val="00A875BB"/>
    <w:rsid w:val="00A90D2A"/>
    <w:rsid w:val="00A91FB5"/>
    <w:rsid w:val="00A94049"/>
    <w:rsid w:val="00A957D0"/>
    <w:rsid w:val="00A964C7"/>
    <w:rsid w:val="00AB7BC7"/>
    <w:rsid w:val="00AC1C86"/>
    <w:rsid w:val="00AC1D06"/>
    <w:rsid w:val="00AD0539"/>
    <w:rsid w:val="00AD0608"/>
    <w:rsid w:val="00AE0100"/>
    <w:rsid w:val="00AE1D71"/>
    <w:rsid w:val="00AE3E27"/>
    <w:rsid w:val="00AF3AA1"/>
    <w:rsid w:val="00AF3C91"/>
    <w:rsid w:val="00AF675B"/>
    <w:rsid w:val="00AF756B"/>
    <w:rsid w:val="00AF7814"/>
    <w:rsid w:val="00B01785"/>
    <w:rsid w:val="00B01B2D"/>
    <w:rsid w:val="00B01E4B"/>
    <w:rsid w:val="00B028C6"/>
    <w:rsid w:val="00B03AFD"/>
    <w:rsid w:val="00B0402B"/>
    <w:rsid w:val="00B04BDB"/>
    <w:rsid w:val="00B04F37"/>
    <w:rsid w:val="00B0741B"/>
    <w:rsid w:val="00B10EF3"/>
    <w:rsid w:val="00B17304"/>
    <w:rsid w:val="00B250E7"/>
    <w:rsid w:val="00B27F3F"/>
    <w:rsid w:val="00B3113D"/>
    <w:rsid w:val="00B338C5"/>
    <w:rsid w:val="00B345FB"/>
    <w:rsid w:val="00B34AE9"/>
    <w:rsid w:val="00B34F56"/>
    <w:rsid w:val="00B36E88"/>
    <w:rsid w:val="00B37D4A"/>
    <w:rsid w:val="00B40E1A"/>
    <w:rsid w:val="00B41075"/>
    <w:rsid w:val="00B42828"/>
    <w:rsid w:val="00B47601"/>
    <w:rsid w:val="00B47BE3"/>
    <w:rsid w:val="00B55643"/>
    <w:rsid w:val="00B5567B"/>
    <w:rsid w:val="00B55735"/>
    <w:rsid w:val="00B65085"/>
    <w:rsid w:val="00B65459"/>
    <w:rsid w:val="00B658DB"/>
    <w:rsid w:val="00B66BBA"/>
    <w:rsid w:val="00B713BD"/>
    <w:rsid w:val="00B76D26"/>
    <w:rsid w:val="00B80663"/>
    <w:rsid w:val="00B82DED"/>
    <w:rsid w:val="00B831E5"/>
    <w:rsid w:val="00B91FFE"/>
    <w:rsid w:val="00B940A0"/>
    <w:rsid w:val="00B94700"/>
    <w:rsid w:val="00B96CEF"/>
    <w:rsid w:val="00BA280C"/>
    <w:rsid w:val="00BA4F5E"/>
    <w:rsid w:val="00BA53DE"/>
    <w:rsid w:val="00BA5E02"/>
    <w:rsid w:val="00BA6874"/>
    <w:rsid w:val="00BA70D1"/>
    <w:rsid w:val="00BB0CD3"/>
    <w:rsid w:val="00BB321E"/>
    <w:rsid w:val="00BB6E1F"/>
    <w:rsid w:val="00BB757A"/>
    <w:rsid w:val="00BB79B3"/>
    <w:rsid w:val="00BC3B30"/>
    <w:rsid w:val="00BC5FB8"/>
    <w:rsid w:val="00BC660C"/>
    <w:rsid w:val="00BD0BE7"/>
    <w:rsid w:val="00BD1202"/>
    <w:rsid w:val="00BD5AE2"/>
    <w:rsid w:val="00BD6B2D"/>
    <w:rsid w:val="00BE0E43"/>
    <w:rsid w:val="00BE2961"/>
    <w:rsid w:val="00BE2973"/>
    <w:rsid w:val="00BF0E1C"/>
    <w:rsid w:val="00BF13BF"/>
    <w:rsid w:val="00BF166F"/>
    <w:rsid w:val="00BF309B"/>
    <w:rsid w:val="00BF70C5"/>
    <w:rsid w:val="00C01CAE"/>
    <w:rsid w:val="00C05E25"/>
    <w:rsid w:val="00C064D6"/>
    <w:rsid w:val="00C0664E"/>
    <w:rsid w:val="00C10BF0"/>
    <w:rsid w:val="00C1117D"/>
    <w:rsid w:val="00C11AED"/>
    <w:rsid w:val="00C158E7"/>
    <w:rsid w:val="00C20587"/>
    <w:rsid w:val="00C22439"/>
    <w:rsid w:val="00C2390D"/>
    <w:rsid w:val="00C241A6"/>
    <w:rsid w:val="00C25638"/>
    <w:rsid w:val="00C31356"/>
    <w:rsid w:val="00C32C2F"/>
    <w:rsid w:val="00C34FA4"/>
    <w:rsid w:val="00C361F5"/>
    <w:rsid w:val="00C36E33"/>
    <w:rsid w:val="00C3705B"/>
    <w:rsid w:val="00C37C20"/>
    <w:rsid w:val="00C43679"/>
    <w:rsid w:val="00C452E7"/>
    <w:rsid w:val="00C57717"/>
    <w:rsid w:val="00C60740"/>
    <w:rsid w:val="00C63BB6"/>
    <w:rsid w:val="00C64754"/>
    <w:rsid w:val="00C64996"/>
    <w:rsid w:val="00C65E6E"/>
    <w:rsid w:val="00C731F2"/>
    <w:rsid w:val="00C7689D"/>
    <w:rsid w:val="00C7788D"/>
    <w:rsid w:val="00C80BEC"/>
    <w:rsid w:val="00C8788E"/>
    <w:rsid w:val="00C87DAE"/>
    <w:rsid w:val="00C9018D"/>
    <w:rsid w:val="00C9081A"/>
    <w:rsid w:val="00C91F35"/>
    <w:rsid w:val="00C93E42"/>
    <w:rsid w:val="00C94EDC"/>
    <w:rsid w:val="00CA0AF7"/>
    <w:rsid w:val="00CA1FF5"/>
    <w:rsid w:val="00CA29A3"/>
    <w:rsid w:val="00CA4ACF"/>
    <w:rsid w:val="00CA4AF0"/>
    <w:rsid w:val="00CA4CDA"/>
    <w:rsid w:val="00CA79F0"/>
    <w:rsid w:val="00CB1129"/>
    <w:rsid w:val="00CB2995"/>
    <w:rsid w:val="00CB2CAF"/>
    <w:rsid w:val="00CB3069"/>
    <w:rsid w:val="00CB3F2D"/>
    <w:rsid w:val="00CB4E65"/>
    <w:rsid w:val="00CB7FD6"/>
    <w:rsid w:val="00CC225A"/>
    <w:rsid w:val="00CC728C"/>
    <w:rsid w:val="00CC7F51"/>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9E8"/>
    <w:rsid w:val="00D05D6D"/>
    <w:rsid w:val="00D10972"/>
    <w:rsid w:val="00D111BF"/>
    <w:rsid w:val="00D129D5"/>
    <w:rsid w:val="00D13D23"/>
    <w:rsid w:val="00D1591D"/>
    <w:rsid w:val="00D169FE"/>
    <w:rsid w:val="00D170B0"/>
    <w:rsid w:val="00D175D7"/>
    <w:rsid w:val="00D20725"/>
    <w:rsid w:val="00D21679"/>
    <w:rsid w:val="00D22EB9"/>
    <w:rsid w:val="00D256F8"/>
    <w:rsid w:val="00D31371"/>
    <w:rsid w:val="00D356E4"/>
    <w:rsid w:val="00D42ADD"/>
    <w:rsid w:val="00D43142"/>
    <w:rsid w:val="00D44533"/>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7C3"/>
    <w:rsid w:val="00D93F90"/>
    <w:rsid w:val="00D941B6"/>
    <w:rsid w:val="00D959D7"/>
    <w:rsid w:val="00D96EF5"/>
    <w:rsid w:val="00D977B0"/>
    <w:rsid w:val="00D97A55"/>
    <w:rsid w:val="00DA0AD3"/>
    <w:rsid w:val="00DA356B"/>
    <w:rsid w:val="00DA508C"/>
    <w:rsid w:val="00DA6CDC"/>
    <w:rsid w:val="00DA6F4F"/>
    <w:rsid w:val="00DA7423"/>
    <w:rsid w:val="00DB2E4D"/>
    <w:rsid w:val="00DB669F"/>
    <w:rsid w:val="00DD02BF"/>
    <w:rsid w:val="00DD1743"/>
    <w:rsid w:val="00DD2659"/>
    <w:rsid w:val="00DD31AF"/>
    <w:rsid w:val="00DE2F78"/>
    <w:rsid w:val="00DE3809"/>
    <w:rsid w:val="00DE3FB6"/>
    <w:rsid w:val="00DE7099"/>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51BAB"/>
    <w:rsid w:val="00E572F8"/>
    <w:rsid w:val="00E67197"/>
    <w:rsid w:val="00E71E1B"/>
    <w:rsid w:val="00E73610"/>
    <w:rsid w:val="00E82631"/>
    <w:rsid w:val="00E826A5"/>
    <w:rsid w:val="00E90273"/>
    <w:rsid w:val="00E91AC9"/>
    <w:rsid w:val="00E9225A"/>
    <w:rsid w:val="00E94DA9"/>
    <w:rsid w:val="00E97371"/>
    <w:rsid w:val="00E974FF"/>
    <w:rsid w:val="00EA0F90"/>
    <w:rsid w:val="00EA311A"/>
    <w:rsid w:val="00EA485A"/>
    <w:rsid w:val="00EA5B16"/>
    <w:rsid w:val="00EA7862"/>
    <w:rsid w:val="00EB1640"/>
    <w:rsid w:val="00EC03BC"/>
    <w:rsid w:val="00EC03BE"/>
    <w:rsid w:val="00EC119B"/>
    <w:rsid w:val="00EC3644"/>
    <w:rsid w:val="00EC560F"/>
    <w:rsid w:val="00ED1C88"/>
    <w:rsid w:val="00ED3D22"/>
    <w:rsid w:val="00ED3F46"/>
    <w:rsid w:val="00ED589A"/>
    <w:rsid w:val="00EE19CD"/>
    <w:rsid w:val="00EE7959"/>
    <w:rsid w:val="00EE7F31"/>
    <w:rsid w:val="00EF00A4"/>
    <w:rsid w:val="00EF067D"/>
    <w:rsid w:val="00EF1B03"/>
    <w:rsid w:val="00EF2D92"/>
    <w:rsid w:val="00EF3914"/>
    <w:rsid w:val="00EF3999"/>
    <w:rsid w:val="00EF5118"/>
    <w:rsid w:val="00EF6B67"/>
    <w:rsid w:val="00EF7962"/>
    <w:rsid w:val="00F052EF"/>
    <w:rsid w:val="00F13F9B"/>
    <w:rsid w:val="00F1472C"/>
    <w:rsid w:val="00F14A93"/>
    <w:rsid w:val="00F20367"/>
    <w:rsid w:val="00F2154C"/>
    <w:rsid w:val="00F2543C"/>
    <w:rsid w:val="00F25464"/>
    <w:rsid w:val="00F31A29"/>
    <w:rsid w:val="00F35B3D"/>
    <w:rsid w:val="00F40F64"/>
    <w:rsid w:val="00F41354"/>
    <w:rsid w:val="00F41492"/>
    <w:rsid w:val="00F43F7E"/>
    <w:rsid w:val="00F46FE5"/>
    <w:rsid w:val="00F5048A"/>
    <w:rsid w:val="00F51647"/>
    <w:rsid w:val="00F5350F"/>
    <w:rsid w:val="00F564C0"/>
    <w:rsid w:val="00F61143"/>
    <w:rsid w:val="00F75972"/>
    <w:rsid w:val="00F75D25"/>
    <w:rsid w:val="00F75E39"/>
    <w:rsid w:val="00F80B9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D1052"/>
    <w:rsid w:val="00FD1D62"/>
    <w:rsid w:val="00FD1DF3"/>
    <w:rsid w:val="00FD45BB"/>
    <w:rsid w:val="00FD65BF"/>
    <w:rsid w:val="00FD6AB0"/>
    <w:rsid w:val="00FE0100"/>
    <w:rsid w:val="00FE09B0"/>
    <w:rsid w:val="00FE1996"/>
    <w:rsid w:val="00FE4979"/>
    <w:rsid w:val="00FE7142"/>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5878/psm_productshiv-who_list_e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9461/psm_productsdiagnosticstb_list_en.pdf?u=637205690580000000"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lobalfund.org/media/5878/psm_productshiv-who_list_en.pdf" TargetMode="External"/><Relationship Id="rId5" Type="http://schemas.openxmlformats.org/officeDocument/2006/relationships/webSettings" Target="webSettings.xml"/><Relationship Id="rId15" Type="http://schemas.openxmlformats.org/officeDocument/2006/relationships/hyperlink" Target="https://www.theglobalfund.org/media/5885/psm_qadiagnostics_policy_en.pdf?u=636560100100000000" TargetMode="External"/><Relationship Id="rId10" Type="http://schemas.openxmlformats.org/officeDocument/2006/relationships/hyperlink" Target="mailto:o.korzh@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9461/psm_productsdiagnosticstb_list_en.pdf?u=6372056905800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4FEB-EBF1-40CA-AB3A-33D7EAD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18</Pages>
  <Words>6655</Words>
  <Characters>37937</Characters>
  <Application>Microsoft Office Word</Application>
  <DocSecurity>0</DocSecurity>
  <Lines>316</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o.korzh</cp:lastModifiedBy>
  <cp:revision>222</cp:revision>
  <cp:lastPrinted>2022-02-22T07:16:00Z</cp:lastPrinted>
  <dcterms:created xsi:type="dcterms:W3CDTF">2021-04-15T13:09:00Z</dcterms:created>
  <dcterms:modified xsi:type="dcterms:W3CDTF">2022-05-23T11:13:00Z</dcterms:modified>
</cp:coreProperties>
</file>