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2E62B012"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474F41">
              <w:rPr>
                <w:rFonts w:ascii="Times New Roman" w:hAnsi="Times New Roman"/>
                <w:iCs/>
                <w:sz w:val="24"/>
                <w:szCs w:val="24"/>
              </w:rPr>
              <w:t>29</w:t>
            </w:r>
            <w:r w:rsidRPr="001670A0">
              <w:rPr>
                <w:rFonts w:ascii="Times New Roman" w:hAnsi="Times New Roman"/>
                <w:iCs/>
                <w:sz w:val="24"/>
                <w:szCs w:val="24"/>
              </w:rPr>
              <w:t>"</w:t>
            </w:r>
            <w:r w:rsidR="00474F41">
              <w:rPr>
                <w:rFonts w:ascii="Times New Roman" w:hAnsi="Times New Roman"/>
                <w:iCs/>
                <w:sz w:val="24"/>
                <w:szCs w:val="24"/>
              </w:rPr>
              <w:t xml:space="preserve"> верес</w:t>
            </w:r>
            <w:r w:rsidR="00691971">
              <w:rPr>
                <w:rFonts w:ascii="Times New Roman" w:hAnsi="Times New Roman"/>
                <w:iCs/>
                <w:sz w:val="24"/>
                <w:szCs w:val="24"/>
              </w:rPr>
              <w:t>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91971">
              <w:rPr>
                <w:rFonts w:ascii="Times New Roman" w:hAnsi="Times New Roman"/>
                <w:iCs/>
                <w:sz w:val="24"/>
                <w:szCs w:val="24"/>
              </w:rPr>
              <w:t>1</w:t>
            </w:r>
            <w:r w:rsidRPr="001670A0">
              <w:rPr>
                <w:rFonts w:ascii="Times New Roman" w:hAnsi="Times New Roman"/>
                <w:iCs/>
                <w:sz w:val="24"/>
                <w:szCs w:val="24"/>
              </w:rPr>
              <w:t xml:space="preserve"> року № </w:t>
            </w:r>
            <w:r w:rsidR="00474F41">
              <w:rPr>
                <w:rFonts w:ascii="Times New Roman" w:hAnsi="Times New Roman"/>
                <w:iCs/>
                <w:sz w:val="24"/>
                <w:szCs w:val="24"/>
              </w:rPr>
              <w:t>623</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6621DC86"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474F41">
        <w:rPr>
          <w:rFonts w:ascii="Times New Roman" w:hAnsi="Times New Roman"/>
          <w:b/>
          <w:sz w:val="24"/>
          <w:szCs w:val="24"/>
        </w:rPr>
        <w:t>623</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9FE674C" w14:textId="7E0611CA"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End w:id="1"/>
      <w:r w:rsidR="00C66CE3" w:rsidRPr="00C66CE3">
        <w:rPr>
          <w:rFonts w:ascii="Times New Roman" w:hAnsi="Times New Roman"/>
          <w:b/>
          <w:sz w:val="24"/>
          <w:szCs w:val="24"/>
        </w:rPr>
        <w:t>ДК 021:2015</w:t>
      </w:r>
      <w:r w:rsidR="00BF32F2">
        <w:rPr>
          <w:rFonts w:ascii="Times New Roman" w:hAnsi="Times New Roman"/>
          <w:b/>
          <w:sz w:val="24"/>
          <w:szCs w:val="24"/>
        </w:rPr>
        <w:t xml:space="preserve"> </w:t>
      </w:r>
      <w:r w:rsidR="00BF32F2" w:rsidRPr="00BF32F2">
        <w:rPr>
          <w:rFonts w:ascii="Times New Roman" w:hAnsi="Times New Roman"/>
          <w:b/>
          <w:sz w:val="24"/>
          <w:szCs w:val="24"/>
        </w:rPr>
        <w:t>- 79340000-9 Рекламн</w:t>
      </w:r>
      <w:r w:rsidR="00BF32F2">
        <w:rPr>
          <w:rFonts w:ascii="Times New Roman" w:hAnsi="Times New Roman"/>
          <w:b/>
          <w:sz w:val="24"/>
          <w:szCs w:val="24"/>
        </w:rPr>
        <w:t>их</w:t>
      </w:r>
      <w:r w:rsidR="00BF32F2" w:rsidRPr="00BF32F2">
        <w:rPr>
          <w:rFonts w:ascii="Times New Roman" w:hAnsi="Times New Roman"/>
          <w:b/>
          <w:sz w:val="24"/>
          <w:szCs w:val="24"/>
        </w:rPr>
        <w:t xml:space="preserve"> та маркетингов</w:t>
      </w:r>
      <w:r w:rsidR="00BF32F2">
        <w:rPr>
          <w:rFonts w:ascii="Times New Roman" w:hAnsi="Times New Roman"/>
          <w:b/>
          <w:sz w:val="24"/>
          <w:szCs w:val="24"/>
        </w:rPr>
        <w:t>их</w:t>
      </w:r>
      <w:r w:rsidR="00BF32F2" w:rsidRPr="00BF32F2">
        <w:rPr>
          <w:rFonts w:ascii="Times New Roman" w:hAnsi="Times New Roman"/>
          <w:b/>
          <w:sz w:val="24"/>
          <w:szCs w:val="24"/>
        </w:rPr>
        <w:t xml:space="preserve"> послуг </w:t>
      </w:r>
      <w:r w:rsidR="003127F7" w:rsidRPr="003127F7">
        <w:rPr>
          <w:rFonts w:ascii="Times New Roman" w:hAnsi="Times New Roman"/>
          <w:b/>
          <w:sz w:val="24"/>
          <w:szCs w:val="24"/>
        </w:rPr>
        <w:t>(Послуги з планування та реалізації інформаційної кампанії до Всесвітнього дня боротьби зі СНІДом)</w:t>
      </w:r>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3127F7">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5556EB13"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 xml:space="preserve">здійснюється за кошти </w:t>
      </w:r>
      <w:r w:rsidR="003127F7" w:rsidRPr="003127F7">
        <w:rPr>
          <w:rFonts w:ascii="Times New Roman" w:hAnsi="Times New Roman"/>
          <w:sz w:val="24"/>
          <w:szCs w:val="24"/>
        </w:rPr>
        <w:t>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3127F7" w:rsidRPr="003127F7">
        <w:rPr>
          <w:rFonts w:ascii="Times New Roman" w:hAnsi="Times New Roman"/>
          <w:sz w:val="24"/>
          <w:szCs w:val="24"/>
        </w:rPr>
        <w:t>Gain</w:t>
      </w:r>
      <w:proofErr w:type="spellEnd"/>
      <w:r w:rsidR="003127F7" w:rsidRPr="003127F7">
        <w:rPr>
          <w:rFonts w:ascii="Times New Roman" w:hAnsi="Times New Roman"/>
          <w:sz w:val="24"/>
          <w:szCs w:val="24"/>
        </w:rPr>
        <w:t xml:space="preserve"> </w:t>
      </w:r>
      <w:proofErr w:type="spellStart"/>
      <w:r w:rsidR="003127F7" w:rsidRPr="003127F7">
        <w:rPr>
          <w:rFonts w:ascii="Times New Roman" w:hAnsi="Times New Roman"/>
          <w:sz w:val="24"/>
          <w:szCs w:val="24"/>
        </w:rPr>
        <w:t>momentum</w:t>
      </w:r>
      <w:proofErr w:type="spellEnd"/>
      <w:r w:rsidR="003127F7" w:rsidRPr="003127F7">
        <w:rPr>
          <w:rFonts w:ascii="Times New Roman" w:hAnsi="Times New Roman"/>
          <w:sz w:val="24"/>
          <w:szCs w:val="24"/>
        </w:rPr>
        <w:t xml:space="preserve"> </w:t>
      </w:r>
      <w:proofErr w:type="spellStart"/>
      <w:r w:rsidR="003127F7" w:rsidRPr="003127F7">
        <w:rPr>
          <w:rFonts w:ascii="Times New Roman" w:hAnsi="Times New Roman"/>
          <w:sz w:val="24"/>
          <w:szCs w:val="24"/>
        </w:rPr>
        <w:t>in</w:t>
      </w:r>
      <w:proofErr w:type="spellEnd"/>
      <w:r w:rsidR="003127F7" w:rsidRPr="003127F7">
        <w:rPr>
          <w:rFonts w:ascii="Times New Roman" w:hAnsi="Times New Roman"/>
          <w:sz w:val="24"/>
          <w:szCs w:val="24"/>
        </w:rPr>
        <w:t xml:space="preserve"> </w:t>
      </w:r>
      <w:proofErr w:type="spellStart"/>
      <w:r w:rsidR="003127F7" w:rsidRPr="003127F7">
        <w:rPr>
          <w:rFonts w:ascii="Times New Roman" w:hAnsi="Times New Roman"/>
          <w:sz w:val="24"/>
          <w:szCs w:val="24"/>
        </w:rPr>
        <w:t>reducing</w:t>
      </w:r>
      <w:proofErr w:type="spellEnd"/>
      <w:r w:rsidR="003127F7" w:rsidRPr="003127F7">
        <w:rPr>
          <w:rFonts w:ascii="Times New Roman" w:hAnsi="Times New Roman"/>
          <w:sz w:val="24"/>
          <w:szCs w:val="24"/>
        </w:rPr>
        <w:t xml:space="preserve"> TB/ HIV </w:t>
      </w:r>
      <w:proofErr w:type="spellStart"/>
      <w:r w:rsidR="003127F7" w:rsidRPr="003127F7">
        <w:rPr>
          <w:rFonts w:ascii="Times New Roman" w:hAnsi="Times New Roman"/>
          <w:sz w:val="24"/>
          <w:szCs w:val="24"/>
        </w:rPr>
        <w:t>burden</w:t>
      </w:r>
      <w:proofErr w:type="spellEnd"/>
      <w:r w:rsidR="003127F7" w:rsidRPr="003127F7">
        <w:rPr>
          <w:rFonts w:ascii="Times New Roman" w:hAnsi="Times New Roman"/>
          <w:sz w:val="24"/>
          <w:szCs w:val="24"/>
        </w:rPr>
        <w:t xml:space="preserve"> </w:t>
      </w:r>
      <w:proofErr w:type="spellStart"/>
      <w:r w:rsidR="003127F7" w:rsidRPr="003127F7">
        <w:rPr>
          <w:rFonts w:ascii="Times New Roman" w:hAnsi="Times New Roman"/>
          <w:sz w:val="24"/>
          <w:szCs w:val="24"/>
        </w:rPr>
        <w:t>in</w:t>
      </w:r>
      <w:proofErr w:type="spellEnd"/>
      <w:r w:rsidR="003127F7" w:rsidRPr="003127F7">
        <w:rPr>
          <w:rFonts w:ascii="Times New Roman" w:hAnsi="Times New Roman"/>
          <w:sz w:val="24"/>
          <w:szCs w:val="24"/>
        </w:rPr>
        <w:t xml:space="preserve"> </w:t>
      </w:r>
      <w:proofErr w:type="spellStart"/>
      <w:r w:rsidR="003127F7" w:rsidRPr="003127F7">
        <w:rPr>
          <w:rFonts w:ascii="Times New Roman" w:hAnsi="Times New Roman"/>
          <w:sz w:val="24"/>
          <w:szCs w:val="24"/>
        </w:rPr>
        <w:t>Ukraine</w:t>
      </w:r>
      <w:proofErr w:type="spellEnd"/>
      <w:r w:rsidR="003127F7" w:rsidRPr="003127F7">
        <w:rPr>
          <w:rFonts w:ascii="Times New Roman" w:hAnsi="Times New Roman"/>
          <w:sz w:val="24"/>
          <w:szCs w:val="24"/>
        </w:rPr>
        <w:t>»)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11605C1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3127F7" w:rsidRPr="003127F7">
        <w:rPr>
          <w:rFonts w:ascii="Times New Roman" w:hAnsi="Times New Roman"/>
          <w:b/>
          <w:iCs/>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8BD54EF"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3127F7">
        <w:rPr>
          <w:rFonts w:ascii="Times New Roman" w:hAnsi="Times New Roman"/>
          <w:b/>
          <w:sz w:val="24"/>
          <w:szCs w:val="24"/>
          <w:lang w:val="uk-UA" w:eastAsia="ru-RU"/>
        </w:rPr>
        <w:t>12</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BF32F2">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r w:rsidR="0057702D">
        <w:rPr>
          <w:rFonts w:ascii="Times New Roman" w:hAnsi="Times New Roman"/>
          <w:bCs/>
          <w:iCs/>
          <w:sz w:val="24"/>
          <w:szCs w:val="24"/>
          <w:lang w:val="uk-UA"/>
        </w:rPr>
        <w:t>.</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067D1E5C" w:rsidR="001348B1" w:rsidRPr="001348B1" w:rsidRDefault="00BF27FE" w:rsidP="001348B1">
      <w:pPr>
        <w:pStyle w:val="a8"/>
        <w:numPr>
          <w:ilvl w:val="0"/>
          <w:numId w:val="1"/>
        </w:numPr>
        <w:tabs>
          <w:tab w:val="left" w:pos="284"/>
        </w:tabs>
        <w:ind w:left="0" w:firstLine="709"/>
        <w:rPr>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CF2B26" w:rsidRPr="00BB1884">
          <w:rPr>
            <w:rStyle w:val="a4"/>
          </w:rPr>
          <w:t>https</w:t>
        </w:r>
        <w:r w:rsidR="00CF2B26" w:rsidRPr="00BB1884">
          <w:rPr>
            <w:rStyle w:val="a4"/>
            <w:lang w:val="ru-RU"/>
          </w:rPr>
          <w:t>://</w:t>
        </w:r>
        <w:proofErr w:type="spellStart"/>
        <w:r w:rsidR="00CF2B26" w:rsidRPr="00BB1884">
          <w:rPr>
            <w:rStyle w:val="a4"/>
          </w:rPr>
          <w:t>prozorro</w:t>
        </w:r>
        <w:proofErr w:type="spellEnd"/>
        <w:r w:rsidR="00CF2B26" w:rsidRPr="00BB1884">
          <w:rPr>
            <w:rStyle w:val="a4"/>
            <w:lang w:val="ru-RU"/>
          </w:rPr>
          <w:t>.</w:t>
        </w:r>
        <w:r w:rsidR="00CF2B26" w:rsidRPr="00BB1884">
          <w:rPr>
            <w:rStyle w:val="a4"/>
          </w:rPr>
          <w:t>gov</w:t>
        </w:r>
        <w:r w:rsidR="00CF2B26" w:rsidRPr="00BB1884">
          <w:rPr>
            <w:rStyle w:val="a4"/>
            <w:lang w:val="ru-RU"/>
          </w:rPr>
          <w:t>.</w:t>
        </w:r>
        <w:proofErr w:type="spellStart"/>
        <w:r w:rsidR="00CF2B26" w:rsidRPr="00BB1884">
          <w:rPr>
            <w:rStyle w:val="a4"/>
          </w:rPr>
          <w:t>ua</w:t>
        </w:r>
        <w:proofErr w:type="spellEnd"/>
        <w:r w:rsidR="00CF2B26" w:rsidRPr="00BB1884">
          <w:rPr>
            <w:rStyle w:val="a4"/>
            <w:lang w:val="ru-RU"/>
          </w:rPr>
          <w:t>/</w:t>
        </w:r>
        <w:r w:rsidR="00CF2B26" w:rsidRPr="00BB1884">
          <w:rPr>
            <w:rStyle w:val="a4"/>
          </w:rPr>
          <w:t>plan</w:t>
        </w:r>
        <w:r w:rsidR="00CF2B26" w:rsidRPr="00BB1884">
          <w:rPr>
            <w:rStyle w:val="a4"/>
            <w:lang w:val="ru-RU"/>
          </w:rPr>
          <w:t>/</w:t>
        </w:r>
        <w:r w:rsidR="00CF2B26" w:rsidRPr="00BB1884">
          <w:rPr>
            <w:rStyle w:val="a4"/>
          </w:rPr>
          <w:t>UA</w:t>
        </w:r>
        <w:r w:rsidR="00CF2B26" w:rsidRPr="00BB1884">
          <w:rPr>
            <w:rStyle w:val="a4"/>
            <w:lang w:val="ru-RU"/>
          </w:rPr>
          <w:t>-</w:t>
        </w:r>
        <w:r w:rsidR="00CF2B26" w:rsidRPr="00BB1884">
          <w:rPr>
            <w:rStyle w:val="a4"/>
          </w:rPr>
          <w:t>P</w:t>
        </w:r>
        <w:r w:rsidR="00CF2B26" w:rsidRPr="00BB1884">
          <w:rPr>
            <w:rStyle w:val="a4"/>
            <w:lang w:val="ru-RU"/>
          </w:rPr>
          <w:t>-2021-09-29-000382-</w:t>
        </w:r>
        <w:r w:rsidR="00CF2B26" w:rsidRPr="00BB1884">
          <w:rPr>
            <w:rStyle w:val="a4"/>
          </w:rPr>
          <w:t>c</w:t>
        </w:r>
      </w:hyperlink>
      <w:r w:rsidR="00CF2B26">
        <w:rPr>
          <w:lang w:val="uk-UA"/>
        </w:rPr>
        <w:t xml:space="preserve"> </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3207B102"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lastRenderedPageBreak/>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Pr>
          <w:rFonts w:ascii="Times New Roman" w:eastAsia="Tahoma" w:hAnsi="Times New Roman"/>
          <w:b/>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w:t>
      </w:r>
      <w:r w:rsidR="00CF7D7D">
        <w:rPr>
          <w:rFonts w:ascii="Times New Roman" w:eastAsia="Tahoma" w:hAnsi="Times New Roman"/>
          <w:sz w:val="24"/>
          <w:szCs w:val="24"/>
          <w:lang w:val="uk-UA" w:eastAsia="ru-RU"/>
        </w:rPr>
        <w:t>17</w:t>
      </w:r>
      <w:r w:rsidR="001338F7">
        <w:rPr>
          <w:rFonts w:ascii="Times New Roman" w:eastAsia="Tahoma" w:hAnsi="Times New Roman"/>
          <w:sz w:val="24"/>
          <w:szCs w:val="24"/>
          <w:lang w:val="uk-UA" w:eastAsia="ru-RU"/>
        </w:rPr>
        <w:t>.</w:t>
      </w:r>
      <w:r w:rsidR="00CF7D7D">
        <w:rPr>
          <w:rFonts w:ascii="Times New Roman" w:eastAsia="Tahoma" w:hAnsi="Times New Roman"/>
          <w:sz w:val="24"/>
          <w:szCs w:val="24"/>
          <w:lang w:val="uk-UA" w:eastAsia="ru-RU"/>
        </w:rPr>
        <w:t>12</w:t>
      </w:r>
      <w:r w:rsidR="001338F7">
        <w:rPr>
          <w:rFonts w:ascii="Times New Roman" w:eastAsia="Tahoma" w:hAnsi="Times New Roman"/>
          <w:sz w:val="24"/>
          <w:szCs w:val="24"/>
          <w:lang w:val="uk-UA" w:eastAsia="ru-RU"/>
        </w:rPr>
        <w:t>.2021 року</w:t>
      </w:r>
      <w:r w:rsidRPr="001338F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261AD13E"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2"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CF7D7D" w:rsidRPr="00CF7D7D">
        <w:rPr>
          <w:rFonts w:ascii="Times New Roman" w:hAnsi="Times New Roman"/>
          <w:b/>
          <w:iCs/>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hyperlink r:id="rId13"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464E9C41" w14:textId="77777777"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У</w:t>
      </w:r>
      <w:r w:rsidRPr="00722061">
        <w:rPr>
          <w:rFonts w:ascii="Times New Roman" w:hAnsi="Times New Roman"/>
          <w:sz w:val="24"/>
          <w:szCs w:val="24"/>
          <w:lang w:val="uk-UA"/>
        </w:rPr>
        <w:t xml:space="preserve">мови оплати: </w:t>
      </w:r>
      <w:bookmarkStart w:id="9" w:name="_Hlk73541535"/>
      <w:r w:rsidRPr="00722061">
        <w:rPr>
          <w:rFonts w:ascii="Times New Roman" w:hAnsi="Times New Roman"/>
          <w:sz w:val="24"/>
          <w:szCs w:val="24"/>
          <w:lang w:val="uk-UA"/>
        </w:rPr>
        <w:t>за фактом надання послуг (післяплата) або передоплата щонайбільше – 70 % від  вартості надання послуг</w:t>
      </w:r>
      <w:r>
        <w:rPr>
          <w:rFonts w:ascii="Times New Roman" w:hAnsi="Times New Roman"/>
          <w:sz w:val="24"/>
          <w:szCs w:val="24"/>
          <w:lang w:val="uk-UA"/>
        </w:rPr>
        <w:t xml:space="preserve">, 30 %  - </w:t>
      </w:r>
      <w:r w:rsidRPr="00722061">
        <w:rPr>
          <w:rFonts w:ascii="Times New Roman" w:hAnsi="Times New Roman"/>
          <w:sz w:val="24"/>
          <w:szCs w:val="24"/>
          <w:lang w:val="uk-UA"/>
        </w:rPr>
        <w:t>за фактом надання послуг протягом 5 (п’ять) робочих днів на підставі актів надання послуг</w:t>
      </w:r>
      <w:bookmarkEnd w:id="7"/>
      <w:r w:rsidRPr="00722061">
        <w:rPr>
          <w:rFonts w:ascii="Times New Roman" w:hAnsi="Times New Roman"/>
          <w:sz w:val="24"/>
          <w:szCs w:val="24"/>
          <w:lang w:val="uk-UA"/>
        </w:rPr>
        <w:t>.</w:t>
      </w:r>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77777777"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p>
    <w:p w14:paraId="564A727F" w14:textId="77777777"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статут або інший установчий  документ (для юридичних осіб);</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67FD670C"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080CB8A" w:rsidR="007B5695" w:rsidRPr="00474F41" w:rsidRDefault="00F54A4C" w:rsidP="006E4E50">
      <w:pPr>
        <w:pStyle w:val="a8"/>
        <w:widowControl w:val="0"/>
        <w:numPr>
          <w:ilvl w:val="0"/>
          <w:numId w:val="2"/>
        </w:numPr>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6"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474F41" w:rsidRPr="00474F41">
        <w:rPr>
          <w:rFonts w:ascii="Times New Roman" w:hAnsi="Times New Roman"/>
          <w:b/>
          <w:iCs/>
          <w:sz w:val="24"/>
          <w:szCs w:val="24"/>
          <w:lang w:val="uk-UA" w:eastAsia="ru-RU"/>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r w:rsidR="005A5DF3" w:rsidRPr="00700FA4" w14:paraId="67960634" w14:textId="77777777" w:rsidTr="005A5DF3">
        <w:trPr>
          <w:trHeight w:val="1140"/>
        </w:trPr>
        <w:tc>
          <w:tcPr>
            <w:tcW w:w="534" w:type="dxa"/>
          </w:tcPr>
          <w:p w14:paraId="36CF9EC9" w14:textId="50EF85D5" w:rsidR="005A5DF3" w:rsidRDefault="005A5DF3"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2</w:t>
            </w:r>
          </w:p>
        </w:tc>
        <w:tc>
          <w:tcPr>
            <w:tcW w:w="3260" w:type="dxa"/>
          </w:tcPr>
          <w:p w14:paraId="560B654D" w14:textId="27366B68" w:rsidR="005A5DF3" w:rsidRDefault="00901678" w:rsidP="00F90E26">
            <w:pPr>
              <w:pBdr>
                <w:top w:val="nil"/>
                <w:left w:val="nil"/>
                <w:bottom w:val="nil"/>
                <w:right w:val="nil"/>
                <w:between w:val="nil"/>
              </w:pBdr>
              <w:rPr>
                <w:rFonts w:ascii="Times New Roman" w:hAnsi="Times New Roman"/>
                <w:b/>
                <w:color w:val="000000"/>
                <w:sz w:val="24"/>
                <w:szCs w:val="24"/>
              </w:rPr>
            </w:pPr>
            <w:r w:rsidRPr="00901678">
              <w:rPr>
                <w:rFonts w:ascii="Times New Roman" w:hAnsi="Times New Roman"/>
                <w:b/>
                <w:color w:val="000000"/>
                <w:sz w:val="24"/>
                <w:szCs w:val="24"/>
              </w:rPr>
              <w:t xml:space="preserve">Наявність документально підтвердженого досвіду </w:t>
            </w:r>
            <w:r>
              <w:rPr>
                <w:rFonts w:ascii="Times New Roman" w:hAnsi="Times New Roman"/>
                <w:b/>
                <w:color w:val="000000"/>
                <w:sz w:val="24"/>
                <w:szCs w:val="24"/>
              </w:rPr>
              <w:t xml:space="preserve">учасника по </w:t>
            </w:r>
            <w:r w:rsidR="0049154C">
              <w:rPr>
                <w:rFonts w:ascii="Times New Roman" w:hAnsi="Times New Roman"/>
                <w:b/>
                <w:color w:val="000000"/>
                <w:sz w:val="24"/>
                <w:szCs w:val="24"/>
              </w:rPr>
              <w:t>надан</w:t>
            </w:r>
            <w:r w:rsidRPr="00901678">
              <w:rPr>
                <w:rFonts w:ascii="Times New Roman" w:hAnsi="Times New Roman"/>
                <w:b/>
                <w:color w:val="000000"/>
                <w:sz w:val="24"/>
                <w:szCs w:val="24"/>
              </w:rPr>
              <w:t>н</w:t>
            </w:r>
            <w:r>
              <w:rPr>
                <w:rFonts w:ascii="Times New Roman" w:hAnsi="Times New Roman"/>
                <w:b/>
                <w:color w:val="000000"/>
                <w:sz w:val="24"/>
                <w:szCs w:val="24"/>
              </w:rPr>
              <w:t>ю</w:t>
            </w:r>
            <w:r w:rsidRPr="00901678">
              <w:rPr>
                <w:rFonts w:ascii="Times New Roman" w:hAnsi="Times New Roman"/>
                <w:b/>
                <w:color w:val="000000"/>
                <w:sz w:val="24"/>
                <w:szCs w:val="24"/>
              </w:rPr>
              <w:t xml:space="preserve"> аналогічн</w:t>
            </w:r>
            <w:r>
              <w:rPr>
                <w:rFonts w:ascii="Times New Roman" w:hAnsi="Times New Roman"/>
                <w:b/>
                <w:color w:val="000000"/>
                <w:sz w:val="24"/>
                <w:szCs w:val="24"/>
              </w:rPr>
              <w:t>их послуг</w:t>
            </w:r>
          </w:p>
        </w:tc>
        <w:tc>
          <w:tcPr>
            <w:tcW w:w="5777" w:type="dxa"/>
          </w:tcPr>
          <w:p w14:paraId="0E3A247A" w14:textId="30A40D28" w:rsidR="005A5DF3" w:rsidRPr="00D167CB" w:rsidRDefault="00F90E26" w:rsidP="00F90E26">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Портфоліо учасника </w:t>
            </w:r>
            <w:r w:rsidR="00901678">
              <w:rPr>
                <w:rFonts w:ascii="Times New Roman" w:hAnsi="Times New Roman"/>
                <w:color w:val="000000"/>
                <w:sz w:val="24"/>
                <w:szCs w:val="24"/>
              </w:rPr>
              <w:t xml:space="preserve">з </w:t>
            </w:r>
            <w:r w:rsidR="0049154C">
              <w:rPr>
                <w:rFonts w:ascii="Times New Roman" w:hAnsi="Times New Roman"/>
                <w:color w:val="000000"/>
                <w:sz w:val="24"/>
                <w:szCs w:val="24"/>
              </w:rPr>
              <w:t xml:space="preserve">презентаціями </w:t>
            </w:r>
            <w:r w:rsidR="00901678">
              <w:rPr>
                <w:rFonts w:ascii="Times New Roman" w:hAnsi="Times New Roman"/>
                <w:color w:val="000000"/>
                <w:sz w:val="24"/>
                <w:szCs w:val="24"/>
              </w:rPr>
              <w:t>приклад</w:t>
            </w:r>
            <w:r w:rsidR="0049154C">
              <w:rPr>
                <w:rFonts w:ascii="Times New Roman" w:hAnsi="Times New Roman"/>
                <w:color w:val="000000"/>
                <w:sz w:val="24"/>
                <w:szCs w:val="24"/>
              </w:rPr>
              <w:t xml:space="preserve">ів надання </w:t>
            </w:r>
            <w:bookmarkStart w:id="10" w:name="_GoBack"/>
            <w:bookmarkEnd w:id="10"/>
            <w:r w:rsidR="0049154C">
              <w:rPr>
                <w:rFonts w:ascii="Times New Roman" w:hAnsi="Times New Roman"/>
                <w:color w:val="000000"/>
                <w:sz w:val="24"/>
                <w:szCs w:val="24"/>
              </w:rPr>
              <w:t xml:space="preserve">інформаційних </w:t>
            </w:r>
            <w:r w:rsidR="00901678">
              <w:rPr>
                <w:rFonts w:ascii="Times New Roman" w:hAnsi="Times New Roman"/>
                <w:color w:val="000000"/>
                <w:sz w:val="24"/>
                <w:szCs w:val="24"/>
              </w:rPr>
              <w:t>послуг</w:t>
            </w:r>
            <w:r w:rsidR="0049154C">
              <w:rPr>
                <w:rFonts w:ascii="Times New Roman" w:hAnsi="Times New Roman"/>
                <w:color w:val="000000"/>
                <w:sz w:val="24"/>
                <w:szCs w:val="24"/>
              </w:rPr>
              <w:t>.</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77777777" w:rsidR="00901678" w:rsidRDefault="00901678"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2C732F66" w14:textId="77777777" w:rsidR="00901678" w:rsidRDefault="00901678" w:rsidP="00F54A4C">
      <w:pPr>
        <w:tabs>
          <w:tab w:val="left" w:pos="993"/>
        </w:tabs>
        <w:spacing w:after="0" w:line="240" w:lineRule="auto"/>
        <w:ind w:left="7655"/>
        <w:rPr>
          <w:rFonts w:ascii="Times New Roman" w:hAnsi="Times New Roman"/>
          <w:sz w:val="24"/>
          <w:szCs w:val="24"/>
        </w:rPr>
      </w:pPr>
    </w:p>
    <w:p w14:paraId="1F7467F3" w14:textId="77777777" w:rsidR="00901678" w:rsidRDefault="00901678" w:rsidP="00F54A4C">
      <w:pPr>
        <w:tabs>
          <w:tab w:val="left" w:pos="993"/>
        </w:tabs>
        <w:spacing w:after="0" w:line="240" w:lineRule="auto"/>
        <w:ind w:left="7655"/>
        <w:rPr>
          <w:rFonts w:ascii="Times New Roman" w:hAnsi="Times New Roman"/>
          <w:sz w:val="24"/>
          <w:szCs w:val="24"/>
        </w:rPr>
      </w:pPr>
    </w:p>
    <w:p w14:paraId="4182C880" w14:textId="77777777" w:rsidR="00901678" w:rsidRDefault="00901678" w:rsidP="00F54A4C">
      <w:pPr>
        <w:tabs>
          <w:tab w:val="left" w:pos="993"/>
        </w:tabs>
        <w:spacing w:after="0" w:line="240" w:lineRule="auto"/>
        <w:ind w:left="7655"/>
        <w:rPr>
          <w:rFonts w:ascii="Times New Roman" w:hAnsi="Times New Roman"/>
          <w:sz w:val="24"/>
          <w:szCs w:val="24"/>
        </w:rPr>
      </w:pPr>
    </w:p>
    <w:p w14:paraId="6DAB1B1C" w14:textId="77777777" w:rsidR="00901678" w:rsidRDefault="00901678" w:rsidP="00F54A4C">
      <w:pPr>
        <w:tabs>
          <w:tab w:val="left" w:pos="993"/>
        </w:tabs>
        <w:spacing w:after="0" w:line="240" w:lineRule="auto"/>
        <w:ind w:left="7655"/>
        <w:rPr>
          <w:rFonts w:ascii="Times New Roman" w:hAnsi="Times New Roman"/>
          <w:sz w:val="24"/>
          <w:szCs w:val="24"/>
        </w:rPr>
      </w:pPr>
    </w:p>
    <w:p w14:paraId="0E86CECC" w14:textId="77777777" w:rsidR="00901678" w:rsidRDefault="00901678" w:rsidP="00F54A4C">
      <w:pPr>
        <w:tabs>
          <w:tab w:val="left" w:pos="993"/>
        </w:tabs>
        <w:spacing w:after="0" w:line="240" w:lineRule="auto"/>
        <w:ind w:left="7655"/>
        <w:rPr>
          <w:rFonts w:ascii="Times New Roman" w:hAnsi="Times New Roman"/>
          <w:sz w:val="24"/>
          <w:szCs w:val="24"/>
        </w:rPr>
      </w:pPr>
    </w:p>
    <w:p w14:paraId="090698A3"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20B3246D" w:rsidR="00B42431"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474F41" w:rsidRPr="00474F41">
        <w:rPr>
          <w:rFonts w:ascii="Times New Roman" w:hAnsi="Times New Roman"/>
          <w:b/>
          <w:iCs/>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p>
    <w:p w14:paraId="3F5D94EF" w14:textId="77777777" w:rsidR="006E4E50" w:rsidRPr="006E4E50" w:rsidRDefault="006E4E50" w:rsidP="006E4E50">
      <w:pPr>
        <w:spacing w:after="0"/>
        <w:jc w:val="center"/>
        <w:rPr>
          <w:rFonts w:ascii="Arial" w:hAnsi="Arial" w:cs="Arial"/>
          <w:b/>
          <w:sz w:val="20"/>
          <w:szCs w:val="20"/>
          <w:lang w:val="uk" w:eastAsia="ru-RU"/>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1735"/>
        <w:gridCol w:w="6521"/>
        <w:gridCol w:w="1134"/>
      </w:tblGrid>
      <w:tr w:rsidR="004266D9" w:rsidRPr="006E4E50" w14:paraId="053406E6" w14:textId="489AD207" w:rsidTr="00934DA4">
        <w:trPr>
          <w:trHeight w:val="769"/>
        </w:trPr>
        <w:tc>
          <w:tcPr>
            <w:tcW w:w="600" w:type="dxa"/>
            <w:vAlign w:val="center"/>
          </w:tcPr>
          <w:p w14:paraId="04276F57" w14:textId="77777777" w:rsidR="004266D9" w:rsidRPr="00934DA4" w:rsidRDefault="004266D9" w:rsidP="004266D9">
            <w:pPr>
              <w:spacing w:after="0" w:line="240" w:lineRule="auto"/>
              <w:jc w:val="center"/>
              <w:rPr>
                <w:rFonts w:ascii="Times New Roman" w:hAnsi="Times New Roman"/>
                <w:b/>
                <w:sz w:val="20"/>
                <w:szCs w:val="20"/>
                <w:lang w:val="uk" w:eastAsia="ru-RU"/>
              </w:rPr>
            </w:pPr>
            <w:r w:rsidRPr="00934DA4">
              <w:rPr>
                <w:rFonts w:ascii="Times New Roman" w:hAnsi="Times New Roman"/>
                <w:b/>
                <w:sz w:val="20"/>
                <w:szCs w:val="20"/>
                <w:lang w:val="uk" w:eastAsia="ru-RU"/>
              </w:rPr>
              <w:t>№ п/п</w:t>
            </w:r>
          </w:p>
        </w:tc>
        <w:tc>
          <w:tcPr>
            <w:tcW w:w="1735" w:type="dxa"/>
            <w:vAlign w:val="center"/>
          </w:tcPr>
          <w:p w14:paraId="77E72043" w14:textId="77777777" w:rsidR="004266D9" w:rsidRPr="00934DA4" w:rsidRDefault="004266D9" w:rsidP="004266D9">
            <w:pPr>
              <w:spacing w:after="0" w:line="240" w:lineRule="auto"/>
              <w:jc w:val="center"/>
              <w:rPr>
                <w:rFonts w:ascii="Times New Roman" w:hAnsi="Times New Roman"/>
                <w:b/>
                <w:sz w:val="20"/>
                <w:szCs w:val="20"/>
                <w:lang w:val="uk" w:eastAsia="ru-RU"/>
              </w:rPr>
            </w:pPr>
            <w:r w:rsidRPr="00934DA4">
              <w:rPr>
                <w:rFonts w:ascii="Times New Roman" w:hAnsi="Times New Roman"/>
                <w:b/>
                <w:sz w:val="20"/>
                <w:szCs w:val="20"/>
                <w:lang w:val="uk" w:eastAsia="ru-RU"/>
              </w:rPr>
              <w:t>Найменування послуги</w:t>
            </w:r>
          </w:p>
        </w:tc>
        <w:tc>
          <w:tcPr>
            <w:tcW w:w="6521" w:type="dxa"/>
            <w:vAlign w:val="center"/>
          </w:tcPr>
          <w:p w14:paraId="78CDAB5D" w14:textId="77777777" w:rsidR="004266D9" w:rsidRPr="00934DA4" w:rsidRDefault="004266D9" w:rsidP="004266D9">
            <w:pPr>
              <w:spacing w:after="0" w:line="240" w:lineRule="auto"/>
              <w:jc w:val="center"/>
              <w:rPr>
                <w:rFonts w:ascii="Times New Roman" w:hAnsi="Times New Roman"/>
                <w:b/>
                <w:sz w:val="20"/>
                <w:szCs w:val="20"/>
                <w:lang w:val="uk" w:eastAsia="ru-RU"/>
              </w:rPr>
            </w:pPr>
            <w:r w:rsidRPr="00934DA4">
              <w:rPr>
                <w:rFonts w:ascii="Times New Roman" w:hAnsi="Times New Roman"/>
                <w:b/>
                <w:sz w:val="20"/>
                <w:szCs w:val="20"/>
                <w:lang w:val="uk" w:eastAsia="ru-RU"/>
              </w:rPr>
              <w:t>Характеристика послуг та вимоги</w:t>
            </w:r>
          </w:p>
        </w:tc>
        <w:tc>
          <w:tcPr>
            <w:tcW w:w="1134" w:type="dxa"/>
            <w:vAlign w:val="center"/>
          </w:tcPr>
          <w:p w14:paraId="76782D3B" w14:textId="2DE58212" w:rsidR="004266D9" w:rsidRPr="00934DA4" w:rsidRDefault="004266D9" w:rsidP="004266D9">
            <w:pPr>
              <w:spacing w:after="0" w:line="240" w:lineRule="auto"/>
              <w:jc w:val="center"/>
              <w:rPr>
                <w:rFonts w:ascii="Times New Roman" w:hAnsi="Times New Roman"/>
                <w:b/>
                <w:sz w:val="20"/>
                <w:szCs w:val="20"/>
                <w:lang w:val="uk" w:eastAsia="ru-RU"/>
              </w:rPr>
            </w:pPr>
            <w:r w:rsidRPr="00934DA4">
              <w:rPr>
                <w:rFonts w:ascii="Times New Roman" w:hAnsi="Times New Roman"/>
                <w:b/>
                <w:sz w:val="20"/>
                <w:szCs w:val="20"/>
                <w:lang w:val="uk" w:eastAsia="ru-RU"/>
              </w:rPr>
              <w:t>Кількість послуг</w:t>
            </w:r>
          </w:p>
        </w:tc>
      </w:tr>
      <w:tr w:rsidR="004266D9" w:rsidRPr="006E4E50" w14:paraId="1917C393" w14:textId="7B6C36B4" w:rsidTr="00934DA4">
        <w:trPr>
          <w:trHeight w:val="1854"/>
        </w:trPr>
        <w:tc>
          <w:tcPr>
            <w:tcW w:w="600" w:type="dxa"/>
            <w:vAlign w:val="center"/>
          </w:tcPr>
          <w:p w14:paraId="37F95FA0"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1.</w:t>
            </w:r>
          </w:p>
        </w:tc>
        <w:tc>
          <w:tcPr>
            <w:tcW w:w="1735" w:type="dxa"/>
            <w:vAlign w:val="center"/>
          </w:tcPr>
          <w:p w14:paraId="74D64E32"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Планування, координація та організація інформаційної кампанії до Всесвітнього дня боротьби з СНІД</w:t>
            </w:r>
          </w:p>
        </w:tc>
        <w:tc>
          <w:tcPr>
            <w:tcW w:w="6521" w:type="dxa"/>
            <w:vAlign w:val="center"/>
          </w:tcPr>
          <w:p w14:paraId="5C82C288"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Планування, координація та організація інформаційної кампанії до Всесвітнього дня боротьби зі СНІД.</w:t>
            </w:r>
          </w:p>
          <w:p w14:paraId="1F6DCAAD" w14:textId="77777777" w:rsidR="004266D9" w:rsidRPr="004266D9" w:rsidRDefault="004266D9" w:rsidP="006E4E50">
            <w:pPr>
              <w:spacing w:after="0" w:line="240" w:lineRule="auto"/>
              <w:rPr>
                <w:rFonts w:ascii="Times New Roman" w:hAnsi="Times New Roman"/>
                <w:lang w:val="uk" w:eastAsia="ru-RU"/>
              </w:rPr>
            </w:pPr>
          </w:p>
          <w:p w14:paraId="52051E92" w14:textId="77777777" w:rsidR="004266D9" w:rsidRPr="004266D9" w:rsidRDefault="004266D9" w:rsidP="006E4E50">
            <w:pPr>
              <w:spacing w:after="0" w:line="240" w:lineRule="auto"/>
              <w:rPr>
                <w:rFonts w:ascii="Times New Roman" w:hAnsi="Times New Roman"/>
                <w:i/>
                <w:lang w:val="uk" w:eastAsia="ru-RU"/>
              </w:rPr>
            </w:pPr>
            <w:r w:rsidRPr="004266D9">
              <w:rPr>
                <w:rFonts w:ascii="Times New Roman" w:hAnsi="Times New Roman"/>
                <w:i/>
                <w:lang w:val="uk" w:eastAsia="ru-RU"/>
              </w:rPr>
              <w:t>Щорічно 1 грудня відзначається Всесвітній день боротьби зі СНІДом, який вперше був проголошений ВООЗ у 1988 році, а з 1996 року проводиться ЮНЕЙДС. Цей День встановлений з метою підвищення обізнаності про епідемію СНІДу, викликаної поширенням ВІЛ-інфекції, а також як день пам'яті жертв цього захворювання.</w:t>
            </w:r>
          </w:p>
          <w:p w14:paraId="2972AB12" w14:textId="77777777" w:rsidR="004266D9" w:rsidRPr="004266D9" w:rsidRDefault="004266D9" w:rsidP="006E4E50">
            <w:pPr>
              <w:spacing w:after="0" w:line="240" w:lineRule="auto"/>
              <w:rPr>
                <w:rFonts w:ascii="Times New Roman" w:hAnsi="Times New Roman"/>
                <w:lang w:val="uk" w:eastAsia="ru-RU"/>
              </w:rPr>
            </w:pPr>
          </w:p>
          <w:p w14:paraId="2F1997D3"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Цілі інформаційної кампанії: підвищити обізнаність про епідемію СНІДу, ВІЛ-інфекцію, наголосити на важливості вчасного тестування на ВІЛ та регулярного прийому </w:t>
            </w:r>
            <w:proofErr w:type="spellStart"/>
            <w:r w:rsidRPr="004266D9">
              <w:rPr>
                <w:rFonts w:ascii="Times New Roman" w:hAnsi="Times New Roman"/>
                <w:lang w:val="uk" w:eastAsia="ru-RU"/>
              </w:rPr>
              <w:t>антиретровірусної</w:t>
            </w:r>
            <w:proofErr w:type="spellEnd"/>
            <w:r w:rsidRPr="004266D9">
              <w:rPr>
                <w:rFonts w:ascii="Times New Roman" w:hAnsi="Times New Roman"/>
                <w:lang w:val="uk" w:eastAsia="ru-RU"/>
              </w:rPr>
              <w:t xml:space="preserve"> терапії. Також важливо знизити рівень стигми щодо людей, які живуть з ВІЛ.</w:t>
            </w:r>
          </w:p>
          <w:p w14:paraId="03E23BAB" w14:textId="77777777" w:rsidR="004266D9" w:rsidRPr="004266D9" w:rsidRDefault="004266D9" w:rsidP="006E4E50">
            <w:pPr>
              <w:spacing w:after="0" w:line="240" w:lineRule="auto"/>
              <w:rPr>
                <w:rFonts w:ascii="Times New Roman" w:hAnsi="Times New Roman"/>
                <w:lang w:val="uk" w:eastAsia="ru-RU"/>
              </w:rPr>
            </w:pPr>
          </w:p>
        </w:tc>
        <w:tc>
          <w:tcPr>
            <w:tcW w:w="1134" w:type="dxa"/>
            <w:vAlign w:val="center"/>
          </w:tcPr>
          <w:p w14:paraId="017B846A" w14:textId="58BBB538"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t>1</w:t>
            </w:r>
          </w:p>
        </w:tc>
      </w:tr>
      <w:tr w:rsidR="004266D9" w:rsidRPr="006E4E50" w14:paraId="36634AD3" w14:textId="7A939512" w:rsidTr="00934DA4">
        <w:trPr>
          <w:trHeight w:val="1055"/>
        </w:trPr>
        <w:tc>
          <w:tcPr>
            <w:tcW w:w="600" w:type="dxa"/>
            <w:vAlign w:val="center"/>
          </w:tcPr>
          <w:p w14:paraId="3FB69793"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2.</w:t>
            </w:r>
          </w:p>
        </w:tc>
        <w:tc>
          <w:tcPr>
            <w:tcW w:w="1735" w:type="dxa"/>
            <w:vAlign w:val="center"/>
          </w:tcPr>
          <w:p w14:paraId="5AE1AC94"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Зйомка та монтаж соціального ролика про принцип Н=Н</w:t>
            </w:r>
          </w:p>
        </w:tc>
        <w:tc>
          <w:tcPr>
            <w:tcW w:w="6521" w:type="dxa"/>
            <w:vAlign w:val="center"/>
          </w:tcPr>
          <w:p w14:paraId="1EA6A33A"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Зйомка та монтаж соціального ролика про невизначальний рівень вірусного навантаження відповідно до концепції Н=Н (не визначається значить не передається). Більше тут: </w:t>
            </w:r>
            <w:hyperlink r:id="rId17">
              <w:r w:rsidRPr="004266D9">
                <w:rPr>
                  <w:rFonts w:ascii="Times New Roman" w:hAnsi="Times New Roman"/>
                  <w:color w:val="1155CC"/>
                  <w:u w:val="single"/>
                  <w:lang w:val="uk" w:eastAsia="ru-RU"/>
                </w:rPr>
                <w:t>https://arv.phc.org.ua</w:t>
              </w:r>
            </w:hyperlink>
            <w:r w:rsidRPr="004266D9">
              <w:rPr>
                <w:rFonts w:ascii="Times New Roman" w:hAnsi="Times New Roman"/>
                <w:lang w:val="uk" w:eastAsia="ru-RU"/>
              </w:rPr>
              <w:t xml:space="preserve"> </w:t>
            </w:r>
          </w:p>
          <w:p w14:paraId="79D0AC67" w14:textId="77777777" w:rsidR="004266D9" w:rsidRPr="004266D9" w:rsidRDefault="004266D9" w:rsidP="006E4E50">
            <w:pPr>
              <w:spacing w:after="0" w:line="240" w:lineRule="auto"/>
              <w:rPr>
                <w:rFonts w:ascii="Times New Roman" w:hAnsi="Times New Roman"/>
                <w:lang w:val="uk" w:eastAsia="ru-RU"/>
              </w:rPr>
            </w:pPr>
          </w:p>
          <w:p w14:paraId="5572DE6F"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Сценарій ролика розробляється у співпраці із Замовником на основі спільних обговорень та </w:t>
            </w:r>
            <w:proofErr w:type="spellStart"/>
            <w:r w:rsidRPr="004266D9">
              <w:rPr>
                <w:rFonts w:ascii="Times New Roman" w:hAnsi="Times New Roman"/>
                <w:lang w:val="uk" w:eastAsia="ru-RU"/>
              </w:rPr>
              <w:t>брейнстормінгу</w:t>
            </w:r>
            <w:proofErr w:type="spellEnd"/>
            <w:r w:rsidRPr="004266D9">
              <w:rPr>
                <w:rFonts w:ascii="Times New Roman" w:hAnsi="Times New Roman"/>
                <w:lang w:val="uk" w:eastAsia="ru-RU"/>
              </w:rPr>
              <w:t xml:space="preserve">. Погодження акторів, тексту відео та інших елементів на кожному з етапів роботи із Замовником. </w:t>
            </w:r>
          </w:p>
          <w:p w14:paraId="32CC1B45" w14:textId="77777777" w:rsidR="004266D9" w:rsidRPr="004266D9" w:rsidRDefault="004266D9" w:rsidP="006E4E50">
            <w:pPr>
              <w:spacing w:after="0" w:line="240" w:lineRule="auto"/>
              <w:rPr>
                <w:rFonts w:ascii="Times New Roman" w:hAnsi="Times New Roman"/>
                <w:lang w:val="uk" w:eastAsia="ru-RU"/>
              </w:rPr>
            </w:pPr>
          </w:p>
          <w:p w14:paraId="5B3F02D4"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Відео не має містити жодної з форми дискримінації за віком, статтю, сексуальною орієнтацією або гендерною ідентичністю, релігійними вподобаннями тощо. У жодному разі заборонена дискримінація за ВІЛ-статусом. </w:t>
            </w:r>
          </w:p>
          <w:p w14:paraId="1B5C53E9" w14:textId="77777777" w:rsidR="004266D9" w:rsidRPr="004266D9" w:rsidRDefault="004266D9" w:rsidP="006E4E50">
            <w:pPr>
              <w:spacing w:after="0" w:line="240" w:lineRule="auto"/>
              <w:rPr>
                <w:rFonts w:ascii="Times New Roman" w:hAnsi="Times New Roman"/>
                <w:lang w:val="uk" w:eastAsia="ru-RU"/>
              </w:rPr>
            </w:pPr>
          </w:p>
          <w:p w14:paraId="400BE3C4"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Вимоги до якості відео:</w:t>
            </w:r>
          </w:p>
          <w:p w14:paraId="232DB30B"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Роздільна здатність: 2560х1440 без артефактів цифрового кодування;</w:t>
            </w:r>
          </w:p>
          <w:p w14:paraId="2B3A627F"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 xml:space="preserve">Бітрейт: 40 </w:t>
            </w:r>
            <w:proofErr w:type="spellStart"/>
            <w:r w:rsidRPr="004266D9">
              <w:rPr>
                <w:rFonts w:ascii="Times New Roman" w:hAnsi="Times New Roman"/>
                <w:lang w:val="uk" w:eastAsia="ru-RU"/>
              </w:rPr>
              <w:t>Мbps</w:t>
            </w:r>
            <w:proofErr w:type="spellEnd"/>
            <w:r w:rsidRPr="004266D9">
              <w:rPr>
                <w:rFonts w:ascii="Times New Roman" w:hAnsi="Times New Roman"/>
                <w:lang w:val="uk" w:eastAsia="ru-RU"/>
              </w:rPr>
              <w:t xml:space="preserve"> або вище;</w:t>
            </w:r>
          </w:p>
          <w:p w14:paraId="79E17022" w14:textId="77777777" w:rsidR="004266D9" w:rsidRPr="004266D9" w:rsidRDefault="004266D9" w:rsidP="004266D9">
            <w:pPr>
              <w:numPr>
                <w:ilvl w:val="0"/>
                <w:numId w:val="11"/>
              </w:numPr>
              <w:spacing w:after="0" w:line="240" w:lineRule="auto"/>
              <w:rPr>
                <w:rFonts w:ascii="Times New Roman" w:hAnsi="Times New Roman"/>
                <w:lang w:val="uk" w:eastAsia="ru-RU"/>
              </w:rPr>
            </w:pPr>
            <w:proofErr w:type="spellStart"/>
            <w:r w:rsidRPr="004266D9">
              <w:rPr>
                <w:rFonts w:ascii="Times New Roman" w:hAnsi="Times New Roman"/>
                <w:lang w:val="uk" w:eastAsia="ru-RU"/>
              </w:rPr>
              <w:t>Кодек</w:t>
            </w:r>
            <w:proofErr w:type="spellEnd"/>
            <w:r w:rsidRPr="004266D9">
              <w:rPr>
                <w:rFonts w:ascii="Times New Roman" w:hAnsi="Times New Roman"/>
                <w:lang w:val="uk" w:eastAsia="ru-RU"/>
              </w:rPr>
              <w:t>: h.264;</w:t>
            </w:r>
          </w:p>
          <w:p w14:paraId="5897CBED"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Контейнер: mp4;</w:t>
            </w:r>
          </w:p>
          <w:p w14:paraId="52771B70" w14:textId="77777777" w:rsidR="004266D9" w:rsidRPr="004266D9" w:rsidRDefault="004266D9" w:rsidP="004266D9">
            <w:pPr>
              <w:numPr>
                <w:ilvl w:val="0"/>
                <w:numId w:val="11"/>
              </w:numPr>
              <w:spacing w:after="0" w:line="240" w:lineRule="auto"/>
              <w:rPr>
                <w:rFonts w:ascii="Times New Roman" w:hAnsi="Times New Roman"/>
                <w:lang w:val="uk" w:eastAsia="ru-RU"/>
              </w:rPr>
            </w:pPr>
            <w:proofErr w:type="spellStart"/>
            <w:r w:rsidRPr="004266D9">
              <w:rPr>
                <w:rFonts w:ascii="Times New Roman" w:hAnsi="Times New Roman"/>
                <w:lang w:val="uk" w:eastAsia="ru-RU"/>
              </w:rPr>
              <w:t>Bitrate</w:t>
            </w:r>
            <w:proofErr w:type="spellEnd"/>
            <w:r w:rsidRPr="004266D9">
              <w:rPr>
                <w:rFonts w:ascii="Times New Roman" w:hAnsi="Times New Roman"/>
                <w:lang w:val="uk" w:eastAsia="ru-RU"/>
              </w:rPr>
              <w:t xml:space="preserve"> </w:t>
            </w:r>
            <w:proofErr w:type="spellStart"/>
            <w:r w:rsidRPr="004266D9">
              <w:rPr>
                <w:rFonts w:ascii="Times New Roman" w:hAnsi="Times New Roman"/>
                <w:lang w:val="uk" w:eastAsia="ru-RU"/>
              </w:rPr>
              <w:t>encoding</w:t>
            </w:r>
            <w:proofErr w:type="spellEnd"/>
            <w:r w:rsidRPr="004266D9">
              <w:rPr>
                <w:rFonts w:ascii="Times New Roman" w:hAnsi="Times New Roman"/>
                <w:lang w:val="uk" w:eastAsia="ru-RU"/>
              </w:rPr>
              <w:t>: СBR;</w:t>
            </w:r>
          </w:p>
          <w:p w14:paraId="3E647772"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Кількість планів: 2 (загальний та крупний); Освітлення: рівномірне яскраве світло нейтральної світлової температури без різких тіней;</w:t>
            </w:r>
          </w:p>
          <w:p w14:paraId="2F472F80"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Відсутність монтажних склейок або інших елементів відео, що негативно впливають на сприйняття аудіовізуального ряду відео;</w:t>
            </w:r>
          </w:p>
          <w:p w14:paraId="58F6083B"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Субтитрування відео українською мовою відповідно до визначених стандартів субтитрування, вичитка та редагування субтитрів;</w:t>
            </w:r>
          </w:p>
          <w:p w14:paraId="71A6AB41"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lastRenderedPageBreak/>
              <w:t>Співвідношення сторін: 16:9;</w:t>
            </w:r>
          </w:p>
          <w:p w14:paraId="2204C511" w14:textId="77777777" w:rsidR="004266D9" w:rsidRPr="004266D9" w:rsidRDefault="004266D9" w:rsidP="004266D9">
            <w:pPr>
              <w:numPr>
                <w:ilvl w:val="0"/>
                <w:numId w:val="11"/>
              </w:numPr>
              <w:spacing w:after="0" w:line="240" w:lineRule="auto"/>
              <w:rPr>
                <w:rFonts w:ascii="Times New Roman" w:hAnsi="Times New Roman"/>
                <w:lang w:val="uk" w:eastAsia="ru-RU"/>
              </w:rPr>
            </w:pPr>
            <w:r w:rsidRPr="004266D9">
              <w:rPr>
                <w:rFonts w:ascii="Times New Roman" w:hAnsi="Times New Roman"/>
                <w:lang w:val="uk" w:eastAsia="ru-RU"/>
              </w:rPr>
              <w:t>Орієнтовна тривалість відео – до 2 хвилин.</w:t>
            </w:r>
          </w:p>
          <w:p w14:paraId="2C08D8BF" w14:textId="77777777" w:rsidR="004266D9" w:rsidRPr="004266D9" w:rsidRDefault="004266D9" w:rsidP="006E4E50">
            <w:pPr>
              <w:spacing w:after="0" w:line="240" w:lineRule="auto"/>
              <w:rPr>
                <w:rFonts w:ascii="Times New Roman" w:hAnsi="Times New Roman"/>
                <w:lang w:val="uk" w:eastAsia="ru-RU"/>
              </w:rPr>
            </w:pPr>
          </w:p>
          <w:p w14:paraId="6A6FDA5F"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Вимоги до </w:t>
            </w:r>
            <w:proofErr w:type="spellStart"/>
            <w:r w:rsidRPr="004266D9">
              <w:rPr>
                <w:rFonts w:ascii="Times New Roman" w:hAnsi="Times New Roman"/>
                <w:lang w:val="uk" w:eastAsia="ru-RU"/>
              </w:rPr>
              <w:t>аудіодоріжки</w:t>
            </w:r>
            <w:proofErr w:type="spellEnd"/>
            <w:r w:rsidRPr="004266D9">
              <w:rPr>
                <w:rFonts w:ascii="Times New Roman" w:hAnsi="Times New Roman"/>
                <w:lang w:val="uk" w:eastAsia="ru-RU"/>
              </w:rPr>
              <w:t>:</w:t>
            </w:r>
          </w:p>
          <w:p w14:paraId="6019572F" w14:textId="77777777" w:rsidR="004266D9" w:rsidRPr="004266D9" w:rsidRDefault="004266D9" w:rsidP="004266D9">
            <w:pPr>
              <w:numPr>
                <w:ilvl w:val="0"/>
                <w:numId w:val="14"/>
              </w:numPr>
              <w:spacing w:after="0" w:line="240" w:lineRule="auto"/>
              <w:rPr>
                <w:rFonts w:ascii="Times New Roman" w:hAnsi="Times New Roman"/>
                <w:lang w:val="uk" w:eastAsia="ru-RU"/>
              </w:rPr>
            </w:pPr>
            <w:proofErr w:type="spellStart"/>
            <w:r w:rsidRPr="004266D9">
              <w:rPr>
                <w:rFonts w:ascii="Times New Roman" w:hAnsi="Times New Roman"/>
                <w:lang w:val="uk" w:eastAsia="ru-RU"/>
              </w:rPr>
              <w:t>Audiocodec</w:t>
            </w:r>
            <w:proofErr w:type="spellEnd"/>
            <w:r w:rsidRPr="004266D9">
              <w:rPr>
                <w:rFonts w:ascii="Times New Roman" w:hAnsi="Times New Roman"/>
                <w:lang w:val="uk" w:eastAsia="ru-RU"/>
              </w:rPr>
              <w:t>: AAC;</w:t>
            </w:r>
          </w:p>
          <w:p w14:paraId="47329CC3" w14:textId="77777777" w:rsidR="004266D9" w:rsidRPr="004266D9" w:rsidRDefault="004266D9" w:rsidP="004266D9">
            <w:pPr>
              <w:numPr>
                <w:ilvl w:val="0"/>
                <w:numId w:val="14"/>
              </w:numPr>
              <w:spacing w:after="0" w:line="240" w:lineRule="auto"/>
              <w:rPr>
                <w:rFonts w:ascii="Times New Roman" w:hAnsi="Times New Roman"/>
                <w:lang w:val="uk" w:eastAsia="ru-RU"/>
              </w:rPr>
            </w:pPr>
            <w:proofErr w:type="spellStart"/>
            <w:r w:rsidRPr="004266D9">
              <w:rPr>
                <w:rFonts w:ascii="Times New Roman" w:hAnsi="Times New Roman"/>
                <w:lang w:val="uk" w:eastAsia="ru-RU"/>
              </w:rPr>
              <w:t>Sample</w:t>
            </w:r>
            <w:proofErr w:type="spellEnd"/>
            <w:r w:rsidRPr="004266D9">
              <w:rPr>
                <w:rFonts w:ascii="Times New Roman" w:hAnsi="Times New Roman"/>
                <w:lang w:val="uk" w:eastAsia="ru-RU"/>
              </w:rPr>
              <w:t xml:space="preserve"> </w:t>
            </w:r>
            <w:proofErr w:type="spellStart"/>
            <w:r w:rsidRPr="004266D9">
              <w:rPr>
                <w:rFonts w:ascii="Times New Roman" w:hAnsi="Times New Roman"/>
                <w:lang w:val="uk" w:eastAsia="ru-RU"/>
              </w:rPr>
              <w:t>rate</w:t>
            </w:r>
            <w:proofErr w:type="spellEnd"/>
            <w:r w:rsidRPr="004266D9">
              <w:rPr>
                <w:rFonts w:ascii="Times New Roman" w:hAnsi="Times New Roman"/>
                <w:lang w:val="uk" w:eastAsia="ru-RU"/>
              </w:rPr>
              <w:t xml:space="preserve">: 48 </w:t>
            </w:r>
            <w:proofErr w:type="spellStart"/>
            <w:r w:rsidRPr="004266D9">
              <w:rPr>
                <w:rFonts w:ascii="Times New Roman" w:hAnsi="Times New Roman"/>
                <w:lang w:val="uk" w:eastAsia="ru-RU"/>
              </w:rPr>
              <w:t>kHz</w:t>
            </w:r>
            <w:proofErr w:type="spellEnd"/>
            <w:r w:rsidRPr="004266D9">
              <w:rPr>
                <w:rFonts w:ascii="Times New Roman" w:hAnsi="Times New Roman"/>
                <w:lang w:val="uk" w:eastAsia="ru-RU"/>
              </w:rPr>
              <w:t>;</w:t>
            </w:r>
          </w:p>
          <w:p w14:paraId="7BB4B3E3" w14:textId="77777777" w:rsidR="004266D9" w:rsidRPr="004266D9" w:rsidRDefault="004266D9" w:rsidP="004266D9">
            <w:pPr>
              <w:numPr>
                <w:ilvl w:val="0"/>
                <w:numId w:val="14"/>
              </w:numPr>
              <w:spacing w:after="0" w:line="240" w:lineRule="auto"/>
              <w:rPr>
                <w:rFonts w:ascii="Times New Roman" w:hAnsi="Times New Roman"/>
                <w:lang w:val="uk" w:eastAsia="ru-RU"/>
              </w:rPr>
            </w:pPr>
            <w:proofErr w:type="spellStart"/>
            <w:r w:rsidRPr="004266D9">
              <w:rPr>
                <w:rFonts w:ascii="Times New Roman" w:hAnsi="Times New Roman"/>
                <w:lang w:val="uk" w:eastAsia="ru-RU"/>
              </w:rPr>
              <w:t>Audio</w:t>
            </w:r>
            <w:proofErr w:type="spellEnd"/>
            <w:r w:rsidRPr="004266D9">
              <w:rPr>
                <w:rFonts w:ascii="Times New Roman" w:hAnsi="Times New Roman"/>
                <w:lang w:val="uk" w:eastAsia="ru-RU"/>
              </w:rPr>
              <w:t xml:space="preserve"> </w:t>
            </w:r>
            <w:proofErr w:type="spellStart"/>
            <w:r w:rsidRPr="004266D9">
              <w:rPr>
                <w:rFonts w:ascii="Times New Roman" w:hAnsi="Times New Roman"/>
                <w:lang w:val="uk" w:eastAsia="ru-RU"/>
              </w:rPr>
              <w:t>Quality</w:t>
            </w:r>
            <w:proofErr w:type="spellEnd"/>
            <w:r w:rsidRPr="004266D9">
              <w:rPr>
                <w:rFonts w:ascii="Times New Roman" w:hAnsi="Times New Roman"/>
                <w:lang w:val="uk" w:eastAsia="ru-RU"/>
              </w:rPr>
              <w:t xml:space="preserve">: </w:t>
            </w:r>
            <w:proofErr w:type="spellStart"/>
            <w:r w:rsidRPr="004266D9">
              <w:rPr>
                <w:rFonts w:ascii="Times New Roman" w:hAnsi="Times New Roman"/>
                <w:lang w:val="uk" w:eastAsia="ru-RU"/>
              </w:rPr>
              <w:t>High</w:t>
            </w:r>
            <w:proofErr w:type="spellEnd"/>
            <w:r w:rsidRPr="004266D9">
              <w:rPr>
                <w:rFonts w:ascii="Times New Roman" w:hAnsi="Times New Roman"/>
                <w:lang w:val="uk" w:eastAsia="ru-RU"/>
              </w:rPr>
              <w:t>;</w:t>
            </w:r>
          </w:p>
          <w:p w14:paraId="5E65FD81" w14:textId="77777777" w:rsidR="004266D9" w:rsidRPr="004266D9" w:rsidRDefault="004266D9" w:rsidP="004266D9">
            <w:pPr>
              <w:numPr>
                <w:ilvl w:val="0"/>
                <w:numId w:val="14"/>
              </w:numPr>
              <w:spacing w:after="0" w:line="240" w:lineRule="auto"/>
              <w:rPr>
                <w:rFonts w:ascii="Times New Roman" w:hAnsi="Times New Roman"/>
                <w:lang w:val="uk" w:eastAsia="ru-RU"/>
              </w:rPr>
            </w:pPr>
            <w:proofErr w:type="spellStart"/>
            <w:r w:rsidRPr="004266D9">
              <w:rPr>
                <w:rFonts w:ascii="Times New Roman" w:hAnsi="Times New Roman"/>
                <w:lang w:val="uk" w:eastAsia="ru-RU"/>
              </w:rPr>
              <w:t>Bitrate</w:t>
            </w:r>
            <w:proofErr w:type="spellEnd"/>
            <w:r w:rsidRPr="004266D9">
              <w:rPr>
                <w:rFonts w:ascii="Times New Roman" w:hAnsi="Times New Roman"/>
                <w:lang w:val="uk" w:eastAsia="ru-RU"/>
              </w:rPr>
              <w:t xml:space="preserve">: 320 </w:t>
            </w:r>
            <w:proofErr w:type="spellStart"/>
            <w:r w:rsidRPr="004266D9">
              <w:rPr>
                <w:rFonts w:ascii="Times New Roman" w:hAnsi="Times New Roman"/>
                <w:lang w:val="uk" w:eastAsia="ru-RU"/>
              </w:rPr>
              <w:t>kbps</w:t>
            </w:r>
            <w:proofErr w:type="spellEnd"/>
            <w:r w:rsidRPr="004266D9">
              <w:rPr>
                <w:rFonts w:ascii="Times New Roman" w:hAnsi="Times New Roman"/>
                <w:lang w:val="uk" w:eastAsia="ru-RU"/>
              </w:rPr>
              <w:t>;</w:t>
            </w:r>
          </w:p>
          <w:p w14:paraId="09BB2964" w14:textId="77777777" w:rsidR="004266D9" w:rsidRPr="004266D9" w:rsidRDefault="004266D9" w:rsidP="004266D9">
            <w:pPr>
              <w:numPr>
                <w:ilvl w:val="0"/>
                <w:numId w:val="14"/>
              </w:numPr>
              <w:spacing w:after="0" w:line="240" w:lineRule="auto"/>
              <w:rPr>
                <w:rFonts w:ascii="Times New Roman" w:hAnsi="Times New Roman"/>
                <w:lang w:val="uk" w:eastAsia="ru-RU"/>
              </w:rPr>
            </w:pPr>
            <w:r w:rsidRPr="004266D9">
              <w:rPr>
                <w:rFonts w:ascii="Times New Roman" w:hAnsi="Times New Roman"/>
                <w:lang w:val="uk" w:eastAsia="ru-RU"/>
              </w:rPr>
              <w:t xml:space="preserve">Відсутність артефактів цифрового кодування, сторонніх шумів та </w:t>
            </w:r>
            <w:proofErr w:type="spellStart"/>
            <w:r w:rsidRPr="004266D9">
              <w:rPr>
                <w:rFonts w:ascii="Times New Roman" w:hAnsi="Times New Roman"/>
                <w:lang w:val="uk" w:eastAsia="ru-RU"/>
              </w:rPr>
              <w:t>аудіозавад</w:t>
            </w:r>
            <w:proofErr w:type="spellEnd"/>
            <w:r w:rsidRPr="004266D9">
              <w:rPr>
                <w:rFonts w:ascii="Times New Roman" w:hAnsi="Times New Roman"/>
                <w:lang w:val="uk" w:eastAsia="ru-RU"/>
              </w:rPr>
              <w:t>;</w:t>
            </w:r>
          </w:p>
          <w:p w14:paraId="6C2F878A" w14:textId="77777777" w:rsidR="004266D9" w:rsidRPr="004266D9" w:rsidRDefault="004266D9" w:rsidP="004266D9">
            <w:pPr>
              <w:numPr>
                <w:ilvl w:val="0"/>
                <w:numId w:val="14"/>
              </w:numPr>
              <w:spacing w:after="0" w:line="240" w:lineRule="auto"/>
              <w:rPr>
                <w:rFonts w:ascii="Times New Roman" w:hAnsi="Times New Roman"/>
                <w:lang w:val="uk" w:eastAsia="ru-RU"/>
              </w:rPr>
            </w:pPr>
            <w:r w:rsidRPr="004266D9">
              <w:rPr>
                <w:rFonts w:ascii="Times New Roman" w:hAnsi="Times New Roman"/>
                <w:lang w:val="uk" w:eastAsia="ru-RU"/>
              </w:rPr>
              <w:t xml:space="preserve">Відсутність </w:t>
            </w:r>
            <w:proofErr w:type="spellStart"/>
            <w:r w:rsidRPr="004266D9">
              <w:rPr>
                <w:rFonts w:ascii="Times New Roman" w:hAnsi="Times New Roman"/>
                <w:lang w:val="uk" w:eastAsia="ru-RU"/>
              </w:rPr>
              <w:t>розсинхронування</w:t>
            </w:r>
            <w:proofErr w:type="spellEnd"/>
            <w:r w:rsidRPr="004266D9">
              <w:rPr>
                <w:rFonts w:ascii="Times New Roman" w:hAnsi="Times New Roman"/>
                <w:lang w:val="uk" w:eastAsia="ru-RU"/>
              </w:rPr>
              <w:t xml:space="preserve"> із </w:t>
            </w:r>
            <w:proofErr w:type="spellStart"/>
            <w:r w:rsidRPr="004266D9">
              <w:rPr>
                <w:rFonts w:ascii="Times New Roman" w:hAnsi="Times New Roman"/>
                <w:lang w:val="uk" w:eastAsia="ru-RU"/>
              </w:rPr>
              <w:t>відеодоріжкою</w:t>
            </w:r>
            <w:proofErr w:type="spellEnd"/>
            <w:r w:rsidRPr="004266D9">
              <w:rPr>
                <w:rFonts w:ascii="Times New Roman" w:hAnsi="Times New Roman"/>
                <w:lang w:val="uk" w:eastAsia="ru-RU"/>
              </w:rPr>
              <w:t xml:space="preserve"> або монтажних склейок, що негативно впливають на сприйняття аудіовізуального ряду відео.</w:t>
            </w:r>
          </w:p>
          <w:p w14:paraId="766FAB65" w14:textId="77777777" w:rsidR="004266D9" w:rsidRPr="004266D9" w:rsidRDefault="004266D9" w:rsidP="006E4E50">
            <w:pPr>
              <w:spacing w:after="0" w:line="240" w:lineRule="auto"/>
              <w:rPr>
                <w:rFonts w:ascii="Times New Roman" w:hAnsi="Times New Roman"/>
                <w:lang w:val="uk" w:eastAsia="ru-RU"/>
              </w:rPr>
            </w:pPr>
          </w:p>
          <w:p w14:paraId="350F420B"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Фінальний монтаж готового </w:t>
            </w:r>
            <w:proofErr w:type="spellStart"/>
            <w:r w:rsidRPr="004266D9">
              <w:rPr>
                <w:rFonts w:ascii="Times New Roman" w:hAnsi="Times New Roman"/>
                <w:lang w:val="uk" w:eastAsia="ru-RU"/>
              </w:rPr>
              <w:t>відеосюжету</w:t>
            </w:r>
            <w:proofErr w:type="spellEnd"/>
            <w:r w:rsidRPr="004266D9">
              <w:rPr>
                <w:rFonts w:ascii="Times New Roman" w:hAnsi="Times New Roman"/>
                <w:lang w:val="uk" w:eastAsia="ru-RU"/>
              </w:rPr>
              <w:t xml:space="preserve"> з </w:t>
            </w:r>
            <w:proofErr w:type="spellStart"/>
            <w:r w:rsidRPr="004266D9">
              <w:rPr>
                <w:rFonts w:ascii="Times New Roman" w:hAnsi="Times New Roman"/>
                <w:lang w:val="uk" w:eastAsia="ru-RU"/>
              </w:rPr>
              <w:t>кольорокорекцією</w:t>
            </w:r>
            <w:proofErr w:type="spellEnd"/>
            <w:r w:rsidRPr="004266D9">
              <w:rPr>
                <w:rFonts w:ascii="Times New Roman" w:hAnsi="Times New Roman"/>
                <w:lang w:val="uk" w:eastAsia="ru-RU"/>
              </w:rPr>
              <w:t xml:space="preserve"> з використанням у фінальному кадрі наданих Замовником логотипів у двох версіях: одне відео із субтитруванням, інше — без (виключно після внесення Замовником правок).</w:t>
            </w:r>
          </w:p>
          <w:p w14:paraId="25657FAE" w14:textId="77777777" w:rsidR="004266D9" w:rsidRPr="004266D9" w:rsidRDefault="004266D9" w:rsidP="006E4E50">
            <w:pPr>
              <w:spacing w:after="0" w:line="240" w:lineRule="auto"/>
              <w:rPr>
                <w:rFonts w:ascii="Times New Roman" w:hAnsi="Times New Roman"/>
                <w:lang w:val="uk" w:eastAsia="ru-RU"/>
              </w:rPr>
            </w:pPr>
          </w:p>
          <w:p w14:paraId="41E00E54"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Адаптація соціального ролика до використання у рекламній кампанії та на телеканалах. Створення 15-ти та 30-ти секундної версії соціального ролика. </w:t>
            </w:r>
          </w:p>
          <w:p w14:paraId="4B92775E" w14:textId="77777777" w:rsidR="004266D9" w:rsidRPr="004266D9" w:rsidRDefault="004266D9" w:rsidP="006E4E50">
            <w:pPr>
              <w:spacing w:after="0" w:line="240" w:lineRule="auto"/>
              <w:rPr>
                <w:rFonts w:ascii="Times New Roman" w:hAnsi="Times New Roman"/>
                <w:lang w:val="uk" w:eastAsia="ru-RU"/>
              </w:rPr>
            </w:pPr>
          </w:p>
          <w:p w14:paraId="4CFA3C98"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Передача робочих вихідних файлів Замовнику.</w:t>
            </w:r>
          </w:p>
          <w:p w14:paraId="36F37F31" w14:textId="77777777" w:rsidR="004266D9" w:rsidRPr="004266D9" w:rsidRDefault="004266D9" w:rsidP="006E4E50">
            <w:pPr>
              <w:spacing w:after="0" w:line="240" w:lineRule="auto"/>
              <w:rPr>
                <w:rFonts w:ascii="Times New Roman" w:hAnsi="Times New Roman"/>
                <w:lang w:val="uk" w:eastAsia="ru-RU"/>
              </w:rPr>
            </w:pPr>
          </w:p>
        </w:tc>
        <w:tc>
          <w:tcPr>
            <w:tcW w:w="1134" w:type="dxa"/>
            <w:vAlign w:val="center"/>
          </w:tcPr>
          <w:p w14:paraId="0ACAC715" w14:textId="34240687"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lastRenderedPageBreak/>
              <w:t>1</w:t>
            </w:r>
          </w:p>
        </w:tc>
      </w:tr>
      <w:tr w:rsidR="004266D9" w:rsidRPr="006E4E50" w14:paraId="43843D78" w14:textId="20443318" w:rsidTr="00934DA4">
        <w:trPr>
          <w:trHeight w:val="976"/>
        </w:trPr>
        <w:tc>
          <w:tcPr>
            <w:tcW w:w="600" w:type="dxa"/>
            <w:vAlign w:val="center"/>
          </w:tcPr>
          <w:p w14:paraId="1A3A5A32"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3.</w:t>
            </w:r>
          </w:p>
        </w:tc>
        <w:tc>
          <w:tcPr>
            <w:tcW w:w="1735" w:type="dxa"/>
            <w:vAlign w:val="center"/>
          </w:tcPr>
          <w:p w14:paraId="4BA2E5F6"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Розробка візуальних матеріалів</w:t>
            </w:r>
          </w:p>
        </w:tc>
        <w:tc>
          <w:tcPr>
            <w:tcW w:w="6521" w:type="dxa"/>
            <w:vAlign w:val="center"/>
          </w:tcPr>
          <w:p w14:paraId="435CF83E" w14:textId="4531A364"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Розробка, дизайн та верстка інформаційних матеріалів, котрі міститимуть необхідну про тестування на ВІЛ-інфекцію та лікування ВІЛ інформацію. </w:t>
            </w:r>
          </w:p>
          <w:p w14:paraId="60AC2F40" w14:textId="77777777" w:rsidR="004266D9" w:rsidRPr="004266D9" w:rsidRDefault="004266D9" w:rsidP="006E4E50">
            <w:pPr>
              <w:spacing w:after="0" w:line="240" w:lineRule="auto"/>
              <w:rPr>
                <w:rFonts w:ascii="Times New Roman" w:hAnsi="Times New Roman"/>
                <w:lang w:val="uk" w:eastAsia="ru-RU"/>
              </w:rPr>
            </w:pPr>
          </w:p>
          <w:p w14:paraId="489D8417"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Дизайн інформаційних матеріалів має відбуватися згідно візуального брендингу кампанії Н=Н: </w:t>
            </w:r>
            <w:hyperlink r:id="rId18">
              <w:r w:rsidRPr="004266D9">
                <w:rPr>
                  <w:rFonts w:ascii="Times New Roman" w:hAnsi="Times New Roman"/>
                  <w:color w:val="1155CC"/>
                  <w:u w:val="single"/>
                  <w:lang w:val="uk" w:eastAsia="ru-RU"/>
                </w:rPr>
                <w:t>https://bit.ly/3lVD3Oz</w:t>
              </w:r>
            </w:hyperlink>
            <w:r w:rsidRPr="004266D9">
              <w:rPr>
                <w:rFonts w:ascii="Times New Roman" w:hAnsi="Times New Roman"/>
                <w:lang w:val="uk" w:eastAsia="ru-RU"/>
              </w:rPr>
              <w:t xml:space="preserve">  Також з урахуванням візуального брендингу Центру громадського здоров’я та правил розміщення логотипу Центру: </w:t>
            </w:r>
            <w:hyperlink r:id="rId19">
              <w:r w:rsidRPr="004266D9">
                <w:rPr>
                  <w:rFonts w:ascii="Times New Roman" w:hAnsi="Times New Roman"/>
                  <w:color w:val="1155CC"/>
                  <w:u w:val="single"/>
                  <w:lang w:val="uk" w:eastAsia="ru-RU"/>
                </w:rPr>
                <w:t>https://bit.ly/3u4RVxC</w:t>
              </w:r>
            </w:hyperlink>
            <w:r w:rsidRPr="004266D9">
              <w:rPr>
                <w:rFonts w:ascii="Times New Roman" w:hAnsi="Times New Roman"/>
                <w:lang w:val="uk" w:eastAsia="ru-RU"/>
              </w:rPr>
              <w:t xml:space="preserve"> та </w:t>
            </w:r>
            <w:hyperlink r:id="rId20">
              <w:r w:rsidRPr="004266D9">
                <w:rPr>
                  <w:rFonts w:ascii="Times New Roman" w:hAnsi="Times New Roman"/>
                  <w:color w:val="1155CC"/>
                  <w:u w:val="single"/>
                  <w:lang w:val="uk" w:eastAsia="ru-RU"/>
                </w:rPr>
                <w:t>https://bit.ly/3kzwwK3</w:t>
              </w:r>
            </w:hyperlink>
            <w:r w:rsidRPr="004266D9">
              <w:rPr>
                <w:rFonts w:ascii="Times New Roman" w:hAnsi="Times New Roman"/>
                <w:lang w:val="uk" w:eastAsia="ru-RU"/>
              </w:rPr>
              <w:t xml:space="preserve"> </w:t>
            </w:r>
          </w:p>
          <w:p w14:paraId="5DE13807" w14:textId="77777777" w:rsidR="004266D9" w:rsidRPr="004266D9" w:rsidRDefault="004266D9" w:rsidP="006E4E50">
            <w:pPr>
              <w:spacing w:after="0" w:line="240" w:lineRule="auto"/>
              <w:rPr>
                <w:rFonts w:ascii="Times New Roman" w:hAnsi="Times New Roman"/>
                <w:lang w:val="uk" w:eastAsia="ru-RU"/>
              </w:rPr>
            </w:pPr>
          </w:p>
          <w:p w14:paraId="242F3DEF"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Типи інформаційних матеріалів: </w:t>
            </w:r>
          </w:p>
          <w:p w14:paraId="4367C80D" w14:textId="77777777" w:rsidR="004266D9" w:rsidRPr="004266D9" w:rsidRDefault="004266D9" w:rsidP="004266D9">
            <w:pPr>
              <w:numPr>
                <w:ilvl w:val="0"/>
                <w:numId w:val="15"/>
              </w:numPr>
              <w:spacing w:after="0" w:line="240" w:lineRule="auto"/>
              <w:rPr>
                <w:rFonts w:ascii="Times New Roman" w:hAnsi="Times New Roman"/>
                <w:lang w:val="uk" w:eastAsia="ru-RU"/>
              </w:rPr>
            </w:pPr>
            <w:proofErr w:type="spellStart"/>
            <w:r w:rsidRPr="004266D9">
              <w:rPr>
                <w:rFonts w:ascii="Times New Roman" w:hAnsi="Times New Roman"/>
                <w:lang w:val="uk" w:eastAsia="ru-RU"/>
              </w:rPr>
              <w:t>Лефлет</w:t>
            </w:r>
            <w:proofErr w:type="spellEnd"/>
            <w:r w:rsidRPr="004266D9">
              <w:rPr>
                <w:rFonts w:ascii="Times New Roman" w:hAnsi="Times New Roman"/>
                <w:lang w:val="uk" w:eastAsia="ru-RU"/>
              </w:rPr>
              <w:t xml:space="preserve"> інформаційний щодо лікування ВІЛ </w:t>
            </w:r>
            <w:proofErr w:type="spellStart"/>
            <w:r w:rsidRPr="004266D9">
              <w:rPr>
                <w:rFonts w:ascii="Times New Roman" w:hAnsi="Times New Roman"/>
                <w:lang w:val="uk" w:eastAsia="ru-RU"/>
              </w:rPr>
              <w:t>антиретровірусною</w:t>
            </w:r>
            <w:proofErr w:type="spellEnd"/>
            <w:r w:rsidRPr="004266D9">
              <w:rPr>
                <w:rFonts w:ascii="Times New Roman" w:hAnsi="Times New Roman"/>
                <w:lang w:val="uk" w:eastAsia="ru-RU"/>
              </w:rPr>
              <w:t xml:space="preserve"> терапією (формат А4, два </w:t>
            </w:r>
            <w:proofErr w:type="spellStart"/>
            <w:r w:rsidRPr="004266D9">
              <w:rPr>
                <w:rFonts w:ascii="Times New Roman" w:hAnsi="Times New Roman"/>
                <w:lang w:val="uk" w:eastAsia="ru-RU"/>
              </w:rPr>
              <w:t>фальця</w:t>
            </w:r>
            <w:proofErr w:type="spellEnd"/>
            <w:r w:rsidRPr="004266D9">
              <w:rPr>
                <w:rFonts w:ascii="Times New Roman" w:hAnsi="Times New Roman"/>
                <w:lang w:val="uk" w:eastAsia="ru-RU"/>
              </w:rPr>
              <w:t xml:space="preserve">, 4+4). Вміст інформаційної брошури щодо лікування ВІЛ за посиланням: </w:t>
            </w:r>
            <w:hyperlink r:id="rId21">
              <w:r w:rsidRPr="004266D9">
                <w:rPr>
                  <w:rFonts w:ascii="Times New Roman" w:hAnsi="Times New Roman"/>
                  <w:color w:val="1155CC"/>
                  <w:u w:val="single"/>
                  <w:lang w:val="uk" w:eastAsia="ru-RU"/>
                </w:rPr>
                <w:t>https://bit.ly/2W6IAc2</w:t>
              </w:r>
            </w:hyperlink>
            <w:r w:rsidRPr="004266D9">
              <w:rPr>
                <w:rFonts w:ascii="Times New Roman" w:hAnsi="Times New Roman"/>
                <w:lang w:val="uk" w:eastAsia="ru-RU"/>
              </w:rPr>
              <w:t xml:space="preserve"> </w:t>
            </w:r>
          </w:p>
          <w:p w14:paraId="7F726679" w14:textId="77777777" w:rsidR="004266D9" w:rsidRPr="004266D9" w:rsidRDefault="004266D9" w:rsidP="004266D9">
            <w:pPr>
              <w:numPr>
                <w:ilvl w:val="0"/>
                <w:numId w:val="10"/>
              </w:numPr>
              <w:spacing w:after="0" w:line="240" w:lineRule="auto"/>
              <w:rPr>
                <w:rFonts w:ascii="Times New Roman" w:hAnsi="Times New Roman"/>
                <w:lang w:val="uk" w:eastAsia="ru-RU"/>
              </w:rPr>
            </w:pPr>
            <w:r w:rsidRPr="004266D9">
              <w:rPr>
                <w:rFonts w:ascii="Times New Roman" w:hAnsi="Times New Roman"/>
                <w:lang w:val="uk" w:eastAsia="ru-RU"/>
              </w:rPr>
              <w:t xml:space="preserve">Технічні характеристики дизайну </w:t>
            </w:r>
            <w:proofErr w:type="spellStart"/>
            <w:r w:rsidRPr="004266D9">
              <w:rPr>
                <w:rFonts w:ascii="Times New Roman" w:hAnsi="Times New Roman"/>
                <w:lang w:val="uk" w:eastAsia="ru-RU"/>
              </w:rPr>
              <w:t>лефлету</w:t>
            </w:r>
            <w:proofErr w:type="spellEnd"/>
            <w:r w:rsidRPr="004266D9">
              <w:rPr>
                <w:rFonts w:ascii="Times New Roman" w:hAnsi="Times New Roman"/>
                <w:lang w:val="uk" w:eastAsia="ru-RU"/>
              </w:rPr>
              <w:t>: формат А4, 210×297 мм; обсяг сторінок: 1 сторінка; гармошка, що складається із трьох стилістичних частин та має дві лінії згину.</w:t>
            </w:r>
          </w:p>
          <w:p w14:paraId="62D2224C" w14:textId="77777777" w:rsidR="004266D9" w:rsidRPr="004266D9" w:rsidRDefault="004266D9" w:rsidP="004266D9">
            <w:pPr>
              <w:numPr>
                <w:ilvl w:val="0"/>
                <w:numId w:val="10"/>
              </w:numPr>
              <w:spacing w:after="0" w:line="240" w:lineRule="auto"/>
              <w:rPr>
                <w:rFonts w:ascii="Times New Roman" w:hAnsi="Times New Roman"/>
                <w:lang w:val="uk" w:eastAsia="ru-RU"/>
              </w:rPr>
            </w:pPr>
            <w:r w:rsidRPr="004266D9">
              <w:rPr>
                <w:rFonts w:ascii="Times New Roman" w:hAnsi="Times New Roman"/>
                <w:lang w:val="uk" w:eastAsia="ru-RU"/>
              </w:rPr>
              <w:t xml:space="preserve">Створення PDF-макету з підготовкою до друку з дотриманням вимог, які </w:t>
            </w:r>
            <w:proofErr w:type="spellStart"/>
            <w:r w:rsidRPr="004266D9">
              <w:rPr>
                <w:rFonts w:ascii="Times New Roman" w:hAnsi="Times New Roman"/>
                <w:lang w:val="uk" w:eastAsia="ru-RU"/>
              </w:rPr>
              <w:t>надасть</w:t>
            </w:r>
            <w:proofErr w:type="spellEnd"/>
            <w:r w:rsidRPr="004266D9">
              <w:rPr>
                <w:rFonts w:ascii="Times New Roman" w:hAnsi="Times New Roman"/>
                <w:lang w:val="uk" w:eastAsia="ru-RU"/>
              </w:rPr>
              <w:t xml:space="preserve"> типографія, а також створення PDF-макету для розміщення на інтернет-ресурсах.</w:t>
            </w:r>
          </w:p>
          <w:p w14:paraId="327A9EA5" w14:textId="77777777" w:rsidR="004266D9" w:rsidRPr="004266D9" w:rsidRDefault="004266D9" w:rsidP="004266D9">
            <w:pPr>
              <w:numPr>
                <w:ilvl w:val="0"/>
                <w:numId w:val="10"/>
              </w:numPr>
              <w:spacing w:after="0" w:line="240" w:lineRule="auto"/>
              <w:rPr>
                <w:rFonts w:ascii="Times New Roman" w:hAnsi="Times New Roman"/>
                <w:lang w:val="uk" w:eastAsia="ru-RU"/>
              </w:rPr>
            </w:pPr>
            <w:r w:rsidRPr="004266D9">
              <w:rPr>
                <w:rFonts w:ascii="Times New Roman" w:hAnsi="Times New Roman"/>
                <w:lang w:val="uk" w:eastAsia="ru-RU"/>
              </w:rPr>
              <w:t xml:space="preserve">Узгодження дизайну та верстки брошури із Замовником. Передача вихідних файлів макету Замовнику — збереження файлів у версіях </w:t>
            </w:r>
            <w:proofErr w:type="spellStart"/>
            <w:r w:rsidRPr="004266D9">
              <w:rPr>
                <w:rFonts w:ascii="Times New Roman" w:hAnsi="Times New Roman"/>
                <w:lang w:val="uk" w:eastAsia="ru-RU"/>
              </w:rPr>
              <w:t>Adobe</w:t>
            </w:r>
            <w:proofErr w:type="spellEnd"/>
            <w:r w:rsidRPr="004266D9">
              <w:rPr>
                <w:rFonts w:ascii="Times New Roman" w:hAnsi="Times New Roman"/>
                <w:lang w:val="uk" w:eastAsia="ru-RU"/>
              </w:rPr>
              <w:t xml:space="preserve"> до 2017.</w:t>
            </w:r>
          </w:p>
          <w:p w14:paraId="2524DC09" w14:textId="77777777" w:rsidR="004266D9" w:rsidRPr="004266D9" w:rsidRDefault="004266D9" w:rsidP="006E4E50">
            <w:pPr>
              <w:spacing w:after="0" w:line="240" w:lineRule="auto"/>
              <w:rPr>
                <w:rFonts w:ascii="Times New Roman" w:hAnsi="Times New Roman"/>
                <w:lang w:val="uk" w:eastAsia="ru-RU"/>
              </w:rPr>
            </w:pPr>
          </w:p>
          <w:p w14:paraId="121A12AC" w14:textId="77777777" w:rsidR="004266D9" w:rsidRPr="004266D9" w:rsidRDefault="004266D9" w:rsidP="004266D9">
            <w:pPr>
              <w:numPr>
                <w:ilvl w:val="0"/>
                <w:numId w:val="15"/>
              </w:numPr>
              <w:spacing w:after="0" w:line="240" w:lineRule="auto"/>
              <w:rPr>
                <w:rFonts w:ascii="Times New Roman" w:hAnsi="Times New Roman"/>
                <w:lang w:val="uk" w:eastAsia="ru-RU"/>
              </w:rPr>
            </w:pPr>
            <w:r w:rsidRPr="004266D9">
              <w:rPr>
                <w:rFonts w:ascii="Times New Roman" w:hAnsi="Times New Roman"/>
                <w:lang w:val="uk" w:eastAsia="ru-RU"/>
              </w:rPr>
              <w:t xml:space="preserve">Ілюстрації для соціальних мереж (5 </w:t>
            </w:r>
            <w:proofErr w:type="spellStart"/>
            <w:r w:rsidRPr="004266D9">
              <w:rPr>
                <w:rFonts w:ascii="Times New Roman" w:hAnsi="Times New Roman"/>
                <w:lang w:val="uk" w:eastAsia="ru-RU"/>
              </w:rPr>
              <w:t>шт</w:t>
            </w:r>
            <w:proofErr w:type="spellEnd"/>
            <w:r w:rsidRPr="004266D9">
              <w:rPr>
                <w:rFonts w:ascii="Times New Roman" w:hAnsi="Times New Roman"/>
                <w:lang w:val="uk" w:eastAsia="ru-RU"/>
              </w:rPr>
              <w:t>). Теми ілюстрацій: заклик тестуватися на ВІЛ різноманітним закладам, заклик протестувати на ВІЛ себе та своїх близьких, принцип Н=Н, лікування ВІЛ існує, лікування ВІЛ як профілактика.</w:t>
            </w:r>
          </w:p>
          <w:p w14:paraId="0D4B1C51" w14:textId="77777777" w:rsidR="004266D9" w:rsidRPr="004266D9" w:rsidRDefault="004266D9" w:rsidP="004266D9">
            <w:pPr>
              <w:numPr>
                <w:ilvl w:val="0"/>
                <w:numId w:val="6"/>
              </w:numPr>
              <w:spacing w:after="0" w:line="240" w:lineRule="auto"/>
              <w:rPr>
                <w:rFonts w:ascii="Times New Roman" w:hAnsi="Times New Roman"/>
                <w:lang w:val="uk" w:eastAsia="ru-RU"/>
              </w:rPr>
            </w:pPr>
            <w:r w:rsidRPr="004266D9">
              <w:rPr>
                <w:rFonts w:ascii="Times New Roman" w:hAnsi="Times New Roman"/>
                <w:lang w:val="uk" w:eastAsia="ru-RU"/>
              </w:rPr>
              <w:t>Технічні характеристики: розмір 1080 × 1080.</w:t>
            </w:r>
          </w:p>
          <w:p w14:paraId="1589FC03" w14:textId="77777777" w:rsidR="004266D9" w:rsidRPr="004266D9" w:rsidRDefault="004266D9" w:rsidP="006E4E50">
            <w:pPr>
              <w:spacing w:after="0" w:line="240" w:lineRule="auto"/>
              <w:rPr>
                <w:rFonts w:ascii="Times New Roman" w:hAnsi="Times New Roman"/>
                <w:lang w:val="uk" w:eastAsia="ru-RU"/>
              </w:rPr>
            </w:pPr>
          </w:p>
          <w:p w14:paraId="6995B57C" w14:textId="77777777" w:rsidR="004266D9" w:rsidRPr="004266D9" w:rsidRDefault="004266D9" w:rsidP="004266D9">
            <w:pPr>
              <w:numPr>
                <w:ilvl w:val="0"/>
                <w:numId w:val="15"/>
              </w:numPr>
              <w:spacing w:after="0" w:line="240" w:lineRule="auto"/>
              <w:rPr>
                <w:rFonts w:ascii="Times New Roman" w:hAnsi="Times New Roman"/>
                <w:lang w:val="uk" w:eastAsia="ru-RU"/>
              </w:rPr>
            </w:pPr>
            <w:r w:rsidRPr="004266D9">
              <w:rPr>
                <w:rFonts w:ascii="Times New Roman" w:hAnsi="Times New Roman"/>
                <w:lang w:val="uk" w:eastAsia="ru-RU"/>
              </w:rPr>
              <w:lastRenderedPageBreak/>
              <w:t>Створення шаблону ілюстрацій для самостійного використання Замовником.</w:t>
            </w:r>
          </w:p>
          <w:p w14:paraId="2F60514E" w14:textId="77777777" w:rsidR="004266D9" w:rsidRPr="004266D9" w:rsidRDefault="004266D9" w:rsidP="006E4E50">
            <w:pPr>
              <w:spacing w:after="0" w:line="240" w:lineRule="auto"/>
              <w:rPr>
                <w:rFonts w:ascii="Times New Roman" w:hAnsi="Times New Roman"/>
                <w:lang w:val="uk" w:eastAsia="ru-RU"/>
              </w:rPr>
            </w:pPr>
          </w:p>
          <w:p w14:paraId="53BE3857" w14:textId="33D969A1" w:rsidR="004266D9" w:rsidRPr="004266D9" w:rsidRDefault="004266D9" w:rsidP="00934DA4">
            <w:pPr>
              <w:spacing w:after="0" w:line="240" w:lineRule="auto"/>
              <w:rPr>
                <w:rFonts w:ascii="Times New Roman" w:hAnsi="Times New Roman"/>
                <w:lang w:val="uk" w:eastAsia="ru-RU"/>
              </w:rPr>
            </w:pPr>
            <w:r w:rsidRPr="004266D9">
              <w:rPr>
                <w:rFonts w:ascii="Times New Roman" w:hAnsi="Times New Roman"/>
                <w:lang w:val="uk" w:eastAsia="ru-RU"/>
              </w:rPr>
              <w:t>Передача вихідних файлів Замовнику.</w:t>
            </w:r>
          </w:p>
        </w:tc>
        <w:tc>
          <w:tcPr>
            <w:tcW w:w="1134" w:type="dxa"/>
            <w:vAlign w:val="center"/>
          </w:tcPr>
          <w:p w14:paraId="7368D79D" w14:textId="651B3312"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lastRenderedPageBreak/>
              <w:t>1</w:t>
            </w:r>
          </w:p>
        </w:tc>
      </w:tr>
      <w:tr w:rsidR="004266D9" w:rsidRPr="006E4E50" w14:paraId="19B10A9F" w14:textId="18248F35" w:rsidTr="00934DA4">
        <w:trPr>
          <w:trHeight w:val="1055"/>
        </w:trPr>
        <w:tc>
          <w:tcPr>
            <w:tcW w:w="600" w:type="dxa"/>
            <w:vAlign w:val="center"/>
          </w:tcPr>
          <w:p w14:paraId="4336F298"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4. </w:t>
            </w:r>
          </w:p>
        </w:tc>
        <w:tc>
          <w:tcPr>
            <w:tcW w:w="1735" w:type="dxa"/>
            <w:vAlign w:val="center"/>
          </w:tcPr>
          <w:p w14:paraId="2E058E6E"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Написання текстових матеріалів</w:t>
            </w:r>
          </w:p>
        </w:tc>
        <w:tc>
          <w:tcPr>
            <w:tcW w:w="6521" w:type="dxa"/>
            <w:vAlign w:val="center"/>
          </w:tcPr>
          <w:p w14:paraId="2635EA4E"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Написання 7 текстових матеріалів — дописів для соціальних мереж. Обсяг допису: 1500-2000 символів.</w:t>
            </w:r>
          </w:p>
          <w:p w14:paraId="7D6A6BBA" w14:textId="77777777" w:rsidR="004266D9" w:rsidRPr="004266D9" w:rsidRDefault="004266D9" w:rsidP="006E4E50">
            <w:pPr>
              <w:spacing w:after="0" w:line="240" w:lineRule="auto"/>
              <w:rPr>
                <w:rFonts w:ascii="Times New Roman" w:hAnsi="Times New Roman"/>
                <w:lang w:val="uk" w:eastAsia="ru-RU"/>
              </w:rPr>
            </w:pPr>
          </w:p>
          <w:p w14:paraId="76B3C404"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Теми дописів: </w:t>
            </w:r>
          </w:p>
          <w:p w14:paraId="6973BA9F"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 xml:space="preserve">Що таке ВІЛ-інфекція, ВІЛ та СНІД і чому важливо почати прийому </w:t>
            </w:r>
            <w:proofErr w:type="spellStart"/>
            <w:r w:rsidRPr="004266D9">
              <w:rPr>
                <w:rFonts w:ascii="Times New Roman" w:hAnsi="Times New Roman"/>
                <w:lang w:val="uk" w:eastAsia="ru-RU"/>
              </w:rPr>
              <w:t>антиретровірусної</w:t>
            </w:r>
            <w:proofErr w:type="spellEnd"/>
            <w:r w:rsidRPr="004266D9">
              <w:rPr>
                <w:rFonts w:ascii="Times New Roman" w:hAnsi="Times New Roman"/>
                <w:lang w:val="uk" w:eastAsia="ru-RU"/>
              </w:rPr>
              <w:t xml:space="preserve"> терапії;</w:t>
            </w:r>
          </w:p>
          <w:p w14:paraId="17CB58A1"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Чому важливо регулярно тестуватися на ВІЛ (заклик до тестування себе та своїх близьких);</w:t>
            </w:r>
          </w:p>
          <w:p w14:paraId="6F13DD6B"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Принцип «Н=Н» (не визначається значить не передається);</w:t>
            </w:r>
          </w:p>
          <w:p w14:paraId="68225644"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 xml:space="preserve">Лікування ВІЛ існує і це </w:t>
            </w:r>
            <w:proofErr w:type="spellStart"/>
            <w:r w:rsidRPr="004266D9">
              <w:rPr>
                <w:rFonts w:ascii="Times New Roman" w:hAnsi="Times New Roman"/>
                <w:lang w:val="uk" w:eastAsia="ru-RU"/>
              </w:rPr>
              <w:t>антиретровірусна</w:t>
            </w:r>
            <w:proofErr w:type="spellEnd"/>
            <w:r w:rsidRPr="004266D9">
              <w:rPr>
                <w:rFonts w:ascii="Times New Roman" w:hAnsi="Times New Roman"/>
                <w:lang w:val="uk" w:eastAsia="ru-RU"/>
              </w:rPr>
              <w:t xml:space="preserve"> терапія;</w:t>
            </w:r>
          </w:p>
          <w:p w14:paraId="08546D69"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Лікування ВІЛ як профілактика.</w:t>
            </w:r>
          </w:p>
          <w:p w14:paraId="29F60E8B"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Заклик соціально відповідального бізнесу тестувати своїх працівників на ВІЛ;</w:t>
            </w:r>
          </w:p>
          <w:p w14:paraId="5F98A337" w14:textId="77777777" w:rsidR="004266D9" w:rsidRPr="004266D9" w:rsidRDefault="004266D9" w:rsidP="004266D9">
            <w:pPr>
              <w:numPr>
                <w:ilvl w:val="0"/>
                <w:numId w:val="12"/>
              </w:numPr>
              <w:spacing w:after="0" w:line="240" w:lineRule="auto"/>
              <w:rPr>
                <w:rFonts w:ascii="Times New Roman" w:hAnsi="Times New Roman"/>
                <w:lang w:val="uk" w:eastAsia="ru-RU"/>
              </w:rPr>
            </w:pPr>
            <w:r w:rsidRPr="004266D9">
              <w:rPr>
                <w:rFonts w:ascii="Times New Roman" w:hAnsi="Times New Roman"/>
                <w:lang w:val="uk" w:eastAsia="ru-RU"/>
              </w:rPr>
              <w:t>Заклик до державних установ та комунальних закладів тестувати своїх працівників на ВІЛ.</w:t>
            </w:r>
          </w:p>
          <w:p w14:paraId="7DBA6213" w14:textId="77777777" w:rsidR="004266D9" w:rsidRPr="004266D9" w:rsidRDefault="004266D9" w:rsidP="006E4E50">
            <w:pPr>
              <w:spacing w:after="0" w:line="240" w:lineRule="auto"/>
              <w:rPr>
                <w:rFonts w:ascii="Times New Roman" w:hAnsi="Times New Roman"/>
                <w:lang w:val="uk" w:eastAsia="ru-RU"/>
              </w:rPr>
            </w:pPr>
          </w:p>
          <w:p w14:paraId="72515EB9"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Дописи не мають містити жодної з форми дискримінації за віком, статтю, сексуальною орієнтацією або гендерною ідентичністю, релігійними вподобаннями тощо. У жодному разі заборонена дискримінація за ВІЛ-статусом. </w:t>
            </w:r>
          </w:p>
          <w:p w14:paraId="36ABC7BC" w14:textId="77777777" w:rsidR="004266D9" w:rsidRPr="004266D9" w:rsidRDefault="004266D9" w:rsidP="006E4E50">
            <w:pPr>
              <w:spacing w:after="0" w:line="240" w:lineRule="auto"/>
              <w:rPr>
                <w:rFonts w:ascii="Times New Roman" w:hAnsi="Times New Roman"/>
                <w:lang w:val="uk" w:eastAsia="ru-RU"/>
              </w:rPr>
            </w:pPr>
          </w:p>
          <w:p w14:paraId="4426A5BD" w14:textId="36B625B2" w:rsidR="004266D9" w:rsidRPr="004266D9" w:rsidRDefault="004266D9" w:rsidP="00934DA4">
            <w:pPr>
              <w:spacing w:after="0" w:line="240" w:lineRule="auto"/>
              <w:rPr>
                <w:rFonts w:ascii="Times New Roman" w:hAnsi="Times New Roman"/>
                <w:lang w:val="uk" w:eastAsia="ru-RU"/>
              </w:rPr>
            </w:pPr>
            <w:r w:rsidRPr="004266D9">
              <w:rPr>
                <w:rFonts w:ascii="Times New Roman" w:hAnsi="Times New Roman"/>
                <w:lang w:val="uk" w:eastAsia="ru-RU"/>
              </w:rPr>
              <w:t>Погодження текстів із Замовником. Передача робочих вихідних файлів Замовнику.</w:t>
            </w:r>
          </w:p>
        </w:tc>
        <w:tc>
          <w:tcPr>
            <w:tcW w:w="1134" w:type="dxa"/>
            <w:vAlign w:val="center"/>
          </w:tcPr>
          <w:p w14:paraId="4D96B0C1" w14:textId="1C55FF3C"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t>1</w:t>
            </w:r>
          </w:p>
        </w:tc>
      </w:tr>
      <w:tr w:rsidR="004266D9" w:rsidRPr="006E4E50" w14:paraId="56F894EC" w14:textId="2907C76A" w:rsidTr="00934DA4">
        <w:trPr>
          <w:trHeight w:val="5393"/>
        </w:trPr>
        <w:tc>
          <w:tcPr>
            <w:tcW w:w="600" w:type="dxa"/>
            <w:vAlign w:val="center"/>
          </w:tcPr>
          <w:p w14:paraId="37F129C3"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5.</w:t>
            </w:r>
          </w:p>
        </w:tc>
        <w:tc>
          <w:tcPr>
            <w:tcW w:w="1735" w:type="dxa"/>
            <w:vAlign w:val="center"/>
          </w:tcPr>
          <w:p w14:paraId="39DBF9ED"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Налаштування </w:t>
            </w:r>
            <w:proofErr w:type="spellStart"/>
            <w:r w:rsidRPr="004266D9">
              <w:rPr>
                <w:rFonts w:ascii="Times New Roman" w:hAnsi="Times New Roman"/>
                <w:lang w:val="uk" w:eastAsia="ru-RU"/>
              </w:rPr>
              <w:t>таргетованої</w:t>
            </w:r>
            <w:proofErr w:type="spellEnd"/>
            <w:r w:rsidRPr="004266D9">
              <w:rPr>
                <w:rFonts w:ascii="Times New Roman" w:hAnsi="Times New Roman"/>
                <w:lang w:val="uk" w:eastAsia="ru-RU"/>
              </w:rPr>
              <w:t xml:space="preserve"> реклами</w:t>
            </w:r>
          </w:p>
        </w:tc>
        <w:tc>
          <w:tcPr>
            <w:tcW w:w="6521" w:type="dxa"/>
            <w:vAlign w:val="center"/>
          </w:tcPr>
          <w:p w14:paraId="470FDC01"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Використання 15-ти секундної версії вказаного вище (після погодження Замовником) соціального ролика для </w:t>
            </w:r>
            <w:proofErr w:type="spellStart"/>
            <w:r w:rsidRPr="004266D9">
              <w:rPr>
                <w:rFonts w:ascii="Times New Roman" w:hAnsi="Times New Roman"/>
                <w:lang w:val="uk" w:eastAsia="ru-RU"/>
              </w:rPr>
              <w:t>таргетованої</w:t>
            </w:r>
            <w:proofErr w:type="spellEnd"/>
            <w:r w:rsidRPr="004266D9">
              <w:rPr>
                <w:rFonts w:ascii="Times New Roman" w:hAnsi="Times New Roman"/>
                <w:lang w:val="uk" w:eastAsia="ru-RU"/>
              </w:rPr>
              <w:t xml:space="preserve"> реклами </w:t>
            </w:r>
            <w:proofErr w:type="spellStart"/>
            <w:r w:rsidRPr="004266D9">
              <w:rPr>
                <w:rFonts w:ascii="Times New Roman" w:hAnsi="Times New Roman"/>
                <w:lang w:val="uk" w:eastAsia="ru-RU"/>
              </w:rPr>
              <w:t>лендинг</w:t>
            </w:r>
            <w:proofErr w:type="spellEnd"/>
            <w:r w:rsidRPr="004266D9">
              <w:rPr>
                <w:rFonts w:ascii="Times New Roman" w:hAnsi="Times New Roman"/>
                <w:lang w:val="uk" w:eastAsia="ru-RU"/>
              </w:rPr>
              <w:t xml:space="preserve"> сторінки </w:t>
            </w:r>
            <w:hyperlink r:id="rId22">
              <w:r w:rsidRPr="004266D9">
                <w:rPr>
                  <w:rFonts w:ascii="Times New Roman" w:hAnsi="Times New Roman"/>
                  <w:color w:val="1155CC"/>
                  <w:u w:val="single"/>
                  <w:lang w:val="uk" w:eastAsia="ru-RU"/>
                </w:rPr>
                <w:t>https://arv.phc.org.ua</w:t>
              </w:r>
            </w:hyperlink>
            <w:r w:rsidRPr="004266D9">
              <w:rPr>
                <w:rFonts w:ascii="Times New Roman" w:hAnsi="Times New Roman"/>
                <w:lang w:val="uk" w:eastAsia="ru-RU"/>
              </w:rPr>
              <w:t xml:space="preserve"> у соціальних мережах.</w:t>
            </w:r>
          </w:p>
          <w:p w14:paraId="4677E336" w14:textId="77777777" w:rsidR="004266D9" w:rsidRPr="004266D9" w:rsidRDefault="004266D9" w:rsidP="006E4E50">
            <w:pPr>
              <w:spacing w:after="0" w:line="240" w:lineRule="auto"/>
              <w:rPr>
                <w:rFonts w:ascii="Times New Roman" w:hAnsi="Times New Roman"/>
                <w:lang w:val="uk" w:eastAsia="ru-RU"/>
              </w:rPr>
            </w:pPr>
          </w:p>
          <w:p w14:paraId="00546816"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Використання наданих Замовником ілюстрацій для налаштування банерної реклами у соціальних мережах за допомогою інструментів </w:t>
            </w:r>
            <w:proofErr w:type="spellStart"/>
            <w:r w:rsidRPr="004266D9">
              <w:rPr>
                <w:rFonts w:ascii="Times New Roman" w:hAnsi="Times New Roman"/>
                <w:lang w:val="uk" w:eastAsia="ru-RU"/>
              </w:rPr>
              <w:t>Google</w:t>
            </w:r>
            <w:proofErr w:type="spellEnd"/>
            <w:r w:rsidRPr="004266D9">
              <w:rPr>
                <w:rFonts w:ascii="Times New Roman" w:hAnsi="Times New Roman"/>
                <w:lang w:val="uk" w:eastAsia="ru-RU"/>
              </w:rPr>
              <w:t>.</w:t>
            </w:r>
          </w:p>
          <w:p w14:paraId="4129C2D3" w14:textId="77777777" w:rsidR="004266D9" w:rsidRPr="004266D9" w:rsidRDefault="004266D9" w:rsidP="006E4E50">
            <w:pPr>
              <w:spacing w:after="0" w:line="240" w:lineRule="auto"/>
              <w:rPr>
                <w:rFonts w:ascii="Times New Roman" w:hAnsi="Times New Roman"/>
                <w:lang w:val="uk" w:eastAsia="ru-RU"/>
              </w:rPr>
            </w:pPr>
          </w:p>
          <w:p w14:paraId="7A23E048"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Налаштування реклами в </w:t>
            </w:r>
            <w:proofErr w:type="spellStart"/>
            <w:r w:rsidRPr="004266D9">
              <w:rPr>
                <w:rFonts w:ascii="Times New Roman" w:hAnsi="Times New Roman"/>
                <w:lang w:val="uk" w:eastAsia="ru-RU"/>
              </w:rPr>
              <w:t>Youtube</w:t>
            </w:r>
            <w:proofErr w:type="spellEnd"/>
            <w:r w:rsidRPr="004266D9">
              <w:rPr>
                <w:rFonts w:ascii="Times New Roman" w:hAnsi="Times New Roman"/>
                <w:lang w:val="uk" w:eastAsia="ru-RU"/>
              </w:rPr>
              <w:t>.</w:t>
            </w:r>
          </w:p>
          <w:p w14:paraId="4D602B42" w14:textId="77777777" w:rsidR="004266D9" w:rsidRPr="004266D9" w:rsidRDefault="004266D9" w:rsidP="004266D9">
            <w:pPr>
              <w:numPr>
                <w:ilvl w:val="0"/>
                <w:numId w:val="7"/>
              </w:numPr>
              <w:spacing w:after="0" w:line="240" w:lineRule="auto"/>
              <w:rPr>
                <w:rFonts w:ascii="Times New Roman" w:hAnsi="Times New Roman"/>
                <w:lang w:val="uk" w:eastAsia="ru-RU"/>
              </w:rPr>
            </w:pPr>
            <w:r w:rsidRPr="004266D9">
              <w:rPr>
                <w:rFonts w:ascii="Times New Roman" w:hAnsi="Times New Roman"/>
                <w:lang w:val="uk" w:eastAsia="ru-RU"/>
              </w:rPr>
              <w:t xml:space="preserve">Очікувана кількість переглядів відео у </w:t>
            </w:r>
            <w:proofErr w:type="spellStart"/>
            <w:r w:rsidRPr="004266D9">
              <w:rPr>
                <w:rFonts w:ascii="Times New Roman" w:hAnsi="Times New Roman"/>
                <w:lang w:val="uk" w:eastAsia="ru-RU"/>
              </w:rPr>
              <w:t>Youtube</w:t>
            </w:r>
            <w:proofErr w:type="spellEnd"/>
            <w:r w:rsidRPr="004266D9">
              <w:rPr>
                <w:rFonts w:ascii="Times New Roman" w:hAnsi="Times New Roman"/>
                <w:lang w:val="uk" w:eastAsia="ru-RU"/>
              </w:rPr>
              <w:t xml:space="preserve"> — 400 000. </w:t>
            </w:r>
          </w:p>
          <w:p w14:paraId="7D685B9D" w14:textId="77777777" w:rsidR="004266D9" w:rsidRPr="004266D9" w:rsidRDefault="004266D9" w:rsidP="004266D9">
            <w:pPr>
              <w:numPr>
                <w:ilvl w:val="0"/>
                <w:numId w:val="7"/>
              </w:numPr>
              <w:spacing w:after="0" w:line="240" w:lineRule="auto"/>
              <w:rPr>
                <w:rFonts w:ascii="Times New Roman" w:hAnsi="Times New Roman"/>
                <w:lang w:val="uk" w:eastAsia="ru-RU"/>
              </w:rPr>
            </w:pPr>
            <w:r w:rsidRPr="004266D9">
              <w:rPr>
                <w:rFonts w:ascii="Times New Roman" w:hAnsi="Times New Roman"/>
                <w:lang w:val="uk" w:eastAsia="ru-RU"/>
              </w:rPr>
              <w:t xml:space="preserve">Цільова аудиторія — загальне населення України без окупованих територій віком від 20 до 45 років. </w:t>
            </w:r>
          </w:p>
          <w:p w14:paraId="278F91AB" w14:textId="77777777" w:rsidR="004266D9" w:rsidRPr="004266D9" w:rsidRDefault="004266D9" w:rsidP="006E4E50">
            <w:pPr>
              <w:spacing w:after="0" w:line="240" w:lineRule="auto"/>
              <w:rPr>
                <w:rFonts w:ascii="Times New Roman" w:hAnsi="Times New Roman"/>
                <w:lang w:val="uk" w:eastAsia="ru-RU"/>
              </w:rPr>
            </w:pPr>
          </w:p>
          <w:p w14:paraId="49D41BDF"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Налаштування в </w:t>
            </w:r>
            <w:proofErr w:type="spellStart"/>
            <w:r w:rsidRPr="004266D9">
              <w:rPr>
                <w:rFonts w:ascii="Times New Roman" w:hAnsi="Times New Roman"/>
                <w:lang w:val="uk" w:eastAsia="ru-RU"/>
              </w:rPr>
              <w:t>Facebook</w:t>
            </w:r>
            <w:proofErr w:type="spellEnd"/>
            <w:r w:rsidRPr="004266D9">
              <w:rPr>
                <w:rFonts w:ascii="Times New Roman" w:hAnsi="Times New Roman"/>
                <w:lang w:val="uk" w:eastAsia="ru-RU"/>
              </w:rPr>
              <w:t xml:space="preserve"> реклами. </w:t>
            </w:r>
          </w:p>
          <w:p w14:paraId="693E102D" w14:textId="77777777" w:rsidR="004266D9" w:rsidRPr="004266D9" w:rsidRDefault="004266D9" w:rsidP="004266D9">
            <w:pPr>
              <w:numPr>
                <w:ilvl w:val="0"/>
                <w:numId w:val="9"/>
              </w:numPr>
              <w:spacing w:after="0" w:line="240" w:lineRule="auto"/>
              <w:rPr>
                <w:rFonts w:ascii="Times New Roman" w:hAnsi="Times New Roman"/>
                <w:lang w:val="uk" w:eastAsia="ru-RU"/>
              </w:rPr>
            </w:pPr>
            <w:r w:rsidRPr="004266D9">
              <w:rPr>
                <w:rFonts w:ascii="Times New Roman" w:hAnsi="Times New Roman"/>
                <w:lang w:val="uk" w:eastAsia="ru-RU"/>
              </w:rPr>
              <w:t xml:space="preserve">Очікувана кількість переглядів відео у </w:t>
            </w:r>
            <w:proofErr w:type="spellStart"/>
            <w:r w:rsidRPr="004266D9">
              <w:rPr>
                <w:rFonts w:ascii="Times New Roman" w:hAnsi="Times New Roman"/>
                <w:lang w:val="uk" w:eastAsia="ru-RU"/>
              </w:rPr>
              <w:t>Facebook</w:t>
            </w:r>
            <w:proofErr w:type="spellEnd"/>
            <w:r w:rsidRPr="004266D9">
              <w:rPr>
                <w:rFonts w:ascii="Times New Roman" w:hAnsi="Times New Roman"/>
                <w:lang w:val="uk" w:eastAsia="ru-RU"/>
              </w:rPr>
              <w:t xml:space="preserve"> — 100 000. </w:t>
            </w:r>
          </w:p>
          <w:p w14:paraId="0CFF8A35" w14:textId="77777777" w:rsidR="004266D9" w:rsidRPr="004266D9" w:rsidRDefault="004266D9" w:rsidP="004266D9">
            <w:pPr>
              <w:numPr>
                <w:ilvl w:val="0"/>
                <w:numId w:val="9"/>
              </w:numPr>
              <w:spacing w:after="0" w:line="240" w:lineRule="auto"/>
              <w:rPr>
                <w:rFonts w:ascii="Times New Roman" w:hAnsi="Times New Roman"/>
                <w:lang w:val="uk" w:eastAsia="ru-RU"/>
              </w:rPr>
            </w:pPr>
            <w:r w:rsidRPr="004266D9">
              <w:rPr>
                <w:rFonts w:ascii="Times New Roman" w:hAnsi="Times New Roman"/>
                <w:lang w:val="uk" w:eastAsia="ru-RU"/>
              </w:rPr>
              <w:t xml:space="preserve">Цільова аудиторія — загальне населення України без окупованих територій віком від 20 до 45 років. </w:t>
            </w:r>
          </w:p>
          <w:p w14:paraId="4265D065" w14:textId="77777777" w:rsidR="004266D9" w:rsidRPr="004266D9" w:rsidRDefault="004266D9" w:rsidP="006E4E50">
            <w:pPr>
              <w:spacing w:after="0" w:line="240" w:lineRule="auto"/>
              <w:rPr>
                <w:rFonts w:ascii="Times New Roman" w:hAnsi="Times New Roman"/>
                <w:lang w:val="uk" w:eastAsia="ru-RU"/>
              </w:rPr>
            </w:pPr>
          </w:p>
        </w:tc>
        <w:tc>
          <w:tcPr>
            <w:tcW w:w="1134" w:type="dxa"/>
            <w:vAlign w:val="center"/>
          </w:tcPr>
          <w:p w14:paraId="2A79E52E" w14:textId="2A2D5459"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t>1</w:t>
            </w:r>
          </w:p>
        </w:tc>
      </w:tr>
      <w:tr w:rsidR="004266D9" w:rsidRPr="006E4E50" w14:paraId="1A43AEBC" w14:textId="2159EDFB" w:rsidTr="00934DA4">
        <w:trPr>
          <w:trHeight w:val="1055"/>
        </w:trPr>
        <w:tc>
          <w:tcPr>
            <w:tcW w:w="600" w:type="dxa"/>
            <w:vAlign w:val="center"/>
          </w:tcPr>
          <w:p w14:paraId="19760099"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6.</w:t>
            </w:r>
          </w:p>
        </w:tc>
        <w:tc>
          <w:tcPr>
            <w:tcW w:w="1735" w:type="dxa"/>
            <w:vAlign w:val="center"/>
          </w:tcPr>
          <w:p w14:paraId="5F019F68"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Формування пакетів інформаційних матеріалів</w:t>
            </w:r>
          </w:p>
        </w:tc>
        <w:tc>
          <w:tcPr>
            <w:tcW w:w="6521" w:type="dxa"/>
            <w:vAlign w:val="center"/>
          </w:tcPr>
          <w:p w14:paraId="5C4D50F7" w14:textId="77777777" w:rsidR="004266D9" w:rsidRPr="004266D9" w:rsidRDefault="004266D9" w:rsidP="004266D9">
            <w:pPr>
              <w:numPr>
                <w:ilvl w:val="0"/>
                <w:numId w:val="16"/>
              </w:numPr>
              <w:spacing w:after="0" w:line="240" w:lineRule="auto"/>
              <w:rPr>
                <w:rFonts w:ascii="Times New Roman" w:hAnsi="Times New Roman"/>
                <w:lang w:val="uk" w:eastAsia="ru-RU"/>
              </w:rPr>
            </w:pPr>
            <w:r w:rsidRPr="004266D9">
              <w:rPr>
                <w:rFonts w:ascii="Times New Roman" w:hAnsi="Times New Roman"/>
                <w:lang w:val="uk" w:eastAsia="ru-RU"/>
              </w:rPr>
              <w:t xml:space="preserve">Формування онлайн-пакету інформаційних матеріалів та правил їх поширення (комунікаційний інструментарій) для регіональних неурядових організацій, Центрів контролю та профілактики </w:t>
            </w:r>
            <w:proofErr w:type="spellStart"/>
            <w:r w:rsidRPr="004266D9">
              <w:rPr>
                <w:rFonts w:ascii="Times New Roman" w:hAnsi="Times New Roman"/>
                <w:lang w:val="uk" w:eastAsia="ru-RU"/>
              </w:rPr>
              <w:t>хвороб</w:t>
            </w:r>
            <w:proofErr w:type="spellEnd"/>
            <w:r w:rsidRPr="004266D9">
              <w:rPr>
                <w:rFonts w:ascii="Times New Roman" w:hAnsi="Times New Roman"/>
                <w:lang w:val="uk" w:eastAsia="ru-RU"/>
              </w:rPr>
              <w:t xml:space="preserve"> МОЗ України та АРТ-сайтів. Приклад комунікаційного інструментарію за посиланням: </w:t>
            </w:r>
            <w:hyperlink r:id="rId23">
              <w:r w:rsidRPr="004266D9">
                <w:rPr>
                  <w:rFonts w:ascii="Times New Roman" w:hAnsi="Times New Roman"/>
                  <w:color w:val="1155CC"/>
                  <w:u w:val="single"/>
                  <w:lang w:val="uk" w:eastAsia="ru-RU"/>
                </w:rPr>
                <w:t>https://bit.ly/3o1oPOU</w:t>
              </w:r>
            </w:hyperlink>
            <w:r w:rsidRPr="004266D9">
              <w:rPr>
                <w:rFonts w:ascii="Times New Roman" w:hAnsi="Times New Roman"/>
                <w:lang w:val="uk" w:eastAsia="ru-RU"/>
              </w:rPr>
              <w:t xml:space="preserve"> </w:t>
            </w:r>
          </w:p>
          <w:p w14:paraId="1D27FB0F" w14:textId="77777777" w:rsidR="004266D9" w:rsidRPr="004266D9" w:rsidRDefault="004266D9" w:rsidP="006E4E50">
            <w:pPr>
              <w:spacing w:after="0" w:line="240" w:lineRule="auto"/>
              <w:rPr>
                <w:rFonts w:ascii="Times New Roman" w:hAnsi="Times New Roman"/>
                <w:lang w:val="uk" w:eastAsia="ru-RU"/>
              </w:rPr>
            </w:pPr>
          </w:p>
          <w:p w14:paraId="21D7346F" w14:textId="77777777" w:rsidR="004266D9" w:rsidRPr="004266D9" w:rsidRDefault="004266D9" w:rsidP="006E4E50">
            <w:pPr>
              <w:spacing w:after="0" w:line="240" w:lineRule="auto"/>
              <w:ind w:firstLine="283"/>
              <w:rPr>
                <w:rFonts w:ascii="Times New Roman" w:hAnsi="Times New Roman"/>
                <w:lang w:val="uk" w:eastAsia="ru-RU"/>
              </w:rPr>
            </w:pPr>
            <w:r w:rsidRPr="004266D9">
              <w:rPr>
                <w:rFonts w:ascii="Times New Roman" w:hAnsi="Times New Roman"/>
                <w:lang w:val="uk" w:eastAsia="ru-RU"/>
              </w:rPr>
              <w:t>До переліку інформаційних матеріалів входять зазначені вище:</w:t>
            </w:r>
          </w:p>
          <w:p w14:paraId="580352D3" w14:textId="77777777" w:rsidR="004266D9" w:rsidRPr="004266D9" w:rsidRDefault="004266D9" w:rsidP="004266D9">
            <w:pPr>
              <w:numPr>
                <w:ilvl w:val="0"/>
                <w:numId w:val="13"/>
              </w:numPr>
              <w:spacing w:after="0" w:line="240" w:lineRule="auto"/>
              <w:rPr>
                <w:rFonts w:ascii="Times New Roman" w:hAnsi="Times New Roman"/>
                <w:lang w:val="uk" w:eastAsia="ru-RU"/>
              </w:rPr>
            </w:pPr>
            <w:r w:rsidRPr="004266D9">
              <w:rPr>
                <w:rFonts w:ascii="Times New Roman" w:hAnsi="Times New Roman"/>
                <w:lang w:val="uk" w:eastAsia="ru-RU"/>
              </w:rPr>
              <w:t>усі ілюстрації</w:t>
            </w:r>
          </w:p>
          <w:p w14:paraId="128D53F4" w14:textId="77777777" w:rsidR="004266D9" w:rsidRPr="004266D9" w:rsidRDefault="004266D9" w:rsidP="004266D9">
            <w:pPr>
              <w:numPr>
                <w:ilvl w:val="0"/>
                <w:numId w:val="13"/>
              </w:numPr>
              <w:spacing w:after="0" w:line="240" w:lineRule="auto"/>
              <w:rPr>
                <w:rFonts w:ascii="Times New Roman" w:hAnsi="Times New Roman"/>
                <w:lang w:val="uk" w:eastAsia="ru-RU"/>
              </w:rPr>
            </w:pPr>
            <w:r w:rsidRPr="004266D9">
              <w:rPr>
                <w:rFonts w:ascii="Times New Roman" w:hAnsi="Times New Roman"/>
                <w:lang w:val="uk" w:eastAsia="ru-RU"/>
              </w:rPr>
              <w:t>відеоролики</w:t>
            </w:r>
          </w:p>
          <w:p w14:paraId="52DA6F50" w14:textId="77777777" w:rsidR="004266D9" w:rsidRPr="004266D9" w:rsidRDefault="004266D9" w:rsidP="004266D9">
            <w:pPr>
              <w:numPr>
                <w:ilvl w:val="0"/>
                <w:numId w:val="13"/>
              </w:numPr>
              <w:spacing w:after="0" w:line="240" w:lineRule="auto"/>
              <w:rPr>
                <w:rFonts w:ascii="Times New Roman" w:hAnsi="Times New Roman"/>
                <w:lang w:val="uk" w:eastAsia="ru-RU"/>
              </w:rPr>
            </w:pPr>
            <w:r w:rsidRPr="004266D9">
              <w:rPr>
                <w:rFonts w:ascii="Times New Roman" w:hAnsi="Times New Roman"/>
                <w:lang w:val="uk" w:eastAsia="ru-RU"/>
              </w:rPr>
              <w:t>базові дописи про тестування на ВІЛ та лікування ВІЛ</w:t>
            </w:r>
          </w:p>
          <w:p w14:paraId="20ED2855" w14:textId="77777777" w:rsidR="004266D9" w:rsidRPr="004266D9" w:rsidRDefault="004266D9" w:rsidP="006E4E50">
            <w:pPr>
              <w:spacing w:after="0" w:line="240" w:lineRule="auto"/>
              <w:rPr>
                <w:rFonts w:ascii="Times New Roman" w:hAnsi="Times New Roman"/>
                <w:lang w:val="uk" w:eastAsia="ru-RU"/>
              </w:rPr>
            </w:pPr>
          </w:p>
          <w:p w14:paraId="4530F74E" w14:textId="77777777" w:rsidR="004266D9" w:rsidRPr="004266D9" w:rsidRDefault="004266D9" w:rsidP="004266D9">
            <w:pPr>
              <w:numPr>
                <w:ilvl w:val="0"/>
                <w:numId w:val="16"/>
              </w:numPr>
              <w:spacing w:after="0" w:line="240" w:lineRule="auto"/>
              <w:rPr>
                <w:rFonts w:ascii="Times New Roman" w:hAnsi="Times New Roman"/>
                <w:lang w:val="uk" w:eastAsia="ru-RU"/>
              </w:rPr>
            </w:pPr>
            <w:r w:rsidRPr="004266D9">
              <w:rPr>
                <w:rFonts w:ascii="Times New Roman" w:hAnsi="Times New Roman"/>
                <w:lang w:val="uk" w:eastAsia="ru-RU"/>
              </w:rPr>
              <w:lastRenderedPageBreak/>
              <w:t xml:space="preserve">Формування онлайн-пакету інформаційних матеріалів для представників соціально відповідального українського бізнесу із закликом провести тестування на ВІЛ серед своїх працівників та поширити інформацію про важливість вчасного виявлення ВІЛ-інфекції. </w:t>
            </w:r>
          </w:p>
          <w:p w14:paraId="028C4E8C" w14:textId="77777777" w:rsidR="004266D9" w:rsidRPr="004266D9" w:rsidRDefault="004266D9" w:rsidP="006E4E50">
            <w:pPr>
              <w:spacing w:after="0" w:line="240" w:lineRule="auto"/>
              <w:rPr>
                <w:rFonts w:ascii="Times New Roman" w:hAnsi="Times New Roman"/>
                <w:lang w:val="uk" w:eastAsia="ru-RU"/>
              </w:rPr>
            </w:pPr>
          </w:p>
          <w:p w14:paraId="5BADF0DA" w14:textId="77777777" w:rsidR="004266D9" w:rsidRPr="004266D9" w:rsidRDefault="004266D9" w:rsidP="006E4E50">
            <w:pPr>
              <w:spacing w:after="0" w:line="240" w:lineRule="auto"/>
              <w:ind w:firstLine="283"/>
              <w:rPr>
                <w:rFonts w:ascii="Times New Roman" w:hAnsi="Times New Roman"/>
                <w:lang w:val="uk" w:eastAsia="ru-RU"/>
              </w:rPr>
            </w:pPr>
            <w:r w:rsidRPr="004266D9">
              <w:rPr>
                <w:rFonts w:ascii="Times New Roman" w:hAnsi="Times New Roman"/>
                <w:lang w:val="uk" w:eastAsia="ru-RU"/>
              </w:rPr>
              <w:t>До переліку інформаційних матеріалів входять зазначені вище:</w:t>
            </w:r>
          </w:p>
          <w:p w14:paraId="3AFDCA8B" w14:textId="77777777" w:rsidR="004266D9" w:rsidRPr="004266D9" w:rsidRDefault="004266D9" w:rsidP="004266D9">
            <w:pPr>
              <w:numPr>
                <w:ilvl w:val="0"/>
                <w:numId w:val="8"/>
              </w:numPr>
              <w:spacing w:after="0" w:line="240" w:lineRule="auto"/>
              <w:rPr>
                <w:rFonts w:ascii="Times New Roman" w:hAnsi="Times New Roman"/>
                <w:lang w:val="uk" w:eastAsia="ru-RU"/>
              </w:rPr>
            </w:pPr>
            <w:r w:rsidRPr="004266D9">
              <w:rPr>
                <w:rFonts w:ascii="Times New Roman" w:hAnsi="Times New Roman"/>
                <w:lang w:val="uk" w:eastAsia="ru-RU"/>
              </w:rPr>
              <w:t>усі ілюстрації</w:t>
            </w:r>
          </w:p>
          <w:p w14:paraId="354FFDD4" w14:textId="77777777" w:rsidR="004266D9" w:rsidRPr="004266D9" w:rsidRDefault="004266D9" w:rsidP="004266D9">
            <w:pPr>
              <w:numPr>
                <w:ilvl w:val="0"/>
                <w:numId w:val="8"/>
              </w:numPr>
              <w:spacing w:after="0" w:line="240" w:lineRule="auto"/>
              <w:rPr>
                <w:rFonts w:ascii="Times New Roman" w:hAnsi="Times New Roman"/>
                <w:lang w:val="uk" w:eastAsia="ru-RU"/>
              </w:rPr>
            </w:pPr>
            <w:r w:rsidRPr="004266D9">
              <w:rPr>
                <w:rFonts w:ascii="Times New Roman" w:hAnsi="Times New Roman"/>
                <w:lang w:val="uk" w:eastAsia="ru-RU"/>
              </w:rPr>
              <w:t>відеоролики</w:t>
            </w:r>
          </w:p>
          <w:p w14:paraId="58C984DB" w14:textId="77777777" w:rsidR="004266D9" w:rsidRPr="004266D9" w:rsidRDefault="004266D9" w:rsidP="004266D9">
            <w:pPr>
              <w:numPr>
                <w:ilvl w:val="0"/>
                <w:numId w:val="8"/>
              </w:numPr>
              <w:spacing w:after="0" w:line="240" w:lineRule="auto"/>
              <w:rPr>
                <w:rFonts w:ascii="Times New Roman" w:hAnsi="Times New Roman"/>
                <w:lang w:val="uk" w:eastAsia="ru-RU"/>
              </w:rPr>
            </w:pPr>
            <w:r w:rsidRPr="004266D9">
              <w:rPr>
                <w:rFonts w:ascii="Times New Roman" w:hAnsi="Times New Roman"/>
                <w:lang w:val="uk" w:eastAsia="ru-RU"/>
              </w:rPr>
              <w:t>базові дописи про тестування на ВІЛ та лікування ВІЛ</w:t>
            </w:r>
          </w:p>
          <w:p w14:paraId="45FAB367" w14:textId="77777777" w:rsidR="004266D9" w:rsidRPr="004266D9" w:rsidRDefault="004266D9" w:rsidP="006E4E50">
            <w:pPr>
              <w:spacing w:after="0" w:line="240" w:lineRule="auto"/>
              <w:rPr>
                <w:rFonts w:ascii="Times New Roman" w:hAnsi="Times New Roman"/>
                <w:lang w:val="uk" w:eastAsia="ru-RU"/>
              </w:rPr>
            </w:pPr>
          </w:p>
          <w:p w14:paraId="3DC15B32" w14:textId="77777777" w:rsidR="004266D9" w:rsidRPr="004266D9" w:rsidRDefault="004266D9" w:rsidP="006E4E50">
            <w:pPr>
              <w:spacing w:after="0" w:line="240" w:lineRule="auto"/>
              <w:rPr>
                <w:rFonts w:ascii="Times New Roman" w:hAnsi="Times New Roman"/>
                <w:lang w:val="uk" w:eastAsia="ru-RU"/>
              </w:rPr>
            </w:pPr>
            <w:r w:rsidRPr="004266D9">
              <w:rPr>
                <w:rFonts w:ascii="Times New Roman" w:hAnsi="Times New Roman"/>
                <w:lang w:val="uk" w:eastAsia="ru-RU"/>
              </w:rPr>
              <w:t xml:space="preserve">Погодження вмісту онлайн-пакету інформаційних матеріалів із Замовником та передача онлайн-пакету після внесення правок Замовником. </w:t>
            </w:r>
          </w:p>
          <w:p w14:paraId="3DD472C4" w14:textId="77777777" w:rsidR="004266D9" w:rsidRPr="004266D9" w:rsidRDefault="004266D9" w:rsidP="006E4E50">
            <w:pPr>
              <w:spacing w:after="0" w:line="240" w:lineRule="auto"/>
              <w:rPr>
                <w:rFonts w:ascii="Times New Roman" w:hAnsi="Times New Roman"/>
                <w:lang w:val="uk" w:eastAsia="ru-RU"/>
              </w:rPr>
            </w:pPr>
          </w:p>
        </w:tc>
        <w:tc>
          <w:tcPr>
            <w:tcW w:w="1134" w:type="dxa"/>
            <w:vAlign w:val="center"/>
          </w:tcPr>
          <w:p w14:paraId="120B689D" w14:textId="53E4E12B" w:rsidR="004266D9" w:rsidRPr="004266D9" w:rsidRDefault="004266D9" w:rsidP="004266D9">
            <w:pPr>
              <w:spacing w:after="0" w:line="240" w:lineRule="auto"/>
              <w:jc w:val="center"/>
              <w:rPr>
                <w:rFonts w:ascii="Times New Roman" w:hAnsi="Times New Roman"/>
                <w:lang w:val="uk" w:eastAsia="ru-RU"/>
              </w:rPr>
            </w:pPr>
            <w:r>
              <w:rPr>
                <w:rFonts w:ascii="Times New Roman" w:hAnsi="Times New Roman"/>
                <w:lang w:val="uk" w:eastAsia="ru-RU"/>
              </w:rPr>
              <w:lastRenderedPageBreak/>
              <w:t>1</w:t>
            </w:r>
          </w:p>
        </w:tc>
      </w:tr>
    </w:tbl>
    <w:p w14:paraId="31931A7F" w14:textId="77777777" w:rsidR="006E4E50" w:rsidRPr="006E4E50" w:rsidRDefault="006E4E50" w:rsidP="006E4E50">
      <w:pPr>
        <w:spacing w:after="0"/>
        <w:rPr>
          <w:rFonts w:ascii="Arial" w:hAnsi="Arial" w:cs="Arial"/>
          <w:lang w:val="uk"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129816EE" w:rsidR="00BF32F2" w:rsidRDefault="00BF32F2"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281564D0" w14:textId="77777777" w:rsidR="00934DA4" w:rsidRDefault="00934DA4" w:rsidP="00C845EC">
      <w:pPr>
        <w:spacing w:after="0" w:line="240" w:lineRule="auto"/>
        <w:ind w:left="8222" w:right="-709"/>
        <w:rPr>
          <w:rFonts w:ascii="Times New Roman" w:hAnsi="Times New Roman"/>
          <w:sz w:val="24"/>
          <w:szCs w:val="24"/>
        </w:rPr>
      </w:pPr>
    </w:p>
    <w:p w14:paraId="5D980E37" w14:textId="77777777" w:rsidR="00934DA4" w:rsidRDefault="00934DA4" w:rsidP="00C845EC">
      <w:pPr>
        <w:spacing w:after="0" w:line="240" w:lineRule="auto"/>
        <w:ind w:left="8222" w:right="-709"/>
        <w:rPr>
          <w:rFonts w:ascii="Times New Roman" w:hAnsi="Times New Roman"/>
          <w:sz w:val="24"/>
          <w:szCs w:val="24"/>
        </w:rPr>
      </w:pPr>
    </w:p>
    <w:p w14:paraId="47797A9C" w14:textId="77777777" w:rsidR="00934DA4" w:rsidRDefault="00934DA4" w:rsidP="00C845EC">
      <w:pPr>
        <w:spacing w:after="0" w:line="240" w:lineRule="auto"/>
        <w:ind w:left="8222" w:right="-709"/>
        <w:rPr>
          <w:rFonts w:ascii="Times New Roman" w:hAnsi="Times New Roman"/>
          <w:sz w:val="24"/>
          <w:szCs w:val="24"/>
        </w:rPr>
      </w:pPr>
    </w:p>
    <w:p w14:paraId="2E0FEFF7" w14:textId="77777777" w:rsidR="00934DA4" w:rsidRDefault="00934DA4" w:rsidP="00C845EC">
      <w:pPr>
        <w:spacing w:after="0" w:line="240" w:lineRule="auto"/>
        <w:ind w:left="8222" w:right="-709"/>
        <w:rPr>
          <w:rFonts w:ascii="Times New Roman" w:hAnsi="Times New Roman"/>
          <w:sz w:val="24"/>
          <w:szCs w:val="24"/>
        </w:rPr>
      </w:pPr>
    </w:p>
    <w:p w14:paraId="21F8233B" w14:textId="77777777" w:rsidR="00934DA4" w:rsidRDefault="00934DA4" w:rsidP="00C845EC">
      <w:pPr>
        <w:spacing w:after="0" w:line="240" w:lineRule="auto"/>
        <w:ind w:left="8222" w:right="-709"/>
        <w:rPr>
          <w:rFonts w:ascii="Times New Roman" w:hAnsi="Times New Roman"/>
          <w:sz w:val="24"/>
          <w:szCs w:val="24"/>
        </w:rPr>
      </w:pPr>
    </w:p>
    <w:p w14:paraId="21907DA5" w14:textId="77777777" w:rsidR="00934DA4" w:rsidRDefault="00934DA4" w:rsidP="00C845EC">
      <w:pPr>
        <w:spacing w:after="0" w:line="240" w:lineRule="auto"/>
        <w:ind w:left="8222" w:right="-709"/>
        <w:rPr>
          <w:rFonts w:ascii="Times New Roman" w:hAnsi="Times New Roman"/>
          <w:sz w:val="24"/>
          <w:szCs w:val="24"/>
        </w:rPr>
      </w:pPr>
    </w:p>
    <w:p w14:paraId="4F9E988B" w14:textId="77777777" w:rsidR="00934DA4" w:rsidRDefault="00934DA4" w:rsidP="00C845EC">
      <w:pPr>
        <w:spacing w:after="0" w:line="240" w:lineRule="auto"/>
        <w:ind w:left="8222" w:right="-709"/>
        <w:rPr>
          <w:rFonts w:ascii="Times New Roman" w:hAnsi="Times New Roman"/>
          <w:sz w:val="24"/>
          <w:szCs w:val="24"/>
        </w:rPr>
      </w:pPr>
    </w:p>
    <w:p w14:paraId="77D603B0" w14:textId="77777777" w:rsidR="00934DA4" w:rsidRDefault="00934DA4" w:rsidP="00C845EC">
      <w:pPr>
        <w:spacing w:after="0" w:line="240" w:lineRule="auto"/>
        <w:ind w:left="8222" w:right="-709"/>
        <w:rPr>
          <w:rFonts w:ascii="Times New Roman" w:hAnsi="Times New Roman"/>
          <w:sz w:val="24"/>
          <w:szCs w:val="24"/>
        </w:rPr>
      </w:pPr>
    </w:p>
    <w:p w14:paraId="22C30A24" w14:textId="77777777" w:rsidR="00934DA4" w:rsidRDefault="00934DA4" w:rsidP="00C845EC">
      <w:pPr>
        <w:spacing w:after="0" w:line="240" w:lineRule="auto"/>
        <w:ind w:left="8222" w:right="-709"/>
        <w:rPr>
          <w:rFonts w:ascii="Times New Roman" w:hAnsi="Times New Roman"/>
          <w:sz w:val="24"/>
          <w:szCs w:val="24"/>
        </w:rPr>
      </w:pPr>
    </w:p>
    <w:p w14:paraId="61E33312" w14:textId="77777777" w:rsidR="00934DA4" w:rsidRDefault="00934DA4" w:rsidP="00C845EC">
      <w:pPr>
        <w:spacing w:after="0" w:line="240" w:lineRule="auto"/>
        <w:ind w:left="8222" w:right="-709"/>
        <w:rPr>
          <w:rFonts w:ascii="Times New Roman" w:hAnsi="Times New Roman"/>
          <w:sz w:val="24"/>
          <w:szCs w:val="24"/>
        </w:rPr>
      </w:pPr>
    </w:p>
    <w:p w14:paraId="68C0664A" w14:textId="77777777" w:rsidR="00934DA4" w:rsidRDefault="00934DA4" w:rsidP="00C845EC">
      <w:pPr>
        <w:spacing w:after="0" w:line="240" w:lineRule="auto"/>
        <w:ind w:left="8222" w:right="-709"/>
        <w:rPr>
          <w:rFonts w:ascii="Times New Roman" w:hAnsi="Times New Roman"/>
          <w:sz w:val="24"/>
          <w:szCs w:val="24"/>
        </w:rPr>
      </w:pPr>
    </w:p>
    <w:p w14:paraId="6787D1F8" w14:textId="77777777" w:rsidR="00934DA4" w:rsidRDefault="00934DA4" w:rsidP="00C845EC">
      <w:pPr>
        <w:spacing w:after="0" w:line="240" w:lineRule="auto"/>
        <w:ind w:left="8222" w:right="-709"/>
        <w:rPr>
          <w:rFonts w:ascii="Times New Roman" w:hAnsi="Times New Roman"/>
          <w:sz w:val="24"/>
          <w:szCs w:val="24"/>
        </w:rPr>
      </w:pPr>
    </w:p>
    <w:p w14:paraId="688C9DAC" w14:textId="77777777" w:rsidR="00934DA4" w:rsidRDefault="00934DA4" w:rsidP="00C845EC">
      <w:pPr>
        <w:spacing w:after="0" w:line="240" w:lineRule="auto"/>
        <w:ind w:left="8222" w:right="-709"/>
        <w:rPr>
          <w:rFonts w:ascii="Times New Roman" w:hAnsi="Times New Roman"/>
          <w:sz w:val="24"/>
          <w:szCs w:val="24"/>
        </w:rPr>
      </w:pPr>
    </w:p>
    <w:p w14:paraId="412E18EA" w14:textId="77777777" w:rsidR="00934DA4" w:rsidRDefault="00934DA4" w:rsidP="00C845EC">
      <w:pPr>
        <w:spacing w:after="0" w:line="240" w:lineRule="auto"/>
        <w:ind w:left="8222" w:right="-709"/>
        <w:rPr>
          <w:rFonts w:ascii="Times New Roman" w:hAnsi="Times New Roman"/>
          <w:sz w:val="24"/>
          <w:szCs w:val="24"/>
        </w:rPr>
      </w:pPr>
    </w:p>
    <w:p w14:paraId="34657A13" w14:textId="77777777" w:rsidR="00934DA4" w:rsidRDefault="00934DA4" w:rsidP="00C845EC">
      <w:pPr>
        <w:spacing w:after="0" w:line="240" w:lineRule="auto"/>
        <w:ind w:left="8222" w:right="-709"/>
        <w:rPr>
          <w:rFonts w:ascii="Times New Roman" w:hAnsi="Times New Roman"/>
          <w:sz w:val="24"/>
          <w:szCs w:val="24"/>
        </w:rPr>
      </w:pPr>
    </w:p>
    <w:p w14:paraId="58ABC2D5" w14:textId="77777777" w:rsidR="00934DA4" w:rsidRDefault="00934DA4" w:rsidP="00C845EC">
      <w:pPr>
        <w:spacing w:after="0" w:line="240" w:lineRule="auto"/>
        <w:ind w:left="8222" w:right="-709"/>
        <w:rPr>
          <w:rFonts w:ascii="Times New Roman" w:hAnsi="Times New Roman"/>
          <w:sz w:val="24"/>
          <w:szCs w:val="24"/>
        </w:rPr>
      </w:pPr>
    </w:p>
    <w:p w14:paraId="4D1EBCD2" w14:textId="77777777" w:rsidR="00934DA4" w:rsidRDefault="00934DA4" w:rsidP="00C845EC">
      <w:pPr>
        <w:spacing w:after="0" w:line="240" w:lineRule="auto"/>
        <w:ind w:left="8222" w:right="-709"/>
        <w:rPr>
          <w:rFonts w:ascii="Times New Roman" w:hAnsi="Times New Roman"/>
          <w:sz w:val="24"/>
          <w:szCs w:val="24"/>
        </w:rPr>
      </w:pPr>
    </w:p>
    <w:p w14:paraId="138C83E6" w14:textId="77777777" w:rsidR="00934DA4" w:rsidRDefault="00934DA4" w:rsidP="00C845EC">
      <w:pPr>
        <w:spacing w:after="0" w:line="240" w:lineRule="auto"/>
        <w:ind w:left="8222" w:right="-709"/>
        <w:rPr>
          <w:rFonts w:ascii="Times New Roman" w:hAnsi="Times New Roman"/>
          <w:sz w:val="24"/>
          <w:szCs w:val="24"/>
        </w:rPr>
      </w:pPr>
    </w:p>
    <w:p w14:paraId="522E9574" w14:textId="77777777" w:rsidR="00934DA4" w:rsidRDefault="00934DA4" w:rsidP="00C845EC">
      <w:pPr>
        <w:spacing w:after="0" w:line="240" w:lineRule="auto"/>
        <w:ind w:left="8222" w:right="-709"/>
        <w:rPr>
          <w:rFonts w:ascii="Times New Roman" w:hAnsi="Times New Roman"/>
          <w:sz w:val="24"/>
          <w:szCs w:val="24"/>
        </w:rPr>
      </w:pPr>
    </w:p>
    <w:p w14:paraId="0686E63D" w14:textId="77777777" w:rsidR="00934DA4" w:rsidRDefault="00934DA4" w:rsidP="00C845EC">
      <w:pPr>
        <w:spacing w:after="0" w:line="240" w:lineRule="auto"/>
        <w:ind w:left="8222" w:right="-709"/>
        <w:rPr>
          <w:rFonts w:ascii="Times New Roman" w:hAnsi="Times New Roman"/>
          <w:sz w:val="24"/>
          <w:szCs w:val="24"/>
        </w:rPr>
      </w:pPr>
    </w:p>
    <w:p w14:paraId="044092AA" w14:textId="77777777" w:rsidR="00934DA4" w:rsidRDefault="00934DA4" w:rsidP="00C845EC">
      <w:pPr>
        <w:spacing w:after="0" w:line="240" w:lineRule="auto"/>
        <w:ind w:left="8222" w:right="-709"/>
        <w:rPr>
          <w:rFonts w:ascii="Times New Roman" w:hAnsi="Times New Roman"/>
          <w:sz w:val="24"/>
          <w:szCs w:val="24"/>
        </w:rPr>
      </w:pPr>
    </w:p>
    <w:p w14:paraId="11756BFC" w14:textId="77777777" w:rsidR="00934DA4" w:rsidRDefault="00934DA4" w:rsidP="00C845EC">
      <w:pPr>
        <w:spacing w:after="0" w:line="240" w:lineRule="auto"/>
        <w:ind w:left="8222" w:right="-709"/>
        <w:rPr>
          <w:rFonts w:ascii="Times New Roman" w:hAnsi="Times New Roman"/>
          <w:sz w:val="24"/>
          <w:szCs w:val="24"/>
        </w:rPr>
      </w:pPr>
    </w:p>
    <w:p w14:paraId="35314ADC" w14:textId="77777777" w:rsidR="00934DA4" w:rsidRDefault="00934DA4" w:rsidP="00C845EC">
      <w:pPr>
        <w:spacing w:after="0" w:line="240" w:lineRule="auto"/>
        <w:ind w:left="8222" w:right="-709"/>
        <w:rPr>
          <w:rFonts w:ascii="Times New Roman" w:hAnsi="Times New Roman"/>
          <w:sz w:val="24"/>
          <w:szCs w:val="24"/>
        </w:rPr>
      </w:pPr>
    </w:p>
    <w:p w14:paraId="24583AF4" w14:textId="77777777" w:rsidR="00934DA4" w:rsidRDefault="00934DA4" w:rsidP="00C845EC">
      <w:pPr>
        <w:spacing w:after="0" w:line="240" w:lineRule="auto"/>
        <w:ind w:left="8222" w:right="-709"/>
        <w:rPr>
          <w:rFonts w:ascii="Times New Roman" w:hAnsi="Times New Roman"/>
          <w:sz w:val="24"/>
          <w:szCs w:val="24"/>
        </w:rPr>
      </w:pPr>
    </w:p>
    <w:p w14:paraId="42EC379B" w14:textId="77777777" w:rsidR="00934DA4" w:rsidRDefault="00934DA4" w:rsidP="00C845EC">
      <w:pPr>
        <w:spacing w:after="0" w:line="240" w:lineRule="auto"/>
        <w:ind w:left="8222" w:right="-709"/>
        <w:rPr>
          <w:rFonts w:ascii="Times New Roman" w:hAnsi="Times New Roman"/>
          <w:sz w:val="24"/>
          <w:szCs w:val="24"/>
        </w:rPr>
      </w:pPr>
    </w:p>
    <w:p w14:paraId="4D23805D" w14:textId="77777777" w:rsidR="00934DA4" w:rsidRDefault="00934DA4" w:rsidP="00C845EC">
      <w:pPr>
        <w:spacing w:after="0" w:line="240" w:lineRule="auto"/>
        <w:ind w:left="8222" w:right="-709"/>
        <w:rPr>
          <w:rFonts w:ascii="Times New Roman" w:hAnsi="Times New Roman"/>
          <w:sz w:val="24"/>
          <w:szCs w:val="24"/>
        </w:rPr>
      </w:pPr>
    </w:p>
    <w:p w14:paraId="31E7A9E3" w14:textId="77777777" w:rsidR="00934DA4" w:rsidRDefault="00934DA4" w:rsidP="00C845EC">
      <w:pPr>
        <w:spacing w:after="0" w:line="240" w:lineRule="auto"/>
        <w:ind w:left="8222" w:right="-709"/>
        <w:rPr>
          <w:rFonts w:ascii="Times New Roman" w:hAnsi="Times New Roman"/>
          <w:sz w:val="24"/>
          <w:szCs w:val="24"/>
        </w:rPr>
      </w:pPr>
    </w:p>
    <w:p w14:paraId="3CBEE464" w14:textId="77777777" w:rsidR="00934DA4" w:rsidRDefault="00934DA4" w:rsidP="00C845EC">
      <w:pPr>
        <w:spacing w:after="0" w:line="240" w:lineRule="auto"/>
        <w:ind w:left="8222" w:right="-709"/>
        <w:rPr>
          <w:rFonts w:ascii="Times New Roman" w:hAnsi="Times New Roman"/>
          <w:sz w:val="24"/>
          <w:szCs w:val="24"/>
        </w:rPr>
      </w:pPr>
    </w:p>
    <w:p w14:paraId="4EF2EA48" w14:textId="77777777" w:rsidR="00934DA4" w:rsidRDefault="00934DA4" w:rsidP="00C845EC">
      <w:pPr>
        <w:spacing w:after="0" w:line="240" w:lineRule="auto"/>
        <w:ind w:left="8222" w:right="-709"/>
        <w:rPr>
          <w:rFonts w:ascii="Times New Roman" w:hAnsi="Times New Roman"/>
          <w:sz w:val="24"/>
          <w:szCs w:val="24"/>
        </w:rPr>
      </w:pPr>
    </w:p>
    <w:p w14:paraId="5CCDA373" w14:textId="77777777" w:rsidR="00934DA4" w:rsidRDefault="00934DA4" w:rsidP="00C845EC">
      <w:pPr>
        <w:spacing w:after="0" w:line="240" w:lineRule="auto"/>
        <w:ind w:left="8222" w:right="-709"/>
        <w:rPr>
          <w:rFonts w:ascii="Times New Roman" w:hAnsi="Times New Roman"/>
          <w:sz w:val="24"/>
          <w:szCs w:val="24"/>
        </w:rPr>
      </w:pPr>
    </w:p>
    <w:p w14:paraId="3794D73C" w14:textId="366361CC"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1C65CD9E" w14:textId="7F8B9A5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3BB95001" w:rsidR="00474F41"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474F41" w:rsidRPr="00474F41">
        <w:rPr>
          <w:rFonts w:ascii="Times New Roman" w:hAnsi="Times New Roman"/>
          <w:b/>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934DA4">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934DA4">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1338F7">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13AD792B" w:rsidR="004266D9" w:rsidRPr="008D7A8B" w:rsidRDefault="004266D9" w:rsidP="008D7A8B">
            <w:pPr>
              <w:pStyle w:val="a8"/>
              <w:tabs>
                <w:tab w:val="left" w:pos="312"/>
              </w:tabs>
              <w:ind w:left="28"/>
              <w:rPr>
                <w:rFonts w:ascii="Times New Roman" w:eastAsia="Arial" w:hAnsi="Times New Roman"/>
                <w:sz w:val="24"/>
                <w:szCs w:val="24"/>
                <w:lang w:val="uk-UA" w:eastAsia="ru-RU"/>
              </w:rPr>
            </w:pPr>
            <w:r w:rsidRPr="004266D9">
              <w:rPr>
                <w:rFonts w:ascii="Times New Roman" w:eastAsia="Arial" w:hAnsi="Times New Roman"/>
                <w:sz w:val="24"/>
                <w:szCs w:val="24"/>
                <w:lang w:val="uk" w:eastAsia="ru-RU"/>
              </w:rPr>
              <w:t>Планування, координація та організація інформаційної кампанії до Всесвітнього дня боротьби з СНІД</w:t>
            </w:r>
          </w:p>
        </w:tc>
        <w:tc>
          <w:tcPr>
            <w:tcW w:w="1419" w:type="dxa"/>
            <w:vMerge w:val="restart"/>
            <w:tcBorders>
              <w:right w:val="single" w:sz="4" w:space="0" w:color="auto"/>
            </w:tcBorders>
            <w:shd w:val="clear" w:color="auto" w:fill="auto"/>
          </w:tcPr>
          <w:p w14:paraId="4BB1391D" w14:textId="77777777" w:rsidR="004266D9" w:rsidRDefault="004266D9" w:rsidP="008D7A8B">
            <w:pPr>
              <w:spacing w:after="0" w:line="240" w:lineRule="auto"/>
              <w:jc w:val="center"/>
              <w:rPr>
                <w:rFonts w:ascii="Times New Roman" w:hAnsi="Times New Roman"/>
                <w:sz w:val="24"/>
                <w:szCs w:val="24"/>
              </w:rPr>
            </w:pPr>
          </w:p>
          <w:p w14:paraId="513B0240" w14:textId="77777777" w:rsidR="004266D9" w:rsidRDefault="004266D9" w:rsidP="008D7A8B">
            <w:pPr>
              <w:spacing w:after="0" w:line="240" w:lineRule="auto"/>
              <w:jc w:val="center"/>
              <w:rPr>
                <w:rFonts w:ascii="Times New Roman" w:hAnsi="Times New Roman"/>
                <w:sz w:val="24"/>
                <w:szCs w:val="24"/>
              </w:rPr>
            </w:pPr>
          </w:p>
          <w:p w14:paraId="5A52C8C9" w14:textId="77777777" w:rsidR="004266D9" w:rsidRDefault="004266D9" w:rsidP="008D7A8B">
            <w:pPr>
              <w:spacing w:after="0" w:line="240" w:lineRule="auto"/>
              <w:jc w:val="center"/>
              <w:rPr>
                <w:rFonts w:ascii="Times New Roman" w:hAnsi="Times New Roman"/>
                <w:sz w:val="24"/>
                <w:szCs w:val="24"/>
              </w:rPr>
            </w:pPr>
          </w:p>
          <w:p w14:paraId="471F1F50" w14:textId="39DFD09C"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дати підписання договору – до </w:t>
            </w:r>
            <w:r>
              <w:rPr>
                <w:rFonts w:ascii="Times New Roman" w:hAnsi="Times New Roman"/>
                <w:sz w:val="24"/>
                <w:szCs w:val="24"/>
              </w:rPr>
              <w:t>17.12</w:t>
            </w:r>
            <w:r w:rsidRPr="0014571C">
              <w:rPr>
                <w:rFonts w:ascii="Times New Roman" w:hAnsi="Times New Roman"/>
                <w:sz w:val="24"/>
                <w:szCs w:val="24"/>
              </w:rPr>
              <w:t>.2021 року.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44FB7" w14:textId="56F54EA8" w:rsidR="004266D9" w:rsidRPr="008C0D13" w:rsidRDefault="004266D9" w:rsidP="008D7A8B">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4266D9" w:rsidRPr="00725DDC" w:rsidRDefault="004266D9" w:rsidP="008D7A8B">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4266D9" w:rsidRPr="00725DDC" w:rsidRDefault="004266D9" w:rsidP="008D7A8B">
            <w:pPr>
              <w:jc w:val="center"/>
              <w:rPr>
                <w:rFonts w:ascii="Times New Roman" w:hAnsi="Times New Roman"/>
                <w:b/>
                <w:bCs/>
                <w:sz w:val="24"/>
                <w:szCs w:val="24"/>
                <w:highlight w:val="yellow"/>
              </w:rPr>
            </w:pPr>
          </w:p>
        </w:tc>
      </w:tr>
      <w:tr w:rsidR="004266D9" w:rsidRPr="00725DDC" w14:paraId="63203A72" w14:textId="77777777" w:rsidTr="004266D9">
        <w:trPr>
          <w:trHeight w:val="365"/>
        </w:trPr>
        <w:tc>
          <w:tcPr>
            <w:tcW w:w="568" w:type="dxa"/>
            <w:shd w:val="clear" w:color="auto" w:fill="FFFFFF" w:themeFill="background1"/>
          </w:tcPr>
          <w:p w14:paraId="6D0E2568" w14:textId="77777777" w:rsidR="004266D9" w:rsidRPr="00725DDC" w:rsidRDefault="004266D9"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78" w:type="dxa"/>
            <w:gridSpan w:val="2"/>
            <w:shd w:val="clear" w:color="auto" w:fill="auto"/>
            <w:vAlign w:val="center"/>
          </w:tcPr>
          <w:p w14:paraId="52BDEEA2" w14:textId="490E34D3" w:rsidR="004266D9" w:rsidRPr="004266D9" w:rsidRDefault="004266D9" w:rsidP="008D7A8B">
            <w:pPr>
              <w:pStyle w:val="a8"/>
              <w:tabs>
                <w:tab w:val="left" w:pos="312"/>
              </w:tabs>
              <w:ind w:left="28"/>
              <w:rPr>
                <w:rFonts w:ascii="Times New Roman" w:eastAsia="Arial" w:hAnsi="Times New Roman"/>
                <w:sz w:val="24"/>
                <w:szCs w:val="24"/>
                <w:lang w:val="uk-UA" w:eastAsia="ru-RU"/>
              </w:rPr>
            </w:pPr>
            <w:r w:rsidRPr="004266D9">
              <w:rPr>
                <w:rFonts w:ascii="Times New Roman" w:eastAsia="Arial" w:hAnsi="Times New Roman"/>
                <w:sz w:val="24"/>
                <w:szCs w:val="24"/>
                <w:lang w:val="uk" w:eastAsia="ru-RU"/>
              </w:rPr>
              <w:t>Зйомка та монтаж соціального ролика про принцип Н=Н</w:t>
            </w:r>
          </w:p>
        </w:tc>
        <w:tc>
          <w:tcPr>
            <w:tcW w:w="1419" w:type="dxa"/>
            <w:vMerge/>
            <w:tcBorders>
              <w:right w:val="single" w:sz="4" w:space="0" w:color="auto"/>
            </w:tcBorders>
            <w:shd w:val="clear" w:color="auto" w:fill="auto"/>
          </w:tcPr>
          <w:p w14:paraId="5B788D66" w14:textId="77777777" w:rsidR="004266D9" w:rsidRPr="00725DDC" w:rsidRDefault="004266D9" w:rsidP="008D7A8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D56602" w14:textId="5773C703" w:rsidR="004266D9" w:rsidRPr="008C0D13" w:rsidRDefault="004266D9" w:rsidP="008D7A8B">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4266D9" w:rsidRPr="00725DDC" w:rsidRDefault="004266D9" w:rsidP="008D7A8B">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4266D9" w:rsidRPr="00725DDC" w:rsidRDefault="004266D9" w:rsidP="008D7A8B">
            <w:pPr>
              <w:jc w:val="center"/>
              <w:rPr>
                <w:rFonts w:ascii="Times New Roman" w:hAnsi="Times New Roman"/>
                <w:b/>
                <w:bCs/>
                <w:sz w:val="24"/>
                <w:szCs w:val="24"/>
                <w:highlight w:val="yellow"/>
              </w:rPr>
            </w:pPr>
          </w:p>
        </w:tc>
      </w:tr>
      <w:tr w:rsidR="004266D9" w:rsidRPr="00725DDC" w14:paraId="736C4AAA" w14:textId="77777777" w:rsidTr="004266D9">
        <w:trPr>
          <w:trHeight w:val="359"/>
        </w:trPr>
        <w:tc>
          <w:tcPr>
            <w:tcW w:w="568" w:type="dxa"/>
            <w:shd w:val="clear" w:color="auto" w:fill="FFFFFF" w:themeFill="background1"/>
          </w:tcPr>
          <w:p w14:paraId="666F0A78" w14:textId="77777777"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auto"/>
          </w:tcPr>
          <w:p w14:paraId="4CF17C61" w14:textId="06BDA137" w:rsidR="004266D9" w:rsidRPr="004266D9" w:rsidRDefault="004266D9" w:rsidP="008D7A8B">
            <w:pPr>
              <w:spacing w:after="0" w:line="240" w:lineRule="auto"/>
              <w:rPr>
                <w:rFonts w:ascii="Times New Roman" w:eastAsia="Arial" w:hAnsi="Times New Roman"/>
                <w:sz w:val="24"/>
                <w:szCs w:val="24"/>
                <w:lang w:val="uk" w:eastAsia="ru-RU"/>
              </w:rPr>
            </w:pPr>
            <w:r w:rsidRPr="004266D9">
              <w:rPr>
                <w:rFonts w:ascii="Times New Roman" w:eastAsia="Arial" w:hAnsi="Times New Roman"/>
                <w:sz w:val="24"/>
                <w:szCs w:val="24"/>
                <w:lang w:val="uk" w:eastAsia="ru-RU"/>
              </w:rPr>
              <w:t>Розробка візуальних матеріалів</w:t>
            </w:r>
          </w:p>
        </w:tc>
        <w:tc>
          <w:tcPr>
            <w:tcW w:w="1419" w:type="dxa"/>
            <w:vMerge/>
            <w:tcBorders>
              <w:right w:val="single" w:sz="4" w:space="0" w:color="auto"/>
            </w:tcBorders>
            <w:shd w:val="clear" w:color="auto" w:fill="auto"/>
          </w:tcPr>
          <w:p w14:paraId="673D6675" w14:textId="77777777" w:rsidR="004266D9" w:rsidRPr="00725DDC" w:rsidRDefault="004266D9"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9092D0" w14:textId="063D2405" w:rsidR="004266D9" w:rsidRPr="008C0D13" w:rsidRDefault="004266D9"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4266D9" w:rsidRPr="00725DDC" w:rsidRDefault="004266D9"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4266D9" w:rsidRPr="00725DDC" w:rsidRDefault="004266D9" w:rsidP="008C0D13">
            <w:pPr>
              <w:jc w:val="center"/>
              <w:rPr>
                <w:rFonts w:ascii="Times New Roman" w:hAnsi="Times New Roman"/>
                <w:b/>
                <w:bCs/>
                <w:sz w:val="24"/>
                <w:szCs w:val="24"/>
                <w:highlight w:val="yellow"/>
              </w:rPr>
            </w:pPr>
          </w:p>
        </w:tc>
      </w:tr>
      <w:tr w:rsidR="004266D9" w:rsidRPr="00725DDC" w14:paraId="71B12315" w14:textId="77777777" w:rsidTr="00384B7C">
        <w:trPr>
          <w:trHeight w:val="351"/>
        </w:trPr>
        <w:tc>
          <w:tcPr>
            <w:tcW w:w="568" w:type="dxa"/>
            <w:shd w:val="clear" w:color="auto" w:fill="FFFFFF" w:themeFill="background1"/>
          </w:tcPr>
          <w:p w14:paraId="1C794C27" w14:textId="77777777"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678" w:type="dxa"/>
            <w:gridSpan w:val="2"/>
            <w:shd w:val="clear" w:color="auto" w:fill="auto"/>
          </w:tcPr>
          <w:p w14:paraId="746B3953" w14:textId="4C17455E" w:rsidR="004266D9" w:rsidRPr="004266D9" w:rsidRDefault="004266D9" w:rsidP="008C0D13">
            <w:pPr>
              <w:pStyle w:val="a8"/>
              <w:tabs>
                <w:tab w:val="left" w:pos="312"/>
              </w:tabs>
              <w:ind w:left="28"/>
              <w:rPr>
                <w:rFonts w:ascii="Times New Roman" w:eastAsia="Arial" w:hAnsi="Times New Roman"/>
                <w:sz w:val="24"/>
                <w:szCs w:val="24"/>
                <w:lang w:val="uk-UA" w:eastAsia="ru-RU"/>
              </w:rPr>
            </w:pPr>
            <w:r w:rsidRPr="004266D9">
              <w:rPr>
                <w:rFonts w:ascii="Times New Roman" w:eastAsia="Arial" w:hAnsi="Times New Roman"/>
                <w:sz w:val="24"/>
                <w:szCs w:val="24"/>
                <w:lang w:val="uk" w:eastAsia="ru-RU"/>
              </w:rPr>
              <w:t>Написання текстових матеріалів</w:t>
            </w:r>
          </w:p>
        </w:tc>
        <w:tc>
          <w:tcPr>
            <w:tcW w:w="1419" w:type="dxa"/>
            <w:vMerge/>
            <w:tcBorders>
              <w:right w:val="single" w:sz="4" w:space="0" w:color="auto"/>
            </w:tcBorders>
            <w:shd w:val="clear" w:color="auto" w:fill="auto"/>
          </w:tcPr>
          <w:p w14:paraId="50831817" w14:textId="77777777" w:rsidR="004266D9" w:rsidRPr="00725DDC" w:rsidRDefault="004266D9"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401CC5" w14:textId="4EB8B6A2" w:rsidR="004266D9" w:rsidRPr="008C0D13" w:rsidRDefault="004266D9"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4266D9" w:rsidRPr="00725DDC" w:rsidRDefault="004266D9"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4266D9" w:rsidRPr="00725DDC" w:rsidRDefault="004266D9" w:rsidP="008C0D13">
            <w:pPr>
              <w:jc w:val="center"/>
              <w:rPr>
                <w:rFonts w:ascii="Times New Roman" w:hAnsi="Times New Roman"/>
                <w:b/>
                <w:bCs/>
                <w:sz w:val="24"/>
                <w:szCs w:val="24"/>
                <w:highlight w:val="yellow"/>
              </w:rPr>
            </w:pPr>
          </w:p>
        </w:tc>
      </w:tr>
      <w:tr w:rsidR="004266D9" w:rsidRPr="00725DDC" w14:paraId="35F967F3" w14:textId="77777777" w:rsidTr="00384B7C">
        <w:trPr>
          <w:trHeight w:val="345"/>
        </w:trPr>
        <w:tc>
          <w:tcPr>
            <w:tcW w:w="568" w:type="dxa"/>
            <w:shd w:val="clear" w:color="auto" w:fill="FFFFFF" w:themeFill="background1"/>
          </w:tcPr>
          <w:p w14:paraId="58A7B2A4" w14:textId="3B95B9E0"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678" w:type="dxa"/>
            <w:gridSpan w:val="2"/>
            <w:shd w:val="clear" w:color="auto" w:fill="auto"/>
          </w:tcPr>
          <w:p w14:paraId="347D2787" w14:textId="721C1D1C" w:rsidR="004266D9" w:rsidRPr="004266D9" w:rsidRDefault="004266D9" w:rsidP="008C0D13">
            <w:pPr>
              <w:pStyle w:val="a8"/>
              <w:tabs>
                <w:tab w:val="left" w:pos="312"/>
              </w:tabs>
              <w:ind w:left="28"/>
              <w:rPr>
                <w:rFonts w:ascii="Times New Roman" w:eastAsia="Arial" w:hAnsi="Times New Roman"/>
                <w:sz w:val="24"/>
                <w:szCs w:val="24"/>
                <w:lang w:val="uk"/>
              </w:rPr>
            </w:pPr>
            <w:r w:rsidRPr="004266D9">
              <w:rPr>
                <w:rFonts w:ascii="Times New Roman" w:eastAsia="Arial" w:hAnsi="Times New Roman"/>
                <w:sz w:val="24"/>
                <w:szCs w:val="24"/>
                <w:lang w:val="uk"/>
              </w:rPr>
              <w:t xml:space="preserve">Налаштування </w:t>
            </w:r>
            <w:proofErr w:type="spellStart"/>
            <w:r w:rsidRPr="004266D9">
              <w:rPr>
                <w:rFonts w:ascii="Times New Roman" w:eastAsia="Arial" w:hAnsi="Times New Roman"/>
                <w:sz w:val="24"/>
                <w:szCs w:val="24"/>
                <w:lang w:val="uk"/>
              </w:rPr>
              <w:t>таргетованої</w:t>
            </w:r>
            <w:proofErr w:type="spellEnd"/>
            <w:r w:rsidRPr="004266D9">
              <w:rPr>
                <w:rFonts w:ascii="Times New Roman" w:eastAsia="Arial" w:hAnsi="Times New Roman"/>
                <w:sz w:val="24"/>
                <w:szCs w:val="24"/>
                <w:lang w:val="uk"/>
              </w:rPr>
              <w:t xml:space="preserve"> реклами</w:t>
            </w:r>
          </w:p>
        </w:tc>
        <w:tc>
          <w:tcPr>
            <w:tcW w:w="1419" w:type="dxa"/>
            <w:vMerge/>
            <w:tcBorders>
              <w:right w:val="single" w:sz="4" w:space="0" w:color="auto"/>
            </w:tcBorders>
            <w:shd w:val="clear" w:color="auto" w:fill="auto"/>
          </w:tcPr>
          <w:p w14:paraId="406239BD" w14:textId="77777777" w:rsidR="004266D9" w:rsidRPr="00725DDC" w:rsidRDefault="004266D9"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4DDD62" w14:textId="34EDB83D" w:rsidR="004266D9" w:rsidRDefault="004266D9"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D32A449" w14:textId="77777777" w:rsidR="004266D9" w:rsidRPr="00725DDC" w:rsidRDefault="004266D9"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AD55A64" w14:textId="77777777" w:rsidR="004266D9" w:rsidRPr="00725DDC" w:rsidRDefault="004266D9" w:rsidP="008C0D13">
            <w:pPr>
              <w:jc w:val="center"/>
              <w:rPr>
                <w:rFonts w:ascii="Times New Roman" w:hAnsi="Times New Roman"/>
                <w:b/>
                <w:bCs/>
                <w:sz w:val="24"/>
                <w:szCs w:val="24"/>
                <w:highlight w:val="yellow"/>
              </w:rPr>
            </w:pPr>
          </w:p>
        </w:tc>
      </w:tr>
      <w:tr w:rsidR="004266D9" w:rsidRPr="00725DDC" w14:paraId="2C992913" w14:textId="77777777" w:rsidTr="004266D9">
        <w:trPr>
          <w:trHeight w:val="555"/>
        </w:trPr>
        <w:tc>
          <w:tcPr>
            <w:tcW w:w="568" w:type="dxa"/>
            <w:shd w:val="clear" w:color="auto" w:fill="FFFFFF" w:themeFill="background1"/>
          </w:tcPr>
          <w:p w14:paraId="3C15A2E7" w14:textId="7A08A634"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678" w:type="dxa"/>
            <w:gridSpan w:val="2"/>
            <w:shd w:val="clear" w:color="auto" w:fill="auto"/>
          </w:tcPr>
          <w:p w14:paraId="251758A7" w14:textId="78E1777B" w:rsidR="004266D9" w:rsidRPr="004266D9" w:rsidRDefault="004266D9" w:rsidP="008C0D13">
            <w:pPr>
              <w:pStyle w:val="a8"/>
              <w:tabs>
                <w:tab w:val="left" w:pos="312"/>
              </w:tabs>
              <w:ind w:left="28"/>
              <w:rPr>
                <w:rFonts w:ascii="Times New Roman" w:eastAsia="Arial" w:hAnsi="Times New Roman"/>
                <w:sz w:val="24"/>
                <w:szCs w:val="24"/>
                <w:lang w:val="uk"/>
              </w:rPr>
            </w:pPr>
            <w:r w:rsidRPr="004266D9">
              <w:rPr>
                <w:rFonts w:ascii="Times New Roman" w:eastAsia="Arial" w:hAnsi="Times New Roman"/>
                <w:sz w:val="24"/>
                <w:szCs w:val="24"/>
                <w:lang w:val="uk"/>
              </w:rPr>
              <w:t>Формування пакетів інформаційних матеріалів</w:t>
            </w:r>
          </w:p>
        </w:tc>
        <w:tc>
          <w:tcPr>
            <w:tcW w:w="1419" w:type="dxa"/>
            <w:vMerge/>
            <w:tcBorders>
              <w:right w:val="single" w:sz="4" w:space="0" w:color="auto"/>
            </w:tcBorders>
            <w:shd w:val="clear" w:color="auto" w:fill="auto"/>
          </w:tcPr>
          <w:p w14:paraId="0BB0C541" w14:textId="77777777" w:rsidR="004266D9" w:rsidRPr="00725DDC" w:rsidRDefault="004266D9"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8C0623" w14:textId="1EC1C13F" w:rsidR="004266D9" w:rsidRDefault="004266D9"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1D4370A" w14:textId="77777777" w:rsidR="004266D9" w:rsidRPr="00725DDC" w:rsidRDefault="004266D9"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75508206" w14:textId="77777777" w:rsidR="004266D9" w:rsidRPr="00725DDC" w:rsidRDefault="004266D9" w:rsidP="008C0D13">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5A9EFF40"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Оплата здійснюється виключно без ПДВ. Умови оплати: за фактом надання послуг (післяплата) або передоплата щонайбільше – 70 % від  вартості надання послуг, 30 %  - за фактом надання послуг протягом 5 (п’ять) 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6E4E50">
              <w:rPr>
                <w:rFonts w:ascii="Times New Roman" w:hAnsi="Times New Roman"/>
                <w:sz w:val="23"/>
                <w:szCs w:val="23"/>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1994A92D"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474F41" w:rsidRPr="00474F41">
        <w:rPr>
          <w:rFonts w:ascii="Times New Roman" w:hAnsi="Times New Roman"/>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C66CE3">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BF32F2">
        <w:rPr>
          <w:rFonts w:ascii="Times New Roman" w:hAnsi="Times New Roman"/>
          <w:sz w:val="24"/>
          <w:szCs w:val="24"/>
        </w:rPr>
        <w:t>1</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DF32831" w14:textId="5B11CFC8"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1442954C"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474F41" w:rsidRPr="00474F41">
        <w:rPr>
          <w:rFonts w:ascii="Times New Roman" w:hAnsi="Times New Roman" w:cs="Times New Roman"/>
          <w:color w:val="000000"/>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4"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77777777" w:rsidR="00474F41" w:rsidRDefault="00474F41" w:rsidP="00261435">
      <w:pPr>
        <w:spacing w:after="0"/>
        <w:ind w:left="5812"/>
        <w:jc w:val="right"/>
        <w:rPr>
          <w:rFonts w:ascii="Times New Roman" w:hAnsi="Times New Roman"/>
          <w:bCs/>
          <w:sz w:val="24"/>
          <w:szCs w:val="24"/>
        </w:rPr>
      </w:pPr>
    </w:p>
    <w:p w14:paraId="0D8AA96F" w14:textId="77777777" w:rsidR="00DF0F98" w:rsidRDefault="00DF0F98" w:rsidP="00261435">
      <w:pPr>
        <w:spacing w:after="0"/>
        <w:ind w:left="5812"/>
        <w:jc w:val="right"/>
        <w:rPr>
          <w:rFonts w:ascii="Times New Roman" w:hAnsi="Times New Roman"/>
          <w:bCs/>
          <w:sz w:val="24"/>
          <w:szCs w:val="24"/>
        </w:rPr>
      </w:pPr>
    </w:p>
    <w:p w14:paraId="6A6AD5BC" w14:textId="77777777" w:rsidR="00DF0F98" w:rsidRDefault="00DF0F98" w:rsidP="00261435">
      <w:pPr>
        <w:spacing w:after="0"/>
        <w:ind w:left="5812"/>
        <w:jc w:val="right"/>
        <w:rPr>
          <w:rFonts w:ascii="Times New Roman" w:hAnsi="Times New Roman"/>
          <w:bCs/>
          <w:sz w:val="24"/>
          <w:szCs w:val="24"/>
        </w:rPr>
      </w:pP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1"/>
  </w:num>
  <w:num w:numId="3">
    <w:abstractNumId w:val="9"/>
  </w:num>
  <w:num w:numId="4">
    <w:abstractNumId w:val="5"/>
  </w:num>
  <w:num w:numId="5">
    <w:abstractNumId w:val="15"/>
  </w:num>
  <w:num w:numId="6">
    <w:abstractNumId w:val="16"/>
  </w:num>
  <w:num w:numId="7">
    <w:abstractNumId w:val="1"/>
  </w:num>
  <w:num w:numId="8">
    <w:abstractNumId w:val="14"/>
  </w:num>
  <w:num w:numId="9">
    <w:abstractNumId w:val="3"/>
  </w:num>
  <w:num w:numId="10">
    <w:abstractNumId w:val="2"/>
  </w:num>
  <w:num w:numId="11">
    <w:abstractNumId w:val="8"/>
  </w:num>
  <w:num w:numId="12">
    <w:abstractNumId w:val="7"/>
  </w:num>
  <w:num w:numId="13">
    <w:abstractNumId w:val="13"/>
  </w:num>
  <w:num w:numId="14">
    <w:abstractNumId w:val="6"/>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2B26"/>
    <w:rsid w:val="00CF4D1A"/>
    <w:rsid w:val="00CF7524"/>
    <w:rsid w:val="00CF7D7D"/>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0F98"/>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7F95"/>
    <w:rsid w:val="00E40AF8"/>
    <w:rsid w:val="00E42E3A"/>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bit.ly/3lVD3Oz"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it.ly/2W6IAc2"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arv.phc.org.ua"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bit.ly/3kzwwK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9-29-000382-c" TargetMode="External"/><Relationship Id="rId24" Type="http://schemas.openxmlformats.org/officeDocument/2006/relationships/hyperlink" Target="http://zakon.rada.gov.ua/laws/show/1700-18"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https://bit.ly/3o1oPOU" TargetMode="External"/><Relationship Id="rId10" Type="http://schemas.openxmlformats.org/officeDocument/2006/relationships/hyperlink" Target="https://phc.org.ua" TargetMode="External"/><Relationship Id="rId19" Type="http://schemas.openxmlformats.org/officeDocument/2006/relationships/hyperlink" Target="https://bit.ly/3u4RVx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 Id="rId22" Type="http://schemas.openxmlformats.org/officeDocument/2006/relationships/hyperlink" Target="https://arv.phc.org.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5688</Words>
  <Characters>32424</Characters>
  <Application>Microsoft Office Word</Application>
  <DocSecurity>0</DocSecurity>
  <Lines>270</Lines>
  <Paragraphs>76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38036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31</cp:revision>
  <cp:lastPrinted>2019-11-05T11:04:00Z</cp:lastPrinted>
  <dcterms:created xsi:type="dcterms:W3CDTF">2020-10-28T12:00:00Z</dcterms:created>
  <dcterms:modified xsi:type="dcterms:W3CDTF">2021-09-29T13:30:00Z</dcterms:modified>
</cp:coreProperties>
</file>