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6E367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val="ru-RU" w:eastAsia="ru-RU"/>
        </w:rPr>
      </w:pPr>
    </w:p>
    <w:p w14:paraId="3B6D69D1" w14:textId="77777777" w:rsidR="00C64996" w:rsidRPr="004766E4" w:rsidRDefault="00C64996" w:rsidP="00330BF0">
      <w:pPr>
        <w:spacing w:after="0" w:line="240" w:lineRule="auto"/>
        <w:jc w:val="center"/>
        <w:rPr>
          <w:rFonts w:ascii="Times New Roman" w:hAnsi="Times New Roman"/>
          <w:sz w:val="24"/>
          <w:szCs w:val="24"/>
          <w:lang w:eastAsia="ru-RU"/>
        </w:rPr>
      </w:pPr>
      <w:r w:rsidRPr="004766E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ДЕРЖАВНА УСТАНОВА</w:t>
      </w:r>
    </w:p>
    <w:p w14:paraId="4EC7E397"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 xml:space="preserve">«ЦЕНТР ГРОМАДСЬКОГО ЗДОРОВ’Я </w:t>
      </w:r>
    </w:p>
    <w:p w14:paraId="6572FB22"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МІНІСТЕРСТВА ОХОРОНИ ЗДОРОВ’Я УКРАЇНИ»</w:t>
      </w:r>
    </w:p>
    <w:p w14:paraId="6DFAD9DA" w14:textId="77777777" w:rsidR="00C64996" w:rsidRPr="004766E4" w:rsidRDefault="00C64996" w:rsidP="00330BF0">
      <w:pPr>
        <w:spacing w:after="0" w:line="240" w:lineRule="auto"/>
        <w:jc w:val="center"/>
        <w:rPr>
          <w:rFonts w:ascii="Times New Roman" w:hAnsi="Times New Roman"/>
          <w:sz w:val="24"/>
          <w:szCs w:val="24"/>
        </w:rPr>
      </w:pPr>
      <w:r w:rsidRPr="004766E4">
        <w:rPr>
          <w:rFonts w:ascii="Times New Roman" w:hAnsi="Times New Roman"/>
          <w:sz w:val="24"/>
          <w:szCs w:val="24"/>
        </w:rPr>
        <w:t xml:space="preserve">вул. Ярославська, 41, м. Київ,  04071, тел. (044) 425-43-54, 281-23-57 </w:t>
      </w:r>
    </w:p>
    <w:p w14:paraId="4B847DA0" w14:textId="77777777" w:rsidR="00C64996" w:rsidRPr="004766E4" w:rsidRDefault="00C64996" w:rsidP="00330BF0">
      <w:pPr>
        <w:pBdr>
          <w:bottom w:val="single" w:sz="12" w:space="1" w:color="auto"/>
        </w:pBdr>
        <w:spacing w:after="0" w:line="240" w:lineRule="auto"/>
        <w:jc w:val="center"/>
        <w:rPr>
          <w:rFonts w:ascii="Times New Roman" w:hAnsi="Times New Roman"/>
          <w:sz w:val="24"/>
          <w:szCs w:val="24"/>
        </w:rPr>
      </w:pPr>
      <w:r w:rsidRPr="004766E4">
        <w:rPr>
          <w:rFonts w:ascii="Times New Roman" w:hAnsi="Times New Roman"/>
          <w:sz w:val="24"/>
          <w:szCs w:val="24"/>
        </w:rPr>
        <w:t>E-mail: info@phc.org.ua, код ЄДРПОУ 40524109</w:t>
      </w:r>
    </w:p>
    <w:p w14:paraId="34D43FAA" w14:textId="77777777" w:rsidR="00C64996" w:rsidRPr="004766E4" w:rsidRDefault="00C64996" w:rsidP="00330BF0">
      <w:pPr>
        <w:spacing w:after="0" w:line="240" w:lineRule="auto"/>
        <w:jc w:val="center"/>
        <w:rPr>
          <w:rFonts w:ascii="Times New Roman" w:hAnsi="Times New Roman"/>
          <w:b/>
          <w:sz w:val="24"/>
          <w:szCs w:val="24"/>
        </w:rPr>
      </w:pPr>
    </w:p>
    <w:p w14:paraId="77D15D10" w14:textId="77777777"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t>ЗАТВЕРДЖЕНО</w:t>
      </w:r>
    </w:p>
    <w:p w14:paraId="35EC25CD" w14:textId="77777777"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t>Рішенням тендерного комітету</w:t>
      </w:r>
    </w:p>
    <w:p w14:paraId="3F72EE08" w14:textId="50520D30" w:rsidR="006D5ACB" w:rsidRPr="004766E4" w:rsidRDefault="006D5ACB" w:rsidP="006D5ACB">
      <w:pPr>
        <w:spacing w:after="0" w:line="240" w:lineRule="auto"/>
        <w:ind w:left="5553"/>
        <w:rPr>
          <w:rFonts w:ascii="Times New Roman" w:hAnsi="Times New Roman"/>
          <w:iCs/>
          <w:sz w:val="24"/>
          <w:szCs w:val="24"/>
        </w:rPr>
      </w:pPr>
      <w:r w:rsidRPr="00152158">
        <w:rPr>
          <w:rFonts w:ascii="Times New Roman" w:hAnsi="Times New Roman"/>
          <w:iCs/>
          <w:sz w:val="24"/>
          <w:szCs w:val="24"/>
        </w:rPr>
        <w:t>від "</w:t>
      </w:r>
      <w:r w:rsidR="00B93810">
        <w:rPr>
          <w:rFonts w:ascii="Times New Roman" w:hAnsi="Times New Roman"/>
          <w:iCs/>
          <w:sz w:val="24"/>
          <w:szCs w:val="24"/>
          <w:lang w:val="ru-RU"/>
        </w:rPr>
        <w:t>23</w:t>
      </w:r>
      <w:r w:rsidRPr="00152158">
        <w:rPr>
          <w:rFonts w:ascii="Times New Roman" w:hAnsi="Times New Roman"/>
          <w:iCs/>
          <w:sz w:val="24"/>
          <w:szCs w:val="24"/>
        </w:rPr>
        <w:t>"</w:t>
      </w:r>
      <w:r w:rsidR="00916875" w:rsidRPr="00152158">
        <w:rPr>
          <w:rFonts w:ascii="Times New Roman" w:hAnsi="Times New Roman"/>
          <w:iCs/>
          <w:sz w:val="24"/>
          <w:szCs w:val="24"/>
        </w:rPr>
        <w:t xml:space="preserve"> </w:t>
      </w:r>
      <w:r w:rsidR="00B93810">
        <w:rPr>
          <w:rFonts w:ascii="Times New Roman" w:hAnsi="Times New Roman"/>
          <w:iCs/>
          <w:sz w:val="24"/>
          <w:szCs w:val="24"/>
          <w:lang w:val="ru-RU"/>
        </w:rPr>
        <w:t>листопада</w:t>
      </w:r>
      <w:r w:rsidR="00ED1C88" w:rsidRPr="00152158">
        <w:rPr>
          <w:rFonts w:ascii="Times New Roman" w:hAnsi="Times New Roman"/>
          <w:iCs/>
          <w:sz w:val="24"/>
          <w:szCs w:val="24"/>
        </w:rPr>
        <w:t xml:space="preserve"> </w:t>
      </w:r>
      <w:r w:rsidR="00F85895" w:rsidRPr="00152158">
        <w:rPr>
          <w:rFonts w:ascii="Times New Roman" w:hAnsi="Times New Roman"/>
          <w:iCs/>
          <w:sz w:val="24"/>
          <w:szCs w:val="24"/>
        </w:rPr>
        <w:t>20</w:t>
      </w:r>
      <w:r w:rsidR="00916875" w:rsidRPr="00152158">
        <w:rPr>
          <w:rFonts w:ascii="Times New Roman" w:hAnsi="Times New Roman"/>
          <w:iCs/>
          <w:sz w:val="24"/>
          <w:szCs w:val="24"/>
        </w:rPr>
        <w:t>2</w:t>
      </w:r>
      <w:r w:rsidR="0086320C" w:rsidRPr="00152158">
        <w:rPr>
          <w:rFonts w:ascii="Times New Roman" w:hAnsi="Times New Roman"/>
          <w:iCs/>
          <w:sz w:val="24"/>
          <w:szCs w:val="24"/>
        </w:rPr>
        <w:t>2</w:t>
      </w:r>
      <w:r w:rsidRPr="00152158">
        <w:rPr>
          <w:rFonts w:ascii="Times New Roman" w:hAnsi="Times New Roman"/>
          <w:iCs/>
          <w:sz w:val="24"/>
          <w:szCs w:val="24"/>
        </w:rPr>
        <w:t xml:space="preserve"> року № </w:t>
      </w:r>
      <w:r w:rsidR="008B1B1B">
        <w:rPr>
          <w:rFonts w:ascii="Times New Roman" w:hAnsi="Times New Roman"/>
          <w:iCs/>
          <w:sz w:val="24"/>
          <w:szCs w:val="24"/>
        </w:rPr>
        <w:t>148</w:t>
      </w:r>
    </w:p>
    <w:p w14:paraId="37228A77" w14:textId="1AC4E7A2" w:rsidR="006D5ACB" w:rsidRPr="004766E4" w:rsidRDefault="00C1117D" w:rsidP="006D5ACB">
      <w:pPr>
        <w:spacing w:after="0" w:line="240" w:lineRule="auto"/>
        <w:ind w:left="5553"/>
        <w:rPr>
          <w:rFonts w:ascii="Times New Roman" w:hAnsi="Times New Roman"/>
          <w:color w:val="000000"/>
          <w:sz w:val="24"/>
          <w:szCs w:val="24"/>
        </w:rPr>
      </w:pPr>
      <w:r w:rsidRPr="004766E4">
        <w:rPr>
          <w:rFonts w:ascii="Times New Roman" w:hAnsi="Times New Roman"/>
          <w:color w:val="000000"/>
          <w:sz w:val="24"/>
          <w:szCs w:val="24"/>
        </w:rPr>
        <w:t>Г</w:t>
      </w:r>
      <w:r w:rsidR="006D5ACB" w:rsidRPr="004766E4">
        <w:rPr>
          <w:rFonts w:ascii="Times New Roman" w:hAnsi="Times New Roman"/>
          <w:color w:val="000000"/>
          <w:sz w:val="24"/>
          <w:szCs w:val="24"/>
        </w:rPr>
        <w:t>олов</w:t>
      </w:r>
      <w:r w:rsidR="00C731F2" w:rsidRPr="004766E4">
        <w:rPr>
          <w:rFonts w:ascii="Times New Roman" w:hAnsi="Times New Roman"/>
          <w:color w:val="000000"/>
          <w:sz w:val="24"/>
          <w:szCs w:val="24"/>
        </w:rPr>
        <w:t>а</w:t>
      </w:r>
      <w:r w:rsidR="006D5ACB" w:rsidRPr="004766E4">
        <w:rPr>
          <w:rFonts w:ascii="Times New Roman" w:hAnsi="Times New Roman"/>
          <w:color w:val="000000"/>
          <w:sz w:val="24"/>
          <w:szCs w:val="24"/>
        </w:rPr>
        <w:t xml:space="preserve"> тендерного комітету</w:t>
      </w:r>
    </w:p>
    <w:p w14:paraId="4049D294" w14:textId="78447D63"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softHyphen/>
      </w:r>
      <w:r w:rsidRPr="004766E4">
        <w:rPr>
          <w:rFonts w:ascii="Times New Roman" w:hAnsi="Times New Roman"/>
          <w:iCs/>
          <w:sz w:val="24"/>
          <w:szCs w:val="24"/>
        </w:rPr>
        <w:softHyphen/>
        <w:t xml:space="preserve">_____________  </w:t>
      </w:r>
      <w:r w:rsidR="00C731F2" w:rsidRPr="004766E4">
        <w:rPr>
          <w:rFonts w:ascii="Times New Roman" w:hAnsi="Times New Roman"/>
          <w:iCs/>
          <w:sz w:val="24"/>
          <w:szCs w:val="24"/>
        </w:rPr>
        <w:t>О.Ю. Вовченко</w:t>
      </w:r>
    </w:p>
    <w:p w14:paraId="1420BE59" w14:textId="37295670" w:rsidR="006D5ACB" w:rsidRPr="004766E4" w:rsidRDefault="006D5ACB" w:rsidP="006D5ACB">
      <w:pPr>
        <w:spacing w:after="0" w:line="240" w:lineRule="auto"/>
        <w:jc w:val="right"/>
        <w:rPr>
          <w:rFonts w:ascii="Times New Roman" w:hAnsi="Times New Roman"/>
          <w:sz w:val="24"/>
          <w:szCs w:val="24"/>
        </w:rPr>
      </w:pPr>
    </w:p>
    <w:p w14:paraId="1EA0720D" w14:textId="73C402F3" w:rsidR="00E3530D" w:rsidRPr="004766E4" w:rsidRDefault="00E3530D" w:rsidP="00E3530D">
      <w:pPr>
        <w:spacing w:after="0" w:line="240" w:lineRule="auto"/>
        <w:jc w:val="center"/>
        <w:rPr>
          <w:rFonts w:ascii="Times New Roman" w:hAnsi="Times New Roman"/>
          <w:b/>
          <w:sz w:val="24"/>
          <w:szCs w:val="24"/>
        </w:rPr>
      </w:pPr>
      <w:r w:rsidRPr="004766E4">
        <w:rPr>
          <w:rFonts w:ascii="Times New Roman" w:hAnsi="Times New Roman"/>
          <w:b/>
          <w:sz w:val="24"/>
          <w:szCs w:val="24"/>
        </w:rPr>
        <w:t xml:space="preserve">ОГОЛОШЕННЯ </w:t>
      </w:r>
      <w:r w:rsidRPr="00E4315D">
        <w:rPr>
          <w:rFonts w:ascii="Times New Roman" w:hAnsi="Times New Roman"/>
          <w:b/>
          <w:sz w:val="24"/>
          <w:szCs w:val="24"/>
        </w:rPr>
        <w:t>№</w:t>
      </w:r>
      <w:r w:rsidR="00E4315D">
        <w:rPr>
          <w:rFonts w:ascii="Times New Roman" w:hAnsi="Times New Roman"/>
          <w:b/>
          <w:sz w:val="24"/>
          <w:szCs w:val="24"/>
        </w:rPr>
        <w:t xml:space="preserve"> </w:t>
      </w:r>
      <w:r w:rsidR="00B80340">
        <w:rPr>
          <w:rFonts w:ascii="Times New Roman" w:hAnsi="Times New Roman"/>
          <w:b/>
          <w:sz w:val="24"/>
          <w:szCs w:val="24"/>
        </w:rPr>
        <w:t>148</w:t>
      </w:r>
    </w:p>
    <w:p w14:paraId="51FC981C" w14:textId="424E1E22" w:rsidR="00E3530D" w:rsidRPr="004766E4" w:rsidRDefault="0017424D" w:rsidP="00E3530D">
      <w:pPr>
        <w:spacing w:after="0" w:line="240" w:lineRule="auto"/>
        <w:jc w:val="center"/>
        <w:rPr>
          <w:rFonts w:ascii="Times New Roman" w:hAnsi="Times New Roman"/>
          <w:b/>
          <w:sz w:val="24"/>
          <w:szCs w:val="24"/>
        </w:rPr>
      </w:pPr>
      <w:r w:rsidRPr="004766E4">
        <w:rPr>
          <w:rFonts w:ascii="Times New Roman" w:hAnsi="Times New Roman"/>
          <w:b/>
          <w:sz w:val="24"/>
          <w:szCs w:val="24"/>
        </w:rPr>
        <w:t>про проведення запиту цінових пропозицій</w:t>
      </w:r>
    </w:p>
    <w:p w14:paraId="49E6CC5A" w14:textId="77777777" w:rsidR="0017424D" w:rsidRPr="004766E4" w:rsidRDefault="0017424D" w:rsidP="00E3530D">
      <w:pPr>
        <w:spacing w:after="0" w:line="240" w:lineRule="auto"/>
        <w:jc w:val="center"/>
        <w:rPr>
          <w:rFonts w:ascii="Times New Roman" w:hAnsi="Times New Roman"/>
          <w:b/>
          <w:sz w:val="24"/>
          <w:szCs w:val="24"/>
        </w:rPr>
      </w:pPr>
    </w:p>
    <w:p w14:paraId="0CFD9847" w14:textId="333F2265" w:rsidR="00B03AFD" w:rsidRPr="004766E4" w:rsidRDefault="006D5ACB" w:rsidP="00B03AFD">
      <w:pPr>
        <w:spacing w:after="0" w:line="240" w:lineRule="auto"/>
        <w:ind w:firstLine="709"/>
        <w:jc w:val="both"/>
        <w:rPr>
          <w:rFonts w:ascii="Times New Roman" w:hAnsi="Times New Roman"/>
          <w:sz w:val="24"/>
          <w:szCs w:val="24"/>
        </w:rPr>
      </w:pPr>
      <w:bookmarkStart w:id="0" w:name="_Hlk534896560"/>
      <w:r w:rsidRPr="004766E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4766E4">
        <w:rPr>
          <w:rFonts w:ascii="Times New Roman" w:hAnsi="Times New Roman"/>
          <w:sz w:val="24"/>
          <w:szCs w:val="24"/>
        </w:rPr>
        <w:t xml:space="preserve">(далі – Замовник) оголошує тендер за процедурою </w:t>
      </w:r>
      <w:r w:rsidR="00D13D23" w:rsidRPr="004766E4">
        <w:rPr>
          <w:rFonts w:ascii="Times New Roman" w:hAnsi="Times New Roman"/>
          <w:sz w:val="24"/>
          <w:szCs w:val="24"/>
        </w:rPr>
        <w:t>«</w:t>
      </w:r>
      <w:r w:rsidR="002321D6" w:rsidRPr="004766E4">
        <w:rPr>
          <w:rFonts w:ascii="Times New Roman" w:hAnsi="Times New Roman"/>
          <w:sz w:val="24"/>
          <w:szCs w:val="24"/>
        </w:rPr>
        <w:t>Запит цінових пропозицій</w:t>
      </w:r>
      <w:r w:rsidR="00D13D23" w:rsidRPr="004766E4">
        <w:rPr>
          <w:rFonts w:ascii="Times New Roman" w:hAnsi="Times New Roman"/>
          <w:sz w:val="24"/>
          <w:szCs w:val="24"/>
        </w:rPr>
        <w:t xml:space="preserve">» </w:t>
      </w:r>
      <w:r w:rsidRPr="004766E4">
        <w:rPr>
          <w:rFonts w:ascii="Times New Roman" w:hAnsi="Times New Roman"/>
          <w:sz w:val="24"/>
          <w:szCs w:val="24"/>
        </w:rPr>
        <w:t xml:space="preserve">на закупівлю </w:t>
      </w:r>
      <w:bookmarkStart w:id="1" w:name="_Hlk96080515"/>
      <w:bookmarkStart w:id="2" w:name="_Hlk534728636"/>
      <w:bookmarkStart w:id="3" w:name="_Hlk532227308"/>
      <w:r w:rsidR="009C46A2" w:rsidRPr="009C46A2">
        <w:rPr>
          <w:rFonts w:ascii="Times New Roman" w:hAnsi="Times New Roman"/>
          <w:b/>
          <w:bCs/>
          <w:sz w:val="24"/>
          <w:szCs w:val="24"/>
        </w:rPr>
        <w:t>ДК 021:2015: 33120000-7 — Системи реєстрації медичної інформації та дослідне обладнання (Тест системи на вивільнення гамма-інтерферону туберкульозу)</w:t>
      </w:r>
      <w:r w:rsidR="00564BC4" w:rsidRPr="004766E4">
        <w:rPr>
          <w:rFonts w:ascii="Times New Roman" w:hAnsi="Times New Roman"/>
          <w:b/>
          <w:bCs/>
          <w:sz w:val="24"/>
          <w:szCs w:val="24"/>
        </w:rPr>
        <w:t xml:space="preserve"> </w:t>
      </w:r>
      <w:bookmarkEnd w:id="1"/>
      <w:r w:rsidRPr="004766E4">
        <w:rPr>
          <w:rFonts w:ascii="Times New Roman" w:hAnsi="Times New Roman"/>
          <w:sz w:val="24"/>
          <w:szCs w:val="24"/>
        </w:rPr>
        <w:t>в рамках реалізації про</w:t>
      </w:r>
      <w:r w:rsidR="0050190E" w:rsidRPr="004766E4">
        <w:rPr>
          <w:rFonts w:ascii="Times New Roman" w:hAnsi="Times New Roman"/>
          <w:sz w:val="24"/>
          <w:szCs w:val="24"/>
        </w:rPr>
        <w:t>грами</w:t>
      </w:r>
      <w:r w:rsidRPr="004766E4">
        <w:rPr>
          <w:rFonts w:ascii="Times New Roman" w:hAnsi="Times New Roman"/>
          <w:sz w:val="24"/>
          <w:szCs w:val="24"/>
        </w:rPr>
        <w:t xml:space="preserve"> Глобального фонду </w:t>
      </w:r>
      <w:r w:rsidRPr="004766E4">
        <w:rPr>
          <w:rFonts w:ascii="Times New Roman" w:hAnsi="Times New Roman"/>
          <w:bCs/>
          <w:sz w:val="24"/>
          <w:szCs w:val="24"/>
          <w:lang w:eastAsia="ru-RU"/>
        </w:rPr>
        <w:t>для боротьби зі СНІДом, туберкульозом та малярією</w:t>
      </w:r>
      <w:bookmarkEnd w:id="2"/>
      <w:r w:rsidRPr="004766E4">
        <w:rPr>
          <w:rFonts w:ascii="Times New Roman" w:hAnsi="Times New Roman"/>
          <w:bCs/>
          <w:sz w:val="24"/>
          <w:szCs w:val="24"/>
          <w:lang w:eastAsia="ru-RU"/>
        </w:rPr>
        <w:t xml:space="preserve"> </w:t>
      </w:r>
      <w:r w:rsidRPr="004766E4">
        <w:rPr>
          <w:rFonts w:ascii="Times New Roman" w:hAnsi="Times New Roman"/>
          <w:sz w:val="24"/>
          <w:szCs w:val="24"/>
        </w:rPr>
        <w:t xml:space="preserve">(далі – </w:t>
      </w:r>
      <w:r w:rsidR="00445426" w:rsidRPr="004766E4">
        <w:rPr>
          <w:rFonts w:ascii="Times New Roman" w:hAnsi="Times New Roman"/>
          <w:sz w:val="24"/>
          <w:szCs w:val="24"/>
        </w:rPr>
        <w:t>Товар</w:t>
      </w:r>
      <w:r w:rsidRPr="004766E4">
        <w:rPr>
          <w:rFonts w:ascii="Times New Roman" w:hAnsi="Times New Roman"/>
          <w:sz w:val="24"/>
          <w:szCs w:val="24"/>
        </w:rPr>
        <w:t xml:space="preserve">) </w:t>
      </w:r>
      <w:bookmarkEnd w:id="3"/>
      <w:r w:rsidRPr="004766E4">
        <w:rPr>
          <w:rFonts w:ascii="Times New Roman" w:hAnsi="Times New Roman"/>
          <w:bCs/>
          <w:sz w:val="24"/>
          <w:szCs w:val="24"/>
          <w:lang w:eastAsia="ru-RU"/>
        </w:rPr>
        <w:t xml:space="preserve">та запрошує Вас подати </w:t>
      </w:r>
      <w:r w:rsidR="0017424D" w:rsidRPr="004766E4">
        <w:rPr>
          <w:rFonts w:ascii="Times New Roman" w:hAnsi="Times New Roman"/>
          <w:bCs/>
          <w:sz w:val="24"/>
          <w:szCs w:val="24"/>
          <w:lang w:eastAsia="ru-RU"/>
        </w:rPr>
        <w:t xml:space="preserve">цінову </w:t>
      </w:r>
      <w:r w:rsidRPr="004766E4">
        <w:rPr>
          <w:rFonts w:ascii="Times New Roman" w:hAnsi="Times New Roman"/>
          <w:bCs/>
          <w:sz w:val="24"/>
          <w:szCs w:val="24"/>
          <w:lang w:eastAsia="ru-RU"/>
        </w:rPr>
        <w:t>пропозицію.</w:t>
      </w:r>
    </w:p>
    <w:p w14:paraId="548F8133" w14:textId="71F41DE4" w:rsidR="006D5ACB" w:rsidRPr="004766E4" w:rsidRDefault="006D5ACB" w:rsidP="00B03AFD">
      <w:pPr>
        <w:spacing w:after="0" w:line="240" w:lineRule="auto"/>
        <w:ind w:firstLine="709"/>
        <w:jc w:val="both"/>
        <w:rPr>
          <w:rFonts w:ascii="Times New Roman" w:hAnsi="Times New Roman"/>
          <w:sz w:val="24"/>
          <w:szCs w:val="24"/>
        </w:rPr>
      </w:pPr>
      <w:r w:rsidRPr="004766E4">
        <w:rPr>
          <w:rFonts w:ascii="Times New Roman" w:hAnsi="Times New Roman"/>
          <w:sz w:val="24"/>
          <w:szCs w:val="24"/>
        </w:rPr>
        <w:t xml:space="preserve">Закупівля здійснюється </w:t>
      </w:r>
      <w:r w:rsidRPr="004766E4">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00B03AFD" w:rsidRPr="004766E4">
        <w:rPr>
          <w:rFonts w:ascii="Times New Roman" w:hAnsi="Times New Roman"/>
          <w:sz w:val="24"/>
          <w:szCs w:val="24"/>
        </w:rPr>
        <w:t xml:space="preserve">Прискорення прогресу у зменшенні тягаря туберкульозу та ВІЛ-інфекції в Україні </w:t>
      </w:r>
      <w:r w:rsidRPr="004766E4">
        <w:rPr>
          <w:rFonts w:ascii="Times New Roman" w:hAnsi="Times New Roman"/>
          <w:sz w:val="24"/>
          <w:szCs w:val="24"/>
        </w:rPr>
        <w:t>(англійською мовою: «</w:t>
      </w:r>
      <w:r w:rsidR="00115F7A" w:rsidRPr="004766E4">
        <w:rPr>
          <w:rFonts w:ascii="Times New Roman" w:hAnsi="Times New Roman"/>
          <w:sz w:val="24"/>
          <w:szCs w:val="24"/>
        </w:rPr>
        <w:t>Gain momentum in reducing TB/ HIV burden in Ukraine</w:t>
      </w:r>
      <w:r w:rsidRPr="004766E4">
        <w:rPr>
          <w:rFonts w:ascii="Times New Roman" w:hAnsi="Times New Roman"/>
          <w:sz w:val="24"/>
          <w:szCs w:val="24"/>
        </w:rPr>
        <w:t>») (далі – проект Глобального фонду)</w:t>
      </w:r>
      <w:r w:rsidR="00971FD1" w:rsidRPr="004766E4">
        <w:rPr>
          <w:rFonts w:ascii="Times New Roman" w:hAnsi="Times New Roman"/>
          <w:sz w:val="24"/>
          <w:szCs w:val="24"/>
        </w:rPr>
        <w:t xml:space="preserve"> за </w:t>
      </w:r>
      <w:r w:rsidR="00971FD1" w:rsidRPr="004766E4">
        <w:rPr>
          <w:rFonts w:ascii="Times New Roman" w:hAnsi="Times New Roman"/>
          <w:color w:val="333333"/>
          <w:sz w:val="24"/>
          <w:szCs w:val="24"/>
          <w:shd w:val="clear" w:color="auto" w:fill="FFFFFF"/>
        </w:rPr>
        <w:t xml:space="preserve">договором про надання гранту від 04 грудня 2020 року № </w:t>
      </w:r>
      <w:r w:rsidR="006341E8" w:rsidRPr="004766E4">
        <w:rPr>
          <w:rFonts w:ascii="Times New Roman" w:hAnsi="Times New Roman"/>
          <w:sz w:val="24"/>
          <w:szCs w:val="24"/>
        </w:rPr>
        <w:t>№ 1936 (UKR-C-PHC).</w:t>
      </w:r>
    </w:p>
    <w:p w14:paraId="155691CD" w14:textId="77777777" w:rsidR="00C64996" w:rsidRPr="004766E4" w:rsidRDefault="00C64996" w:rsidP="00330BF0">
      <w:pPr>
        <w:spacing w:after="0" w:line="240" w:lineRule="auto"/>
        <w:ind w:firstLine="709"/>
        <w:jc w:val="both"/>
        <w:rPr>
          <w:rFonts w:ascii="Times New Roman" w:hAnsi="Times New Roman"/>
          <w:b/>
          <w:bCs/>
          <w:iCs/>
          <w:sz w:val="24"/>
          <w:szCs w:val="24"/>
        </w:rPr>
      </w:pPr>
    </w:p>
    <w:p w14:paraId="54990A3E" w14:textId="683984DB" w:rsidR="00A05BD3" w:rsidRPr="00663E3D" w:rsidRDefault="00C64996" w:rsidP="00A05BD3">
      <w:pPr>
        <w:pStyle w:val="a3"/>
        <w:numPr>
          <w:ilvl w:val="0"/>
          <w:numId w:val="1"/>
        </w:numPr>
        <w:tabs>
          <w:tab w:val="left" w:pos="1134"/>
        </w:tabs>
        <w:ind w:left="0" w:firstLine="709"/>
        <w:jc w:val="both"/>
        <w:rPr>
          <w:rFonts w:ascii="Times New Roman" w:hAnsi="Times New Roman"/>
          <w:b/>
          <w:iCs/>
          <w:sz w:val="24"/>
          <w:szCs w:val="24"/>
          <w:lang w:val="uk-UA"/>
        </w:rPr>
      </w:pPr>
      <w:r w:rsidRPr="00663E3D">
        <w:rPr>
          <w:rFonts w:ascii="Times New Roman" w:hAnsi="Times New Roman"/>
          <w:b/>
          <w:bCs/>
          <w:sz w:val="24"/>
          <w:szCs w:val="24"/>
          <w:lang w:val="uk-UA"/>
        </w:rPr>
        <w:t>Назва предмету закупівлі:</w:t>
      </w:r>
      <w:r w:rsidR="00E91AC9" w:rsidRPr="00663E3D">
        <w:rPr>
          <w:rFonts w:ascii="Times New Roman" w:hAnsi="Times New Roman"/>
          <w:b/>
          <w:bCs/>
          <w:sz w:val="24"/>
          <w:szCs w:val="24"/>
          <w:lang w:val="uk-UA"/>
        </w:rPr>
        <w:t xml:space="preserve"> </w:t>
      </w:r>
      <w:r w:rsidR="00A05BD3" w:rsidRPr="00663E3D">
        <w:rPr>
          <w:rFonts w:ascii="Times New Roman" w:hAnsi="Times New Roman"/>
          <w:b/>
          <w:bCs/>
          <w:iCs/>
          <w:sz w:val="24"/>
          <w:szCs w:val="24"/>
          <w:lang w:val="uk-UA"/>
        </w:rPr>
        <w:t xml:space="preserve">згідно </w:t>
      </w:r>
      <w:r w:rsidR="00F5350F" w:rsidRPr="00663E3D">
        <w:rPr>
          <w:rFonts w:ascii="Times New Roman" w:hAnsi="Times New Roman"/>
          <w:b/>
          <w:bCs/>
          <w:iCs/>
          <w:sz w:val="24"/>
          <w:szCs w:val="24"/>
          <w:lang w:val="uk-UA"/>
        </w:rPr>
        <w:t xml:space="preserve"> </w:t>
      </w:r>
      <w:r w:rsidR="009C46A2" w:rsidRPr="009C46A2">
        <w:rPr>
          <w:rFonts w:ascii="Times New Roman" w:hAnsi="Times New Roman"/>
          <w:b/>
          <w:bCs/>
          <w:iCs/>
          <w:sz w:val="24"/>
          <w:szCs w:val="24"/>
          <w:lang w:val="uk-UA"/>
        </w:rPr>
        <w:t>ДК 021:2015: 33120000-7 — Системи реєстрації медичної інформації та дослідне обладнання (Тест системи на вивільнення гамма-інтерферону туберкульозу)</w:t>
      </w:r>
      <w:r w:rsidR="00F5350F" w:rsidRPr="00663E3D">
        <w:rPr>
          <w:rFonts w:ascii="Times New Roman" w:hAnsi="Times New Roman"/>
          <w:b/>
          <w:bCs/>
          <w:iCs/>
          <w:sz w:val="24"/>
          <w:szCs w:val="24"/>
          <w:lang w:val="uk-UA"/>
        </w:rPr>
        <w:t>.</w:t>
      </w:r>
    </w:p>
    <w:p w14:paraId="4636E46E" w14:textId="0E2AD966" w:rsidR="0001239A" w:rsidRPr="004766E4" w:rsidRDefault="0001239A" w:rsidP="00A05BD3">
      <w:pPr>
        <w:tabs>
          <w:tab w:val="left" w:pos="1134"/>
        </w:tabs>
        <w:spacing w:after="0" w:line="240" w:lineRule="auto"/>
        <w:ind w:left="1560"/>
        <w:contextualSpacing/>
        <w:jc w:val="both"/>
        <w:rPr>
          <w:rFonts w:ascii="Times New Roman" w:eastAsia="Calibri" w:hAnsi="Times New Roman"/>
          <w:b/>
          <w:bCs/>
          <w:iCs/>
          <w:sz w:val="24"/>
          <w:szCs w:val="24"/>
          <w:u w:val="single"/>
        </w:rPr>
      </w:pPr>
    </w:p>
    <w:p w14:paraId="42E62D8C" w14:textId="472F109B" w:rsidR="00C64996" w:rsidRPr="004766E4"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4766E4">
        <w:rPr>
          <w:rFonts w:ascii="Times New Roman" w:hAnsi="Times New Roman"/>
          <w:b/>
          <w:sz w:val="24"/>
          <w:szCs w:val="24"/>
          <w:lang w:eastAsia="ru-RU"/>
        </w:rPr>
        <w:t>Характеристика предмету закупівлі</w:t>
      </w:r>
      <w:r w:rsidR="00A834AF">
        <w:rPr>
          <w:rFonts w:ascii="Times New Roman" w:hAnsi="Times New Roman"/>
          <w:b/>
          <w:sz w:val="24"/>
          <w:szCs w:val="24"/>
          <w:lang w:eastAsia="ru-RU"/>
        </w:rPr>
        <w:t xml:space="preserve"> </w:t>
      </w:r>
      <w:r w:rsidR="00A834AF" w:rsidRPr="00A834AF">
        <w:rPr>
          <w:rFonts w:ascii="Times New Roman" w:hAnsi="Times New Roman"/>
          <w:b/>
          <w:sz w:val="24"/>
          <w:szCs w:val="24"/>
          <w:lang w:eastAsia="ru-RU"/>
        </w:rPr>
        <w:t>та кваліфікаційні вимоги встановлені Учасникам конкурсу</w:t>
      </w:r>
      <w:r w:rsidRPr="004766E4">
        <w:rPr>
          <w:rFonts w:ascii="Times New Roman" w:hAnsi="Times New Roman"/>
          <w:b/>
          <w:sz w:val="24"/>
          <w:szCs w:val="24"/>
          <w:lang w:eastAsia="ru-RU"/>
        </w:rPr>
        <w:t xml:space="preserve">, </w:t>
      </w:r>
      <w:r w:rsidRPr="004766E4">
        <w:rPr>
          <w:rFonts w:ascii="Times New Roman" w:hAnsi="Times New Roman"/>
          <w:b/>
          <w:sz w:val="24"/>
          <w:szCs w:val="24"/>
        </w:rPr>
        <w:t xml:space="preserve">у тому числі необхідні </w:t>
      </w:r>
      <w:bookmarkStart w:id="4" w:name="_Hlk534733452"/>
      <w:r w:rsidRPr="004766E4">
        <w:rPr>
          <w:rFonts w:ascii="Times New Roman" w:hAnsi="Times New Roman"/>
          <w:b/>
          <w:sz w:val="24"/>
          <w:szCs w:val="24"/>
        </w:rPr>
        <w:t>технічні, якісні, кількісні та інші параметри</w:t>
      </w:r>
      <w:bookmarkEnd w:id="4"/>
      <w:r w:rsidRPr="004766E4">
        <w:rPr>
          <w:rFonts w:ascii="Times New Roman" w:hAnsi="Times New Roman"/>
          <w:b/>
          <w:sz w:val="24"/>
          <w:szCs w:val="24"/>
        </w:rPr>
        <w:t>:</w:t>
      </w:r>
      <w:r w:rsidRPr="004766E4">
        <w:rPr>
          <w:rFonts w:ascii="Times New Roman" w:hAnsi="Times New Roman"/>
          <w:sz w:val="24"/>
          <w:szCs w:val="24"/>
        </w:rPr>
        <w:t xml:space="preserve"> визначені в Додатку № </w:t>
      </w:r>
      <w:r w:rsidR="00DE4F69" w:rsidRPr="004766E4">
        <w:rPr>
          <w:rFonts w:ascii="Times New Roman" w:hAnsi="Times New Roman"/>
          <w:sz w:val="24"/>
          <w:szCs w:val="24"/>
        </w:rPr>
        <w:t>1</w:t>
      </w:r>
      <w:r w:rsidR="00CA0AF7" w:rsidRPr="004766E4">
        <w:rPr>
          <w:rFonts w:ascii="Times New Roman" w:hAnsi="Times New Roman"/>
          <w:sz w:val="24"/>
          <w:szCs w:val="24"/>
        </w:rPr>
        <w:t xml:space="preserve"> «</w:t>
      </w:r>
      <w:r w:rsidR="000F34AA" w:rsidRPr="004766E4">
        <w:rPr>
          <w:rFonts w:ascii="Times New Roman" w:hAnsi="Times New Roman"/>
          <w:color w:val="000000"/>
          <w:sz w:val="24"/>
          <w:szCs w:val="24"/>
        </w:rPr>
        <w:t>Т</w:t>
      </w:r>
      <w:r w:rsidR="00596C09" w:rsidRPr="004766E4">
        <w:rPr>
          <w:rFonts w:ascii="Times New Roman" w:hAnsi="Times New Roman"/>
          <w:color w:val="000000"/>
          <w:sz w:val="24"/>
          <w:szCs w:val="24"/>
        </w:rPr>
        <w:t>ехнічн</w:t>
      </w:r>
      <w:r w:rsidR="0087640E" w:rsidRPr="004766E4">
        <w:rPr>
          <w:rFonts w:ascii="Times New Roman" w:hAnsi="Times New Roman"/>
          <w:color w:val="000000"/>
          <w:sz w:val="24"/>
          <w:szCs w:val="24"/>
        </w:rPr>
        <w:t>а специфікація</w:t>
      </w:r>
      <w:r w:rsidR="00850707" w:rsidRPr="004766E4">
        <w:rPr>
          <w:rFonts w:ascii="Times New Roman" w:hAnsi="Times New Roman"/>
          <w:sz w:val="24"/>
          <w:szCs w:val="24"/>
        </w:rPr>
        <w:t>»</w:t>
      </w:r>
      <w:r w:rsidR="00C64996" w:rsidRPr="004766E4">
        <w:rPr>
          <w:rFonts w:ascii="Times New Roman" w:eastAsia="Calibri" w:hAnsi="Times New Roman"/>
          <w:sz w:val="24"/>
          <w:szCs w:val="24"/>
        </w:rPr>
        <w:t>.</w:t>
      </w:r>
    </w:p>
    <w:p w14:paraId="136E28AE" w14:textId="77777777" w:rsidR="00C64996" w:rsidRPr="004766E4"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41F1154A" w:rsidR="00C64996" w:rsidRPr="004766E4"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4766E4">
        <w:rPr>
          <w:rFonts w:ascii="Times New Roman" w:eastAsia="Calibri" w:hAnsi="Times New Roman"/>
          <w:b/>
          <w:sz w:val="24"/>
          <w:szCs w:val="24"/>
        </w:rPr>
        <w:t xml:space="preserve">Кінцевий термін подання </w:t>
      </w:r>
      <w:r w:rsidR="00B167CE">
        <w:rPr>
          <w:rFonts w:ascii="Times New Roman" w:eastAsia="Calibri" w:hAnsi="Times New Roman"/>
          <w:b/>
          <w:sz w:val="24"/>
          <w:szCs w:val="24"/>
        </w:rPr>
        <w:t>цінових</w:t>
      </w:r>
      <w:r w:rsidRPr="004766E4">
        <w:rPr>
          <w:rFonts w:ascii="Times New Roman" w:eastAsia="Calibri" w:hAnsi="Times New Roman"/>
          <w:b/>
          <w:sz w:val="24"/>
          <w:szCs w:val="24"/>
        </w:rPr>
        <w:t xml:space="preserve"> пропозицій: </w:t>
      </w:r>
      <w:r w:rsidRPr="004766E4">
        <w:rPr>
          <w:rFonts w:ascii="Times New Roman" w:hAnsi="Times New Roman"/>
          <w:sz w:val="24"/>
          <w:szCs w:val="24"/>
          <w:lang w:eastAsia="ru-RU"/>
        </w:rPr>
        <w:t xml:space="preserve"> </w:t>
      </w:r>
      <w:r w:rsidRPr="004766E4">
        <w:rPr>
          <w:rFonts w:ascii="Times New Roman" w:eastAsia="Calibri" w:hAnsi="Times New Roman"/>
          <w:sz w:val="24"/>
          <w:szCs w:val="24"/>
          <w:lang w:eastAsia="ru-RU"/>
        </w:rPr>
        <w:br/>
      </w:r>
      <w:r w:rsidRPr="004766E4">
        <w:rPr>
          <w:rFonts w:ascii="Times New Roman" w:eastAsia="Calibri" w:hAnsi="Times New Roman"/>
          <w:b/>
          <w:sz w:val="24"/>
          <w:szCs w:val="24"/>
          <w:lang w:eastAsia="ru-RU"/>
        </w:rPr>
        <w:t>«</w:t>
      </w:r>
      <w:r w:rsidR="005A017D">
        <w:rPr>
          <w:rFonts w:ascii="Times New Roman" w:eastAsia="Calibri" w:hAnsi="Times New Roman"/>
          <w:b/>
          <w:sz w:val="24"/>
          <w:szCs w:val="24"/>
          <w:lang w:val="ru-RU" w:eastAsia="ru-RU"/>
        </w:rPr>
        <w:t>30</w:t>
      </w:r>
      <w:r w:rsidRPr="00E4315D">
        <w:rPr>
          <w:rFonts w:ascii="Times New Roman" w:eastAsia="Calibri" w:hAnsi="Times New Roman"/>
          <w:b/>
          <w:sz w:val="24"/>
          <w:szCs w:val="24"/>
          <w:lang w:eastAsia="ru-RU"/>
        </w:rPr>
        <w:t>»</w:t>
      </w:r>
      <w:r w:rsidRPr="00E4315D">
        <w:rPr>
          <w:rFonts w:ascii="Times New Roman" w:hAnsi="Times New Roman"/>
          <w:b/>
          <w:sz w:val="24"/>
          <w:szCs w:val="24"/>
          <w:lang w:eastAsia="ru-RU"/>
        </w:rPr>
        <w:t xml:space="preserve"> </w:t>
      </w:r>
      <w:r w:rsidR="005A017D">
        <w:rPr>
          <w:rFonts w:ascii="Times New Roman" w:hAnsi="Times New Roman"/>
          <w:b/>
          <w:sz w:val="24"/>
          <w:szCs w:val="24"/>
          <w:lang w:val="ru-RU" w:eastAsia="ru-RU"/>
        </w:rPr>
        <w:t>листопада</w:t>
      </w:r>
      <w:r w:rsidR="000B15A4" w:rsidRPr="00E4315D">
        <w:rPr>
          <w:rFonts w:ascii="Times New Roman" w:hAnsi="Times New Roman"/>
          <w:b/>
          <w:sz w:val="24"/>
          <w:szCs w:val="24"/>
          <w:lang w:eastAsia="ru-RU"/>
        </w:rPr>
        <w:t xml:space="preserve"> </w:t>
      </w:r>
      <w:r w:rsidR="000777D5" w:rsidRPr="00E4315D">
        <w:rPr>
          <w:rFonts w:ascii="Times New Roman" w:hAnsi="Times New Roman"/>
          <w:b/>
          <w:sz w:val="24"/>
          <w:szCs w:val="24"/>
          <w:lang w:eastAsia="ru-RU"/>
        </w:rPr>
        <w:t>202</w:t>
      </w:r>
      <w:r w:rsidR="00350979" w:rsidRPr="00E4315D">
        <w:rPr>
          <w:rFonts w:ascii="Times New Roman" w:hAnsi="Times New Roman"/>
          <w:b/>
          <w:sz w:val="24"/>
          <w:szCs w:val="24"/>
          <w:lang w:eastAsia="ru-RU"/>
        </w:rPr>
        <w:t>2</w:t>
      </w:r>
      <w:r w:rsidRPr="00E4315D">
        <w:rPr>
          <w:rFonts w:ascii="Times New Roman" w:hAnsi="Times New Roman"/>
          <w:b/>
          <w:sz w:val="24"/>
          <w:szCs w:val="24"/>
          <w:lang w:eastAsia="ru-RU"/>
        </w:rPr>
        <w:t xml:space="preserve"> року до</w:t>
      </w:r>
      <w:r w:rsidRPr="004766E4">
        <w:rPr>
          <w:rFonts w:ascii="Times New Roman" w:hAnsi="Times New Roman"/>
          <w:b/>
          <w:sz w:val="24"/>
          <w:szCs w:val="24"/>
          <w:lang w:eastAsia="ru-RU"/>
        </w:rPr>
        <w:t xml:space="preserve"> </w:t>
      </w:r>
      <w:r w:rsidR="00D8148F" w:rsidRPr="004766E4">
        <w:rPr>
          <w:rFonts w:ascii="Times New Roman" w:eastAsia="Calibri" w:hAnsi="Times New Roman"/>
          <w:b/>
          <w:sz w:val="24"/>
          <w:szCs w:val="24"/>
          <w:lang w:eastAsia="ru-RU"/>
        </w:rPr>
        <w:t>13</w:t>
      </w:r>
      <w:r w:rsidR="00D8148F" w:rsidRPr="004766E4">
        <w:rPr>
          <w:rFonts w:ascii="Times New Roman" w:hAnsi="Times New Roman"/>
          <w:b/>
          <w:sz w:val="24"/>
          <w:szCs w:val="24"/>
          <w:lang w:eastAsia="ru-RU"/>
        </w:rPr>
        <w:t>:</w:t>
      </w:r>
      <w:r w:rsidRPr="004766E4">
        <w:rPr>
          <w:rFonts w:ascii="Times New Roman" w:hAnsi="Times New Roman"/>
          <w:b/>
          <w:sz w:val="24"/>
          <w:szCs w:val="24"/>
          <w:lang w:eastAsia="ru-RU"/>
        </w:rPr>
        <w:t>00</w:t>
      </w:r>
      <w:r w:rsidRPr="004766E4">
        <w:rPr>
          <w:rFonts w:ascii="Times New Roman" w:hAnsi="Times New Roman"/>
          <w:sz w:val="24"/>
          <w:szCs w:val="24"/>
          <w:lang w:eastAsia="ru-RU"/>
        </w:rPr>
        <w:t xml:space="preserve"> (включно) за київським часом.</w:t>
      </w:r>
    </w:p>
    <w:p w14:paraId="6D72451C" w14:textId="57AB9DCC" w:rsidR="00C64996" w:rsidRPr="004766E4"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4766E4" w:rsidRDefault="00E3530D"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4766E4">
          <w:rPr>
            <w:rStyle w:val="a7"/>
            <w:rFonts w:ascii="Times New Roman" w:hAnsi="Times New Roman"/>
            <w:bCs/>
            <w:iCs/>
            <w:sz w:val="24"/>
            <w:szCs w:val="24"/>
            <w:lang w:val="uk-UA"/>
          </w:rPr>
          <w:t>https://phc.org.ua</w:t>
        </w:r>
      </w:hyperlink>
      <w:r w:rsidRPr="004766E4">
        <w:rPr>
          <w:rFonts w:ascii="Times New Roman" w:hAnsi="Times New Roman"/>
          <w:bCs/>
          <w:iCs/>
          <w:sz w:val="24"/>
          <w:szCs w:val="24"/>
          <w:lang w:val="uk-UA"/>
        </w:rPr>
        <w:t xml:space="preserve"> в розділі «Закупівлі».</w:t>
      </w:r>
    </w:p>
    <w:p w14:paraId="38FCCEFF" w14:textId="77777777" w:rsidR="003C630F" w:rsidRPr="004766E4" w:rsidRDefault="003C630F" w:rsidP="00ED1C88">
      <w:pPr>
        <w:pStyle w:val="a3"/>
        <w:tabs>
          <w:tab w:val="left" w:pos="1134"/>
        </w:tabs>
        <w:rPr>
          <w:rFonts w:ascii="Times New Roman" w:hAnsi="Times New Roman"/>
          <w:bCs/>
          <w:iCs/>
          <w:sz w:val="24"/>
          <w:szCs w:val="24"/>
          <w:lang w:val="uk-UA"/>
        </w:rPr>
      </w:pPr>
    </w:p>
    <w:p w14:paraId="76CBE496" w14:textId="1F918A43" w:rsidR="0057760B" w:rsidRPr="004766E4" w:rsidRDefault="00F722B1" w:rsidP="008E7BAF">
      <w:pPr>
        <w:tabs>
          <w:tab w:val="left" w:pos="0"/>
        </w:tabs>
        <w:jc w:val="both"/>
        <w:rPr>
          <w:rFonts w:ascii="Times New Roman" w:hAnsi="Times New Roman"/>
          <w:b/>
          <w:bCs/>
          <w:iCs/>
          <w:sz w:val="24"/>
          <w:szCs w:val="24"/>
        </w:rPr>
      </w:pPr>
      <w:r w:rsidRPr="004766E4">
        <w:rPr>
          <w:rFonts w:ascii="Times New Roman" w:hAnsi="Times New Roman"/>
          <w:b/>
          <w:bCs/>
          <w:iCs/>
          <w:sz w:val="24"/>
          <w:szCs w:val="24"/>
        </w:rPr>
        <w:tab/>
      </w:r>
      <w:r w:rsidR="0057760B" w:rsidRPr="004766E4">
        <w:rPr>
          <w:rFonts w:ascii="Times New Roman" w:hAnsi="Times New Roman"/>
          <w:b/>
          <w:bCs/>
          <w:iCs/>
          <w:sz w:val="24"/>
          <w:szCs w:val="24"/>
        </w:rPr>
        <w:t xml:space="preserve">Очікувана вартість закупівлі: </w:t>
      </w:r>
      <w:r w:rsidR="0048556A" w:rsidRPr="0048556A">
        <w:rPr>
          <w:rFonts w:ascii="Times New Roman" w:hAnsi="Times New Roman"/>
          <w:b/>
          <w:bCs/>
          <w:iCs/>
          <w:sz w:val="24"/>
          <w:szCs w:val="24"/>
        </w:rPr>
        <w:t xml:space="preserve">2 556 828,12 </w:t>
      </w:r>
      <w:r w:rsidR="00B20389" w:rsidRPr="00B20389">
        <w:rPr>
          <w:rFonts w:ascii="Times New Roman" w:hAnsi="Times New Roman"/>
          <w:b/>
          <w:bCs/>
          <w:iCs/>
          <w:sz w:val="24"/>
          <w:szCs w:val="24"/>
        </w:rPr>
        <w:t xml:space="preserve">грн. </w:t>
      </w:r>
      <w:r w:rsidR="0057760B" w:rsidRPr="004766E4">
        <w:rPr>
          <w:rFonts w:ascii="Times New Roman" w:hAnsi="Times New Roman"/>
          <w:b/>
          <w:bCs/>
          <w:iCs/>
          <w:sz w:val="24"/>
          <w:szCs w:val="24"/>
        </w:rPr>
        <w:t>грн., без ПДВ.</w:t>
      </w:r>
    </w:p>
    <w:p w14:paraId="534FB18F" w14:textId="77777777" w:rsidR="006A2AFF" w:rsidRPr="004766E4" w:rsidRDefault="006A2AFF" w:rsidP="00F2543C">
      <w:pPr>
        <w:pStyle w:val="a3"/>
        <w:rPr>
          <w:rFonts w:ascii="Times New Roman" w:hAnsi="Times New Roman"/>
          <w:bCs/>
          <w:iCs/>
          <w:sz w:val="24"/>
          <w:szCs w:val="24"/>
          <w:lang w:val="uk-UA"/>
        </w:rPr>
      </w:pPr>
    </w:p>
    <w:p w14:paraId="53D234FD" w14:textId="69BBF228" w:rsidR="00FA6F00" w:rsidRPr="004766E4"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hAnsi="Times New Roman"/>
          <w:b/>
          <w:bCs/>
          <w:iCs/>
          <w:sz w:val="24"/>
          <w:szCs w:val="24"/>
          <w:lang w:val="uk-UA"/>
        </w:rPr>
        <w:t xml:space="preserve">Строк дії тендерної пропозиції: </w:t>
      </w:r>
      <w:r w:rsidRPr="004766E4">
        <w:rPr>
          <w:rFonts w:ascii="Times New Roman" w:hAnsi="Times New Roman"/>
          <w:bCs/>
          <w:iCs/>
          <w:sz w:val="24"/>
          <w:szCs w:val="24"/>
          <w:lang w:val="uk-UA"/>
        </w:rPr>
        <w:t xml:space="preserve">тендерна пропозиція повинна бути дійсна протягом </w:t>
      </w:r>
      <w:r w:rsidR="0043245E" w:rsidRPr="0043245E">
        <w:rPr>
          <w:rFonts w:ascii="Times New Roman" w:hAnsi="Times New Roman"/>
          <w:bCs/>
          <w:iCs/>
          <w:sz w:val="24"/>
          <w:szCs w:val="24"/>
          <w:lang w:val="uk-UA"/>
        </w:rPr>
        <w:t>3</w:t>
      </w:r>
      <w:r w:rsidR="00A63E31" w:rsidRPr="004766E4">
        <w:rPr>
          <w:rFonts w:ascii="Times New Roman" w:hAnsi="Times New Roman"/>
          <w:bCs/>
          <w:iCs/>
          <w:sz w:val="24"/>
          <w:szCs w:val="24"/>
          <w:lang w:val="uk-UA"/>
        </w:rPr>
        <w:t>0</w:t>
      </w:r>
      <w:r w:rsidRPr="004766E4">
        <w:rPr>
          <w:rFonts w:ascii="Times New Roman" w:hAnsi="Times New Roman"/>
          <w:bCs/>
          <w:iCs/>
          <w:sz w:val="24"/>
          <w:szCs w:val="24"/>
          <w:lang w:val="uk-UA"/>
        </w:rPr>
        <w:t xml:space="preserve"> (</w:t>
      </w:r>
      <w:r w:rsidR="0043245E">
        <w:rPr>
          <w:rFonts w:ascii="Times New Roman" w:hAnsi="Times New Roman"/>
          <w:bCs/>
          <w:iCs/>
          <w:sz w:val="24"/>
          <w:szCs w:val="24"/>
          <w:lang w:val="uk-UA"/>
        </w:rPr>
        <w:t>тридцяти</w:t>
      </w:r>
      <w:r w:rsidRPr="004766E4">
        <w:rPr>
          <w:rFonts w:ascii="Times New Roman" w:hAnsi="Times New Roman"/>
          <w:bCs/>
          <w:iCs/>
          <w:sz w:val="24"/>
          <w:szCs w:val="24"/>
          <w:lang w:val="uk-UA"/>
        </w:rPr>
        <w:t>) календарних днів.</w:t>
      </w:r>
    </w:p>
    <w:p w14:paraId="4247A474" w14:textId="77777777" w:rsidR="00FA6F00" w:rsidRPr="004766E4" w:rsidRDefault="00FA6F00" w:rsidP="00ED1C88">
      <w:pPr>
        <w:pStyle w:val="a3"/>
        <w:tabs>
          <w:tab w:val="left" w:pos="1134"/>
        </w:tabs>
        <w:rPr>
          <w:rFonts w:ascii="Times New Roman" w:eastAsia="Tahoma" w:hAnsi="Times New Roman"/>
          <w:b/>
          <w:sz w:val="24"/>
          <w:szCs w:val="24"/>
          <w:lang w:val="uk-UA" w:eastAsia="ru-RU"/>
        </w:rPr>
      </w:pPr>
    </w:p>
    <w:p w14:paraId="6BC640F2" w14:textId="07B823F9" w:rsidR="00E37C5B" w:rsidRPr="004766E4" w:rsidRDefault="00652193" w:rsidP="00086941">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Tahoma" w:hAnsi="Times New Roman"/>
          <w:b/>
          <w:sz w:val="24"/>
          <w:szCs w:val="24"/>
          <w:lang w:val="uk-UA" w:eastAsia="ru-RU"/>
        </w:rPr>
        <w:t xml:space="preserve">Строк </w:t>
      </w:r>
      <w:r w:rsidR="006863B2" w:rsidRPr="004766E4">
        <w:rPr>
          <w:rFonts w:ascii="Times New Roman" w:eastAsia="Tahoma" w:hAnsi="Times New Roman"/>
          <w:b/>
          <w:sz w:val="24"/>
          <w:szCs w:val="24"/>
          <w:lang w:val="uk-UA" w:eastAsia="ru-RU"/>
        </w:rPr>
        <w:t>поста</w:t>
      </w:r>
      <w:r w:rsidRPr="004766E4">
        <w:rPr>
          <w:rFonts w:ascii="Times New Roman" w:eastAsia="Tahoma" w:hAnsi="Times New Roman"/>
          <w:b/>
          <w:sz w:val="24"/>
          <w:szCs w:val="24"/>
          <w:lang w:val="uk-UA" w:eastAsia="ru-RU"/>
        </w:rPr>
        <w:t>вки</w:t>
      </w:r>
      <w:r w:rsidR="00E3530D" w:rsidRPr="004766E4">
        <w:rPr>
          <w:rFonts w:ascii="Times New Roman" w:eastAsia="Tahoma" w:hAnsi="Times New Roman"/>
          <w:b/>
          <w:sz w:val="24"/>
          <w:szCs w:val="24"/>
          <w:lang w:val="uk-UA" w:eastAsia="ru-RU"/>
        </w:rPr>
        <w:t xml:space="preserve">: </w:t>
      </w:r>
      <w:r w:rsidR="00D44533" w:rsidRPr="004766E4">
        <w:rPr>
          <w:rFonts w:ascii="Times New Roman" w:eastAsia="Tahoma" w:hAnsi="Times New Roman"/>
          <w:b/>
          <w:sz w:val="24"/>
          <w:szCs w:val="24"/>
          <w:lang w:val="uk-UA" w:eastAsia="ru-RU"/>
        </w:rPr>
        <w:t xml:space="preserve">до </w:t>
      </w:r>
      <w:r w:rsidR="008202B6">
        <w:rPr>
          <w:rFonts w:ascii="Times New Roman" w:eastAsia="Tahoma" w:hAnsi="Times New Roman"/>
          <w:b/>
          <w:sz w:val="24"/>
          <w:szCs w:val="24"/>
          <w:lang w:val="uk-UA" w:eastAsia="ru-RU"/>
        </w:rPr>
        <w:t>2</w:t>
      </w:r>
      <w:r w:rsidR="00941BF6">
        <w:rPr>
          <w:rFonts w:ascii="Times New Roman" w:eastAsia="Tahoma" w:hAnsi="Times New Roman"/>
          <w:b/>
          <w:sz w:val="24"/>
          <w:szCs w:val="24"/>
          <w:lang w:val="uk-UA" w:eastAsia="ru-RU"/>
        </w:rPr>
        <w:t>3</w:t>
      </w:r>
      <w:r w:rsidR="002B488F" w:rsidRPr="000974C7">
        <w:rPr>
          <w:rFonts w:ascii="Times New Roman" w:eastAsia="Tahoma" w:hAnsi="Times New Roman"/>
          <w:b/>
          <w:sz w:val="24"/>
          <w:szCs w:val="24"/>
          <w:lang w:val="uk-UA" w:eastAsia="ru-RU"/>
        </w:rPr>
        <w:t xml:space="preserve"> </w:t>
      </w:r>
      <w:r w:rsidR="008202B6">
        <w:rPr>
          <w:rFonts w:ascii="Times New Roman" w:eastAsia="Tahoma" w:hAnsi="Times New Roman"/>
          <w:b/>
          <w:sz w:val="24"/>
          <w:szCs w:val="24"/>
          <w:lang w:val="uk-UA" w:eastAsia="ru-RU"/>
        </w:rPr>
        <w:t>грудня</w:t>
      </w:r>
      <w:r w:rsidR="00D44533" w:rsidRPr="000974C7">
        <w:rPr>
          <w:rFonts w:ascii="Times New Roman" w:eastAsia="Tahoma" w:hAnsi="Times New Roman"/>
          <w:b/>
          <w:sz w:val="24"/>
          <w:szCs w:val="24"/>
          <w:lang w:val="uk-UA" w:eastAsia="ru-RU"/>
        </w:rPr>
        <w:t xml:space="preserve"> 202</w:t>
      </w:r>
      <w:r w:rsidR="00D03D1E" w:rsidRPr="000974C7">
        <w:rPr>
          <w:rFonts w:ascii="Times New Roman" w:eastAsia="Tahoma" w:hAnsi="Times New Roman"/>
          <w:b/>
          <w:sz w:val="24"/>
          <w:szCs w:val="24"/>
          <w:lang w:val="uk-UA" w:eastAsia="ru-RU"/>
        </w:rPr>
        <w:t>2</w:t>
      </w:r>
      <w:r w:rsidR="00D44533" w:rsidRPr="000974C7">
        <w:rPr>
          <w:rFonts w:ascii="Times New Roman" w:eastAsia="Tahoma" w:hAnsi="Times New Roman"/>
          <w:b/>
          <w:sz w:val="24"/>
          <w:szCs w:val="24"/>
          <w:lang w:val="uk-UA" w:eastAsia="ru-RU"/>
        </w:rPr>
        <w:t xml:space="preserve"> року.</w:t>
      </w:r>
    </w:p>
    <w:p w14:paraId="75B59869" w14:textId="77777777" w:rsidR="006A2AFF" w:rsidRPr="004766E4" w:rsidRDefault="006A2AFF" w:rsidP="006A2AFF">
      <w:pPr>
        <w:pStyle w:val="a3"/>
        <w:tabs>
          <w:tab w:val="left" w:pos="1134"/>
        </w:tabs>
        <w:ind w:left="709"/>
        <w:jc w:val="both"/>
        <w:rPr>
          <w:rFonts w:ascii="Times New Roman" w:hAnsi="Times New Roman"/>
          <w:bCs/>
          <w:iCs/>
          <w:sz w:val="24"/>
          <w:szCs w:val="24"/>
          <w:lang w:val="uk-UA"/>
        </w:rPr>
      </w:pPr>
    </w:p>
    <w:p w14:paraId="09E50287" w14:textId="56221CBE" w:rsidR="00E37C5B" w:rsidRPr="004766E4" w:rsidRDefault="00E37C5B"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Arial" w:hAnsi="Times New Roman"/>
          <w:b/>
          <w:bCs/>
          <w:sz w:val="24"/>
          <w:szCs w:val="24"/>
          <w:lang w:val="uk-UA"/>
        </w:rPr>
        <w:t>Умови поставки:</w:t>
      </w:r>
    </w:p>
    <w:p w14:paraId="37A185EE" w14:textId="77777777" w:rsidR="005062F4" w:rsidRPr="004766E4" w:rsidRDefault="00E37C5B" w:rsidP="00ED1C88">
      <w:pPr>
        <w:pStyle w:val="a3"/>
        <w:tabs>
          <w:tab w:val="left" w:pos="1134"/>
        </w:tabs>
        <w:ind w:left="0" w:firstLine="709"/>
        <w:jc w:val="both"/>
        <w:rPr>
          <w:rFonts w:ascii="Times New Roman" w:hAnsi="Times New Roman"/>
          <w:sz w:val="24"/>
          <w:szCs w:val="24"/>
          <w:lang w:val="uk-UA"/>
        </w:rPr>
      </w:pPr>
      <w:r w:rsidRPr="004766E4">
        <w:rPr>
          <w:rFonts w:ascii="Times New Roman" w:hAnsi="Times New Roman"/>
          <w:sz w:val="24"/>
          <w:szCs w:val="24"/>
          <w:lang w:val="uk-UA"/>
        </w:rPr>
        <w:lastRenderedPageBreak/>
        <w:t>Поставка товару відбуватиметься на умовах DDP правил Інкотермс</w:t>
      </w:r>
      <w:r w:rsidR="00131075" w:rsidRPr="004766E4">
        <w:rPr>
          <w:rFonts w:ascii="Times New Roman" w:hAnsi="Times New Roman"/>
          <w:sz w:val="24"/>
          <w:szCs w:val="24"/>
          <w:lang w:val="uk-UA"/>
        </w:rPr>
        <w:t xml:space="preserve"> 2010.</w:t>
      </w:r>
    </w:p>
    <w:p w14:paraId="05173736" w14:textId="77777777" w:rsidR="004812C0" w:rsidRPr="004766E4" w:rsidRDefault="004812C0" w:rsidP="004812C0">
      <w:pPr>
        <w:tabs>
          <w:tab w:val="left" w:pos="1134"/>
        </w:tabs>
        <w:spacing w:after="0" w:line="240" w:lineRule="auto"/>
        <w:ind w:firstLine="709"/>
        <w:contextualSpacing/>
        <w:jc w:val="both"/>
        <w:rPr>
          <w:rFonts w:ascii="Times New Roman" w:hAnsi="Times New Roman"/>
          <w:sz w:val="24"/>
          <w:szCs w:val="24"/>
        </w:rPr>
      </w:pPr>
      <w:r w:rsidRPr="004766E4">
        <w:rPr>
          <w:rFonts w:ascii="Times New Roman" w:hAnsi="Times New Roman"/>
          <w:sz w:val="24"/>
          <w:szCs w:val="24"/>
        </w:rPr>
        <w:t>Вантажоодержувачем Товару виступає Замовник. Поставка буде здійснюватися на склад, що розташований за адресою: вул. Бориспільська 9, с. Велика Олександрівка, Бориспільського р-ну, Київської області.</w:t>
      </w:r>
    </w:p>
    <w:p w14:paraId="66ADCAD0" w14:textId="77777777" w:rsidR="004812C0" w:rsidRPr="004766E4"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Постачальник несе всі ризики за пошкодження або втрату товару до передачі його Замовнику.</w:t>
      </w:r>
    </w:p>
    <w:p w14:paraId="344A703E" w14:textId="4E483ADD" w:rsidR="004812C0" w:rsidRPr="004766E4"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В обов’язки Постачальника входить упаковка товару, необхідна для забезпечення безпечного перевезення товару</w:t>
      </w:r>
      <w:r w:rsidR="00BE127F">
        <w:rPr>
          <w:rFonts w:ascii="Times New Roman" w:eastAsia="Calibri" w:hAnsi="Times New Roman"/>
          <w:sz w:val="24"/>
          <w:szCs w:val="24"/>
          <w:lang w:eastAsia="ru-RU"/>
        </w:rPr>
        <w:t xml:space="preserve"> та дотримання температурного режиму</w:t>
      </w:r>
      <w:r w:rsidR="005479BC">
        <w:rPr>
          <w:rFonts w:ascii="Times New Roman" w:eastAsia="Calibri" w:hAnsi="Times New Roman"/>
          <w:sz w:val="24"/>
          <w:szCs w:val="24"/>
          <w:lang w:eastAsia="ru-RU"/>
        </w:rPr>
        <w:t xml:space="preserve"> при транспортуванні.</w:t>
      </w:r>
    </w:p>
    <w:p w14:paraId="041912F2" w14:textId="0CE4E2AF" w:rsidR="00FE4979" w:rsidRPr="004766E4" w:rsidRDefault="00FE4979" w:rsidP="009C2D47">
      <w:pPr>
        <w:pStyle w:val="a3"/>
        <w:tabs>
          <w:tab w:val="left" w:pos="1134"/>
        </w:tabs>
        <w:ind w:left="0"/>
        <w:jc w:val="both"/>
        <w:rPr>
          <w:rFonts w:ascii="Times New Roman" w:hAnsi="Times New Roman"/>
          <w:bCs/>
          <w:iCs/>
          <w:sz w:val="24"/>
          <w:szCs w:val="24"/>
          <w:lang w:val="uk-UA"/>
        </w:rPr>
      </w:pPr>
      <w:r w:rsidRPr="004766E4">
        <w:rPr>
          <w:rFonts w:ascii="Times New Roman" w:hAnsi="Times New Roman"/>
          <w:bCs/>
          <w:iCs/>
          <w:sz w:val="24"/>
          <w:szCs w:val="24"/>
          <w:lang w:val="uk-UA"/>
        </w:rPr>
        <w:t xml:space="preserve">    </w:t>
      </w:r>
    </w:p>
    <w:p w14:paraId="15E2DE7B" w14:textId="0292C92F" w:rsidR="0053522E" w:rsidRPr="004766E4" w:rsidRDefault="00C64996" w:rsidP="00DD79BE">
      <w:pPr>
        <w:pStyle w:val="a3"/>
        <w:numPr>
          <w:ilvl w:val="0"/>
          <w:numId w:val="1"/>
        </w:numPr>
        <w:tabs>
          <w:tab w:val="left" w:pos="1134"/>
        </w:tabs>
        <w:ind w:left="142" w:firstLine="567"/>
        <w:jc w:val="both"/>
        <w:rPr>
          <w:rFonts w:ascii="Times New Roman" w:hAnsi="Times New Roman"/>
          <w:bCs/>
          <w:iCs/>
          <w:sz w:val="24"/>
          <w:szCs w:val="24"/>
          <w:lang w:val="uk-UA"/>
        </w:rPr>
      </w:pPr>
      <w:r w:rsidRPr="004766E4">
        <w:rPr>
          <w:rFonts w:ascii="Times New Roman" w:hAnsi="Times New Roman"/>
          <w:b/>
          <w:sz w:val="24"/>
          <w:szCs w:val="24"/>
          <w:lang w:val="uk-UA"/>
        </w:rPr>
        <w:t>Контактні дані для подачі тендерної документації:</w:t>
      </w:r>
      <w:bookmarkStart w:id="5" w:name="_Hlk56674664"/>
      <w:r w:rsidR="00EA0F90" w:rsidRPr="004766E4">
        <w:rPr>
          <w:rFonts w:ascii="Times New Roman" w:hAnsi="Times New Roman"/>
          <w:sz w:val="24"/>
          <w:szCs w:val="24"/>
          <w:lang w:val="uk-UA"/>
        </w:rPr>
        <w:t xml:space="preserve"> </w:t>
      </w:r>
      <w:r w:rsidR="0053522E" w:rsidRPr="004766E4">
        <w:rPr>
          <w:rFonts w:ascii="Times New Roman" w:hAnsi="Times New Roman"/>
          <w:bCs/>
          <w:iCs/>
          <w:sz w:val="24"/>
          <w:szCs w:val="24"/>
          <w:lang w:val="uk-UA"/>
        </w:rPr>
        <w:t xml:space="preserve">цінова пропозиція повинна надсилатись у вигляді сканованих копій та мати чіткий вигляд повного (завершеного) документу, печатки, підпису і т.ін., на електрону адресу: </w:t>
      </w:r>
      <w:hyperlink r:id="rId10" w:history="1">
        <w:r w:rsidR="00EB120F" w:rsidRPr="004766E4">
          <w:rPr>
            <w:rStyle w:val="a7"/>
            <w:rFonts w:ascii="Times New Roman" w:hAnsi="Times New Roman"/>
            <w:sz w:val="24"/>
            <w:szCs w:val="24"/>
            <w:shd w:val="clear" w:color="auto" w:fill="FFFFFF"/>
            <w:lang w:val="uk-UA"/>
          </w:rPr>
          <w:t>o.korzh@phc.org.ua</w:t>
        </w:r>
      </w:hyperlink>
      <w:r w:rsidR="00EB120F" w:rsidRPr="004766E4">
        <w:rPr>
          <w:rFonts w:ascii="Times New Roman" w:hAnsi="Times New Roman"/>
          <w:iCs/>
          <w:sz w:val="24"/>
          <w:szCs w:val="24"/>
          <w:lang w:val="uk-UA"/>
        </w:rPr>
        <w:t>.</w:t>
      </w:r>
      <w:r w:rsidR="00475081" w:rsidRPr="004766E4">
        <w:rPr>
          <w:rFonts w:ascii="Times New Roman" w:hAnsi="Times New Roman"/>
          <w:iCs/>
          <w:sz w:val="24"/>
          <w:szCs w:val="24"/>
          <w:lang w:val="uk-UA"/>
        </w:rPr>
        <w:t xml:space="preserve">, </w:t>
      </w:r>
      <w:r w:rsidR="0053522E" w:rsidRPr="004766E4">
        <w:rPr>
          <w:rFonts w:ascii="Times New Roman" w:hAnsi="Times New Roman"/>
          <w:bCs/>
          <w:iCs/>
          <w:sz w:val="24"/>
          <w:szCs w:val="24"/>
          <w:lang w:val="uk-UA"/>
        </w:rPr>
        <w:t>до уваги: фахівця відділу закупівель та постачань Коржа Олега, тел.: (044) 482-46-15, (095) 427-74-04.</w:t>
      </w:r>
    </w:p>
    <w:bookmarkEnd w:id="5"/>
    <w:p w14:paraId="3BDE89A0" w14:textId="77777777" w:rsidR="00766DD7" w:rsidRPr="004766E4" w:rsidRDefault="00766DD7"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4766E4"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4766E4">
        <w:rPr>
          <w:rFonts w:ascii="Times New Roman" w:eastAsia="Arial" w:hAnsi="Times New Roman"/>
          <w:b/>
          <w:sz w:val="24"/>
          <w:szCs w:val="24"/>
          <w:lang w:val="uk-UA"/>
        </w:rPr>
        <w:t>Організаційні вимоги:</w:t>
      </w:r>
    </w:p>
    <w:p w14:paraId="6DD536AE" w14:textId="77777777" w:rsidR="005C22EB" w:rsidRPr="004766E4" w:rsidRDefault="005C22EB" w:rsidP="005C22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4766E4">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4766E4">
        <w:rPr>
          <w:rFonts w:ascii="Times New Roman" w:hAnsi="Times New Roman"/>
          <w:b/>
          <w:bCs/>
          <w:sz w:val="24"/>
          <w:szCs w:val="24"/>
          <w:lang w:val="uk-UA"/>
        </w:rPr>
        <w:t>без ПДВ.</w:t>
      </w:r>
    </w:p>
    <w:p w14:paraId="34380353" w14:textId="77777777" w:rsidR="005C22EB" w:rsidRPr="004766E4" w:rsidRDefault="005C22EB" w:rsidP="005C22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4766E4">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4766E4">
        <w:rPr>
          <w:rFonts w:ascii="Times New Roman" w:hAnsi="Times New Roman"/>
          <w:bCs/>
          <w:iCs/>
          <w:sz w:val="24"/>
          <w:szCs w:val="24"/>
          <w:lang w:val="uk-UA"/>
        </w:rPr>
        <w:t>товару.</w:t>
      </w:r>
    </w:p>
    <w:p w14:paraId="0BC08A5B" w14:textId="77777777" w:rsidR="00C64996" w:rsidRPr="004766E4"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4766E4"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781ACD9" w:rsidR="00E3530D" w:rsidRPr="004766E4"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4766E4">
        <w:rPr>
          <w:rFonts w:ascii="Times New Roman" w:hAnsi="Times New Roman"/>
          <w:sz w:val="24"/>
          <w:szCs w:val="24"/>
          <w:lang w:val="uk-UA"/>
        </w:rPr>
        <w:t>Ціновий критерій</w:t>
      </w:r>
      <w:r w:rsidR="00E3530D" w:rsidRPr="004766E4">
        <w:rPr>
          <w:rFonts w:ascii="Times New Roman" w:hAnsi="Times New Roman"/>
          <w:sz w:val="24"/>
          <w:szCs w:val="24"/>
          <w:lang w:val="uk-UA"/>
        </w:rPr>
        <w:t>.</w:t>
      </w:r>
    </w:p>
    <w:p w14:paraId="7695502A" w14:textId="77777777" w:rsidR="00086941" w:rsidRPr="004766E4" w:rsidRDefault="00086941" w:rsidP="00086941">
      <w:pPr>
        <w:pStyle w:val="a3"/>
        <w:widowControl w:val="0"/>
        <w:tabs>
          <w:tab w:val="left" w:pos="993"/>
        </w:tabs>
        <w:ind w:left="709"/>
        <w:jc w:val="both"/>
        <w:rPr>
          <w:rFonts w:ascii="Times New Roman" w:hAnsi="Times New Roman"/>
          <w:sz w:val="24"/>
          <w:szCs w:val="24"/>
          <w:lang w:val="uk-UA"/>
        </w:rPr>
      </w:pPr>
    </w:p>
    <w:p w14:paraId="72DAE671" w14:textId="535A17B1" w:rsidR="00C64996" w:rsidRPr="004766E4"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4766E4">
        <w:rPr>
          <w:rFonts w:ascii="Times New Roman" w:hAnsi="Times New Roman"/>
          <w:b/>
          <w:sz w:val="24"/>
          <w:szCs w:val="24"/>
          <w:lang w:val="uk-UA" w:eastAsia="ru-RU"/>
        </w:rPr>
        <w:t>Тендерна пропозиція обов’язково має включати в себе:</w:t>
      </w:r>
    </w:p>
    <w:p w14:paraId="2BB697C5" w14:textId="7B6DCEFD" w:rsidR="00C241A6" w:rsidRPr="004766E4"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документи, що підтверджують відповідність запропонованого Товару </w:t>
      </w:r>
      <w:r w:rsidR="006666E6" w:rsidRPr="004766E4">
        <w:rPr>
          <w:rFonts w:ascii="Times New Roman" w:hAnsi="Times New Roman"/>
          <w:sz w:val="24"/>
          <w:szCs w:val="24"/>
          <w:lang w:val="uk-UA" w:eastAsia="ru-RU"/>
        </w:rPr>
        <w:t>медико-</w:t>
      </w:r>
      <w:r w:rsidRPr="004766E4">
        <w:rPr>
          <w:rFonts w:ascii="Times New Roman" w:hAnsi="Times New Roman"/>
          <w:sz w:val="24"/>
          <w:szCs w:val="24"/>
          <w:lang w:val="uk-UA" w:eastAsia="ru-RU"/>
        </w:rPr>
        <w:t xml:space="preserve">технічним </w:t>
      </w:r>
      <w:r w:rsidR="00A8225A">
        <w:rPr>
          <w:rFonts w:ascii="Times New Roman" w:hAnsi="Times New Roman"/>
          <w:sz w:val="24"/>
          <w:szCs w:val="24"/>
          <w:lang w:val="uk-UA" w:eastAsia="ru-RU"/>
        </w:rPr>
        <w:t xml:space="preserve">та кваліфікаційним </w:t>
      </w:r>
      <w:r w:rsidRPr="004766E4">
        <w:rPr>
          <w:rFonts w:ascii="Times New Roman" w:hAnsi="Times New Roman"/>
          <w:sz w:val="24"/>
          <w:szCs w:val="24"/>
          <w:lang w:val="uk-UA" w:eastAsia="ru-RU"/>
        </w:rPr>
        <w:t xml:space="preserve">вимогам Замовника та передбачені Додатком № </w:t>
      </w:r>
      <w:r w:rsidR="00855E5B" w:rsidRPr="004766E4">
        <w:rPr>
          <w:rFonts w:ascii="Times New Roman" w:hAnsi="Times New Roman"/>
          <w:sz w:val="24"/>
          <w:szCs w:val="24"/>
          <w:lang w:val="uk-UA" w:eastAsia="ru-RU"/>
        </w:rPr>
        <w:t>1</w:t>
      </w:r>
      <w:r w:rsidRPr="004766E4">
        <w:rPr>
          <w:rFonts w:ascii="Times New Roman" w:hAnsi="Times New Roman"/>
          <w:sz w:val="24"/>
          <w:szCs w:val="24"/>
          <w:lang w:val="uk-UA" w:eastAsia="ru-RU"/>
        </w:rPr>
        <w:t xml:space="preserve"> «</w:t>
      </w:r>
      <w:r w:rsidR="00F91E93" w:rsidRPr="004766E4">
        <w:rPr>
          <w:rFonts w:ascii="Times New Roman" w:hAnsi="Times New Roman"/>
          <w:sz w:val="24"/>
          <w:szCs w:val="24"/>
          <w:lang w:val="uk-UA" w:eastAsia="ru-RU"/>
        </w:rPr>
        <w:t>Т</w:t>
      </w:r>
      <w:r w:rsidRPr="004766E4">
        <w:rPr>
          <w:rFonts w:ascii="Times New Roman" w:hAnsi="Times New Roman"/>
          <w:sz w:val="24"/>
          <w:szCs w:val="24"/>
          <w:lang w:val="uk-UA" w:eastAsia="ru-RU"/>
        </w:rPr>
        <w:t>ехнічн</w:t>
      </w:r>
      <w:r w:rsidR="00F91E93" w:rsidRPr="004766E4">
        <w:rPr>
          <w:rFonts w:ascii="Times New Roman" w:hAnsi="Times New Roman"/>
          <w:sz w:val="24"/>
          <w:szCs w:val="24"/>
          <w:lang w:val="uk-UA" w:eastAsia="ru-RU"/>
        </w:rPr>
        <w:t>а специфікація</w:t>
      </w:r>
      <w:r w:rsidRPr="004766E4">
        <w:rPr>
          <w:rFonts w:ascii="Times New Roman" w:hAnsi="Times New Roman"/>
          <w:sz w:val="24"/>
          <w:szCs w:val="24"/>
          <w:lang w:val="uk-UA"/>
        </w:rPr>
        <w:t>»</w:t>
      </w:r>
      <w:r w:rsidR="006666E6" w:rsidRPr="004766E4">
        <w:rPr>
          <w:rFonts w:ascii="Times New Roman" w:hAnsi="Times New Roman"/>
          <w:sz w:val="24"/>
          <w:szCs w:val="24"/>
          <w:lang w:val="uk-UA"/>
        </w:rPr>
        <w:t>;</w:t>
      </w:r>
    </w:p>
    <w:p w14:paraId="24CE1FCC" w14:textId="4AE4ED6D" w:rsidR="008834EB" w:rsidRPr="004766E4"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заповнений та підписаний Додаток № </w:t>
      </w:r>
      <w:r w:rsidR="00855E5B" w:rsidRPr="004766E4">
        <w:rPr>
          <w:rFonts w:ascii="Times New Roman" w:hAnsi="Times New Roman"/>
          <w:sz w:val="24"/>
          <w:szCs w:val="24"/>
          <w:lang w:val="uk-UA" w:eastAsia="ru-RU"/>
        </w:rPr>
        <w:t>2</w:t>
      </w:r>
      <w:r w:rsidRPr="004766E4">
        <w:rPr>
          <w:rFonts w:ascii="Times New Roman" w:hAnsi="Times New Roman"/>
          <w:sz w:val="24"/>
          <w:szCs w:val="24"/>
          <w:lang w:val="uk-UA" w:eastAsia="ru-RU"/>
        </w:rPr>
        <w:t xml:space="preserve"> «Форма цінової пропозиції»;</w:t>
      </w:r>
    </w:p>
    <w:p w14:paraId="443A8DB4" w14:textId="212A4C2C" w:rsidR="00B34F56" w:rsidRPr="004766E4"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rPr>
        <w:t>з</w:t>
      </w:r>
      <w:r w:rsidR="00B34F56" w:rsidRPr="004766E4">
        <w:rPr>
          <w:rFonts w:ascii="Times New Roman" w:hAnsi="Times New Roman"/>
          <w:sz w:val="24"/>
          <w:szCs w:val="24"/>
          <w:lang w:val="uk-UA"/>
        </w:rPr>
        <w:t xml:space="preserve">аповнений та підписаний </w:t>
      </w:r>
      <w:r w:rsidR="008D2EA6" w:rsidRPr="004766E4">
        <w:rPr>
          <w:rFonts w:ascii="Times New Roman" w:hAnsi="Times New Roman"/>
          <w:sz w:val="24"/>
          <w:szCs w:val="24"/>
          <w:lang w:val="uk-UA" w:eastAsia="ru-RU"/>
        </w:rPr>
        <w:t xml:space="preserve">Додаток № </w:t>
      </w:r>
      <w:r w:rsidR="00855E5B" w:rsidRPr="004766E4">
        <w:rPr>
          <w:rFonts w:ascii="Times New Roman" w:hAnsi="Times New Roman"/>
          <w:sz w:val="24"/>
          <w:szCs w:val="24"/>
          <w:lang w:val="uk-UA" w:eastAsia="ru-RU"/>
        </w:rPr>
        <w:t>3</w:t>
      </w:r>
      <w:r w:rsidR="008D2EA6" w:rsidRPr="004766E4">
        <w:rPr>
          <w:rFonts w:ascii="Times New Roman" w:hAnsi="Times New Roman"/>
          <w:sz w:val="24"/>
          <w:szCs w:val="24"/>
          <w:lang w:val="uk-UA" w:eastAsia="ru-RU"/>
        </w:rPr>
        <w:t xml:space="preserve"> «Декларація конфлікту інтересів учасника тендерної процедури»</w:t>
      </w:r>
      <w:r w:rsidR="008D2EA6" w:rsidRPr="004766E4">
        <w:rPr>
          <w:rFonts w:ascii="Times New Roman" w:hAnsi="Times New Roman"/>
          <w:sz w:val="24"/>
          <w:szCs w:val="24"/>
          <w:lang w:val="uk-UA"/>
        </w:rPr>
        <w:t>;</w:t>
      </w:r>
    </w:p>
    <w:p w14:paraId="23AFF992" w14:textId="1EF44C56" w:rsidR="00C241A6" w:rsidRPr="004766E4"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rPr>
        <w:t>іншу інформацію і документами, що містять технічний опис предмета закупівлі</w:t>
      </w:r>
      <w:r w:rsidRPr="004766E4">
        <w:rPr>
          <w:rFonts w:ascii="Times New Roman" w:hAnsi="Times New Roman"/>
          <w:sz w:val="24"/>
          <w:szCs w:val="24"/>
          <w:lang w:val="uk-UA" w:eastAsia="ru-RU"/>
        </w:rPr>
        <w:t xml:space="preserve"> та які учасник вважає за необхідне подати.</w:t>
      </w:r>
    </w:p>
    <w:p w14:paraId="0ACC697A" w14:textId="77777777" w:rsidR="00B34F56" w:rsidRPr="004766E4"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66D0ADB1" w:rsidR="00C64996" w:rsidRPr="004766E4"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b/>
          <w:sz w:val="24"/>
          <w:szCs w:val="24"/>
          <w:lang w:val="uk-UA" w:eastAsia="ru-RU"/>
        </w:rPr>
        <w:t xml:space="preserve"> </w:t>
      </w:r>
      <w:r w:rsidR="003B52DF" w:rsidRPr="004766E4">
        <w:rPr>
          <w:rFonts w:ascii="Times New Roman" w:eastAsia="Times New Roman" w:hAnsi="Times New Roman"/>
          <w:b/>
          <w:sz w:val="24"/>
          <w:szCs w:val="24"/>
          <w:lang w:val="uk-UA" w:eastAsia="ru-RU"/>
        </w:rPr>
        <w:t>Посадові особи Замовника, уповноважені здійснювати</w:t>
      </w:r>
      <w:r w:rsidR="002220FE" w:rsidRPr="004766E4">
        <w:rPr>
          <w:rFonts w:ascii="Times New Roman" w:eastAsia="Times New Roman" w:hAnsi="Times New Roman"/>
          <w:b/>
          <w:sz w:val="24"/>
          <w:szCs w:val="24"/>
          <w:lang w:val="uk-UA" w:eastAsia="ru-RU"/>
        </w:rPr>
        <w:t xml:space="preserve"> зв'язок з учасниками закупівлі: </w:t>
      </w:r>
      <w:r w:rsidR="002220FE" w:rsidRPr="004766E4">
        <w:rPr>
          <w:rFonts w:ascii="Times New Roman" w:eastAsia="Times New Roman" w:hAnsi="Times New Roman"/>
          <w:sz w:val="24"/>
          <w:szCs w:val="24"/>
          <w:lang w:val="uk-UA" w:eastAsia="ru-RU"/>
        </w:rPr>
        <w:t>д</w:t>
      </w:r>
      <w:r w:rsidR="003B52DF" w:rsidRPr="004766E4">
        <w:rPr>
          <w:rFonts w:ascii="Times New Roman" w:hAnsi="Times New Roman"/>
          <w:sz w:val="24"/>
          <w:szCs w:val="24"/>
          <w:lang w:val="uk-UA" w:eastAsia="ru-RU"/>
        </w:rPr>
        <w:t xml:space="preserve">одаткову інформацію можна отримати </w:t>
      </w:r>
      <w:r w:rsidR="003B52DF" w:rsidRPr="004766E4">
        <w:rPr>
          <w:rFonts w:ascii="Times New Roman" w:hAnsi="Times New Roman"/>
          <w:sz w:val="24"/>
          <w:szCs w:val="24"/>
          <w:lang w:val="uk-UA"/>
        </w:rPr>
        <w:t xml:space="preserve">у </w:t>
      </w:r>
      <w:r w:rsidR="003B52DF" w:rsidRPr="004766E4">
        <w:rPr>
          <w:rFonts w:ascii="Times New Roman" w:hAnsi="Times New Roman"/>
          <w:sz w:val="24"/>
          <w:szCs w:val="24"/>
          <w:lang w:val="uk-UA" w:eastAsia="ru-RU"/>
        </w:rPr>
        <w:t>фахівця відділу закупівель та постачань</w:t>
      </w:r>
      <w:r w:rsidR="001E2F6B" w:rsidRPr="004766E4">
        <w:rPr>
          <w:rFonts w:ascii="Times New Roman" w:hAnsi="Times New Roman"/>
          <w:sz w:val="24"/>
          <w:szCs w:val="24"/>
          <w:lang w:val="uk-UA" w:eastAsia="ru-RU"/>
        </w:rPr>
        <w:t xml:space="preserve"> Коржа Олега</w:t>
      </w:r>
      <w:r w:rsidR="003B52DF" w:rsidRPr="004766E4">
        <w:rPr>
          <w:rFonts w:ascii="Times New Roman" w:hAnsi="Times New Roman"/>
          <w:sz w:val="24"/>
          <w:szCs w:val="24"/>
          <w:lang w:val="uk-UA" w:eastAsia="ru-RU"/>
        </w:rPr>
        <w:t>, за телефоном:</w:t>
      </w:r>
      <w:r w:rsidR="001E2F6B" w:rsidRPr="004766E4">
        <w:rPr>
          <w:rFonts w:ascii="Times New Roman" w:hAnsi="Times New Roman"/>
          <w:sz w:val="24"/>
          <w:szCs w:val="24"/>
          <w:lang w:val="uk-UA" w:eastAsia="ru-RU"/>
        </w:rPr>
        <w:t xml:space="preserve"> 095-427-74-04</w:t>
      </w:r>
      <w:r w:rsidR="003B52DF" w:rsidRPr="004766E4">
        <w:rPr>
          <w:rFonts w:ascii="Times New Roman" w:hAnsi="Times New Roman"/>
          <w:sz w:val="24"/>
          <w:szCs w:val="24"/>
          <w:lang w:val="uk-UA" w:eastAsia="ru-RU"/>
        </w:rPr>
        <w:t xml:space="preserve">, е-mail: </w:t>
      </w:r>
      <w:hyperlink r:id="rId11" w:history="1">
        <w:r w:rsidR="008E7AAD" w:rsidRPr="004766E4">
          <w:rPr>
            <w:rStyle w:val="a7"/>
            <w:rFonts w:ascii="Times New Roman" w:hAnsi="Times New Roman"/>
            <w:sz w:val="24"/>
            <w:szCs w:val="24"/>
            <w:shd w:val="clear" w:color="auto" w:fill="FFFFFF"/>
            <w:lang w:val="uk-UA"/>
          </w:rPr>
          <w:t>o.korzh@phc.org.ua</w:t>
        </w:r>
      </w:hyperlink>
      <w:r w:rsidRPr="004766E4">
        <w:rPr>
          <w:rFonts w:ascii="Times New Roman" w:hAnsi="Times New Roman"/>
          <w:iCs/>
          <w:sz w:val="24"/>
          <w:szCs w:val="24"/>
          <w:lang w:val="uk-UA"/>
        </w:rPr>
        <w:t xml:space="preserve">. </w:t>
      </w:r>
    </w:p>
    <w:p w14:paraId="178F08C1" w14:textId="77777777" w:rsidR="0011478C" w:rsidRPr="004766E4"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4766E4"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b/>
          <w:sz w:val="24"/>
          <w:szCs w:val="24"/>
          <w:lang w:val="uk-UA" w:eastAsia="ru-RU"/>
        </w:rPr>
        <w:t xml:space="preserve">Додатками до </w:t>
      </w:r>
      <w:r w:rsidR="0011478C" w:rsidRPr="004766E4">
        <w:rPr>
          <w:rFonts w:ascii="Times New Roman" w:hAnsi="Times New Roman"/>
          <w:b/>
          <w:sz w:val="24"/>
          <w:szCs w:val="24"/>
          <w:lang w:val="uk-UA" w:eastAsia="ru-RU"/>
        </w:rPr>
        <w:t xml:space="preserve">цього </w:t>
      </w:r>
      <w:r w:rsidRPr="004766E4">
        <w:rPr>
          <w:rFonts w:ascii="Times New Roman" w:hAnsi="Times New Roman"/>
          <w:b/>
          <w:sz w:val="24"/>
          <w:szCs w:val="24"/>
          <w:lang w:val="uk-UA" w:eastAsia="ru-RU"/>
        </w:rPr>
        <w:t xml:space="preserve">оголошення є: </w:t>
      </w:r>
    </w:p>
    <w:p w14:paraId="110166B0" w14:textId="4AA773DC" w:rsidR="00586ADC" w:rsidRPr="004766E4" w:rsidRDefault="00586ADC" w:rsidP="00C10BF0">
      <w:pPr>
        <w:pStyle w:val="a3"/>
        <w:numPr>
          <w:ilvl w:val="0"/>
          <w:numId w:val="2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1</w:t>
      </w:r>
      <w:r w:rsidRPr="004766E4">
        <w:rPr>
          <w:rFonts w:ascii="Times New Roman" w:hAnsi="Times New Roman"/>
          <w:b/>
          <w:sz w:val="24"/>
          <w:szCs w:val="24"/>
          <w:lang w:val="uk-UA"/>
        </w:rPr>
        <w:t xml:space="preserve"> </w:t>
      </w:r>
      <w:r w:rsidRPr="004766E4">
        <w:rPr>
          <w:rFonts w:ascii="Times New Roman" w:hAnsi="Times New Roman"/>
          <w:sz w:val="24"/>
          <w:szCs w:val="24"/>
          <w:lang w:val="uk-UA"/>
        </w:rPr>
        <w:t>«</w:t>
      </w:r>
      <w:r w:rsidR="00A42E86" w:rsidRPr="004766E4">
        <w:rPr>
          <w:rFonts w:ascii="Times New Roman" w:hAnsi="Times New Roman"/>
          <w:color w:val="000000"/>
          <w:sz w:val="24"/>
          <w:szCs w:val="24"/>
          <w:lang w:val="uk-UA"/>
        </w:rPr>
        <w:t>Т</w:t>
      </w:r>
      <w:r w:rsidR="00C2390D" w:rsidRPr="004766E4">
        <w:rPr>
          <w:rFonts w:ascii="Times New Roman" w:hAnsi="Times New Roman"/>
          <w:color w:val="000000"/>
          <w:sz w:val="24"/>
          <w:szCs w:val="24"/>
          <w:lang w:val="uk-UA"/>
        </w:rPr>
        <w:t>ехнічн</w:t>
      </w:r>
      <w:r w:rsidR="00A42E86" w:rsidRPr="004766E4">
        <w:rPr>
          <w:rFonts w:ascii="Times New Roman" w:hAnsi="Times New Roman"/>
          <w:color w:val="000000"/>
          <w:sz w:val="24"/>
          <w:szCs w:val="24"/>
          <w:lang w:val="uk-UA"/>
        </w:rPr>
        <w:t>а специфікація</w:t>
      </w:r>
      <w:r w:rsidR="003E4459" w:rsidRPr="004766E4">
        <w:rPr>
          <w:rFonts w:ascii="Times New Roman" w:hAnsi="Times New Roman"/>
          <w:sz w:val="24"/>
          <w:szCs w:val="24"/>
          <w:lang w:val="uk-UA"/>
        </w:rPr>
        <w:t>»</w:t>
      </w:r>
      <w:r w:rsidRPr="004766E4">
        <w:rPr>
          <w:rFonts w:ascii="Times New Roman" w:hAnsi="Times New Roman"/>
          <w:bCs/>
          <w:sz w:val="24"/>
          <w:szCs w:val="24"/>
          <w:lang w:val="uk-UA"/>
        </w:rPr>
        <w:t>;</w:t>
      </w:r>
    </w:p>
    <w:p w14:paraId="7EA14D84" w14:textId="6F392B79" w:rsidR="00586ADC" w:rsidRPr="004766E4" w:rsidRDefault="00586AD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2</w:t>
      </w:r>
      <w:r w:rsidRPr="004766E4">
        <w:rPr>
          <w:rFonts w:ascii="Times New Roman" w:hAnsi="Times New Roman"/>
          <w:sz w:val="24"/>
          <w:szCs w:val="24"/>
          <w:lang w:val="uk-UA" w:eastAsia="ru-RU"/>
        </w:rPr>
        <w:t xml:space="preserve"> «Форма цінової пропозиції»;</w:t>
      </w:r>
    </w:p>
    <w:p w14:paraId="27F2C416" w14:textId="2D41CAFF" w:rsidR="0011478C" w:rsidRPr="004766E4" w:rsidRDefault="0011478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w:t>
      </w:r>
      <w:r w:rsidR="001E4D5E" w:rsidRPr="004766E4">
        <w:rPr>
          <w:rFonts w:ascii="Times New Roman" w:hAnsi="Times New Roman"/>
          <w:sz w:val="24"/>
          <w:szCs w:val="24"/>
          <w:lang w:val="uk-UA" w:eastAsia="ru-RU"/>
        </w:rPr>
        <w:t xml:space="preserve">№ </w:t>
      </w:r>
      <w:r w:rsidR="00536302" w:rsidRPr="004766E4">
        <w:rPr>
          <w:rFonts w:ascii="Times New Roman" w:hAnsi="Times New Roman"/>
          <w:sz w:val="24"/>
          <w:szCs w:val="24"/>
          <w:lang w:val="uk-UA" w:eastAsia="ru-RU"/>
        </w:rPr>
        <w:t>3</w:t>
      </w:r>
      <w:r w:rsidR="001E4D5E" w:rsidRPr="004766E4">
        <w:rPr>
          <w:rFonts w:ascii="Times New Roman" w:hAnsi="Times New Roman"/>
          <w:sz w:val="24"/>
          <w:szCs w:val="24"/>
          <w:lang w:val="uk-UA" w:eastAsia="ru-RU"/>
        </w:rPr>
        <w:t xml:space="preserve"> </w:t>
      </w:r>
      <w:r w:rsidRPr="004766E4">
        <w:rPr>
          <w:rFonts w:ascii="Times New Roman" w:hAnsi="Times New Roman"/>
          <w:sz w:val="24"/>
          <w:szCs w:val="24"/>
          <w:lang w:val="uk-UA" w:eastAsia="ru-RU"/>
        </w:rPr>
        <w:t>«Декларація конфлікту інтересів учасника тендерної процедури»</w:t>
      </w:r>
      <w:r w:rsidR="009C0456" w:rsidRPr="004766E4">
        <w:rPr>
          <w:rFonts w:ascii="Times New Roman" w:hAnsi="Times New Roman"/>
          <w:sz w:val="24"/>
          <w:szCs w:val="24"/>
          <w:lang w:val="uk-UA" w:eastAsia="ru-RU"/>
        </w:rPr>
        <w:t>;</w:t>
      </w:r>
    </w:p>
    <w:p w14:paraId="5070714C" w14:textId="1C9D2F94" w:rsidR="00586ADC" w:rsidRPr="004766E4" w:rsidRDefault="001E4D5E"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4</w:t>
      </w:r>
      <w:r w:rsidR="00586ADC" w:rsidRPr="004766E4">
        <w:rPr>
          <w:rFonts w:ascii="Times New Roman" w:hAnsi="Times New Roman"/>
          <w:sz w:val="24"/>
          <w:szCs w:val="24"/>
          <w:lang w:val="uk-UA" w:eastAsia="ru-RU"/>
        </w:rPr>
        <w:t xml:space="preserve"> </w:t>
      </w:r>
      <w:r w:rsidR="0011478C" w:rsidRPr="004766E4">
        <w:rPr>
          <w:rFonts w:ascii="Times New Roman" w:hAnsi="Times New Roman"/>
          <w:sz w:val="24"/>
          <w:szCs w:val="24"/>
          <w:lang w:val="uk-UA" w:eastAsia="ru-RU"/>
        </w:rPr>
        <w:t>«Кодекс поведінки постачальників»</w:t>
      </w:r>
      <w:r w:rsidR="009C0456" w:rsidRPr="004766E4">
        <w:rPr>
          <w:rFonts w:ascii="Times New Roman" w:hAnsi="Times New Roman"/>
          <w:sz w:val="24"/>
          <w:szCs w:val="24"/>
          <w:lang w:val="uk-UA" w:eastAsia="ru-RU"/>
        </w:rPr>
        <w:t>;</w:t>
      </w:r>
    </w:p>
    <w:p w14:paraId="51B180AB" w14:textId="77777777" w:rsidR="0011478C" w:rsidRPr="004766E4" w:rsidRDefault="0011478C"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4766E4" w:rsidRDefault="00C64996" w:rsidP="0011478C">
      <w:pPr>
        <w:tabs>
          <w:tab w:val="left" w:pos="1134"/>
        </w:tabs>
        <w:spacing w:after="0" w:line="240" w:lineRule="auto"/>
        <w:jc w:val="center"/>
        <w:rPr>
          <w:rFonts w:ascii="Times New Roman" w:hAnsi="Times New Roman"/>
          <w:b/>
          <w:bCs/>
          <w:caps/>
          <w:sz w:val="24"/>
          <w:szCs w:val="24"/>
        </w:rPr>
      </w:pPr>
      <w:r w:rsidRPr="004766E4">
        <w:rPr>
          <w:rFonts w:ascii="Times New Roman" w:hAnsi="Times New Roman"/>
          <w:b/>
          <w:bCs/>
          <w:caps/>
          <w:sz w:val="24"/>
          <w:szCs w:val="24"/>
        </w:rPr>
        <w:t>Правила оформлення ТЕНДЕРНОЇ пропозиції учасника:</w:t>
      </w:r>
    </w:p>
    <w:p w14:paraId="42531A87"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92D84CA"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4766E4">
        <w:rPr>
          <w:rFonts w:ascii="Times New Roman" w:hAnsi="Times New Roman"/>
          <w:sz w:val="24"/>
          <w:szCs w:val="24"/>
          <w:lang w:eastAsia="ru-RU"/>
        </w:rPr>
        <w:t>Надані копії документів мають бути розбірливими та якісними.</w:t>
      </w:r>
    </w:p>
    <w:p w14:paraId="324BE165" w14:textId="15980890" w:rsidR="002F78C1" w:rsidRPr="00E85DA2"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b/>
          <w:bCs/>
          <w:sz w:val="24"/>
          <w:szCs w:val="24"/>
        </w:rPr>
      </w:pPr>
      <w:r w:rsidRPr="004766E4">
        <w:rPr>
          <w:rFonts w:ascii="Times New Roman" w:hAnsi="Times New Roman"/>
          <w:sz w:val="24"/>
          <w:szCs w:val="24"/>
          <w:lang w:eastAsia="ru-RU"/>
        </w:rPr>
        <w:t>Скановані д</w:t>
      </w:r>
      <w:r w:rsidRPr="004766E4">
        <w:rPr>
          <w:rFonts w:ascii="Times New Roman" w:eastAsia="Calibri" w:hAnsi="Times New Roman"/>
          <w:sz w:val="24"/>
          <w:szCs w:val="24"/>
          <w:lang w:eastAsia="ru-RU"/>
        </w:rPr>
        <w:t>окументи у повному обсязі, згідно п. 1</w:t>
      </w:r>
      <w:r w:rsidR="00F545A0" w:rsidRPr="004766E4">
        <w:rPr>
          <w:rFonts w:ascii="Times New Roman" w:eastAsia="Calibri" w:hAnsi="Times New Roman"/>
          <w:sz w:val="24"/>
          <w:szCs w:val="24"/>
          <w:lang w:eastAsia="ru-RU"/>
        </w:rPr>
        <w:t>1</w:t>
      </w:r>
      <w:r w:rsidRPr="004766E4">
        <w:rPr>
          <w:rFonts w:ascii="Times New Roman" w:eastAsia="Calibri" w:hAnsi="Times New Roman"/>
          <w:sz w:val="24"/>
          <w:szCs w:val="24"/>
          <w:lang w:eastAsia="ru-RU"/>
        </w:rPr>
        <w:t xml:space="preserve"> цього оголошення повинні бути надіслані учасником на електрону адресу: o.korzh@phc.org.ua з зазначенням у темі листа</w:t>
      </w:r>
      <w:r w:rsidRPr="004766E4">
        <w:rPr>
          <w:rFonts w:ascii="Times New Roman" w:eastAsia="Calibri" w:hAnsi="Times New Roman"/>
          <w:sz w:val="24"/>
          <w:szCs w:val="24"/>
        </w:rPr>
        <w:t xml:space="preserve">: </w:t>
      </w:r>
      <w:r w:rsidRPr="004766E4">
        <w:rPr>
          <w:rFonts w:ascii="Times New Roman" w:eastAsia="Calibri" w:hAnsi="Times New Roman"/>
          <w:b/>
          <w:bCs/>
          <w:sz w:val="24"/>
          <w:szCs w:val="24"/>
        </w:rPr>
        <w:t xml:space="preserve">Цінова пропозиція згідно конкурсу на закупівлю </w:t>
      </w:r>
      <w:r w:rsidR="009C46A2" w:rsidRPr="009C46A2">
        <w:rPr>
          <w:rFonts w:ascii="Times New Roman" w:eastAsia="Calibri" w:hAnsi="Times New Roman"/>
          <w:b/>
          <w:bCs/>
          <w:sz w:val="24"/>
          <w:szCs w:val="24"/>
        </w:rPr>
        <w:t>ДК 021:2015: 33120000-7 — Системи реєстрації медичної інформації та дослідне обладнання (Тест системи на вивільнення гамма-інтерферону туберкульозу)</w:t>
      </w:r>
      <w:r w:rsidRPr="00E85DA2">
        <w:rPr>
          <w:rFonts w:ascii="Times New Roman" w:eastAsia="Calibri" w:hAnsi="Times New Roman"/>
          <w:b/>
          <w:bCs/>
          <w:iCs/>
          <w:sz w:val="24"/>
          <w:szCs w:val="24"/>
        </w:rPr>
        <w:t>.</w:t>
      </w:r>
    </w:p>
    <w:p w14:paraId="2412B962"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hAnsi="Times New Roman"/>
          <w:sz w:val="24"/>
          <w:szCs w:val="24"/>
          <w:lang w:eastAsia="ru-RU"/>
        </w:rPr>
        <w:t xml:space="preserve">Відповідальність за достовірність наданої інформації в своїй ціновій пропозиції несе </w:t>
      </w:r>
      <w:r w:rsidRPr="004766E4">
        <w:rPr>
          <w:rFonts w:ascii="Times New Roman" w:hAnsi="Times New Roman"/>
          <w:sz w:val="24"/>
          <w:szCs w:val="24"/>
          <w:lang w:eastAsia="ru-RU"/>
        </w:rPr>
        <w:lastRenderedPageBreak/>
        <w:t>учасник.</w:t>
      </w:r>
    </w:p>
    <w:p w14:paraId="7D5EA855"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336CCCE0"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eastAsia="Calibri" w:hAnsi="Times New Roman"/>
          <w:sz w:val="24"/>
          <w:szCs w:val="24"/>
          <w:lang w:eastAsia="ru-RU"/>
        </w:rPr>
        <w:t xml:space="preserve">Ціни в пропозиції мають бути вказані у гривнях, </w:t>
      </w:r>
      <w:r w:rsidRPr="004766E4">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6FFC7AEC"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hAnsi="Times New Roman"/>
          <w:sz w:val="24"/>
          <w:szCs w:val="24"/>
          <w:lang w:eastAsia="ru-RU"/>
        </w:rPr>
        <w:t>До участі у оцінці пропозицій допускаються цінові пропозиції, які повністю ві</w:t>
      </w:r>
      <w:r w:rsidRPr="004766E4">
        <w:rPr>
          <w:rFonts w:ascii="Times New Roman" w:eastAsia="Calibri" w:hAnsi="Times New Roman"/>
          <w:sz w:val="24"/>
          <w:szCs w:val="24"/>
          <w:lang w:eastAsia="ru-RU"/>
        </w:rPr>
        <w:t>дповідають умовам цього Оголошення.</w:t>
      </w:r>
    </w:p>
    <w:p w14:paraId="4404AFDD"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4766E4">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4766E4">
        <w:rPr>
          <w:rFonts w:ascii="Times New Roman" w:eastAsia="Calibri" w:hAnsi="Times New Roman"/>
          <w:sz w:val="24"/>
          <w:szCs w:val="24"/>
        </w:rPr>
        <w:t xml:space="preserve"> з текстом якого можна ознайомитись за посиланням</w:t>
      </w:r>
      <w:r w:rsidRPr="004766E4">
        <w:rPr>
          <w:rFonts w:ascii="Times New Roman" w:eastAsia="Calibri" w:hAnsi="Times New Roman"/>
          <w:color w:val="000000"/>
          <w:sz w:val="24"/>
          <w:szCs w:val="24"/>
          <w:lang w:eastAsia="ru-RU"/>
        </w:rPr>
        <w:t xml:space="preserve"> </w:t>
      </w:r>
      <w:r w:rsidRPr="004766E4">
        <w:rPr>
          <w:rFonts w:ascii="Times New Roman" w:eastAsia="Calibri" w:hAnsi="Times New Roman"/>
          <w:sz w:val="24"/>
          <w:szCs w:val="24"/>
        </w:rPr>
        <w:t>в  Додатку № 4</w:t>
      </w:r>
      <w:r w:rsidRPr="004766E4">
        <w:rPr>
          <w:rFonts w:ascii="Times New Roman" w:eastAsia="Calibri" w:hAnsi="Times New Roman"/>
          <w:b/>
          <w:sz w:val="24"/>
          <w:szCs w:val="24"/>
        </w:rPr>
        <w:t>.</w:t>
      </w:r>
    </w:p>
    <w:p w14:paraId="02DB7C25"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3936362A"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Замовник має право відмінити конкурс.</w:t>
      </w:r>
    </w:p>
    <w:p w14:paraId="6FC8AEDE"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 xml:space="preserve">Замовник </w:t>
      </w:r>
      <w:r w:rsidRPr="004766E4">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0E961AE"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4766E4" w:rsidRDefault="003B52DF" w:rsidP="003B52DF">
      <w:pPr>
        <w:pStyle w:val="a3"/>
        <w:ind w:left="0" w:firstLine="709"/>
        <w:jc w:val="both"/>
        <w:rPr>
          <w:rFonts w:ascii="Times New Roman" w:hAnsi="Times New Roman"/>
          <w:b/>
          <w:bCs/>
          <w:sz w:val="24"/>
          <w:szCs w:val="24"/>
          <w:lang w:val="uk-UA"/>
        </w:rPr>
      </w:pPr>
      <w:r w:rsidRPr="004766E4">
        <w:rPr>
          <w:rFonts w:ascii="Times New Roman" w:hAnsi="Times New Roman"/>
          <w:b/>
          <w:bCs/>
          <w:sz w:val="24"/>
          <w:szCs w:val="24"/>
          <w:lang w:val="uk-UA"/>
        </w:rPr>
        <w:t xml:space="preserve">Зверніть, будь ласка, увагу на наступне: </w:t>
      </w:r>
    </w:p>
    <w:p w14:paraId="26AE6137" w14:textId="77777777" w:rsidR="003B52DF" w:rsidRPr="004766E4"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4766E4">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4766E4" w:rsidRDefault="003B52DF" w:rsidP="003B52DF">
      <w:pPr>
        <w:pStyle w:val="a3"/>
        <w:ind w:left="0" w:firstLine="709"/>
        <w:jc w:val="both"/>
        <w:rPr>
          <w:rFonts w:ascii="Times New Roman" w:hAnsi="Times New Roman"/>
          <w:b/>
          <w:sz w:val="24"/>
          <w:szCs w:val="24"/>
          <w:lang w:val="uk-UA"/>
        </w:rPr>
      </w:pPr>
      <w:r w:rsidRPr="004766E4">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4766E4">
        <w:rPr>
          <w:rFonts w:ascii="Times New Roman" w:hAnsi="Times New Roman"/>
          <w:i/>
          <w:iCs/>
          <w:sz w:val="24"/>
          <w:szCs w:val="24"/>
          <w:lang w:val="uk-UA"/>
        </w:rPr>
        <w:t>а</w:t>
      </w:r>
      <w:r w:rsidRPr="004766E4">
        <w:rPr>
          <w:rFonts w:ascii="Times New Roman" w:hAnsi="Times New Roman"/>
          <w:i/>
          <w:iCs/>
          <w:sz w:val="24"/>
          <w:szCs w:val="24"/>
          <w:lang w:val="uk-UA"/>
        </w:rPr>
        <w:t xml:space="preserve">є. </w:t>
      </w:r>
      <w:r w:rsidRPr="004766E4">
        <w:rPr>
          <w:rFonts w:ascii="Times New Roman" w:hAnsi="Times New Roman"/>
          <w:b/>
          <w:sz w:val="24"/>
          <w:szCs w:val="24"/>
          <w:lang w:val="uk-UA"/>
        </w:rPr>
        <w:t>Дякуємо за співпрацю!</w:t>
      </w:r>
    </w:p>
    <w:p w14:paraId="62C1A6E0" w14:textId="77777777" w:rsidR="00D628B6" w:rsidRPr="004766E4" w:rsidRDefault="00D628B6" w:rsidP="008C5885">
      <w:pPr>
        <w:spacing w:after="0" w:line="240" w:lineRule="auto"/>
        <w:ind w:left="5812"/>
        <w:jc w:val="right"/>
        <w:rPr>
          <w:rFonts w:ascii="Times New Roman" w:hAnsi="Times New Roman"/>
          <w:b/>
          <w:bCs/>
          <w:sz w:val="24"/>
          <w:szCs w:val="24"/>
        </w:rPr>
      </w:pPr>
    </w:p>
    <w:p w14:paraId="503C4305" w14:textId="77777777" w:rsidR="00F91E93" w:rsidRPr="004766E4" w:rsidRDefault="00F91E93" w:rsidP="008C5885">
      <w:pPr>
        <w:tabs>
          <w:tab w:val="left" w:pos="180"/>
          <w:tab w:val="left" w:pos="567"/>
          <w:tab w:val="left" w:pos="993"/>
        </w:tabs>
        <w:ind w:right="-284"/>
        <w:jc w:val="right"/>
        <w:rPr>
          <w:rFonts w:ascii="Times New Roman" w:hAnsi="Times New Roman"/>
          <w:b/>
          <w:sz w:val="24"/>
          <w:szCs w:val="24"/>
        </w:rPr>
      </w:pPr>
    </w:p>
    <w:p w14:paraId="05270959" w14:textId="77777777" w:rsidR="008E3823" w:rsidRDefault="008E3823" w:rsidP="008C5885">
      <w:pPr>
        <w:tabs>
          <w:tab w:val="left" w:pos="180"/>
          <w:tab w:val="left" w:pos="567"/>
          <w:tab w:val="left" w:pos="993"/>
        </w:tabs>
        <w:ind w:right="-284"/>
        <w:jc w:val="right"/>
        <w:rPr>
          <w:rFonts w:ascii="Times New Roman" w:hAnsi="Times New Roman"/>
          <w:b/>
          <w:sz w:val="24"/>
          <w:szCs w:val="24"/>
        </w:rPr>
      </w:pPr>
    </w:p>
    <w:p w14:paraId="46B41360" w14:textId="77777777" w:rsidR="00A703A7" w:rsidRDefault="00A703A7" w:rsidP="008C5885">
      <w:pPr>
        <w:tabs>
          <w:tab w:val="left" w:pos="180"/>
          <w:tab w:val="left" w:pos="567"/>
          <w:tab w:val="left" w:pos="993"/>
        </w:tabs>
        <w:ind w:right="-284"/>
        <w:jc w:val="right"/>
        <w:rPr>
          <w:rFonts w:ascii="Times New Roman" w:hAnsi="Times New Roman"/>
          <w:b/>
          <w:sz w:val="24"/>
          <w:szCs w:val="24"/>
        </w:rPr>
      </w:pPr>
    </w:p>
    <w:p w14:paraId="566E7C05" w14:textId="096D71D1" w:rsidR="008C5885" w:rsidRPr="004766E4" w:rsidRDefault="002C3429" w:rsidP="008C5885">
      <w:pPr>
        <w:tabs>
          <w:tab w:val="left" w:pos="180"/>
          <w:tab w:val="left" w:pos="567"/>
          <w:tab w:val="left" w:pos="993"/>
        </w:tabs>
        <w:ind w:right="-284"/>
        <w:jc w:val="right"/>
        <w:rPr>
          <w:rFonts w:ascii="Times New Roman" w:hAnsi="Times New Roman"/>
          <w:b/>
          <w:sz w:val="24"/>
          <w:szCs w:val="24"/>
        </w:rPr>
      </w:pPr>
      <w:bookmarkStart w:id="6" w:name="_Hlk120088498"/>
      <w:r w:rsidRPr="004766E4">
        <w:rPr>
          <w:rFonts w:ascii="Times New Roman" w:hAnsi="Times New Roman"/>
          <w:b/>
          <w:sz w:val="24"/>
          <w:szCs w:val="24"/>
        </w:rPr>
        <w:lastRenderedPageBreak/>
        <w:t>Д</w:t>
      </w:r>
      <w:r w:rsidR="008C5885" w:rsidRPr="004766E4">
        <w:rPr>
          <w:rFonts w:ascii="Times New Roman" w:hAnsi="Times New Roman"/>
          <w:b/>
          <w:sz w:val="24"/>
          <w:szCs w:val="24"/>
        </w:rPr>
        <w:t xml:space="preserve">одаток № </w:t>
      </w:r>
      <w:r w:rsidR="00855E5B" w:rsidRPr="004766E4">
        <w:rPr>
          <w:rFonts w:ascii="Times New Roman" w:hAnsi="Times New Roman"/>
          <w:b/>
          <w:sz w:val="24"/>
          <w:szCs w:val="24"/>
        </w:rPr>
        <w:t>1</w:t>
      </w:r>
    </w:p>
    <w:p w14:paraId="320C4348" w14:textId="77777777" w:rsidR="00124F15" w:rsidRPr="004766E4" w:rsidRDefault="00124F15" w:rsidP="008C5885">
      <w:pPr>
        <w:spacing w:after="0" w:line="240" w:lineRule="auto"/>
        <w:ind w:left="5812"/>
        <w:jc w:val="right"/>
        <w:rPr>
          <w:rFonts w:ascii="Times New Roman" w:hAnsi="Times New Roman"/>
          <w:b/>
          <w:bCs/>
          <w:sz w:val="24"/>
          <w:szCs w:val="24"/>
        </w:rPr>
      </w:pPr>
    </w:p>
    <w:p w14:paraId="1511F766" w14:textId="77777777" w:rsidR="00124F15" w:rsidRPr="00124F15" w:rsidRDefault="00124F15" w:rsidP="00124F15">
      <w:pPr>
        <w:spacing w:after="160" w:line="259" w:lineRule="auto"/>
        <w:jc w:val="center"/>
        <w:rPr>
          <w:rFonts w:ascii="Times New Roman" w:eastAsia="Calibri" w:hAnsi="Times New Roman"/>
          <w:b/>
          <w:sz w:val="24"/>
          <w:szCs w:val="24"/>
          <w:lang w:eastAsia="en-US"/>
        </w:rPr>
      </w:pPr>
      <w:r w:rsidRPr="00124F15">
        <w:rPr>
          <w:rFonts w:ascii="Times New Roman" w:eastAsia="Calibri" w:hAnsi="Times New Roman"/>
          <w:b/>
          <w:sz w:val="24"/>
          <w:szCs w:val="24"/>
          <w:lang w:eastAsia="en-US"/>
        </w:rPr>
        <w:t>Технічна специфікація</w:t>
      </w:r>
    </w:p>
    <w:p w14:paraId="1CB717E5" w14:textId="77777777" w:rsidR="009C46A2" w:rsidRDefault="009C46A2" w:rsidP="00124F15">
      <w:pPr>
        <w:spacing w:after="160" w:line="259" w:lineRule="auto"/>
        <w:jc w:val="center"/>
        <w:rPr>
          <w:rFonts w:ascii="Times New Roman" w:eastAsia="Calibri" w:hAnsi="Times New Roman"/>
          <w:b/>
          <w:bCs/>
          <w:sz w:val="24"/>
          <w:szCs w:val="24"/>
          <w:lang w:eastAsia="en-US"/>
        </w:rPr>
      </w:pPr>
      <w:r w:rsidRPr="009C46A2">
        <w:rPr>
          <w:rFonts w:ascii="Times New Roman" w:eastAsia="Calibri" w:hAnsi="Times New Roman"/>
          <w:b/>
          <w:bCs/>
          <w:sz w:val="24"/>
          <w:szCs w:val="24"/>
          <w:lang w:eastAsia="en-US"/>
        </w:rPr>
        <w:t>ДК 021:2015: 33120000-7 — Системи реєстрації медичної інформації та дослідне обладнання (Тест системи на вивільнення гамма-інтерферону туберкульозу)</w:t>
      </w:r>
    </w:p>
    <w:p w14:paraId="3520B772" w14:textId="0D4B4C34" w:rsidR="00124F15" w:rsidRPr="00124F15" w:rsidRDefault="00124F15" w:rsidP="00124F15">
      <w:pPr>
        <w:spacing w:after="160" w:line="259" w:lineRule="auto"/>
        <w:jc w:val="center"/>
        <w:rPr>
          <w:rFonts w:ascii="Times New Roman" w:eastAsia="Calibri" w:hAnsi="Times New Roman"/>
          <w:b/>
          <w:sz w:val="24"/>
          <w:szCs w:val="24"/>
          <w:u w:val="single"/>
          <w:lang w:eastAsia="en-US"/>
        </w:rPr>
      </w:pPr>
      <w:r w:rsidRPr="00124F15">
        <w:rPr>
          <w:rFonts w:ascii="Times New Roman" w:eastAsia="Calibri" w:hAnsi="Times New Roman"/>
          <w:b/>
          <w:sz w:val="24"/>
          <w:szCs w:val="24"/>
          <w:u w:val="single"/>
          <w:lang w:eastAsia="en-US"/>
        </w:rPr>
        <w:t>Інформація про необхідні технічні, якісні та кількісні характеристики</w:t>
      </w:r>
    </w:p>
    <w:p w14:paraId="12E15270" w14:textId="77777777" w:rsidR="00124F15" w:rsidRPr="004766E4" w:rsidRDefault="00124F15" w:rsidP="008C5885">
      <w:pPr>
        <w:spacing w:after="0" w:line="240" w:lineRule="auto"/>
        <w:ind w:left="5812"/>
        <w:jc w:val="right"/>
        <w:rPr>
          <w:rFonts w:ascii="Times New Roman" w:hAnsi="Times New Roman"/>
          <w:b/>
          <w:bCs/>
          <w:sz w:val="24"/>
          <w:szCs w:val="24"/>
        </w:rPr>
      </w:pPr>
    </w:p>
    <w:p w14:paraId="7A44ED12" w14:textId="77777777" w:rsidR="007A37B4" w:rsidRPr="00157AB1" w:rsidRDefault="007A37B4" w:rsidP="007A37B4">
      <w:pPr>
        <w:autoSpaceDE w:val="0"/>
        <w:autoSpaceDN w:val="0"/>
        <w:adjustRightInd w:val="0"/>
        <w:spacing w:after="0" w:line="240" w:lineRule="auto"/>
        <w:ind w:firstLine="709"/>
        <w:jc w:val="center"/>
        <w:rPr>
          <w:rFonts w:ascii="Times New Roman" w:hAnsi="Times New Roman"/>
          <w:bCs/>
          <w:sz w:val="24"/>
          <w:szCs w:val="24"/>
        </w:rPr>
      </w:pPr>
      <w:r w:rsidRPr="00086941">
        <w:rPr>
          <w:rFonts w:ascii="Times New Roman" w:eastAsia="Garamond" w:hAnsi="Times New Roman"/>
          <w:b/>
          <w:sz w:val="24"/>
          <w:szCs w:val="24"/>
          <w:lang w:eastAsia="en-US"/>
        </w:rPr>
        <w:t>Опис позицій до закупівлі:</w:t>
      </w:r>
    </w:p>
    <w:tbl>
      <w:tblPr>
        <w:tblStyle w:val="ab"/>
        <w:tblW w:w="10774" w:type="dxa"/>
        <w:tblInd w:w="-431" w:type="dxa"/>
        <w:tblLayout w:type="fixed"/>
        <w:tblLook w:val="04A0" w:firstRow="1" w:lastRow="0" w:firstColumn="1" w:lastColumn="0" w:noHBand="0" w:noVBand="1"/>
      </w:tblPr>
      <w:tblGrid>
        <w:gridCol w:w="568"/>
        <w:gridCol w:w="2410"/>
        <w:gridCol w:w="4111"/>
        <w:gridCol w:w="1134"/>
        <w:gridCol w:w="1417"/>
        <w:gridCol w:w="1134"/>
      </w:tblGrid>
      <w:tr w:rsidR="00A77919" w:rsidRPr="00157AB1" w14:paraId="6D23A936" w14:textId="77777777" w:rsidTr="0038315C">
        <w:trPr>
          <w:trHeight w:val="404"/>
        </w:trPr>
        <w:tc>
          <w:tcPr>
            <w:tcW w:w="568" w:type="dxa"/>
          </w:tcPr>
          <w:p w14:paraId="4147BCAE" w14:textId="7FC1794D" w:rsidR="00A77919" w:rsidRDefault="00A77919" w:rsidP="00FD6B72">
            <w:pPr>
              <w:spacing w:after="0" w:line="240" w:lineRule="auto"/>
              <w:rPr>
                <w:rFonts w:ascii="Times New Roman" w:hAnsi="Times New Roman"/>
                <w:b/>
                <w:sz w:val="24"/>
                <w:szCs w:val="24"/>
              </w:rPr>
            </w:pPr>
            <w:bookmarkStart w:id="7" w:name="_Hlk59457571"/>
            <w:r>
              <w:rPr>
                <w:rFonts w:ascii="Times New Roman" w:hAnsi="Times New Roman"/>
                <w:b/>
                <w:sz w:val="24"/>
                <w:szCs w:val="24"/>
              </w:rPr>
              <w:t xml:space="preserve">№ </w:t>
            </w:r>
          </w:p>
        </w:tc>
        <w:tc>
          <w:tcPr>
            <w:tcW w:w="2410" w:type="dxa"/>
          </w:tcPr>
          <w:p w14:paraId="781E43D6" w14:textId="77777777" w:rsidR="00A77919" w:rsidRPr="00157AB1" w:rsidRDefault="00A77919" w:rsidP="00FD6B72">
            <w:pPr>
              <w:spacing w:after="0" w:line="240" w:lineRule="auto"/>
              <w:rPr>
                <w:rFonts w:ascii="Times New Roman" w:hAnsi="Times New Roman"/>
                <w:b/>
                <w:sz w:val="24"/>
                <w:szCs w:val="24"/>
                <w:lang w:val="uk-UA"/>
              </w:rPr>
            </w:pPr>
            <w:r>
              <w:rPr>
                <w:rFonts w:ascii="Times New Roman" w:hAnsi="Times New Roman"/>
                <w:b/>
                <w:sz w:val="24"/>
                <w:szCs w:val="24"/>
                <w:lang w:val="uk-UA"/>
              </w:rPr>
              <w:t>Предмет закупівлі</w:t>
            </w:r>
          </w:p>
        </w:tc>
        <w:tc>
          <w:tcPr>
            <w:tcW w:w="4111" w:type="dxa"/>
          </w:tcPr>
          <w:p w14:paraId="4EFC817C" w14:textId="77777777" w:rsidR="00A77919" w:rsidRPr="00157AB1" w:rsidRDefault="00A77919" w:rsidP="00FD6B72">
            <w:pPr>
              <w:spacing w:after="0" w:line="240" w:lineRule="auto"/>
              <w:jc w:val="center"/>
              <w:rPr>
                <w:rFonts w:ascii="Times New Roman" w:hAnsi="Times New Roman"/>
                <w:b/>
                <w:sz w:val="24"/>
                <w:szCs w:val="24"/>
                <w:lang w:val="uk-UA"/>
              </w:rPr>
            </w:pPr>
            <w:r w:rsidRPr="00157AB1">
              <w:rPr>
                <w:rFonts w:ascii="Times New Roman" w:hAnsi="Times New Roman"/>
                <w:b/>
                <w:sz w:val="24"/>
                <w:szCs w:val="24"/>
                <w:lang w:val="uk-UA"/>
              </w:rPr>
              <w:t xml:space="preserve">Медико-технічні вимоги  </w:t>
            </w:r>
          </w:p>
          <w:p w14:paraId="48005DCB" w14:textId="77777777" w:rsidR="00A77919" w:rsidRPr="00157AB1" w:rsidRDefault="00A77919" w:rsidP="00FD6B72">
            <w:pPr>
              <w:rPr>
                <w:rFonts w:ascii="Times New Roman" w:hAnsi="Times New Roman"/>
                <w:sz w:val="24"/>
                <w:szCs w:val="24"/>
              </w:rPr>
            </w:pPr>
          </w:p>
        </w:tc>
        <w:tc>
          <w:tcPr>
            <w:tcW w:w="1134" w:type="dxa"/>
          </w:tcPr>
          <w:p w14:paraId="511B163A" w14:textId="77777777" w:rsidR="00A77919" w:rsidRPr="003C0E6F" w:rsidRDefault="00A77919" w:rsidP="00FD6B72">
            <w:pPr>
              <w:rPr>
                <w:rFonts w:ascii="Times New Roman" w:hAnsi="Times New Roman"/>
                <w:b/>
                <w:bCs/>
                <w:sz w:val="24"/>
                <w:szCs w:val="24"/>
              </w:rPr>
            </w:pPr>
            <w:r w:rsidRPr="003C0E6F">
              <w:rPr>
                <w:rFonts w:ascii="Times New Roman" w:hAnsi="Times New Roman"/>
                <w:b/>
                <w:bCs/>
                <w:sz w:val="24"/>
                <w:szCs w:val="24"/>
              </w:rPr>
              <w:t>Одиниця виміру</w:t>
            </w:r>
          </w:p>
        </w:tc>
        <w:tc>
          <w:tcPr>
            <w:tcW w:w="1417" w:type="dxa"/>
          </w:tcPr>
          <w:p w14:paraId="173094FA" w14:textId="77777777" w:rsidR="00A77919" w:rsidRPr="00157AB1" w:rsidRDefault="00A77919" w:rsidP="00FD6B72">
            <w:pPr>
              <w:rPr>
                <w:rFonts w:ascii="Times New Roman" w:hAnsi="Times New Roman"/>
                <w:sz w:val="24"/>
                <w:szCs w:val="24"/>
              </w:rPr>
            </w:pPr>
            <w:r w:rsidRPr="00157AB1">
              <w:rPr>
                <w:rFonts w:ascii="Times New Roman" w:hAnsi="Times New Roman"/>
                <w:b/>
                <w:bCs/>
                <w:sz w:val="24"/>
                <w:szCs w:val="24"/>
                <w:lang w:val="uk-UA"/>
              </w:rPr>
              <w:t>Кількість</w:t>
            </w:r>
          </w:p>
        </w:tc>
        <w:tc>
          <w:tcPr>
            <w:tcW w:w="1134" w:type="dxa"/>
          </w:tcPr>
          <w:p w14:paraId="3DCFEF7F" w14:textId="77777777" w:rsidR="00A77919" w:rsidRPr="00157AB1" w:rsidRDefault="00A77919" w:rsidP="00FD6B72">
            <w:pPr>
              <w:rPr>
                <w:rFonts w:ascii="Times New Roman" w:hAnsi="Times New Roman"/>
                <w:b/>
                <w:bCs/>
                <w:sz w:val="24"/>
                <w:szCs w:val="24"/>
              </w:rPr>
            </w:pPr>
            <w:r>
              <w:rPr>
                <w:rFonts w:ascii="Times New Roman" w:hAnsi="Times New Roman"/>
                <w:b/>
                <w:bCs/>
                <w:sz w:val="24"/>
                <w:szCs w:val="24"/>
              </w:rPr>
              <w:t>Відповідність ТАК/НІ</w:t>
            </w:r>
          </w:p>
        </w:tc>
      </w:tr>
      <w:tr w:rsidR="00A77919" w:rsidRPr="00157AB1" w14:paraId="43507188" w14:textId="77777777" w:rsidTr="0038315C">
        <w:trPr>
          <w:trHeight w:val="2830"/>
        </w:trPr>
        <w:tc>
          <w:tcPr>
            <w:tcW w:w="568" w:type="dxa"/>
          </w:tcPr>
          <w:p w14:paraId="0C1F60CD" w14:textId="77777777" w:rsidR="00A77919" w:rsidRPr="002B604C" w:rsidRDefault="00A77919" w:rsidP="00FD6B72">
            <w:pPr>
              <w:spacing w:after="0" w:line="240" w:lineRule="auto"/>
              <w:rPr>
                <w:rFonts w:ascii="Times New Roman" w:hAnsi="Times New Roman"/>
                <w:b/>
                <w:bCs/>
              </w:rPr>
            </w:pPr>
            <w:r>
              <w:rPr>
                <w:rFonts w:ascii="Times New Roman" w:hAnsi="Times New Roman"/>
                <w:b/>
                <w:bCs/>
              </w:rPr>
              <w:t>1</w:t>
            </w:r>
          </w:p>
        </w:tc>
        <w:tc>
          <w:tcPr>
            <w:tcW w:w="2410" w:type="dxa"/>
            <w:vAlign w:val="center"/>
          </w:tcPr>
          <w:p w14:paraId="728D30CB" w14:textId="45ED4650" w:rsidR="00A77919" w:rsidRPr="00A77919" w:rsidRDefault="00A77919" w:rsidP="0038315C">
            <w:pPr>
              <w:spacing w:after="0" w:line="240" w:lineRule="auto"/>
              <w:rPr>
                <w:rFonts w:ascii="Times New Roman" w:hAnsi="Times New Roman"/>
                <w:b/>
                <w:bCs/>
                <w:sz w:val="24"/>
                <w:szCs w:val="24"/>
              </w:rPr>
            </w:pPr>
            <w:r w:rsidRPr="00A77919">
              <w:rPr>
                <w:rFonts w:ascii="Times New Roman" w:hAnsi="Times New Roman"/>
                <w:b/>
                <w:bCs/>
                <w:sz w:val="24"/>
                <w:szCs w:val="24"/>
              </w:rPr>
              <w:t xml:space="preserve">Тест на ивільнення гамма-інтерферону (набір тестів </w:t>
            </w:r>
            <w:r w:rsidR="00D74B49">
              <w:rPr>
                <w:rFonts w:ascii="Times New Roman" w:hAnsi="Times New Roman"/>
                <w:b/>
                <w:bCs/>
                <w:sz w:val="24"/>
                <w:szCs w:val="24"/>
                <w:lang w:val="en-US"/>
              </w:rPr>
              <w:t>Q</w:t>
            </w:r>
            <w:r w:rsidRPr="00A77919">
              <w:rPr>
                <w:rFonts w:ascii="Times New Roman" w:hAnsi="Times New Roman"/>
                <w:b/>
                <w:bCs/>
                <w:sz w:val="24"/>
                <w:szCs w:val="24"/>
              </w:rPr>
              <w:t xml:space="preserve">FT-Plus: ELISA ELISA </w:t>
            </w:r>
          </w:p>
          <w:p w14:paraId="2AD14668" w14:textId="0E144897" w:rsidR="00A77919" w:rsidRPr="00A77919" w:rsidRDefault="00A77919" w:rsidP="00444128">
            <w:pPr>
              <w:spacing w:after="0" w:line="240" w:lineRule="auto"/>
              <w:jc w:val="center"/>
              <w:rPr>
                <w:rFonts w:ascii="Times New Roman" w:hAnsi="Times New Roman"/>
                <w:b/>
                <w:bCs/>
                <w:sz w:val="24"/>
                <w:szCs w:val="24"/>
              </w:rPr>
            </w:pPr>
          </w:p>
        </w:tc>
        <w:tc>
          <w:tcPr>
            <w:tcW w:w="4111" w:type="dxa"/>
            <w:vAlign w:val="center"/>
          </w:tcPr>
          <w:p w14:paraId="2D0B98AA" w14:textId="77777777" w:rsidR="00A77919" w:rsidRPr="00A77919" w:rsidRDefault="00A77919" w:rsidP="00444128">
            <w:pPr>
              <w:spacing w:after="0" w:line="240" w:lineRule="auto"/>
              <w:jc w:val="center"/>
              <w:rPr>
                <w:rFonts w:ascii="Times New Roman" w:hAnsi="Times New Roman"/>
                <w:bCs/>
                <w:lang w:val="uk-UA"/>
              </w:rPr>
            </w:pPr>
            <w:r w:rsidRPr="00A77919">
              <w:rPr>
                <w:rFonts w:ascii="Times New Roman" w:hAnsi="Times New Roman"/>
                <w:bCs/>
                <w:lang w:val="uk-UA"/>
              </w:rPr>
              <w:t>діагностична тест-система для використання in vitro. для виявлення латентного туберкульозу.</w:t>
            </w:r>
          </w:p>
          <w:p w14:paraId="30EC6D8D" w14:textId="77777777" w:rsidR="00A77919" w:rsidRPr="00A77919" w:rsidRDefault="00A77919" w:rsidP="00444128">
            <w:pPr>
              <w:spacing w:after="0" w:line="240" w:lineRule="auto"/>
              <w:jc w:val="center"/>
              <w:rPr>
                <w:rFonts w:ascii="Times New Roman" w:hAnsi="Times New Roman"/>
                <w:bCs/>
                <w:lang w:val="uk-UA"/>
              </w:rPr>
            </w:pPr>
            <w:r w:rsidRPr="00A77919">
              <w:rPr>
                <w:rFonts w:ascii="Times New Roman" w:hAnsi="Times New Roman"/>
                <w:bCs/>
                <w:lang w:val="uk-UA"/>
              </w:rPr>
              <w:t>Виявлення гамма-інтерферонів  шляхом твердофазного</w:t>
            </w:r>
          </w:p>
          <w:p w14:paraId="7933921C" w14:textId="77777777" w:rsidR="00A77919" w:rsidRPr="00A77919" w:rsidRDefault="00A77919" w:rsidP="00444128">
            <w:pPr>
              <w:spacing w:after="0" w:line="240" w:lineRule="auto"/>
              <w:jc w:val="center"/>
              <w:rPr>
                <w:rFonts w:ascii="Times New Roman" w:hAnsi="Times New Roman"/>
                <w:bCs/>
                <w:lang w:val="uk-UA"/>
              </w:rPr>
            </w:pPr>
            <w:r w:rsidRPr="00A77919">
              <w:rPr>
                <w:rFonts w:ascii="Times New Roman" w:hAnsi="Times New Roman"/>
                <w:bCs/>
                <w:lang w:val="uk-UA"/>
              </w:rPr>
              <w:t>гетерогенного імуноферментного аналізу (ELISA) проводиться з метою визначення in vitro клітинної відповіді на ці пептидні антигени, що асоціюються з інфекцією Mycobacterium tuberculosis.</w:t>
            </w:r>
          </w:p>
          <w:p w14:paraId="6D98AF4F" w14:textId="763680E4" w:rsidR="00A77919" w:rsidRDefault="00A77919" w:rsidP="005A560B">
            <w:pPr>
              <w:spacing w:after="0" w:line="240" w:lineRule="auto"/>
              <w:jc w:val="center"/>
              <w:rPr>
                <w:rFonts w:ascii="Times New Roman" w:hAnsi="Times New Roman"/>
                <w:bCs/>
                <w:lang w:val="uk-UA"/>
              </w:rPr>
            </w:pPr>
            <w:r w:rsidRPr="00A77919">
              <w:rPr>
                <w:rFonts w:ascii="Times New Roman" w:hAnsi="Times New Roman"/>
                <w:bCs/>
                <w:lang w:val="uk-UA"/>
              </w:rPr>
              <w:t xml:space="preserve">QFT-Plus є непрямим тестом на інфекцію M. </w:t>
            </w:r>
            <w:r w:rsidR="0038315C" w:rsidRPr="00A77919">
              <w:rPr>
                <w:rFonts w:ascii="Times New Roman" w:hAnsi="Times New Roman"/>
                <w:bCs/>
                <w:lang w:val="uk-UA"/>
              </w:rPr>
              <w:t>T</w:t>
            </w:r>
            <w:r w:rsidRPr="00A77919">
              <w:rPr>
                <w:rFonts w:ascii="Times New Roman" w:hAnsi="Times New Roman"/>
                <w:bCs/>
                <w:lang w:val="uk-UA"/>
              </w:rPr>
              <w:t>uberculosis</w:t>
            </w:r>
          </w:p>
          <w:p w14:paraId="020069D3" w14:textId="560A85B3" w:rsidR="0038315C" w:rsidRPr="0050475B" w:rsidRDefault="0038315C" w:rsidP="005A560B">
            <w:pPr>
              <w:spacing w:after="0" w:line="240" w:lineRule="auto"/>
              <w:jc w:val="center"/>
              <w:rPr>
                <w:rFonts w:ascii="Times New Roman" w:hAnsi="Times New Roman"/>
                <w:lang w:val="uk-UA"/>
              </w:rPr>
            </w:pPr>
            <w:r>
              <w:rPr>
                <w:rFonts w:ascii="Times New Roman" w:hAnsi="Times New Roman"/>
                <w:bCs/>
                <w:lang w:val="uk-UA"/>
              </w:rPr>
              <w:t>Набір на 44 пацієнта</w:t>
            </w:r>
          </w:p>
        </w:tc>
        <w:tc>
          <w:tcPr>
            <w:tcW w:w="1134" w:type="dxa"/>
            <w:vAlign w:val="center"/>
          </w:tcPr>
          <w:p w14:paraId="64E86C09" w14:textId="77777777" w:rsidR="00A77919" w:rsidRPr="0003621C" w:rsidRDefault="00A77919" w:rsidP="00444128">
            <w:pPr>
              <w:spacing w:after="0" w:line="240" w:lineRule="auto"/>
              <w:jc w:val="center"/>
              <w:rPr>
                <w:rFonts w:ascii="Times New Roman" w:hAnsi="Times New Roman"/>
                <w:sz w:val="24"/>
                <w:szCs w:val="24"/>
                <w:lang w:val="uk-UA"/>
              </w:rPr>
            </w:pPr>
            <w:r w:rsidRPr="0003621C">
              <w:rPr>
                <w:rFonts w:ascii="Times New Roman" w:hAnsi="Times New Roman"/>
                <w:sz w:val="24"/>
                <w:szCs w:val="24"/>
                <w:lang w:val="uk-UA"/>
              </w:rPr>
              <w:t>набір</w:t>
            </w:r>
          </w:p>
        </w:tc>
        <w:tc>
          <w:tcPr>
            <w:tcW w:w="1417" w:type="dxa"/>
            <w:vAlign w:val="center"/>
          </w:tcPr>
          <w:p w14:paraId="438591CE" w14:textId="46694372" w:rsidR="00A77919" w:rsidRPr="0003621C" w:rsidRDefault="00A77919" w:rsidP="00A77919">
            <w:pPr>
              <w:spacing w:after="0" w:line="240" w:lineRule="auto"/>
              <w:jc w:val="center"/>
              <w:rPr>
                <w:rFonts w:ascii="Times New Roman" w:hAnsi="Times New Roman"/>
                <w:sz w:val="24"/>
                <w:szCs w:val="24"/>
                <w:lang w:val="uk-UA"/>
              </w:rPr>
            </w:pPr>
            <w:r>
              <w:rPr>
                <w:rFonts w:ascii="Times New Roman" w:hAnsi="Times New Roman"/>
                <w:sz w:val="24"/>
                <w:szCs w:val="24"/>
                <w:lang w:val="uk-UA"/>
              </w:rPr>
              <w:t>23</w:t>
            </w:r>
          </w:p>
        </w:tc>
        <w:tc>
          <w:tcPr>
            <w:tcW w:w="1134" w:type="dxa"/>
            <w:shd w:val="clear" w:color="auto" w:fill="FFFF00"/>
          </w:tcPr>
          <w:p w14:paraId="763751F7" w14:textId="77777777" w:rsidR="00A77919" w:rsidRPr="0003621C" w:rsidRDefault="00A77919" w:rsidP="00FD6B72">
            <w:pPr>
              <w:spacing w:after="0" w:line="240" w:lineRule="auto"/>
              <w:jc w:val="center"/>
              <w:rPr>
                <w:rFonts w:ascii="Times New Roman" w:hAnsi="Times New Roman"/>
                <w:sz w:val="24"/>
                <w:szCs w:val="24"/>
              </w:rPr>
            </w:pPr>
          </w:p>
        </w:tc>
      </w:tr>
      <w:tr w:rsidR="00A77919" w:rsidRPr="0003621C" w14:paraId="2B2CB3D9" w14:textId="77777777" w:rsidTr="0038315C">
        <w:trPr>
          <w:trHeight w:val="2250"/>
        </w:trPr>
        <w:tc>
          <w:tcPr>
            <w:tcW w:w="568" w:type="dxa"/>
          </w:tcPr>
          <w:p w14:paraId="0020518A" w14:textId="77777777" w:rsidR="00A77919" w:rsidRPr="0003621C" w:rsidRDefault="00A77919" w:rsidP="00FD6B72">
            <w:pPr>
              <w:spacing w:after="0" w:line="240" w:lineRule="auto"/>
              <w:jc w:val="both"/>
              <w:rPr>
                <w:rFonts w:ascii="Times New Roman" w:hAnsi="Times New Roman"/>
                <w:b/>
                <w:bCs/>
                <w:lang w:val="uk-UA"/>
              </w:rPr>
            </w:pPr>
            <w:r w:rsidRPr="0003621C">
              <w:rPr>
                <w:rFonts w:ascii="Times New Roman" w:hAnsi="Times New Roman"/>
                <w:b/>
                <w:bCs/>
                <w:lang w:val="uk-UA"/>
              </w:rPr>
              <w:t>2</w:t>
            </w:r>
          </w:p>
        </w:tc>
        <w:tc>
          <w:tcPr>
            <w:tcW w:w="2410" w:type="dxa"/>
          </w:tcPr>
          <w:p w14:paraId="13D664D4" w14:textId="77777777" w:rsidR="005A560B" w:rsidRDefault="005A560B" w:rsidP="005A560B">
            <w:pPr>
              <w:spacing w:after="0" w:line="240" w:lineRule="auto"/>
              <w:rPr>
                <w:rFonts w:ascii="Times New Roman" w:hAnsi="Times New Roman"/>
                <w:b/>
                <w:bCs/>
                <w:sz w:val="24"/>
                <w:szCs w:val="24"/>
                <w:lang w:val="uk-UA"/>
              </w:rPr>
            </w:pPr>
          </w:p>
          <w:p w14:paraId="50A013C8" w14:textId="411C3461" w:rsidR="00A77919" w:rsidRPr="0003621C" w:rsidRDefault="005A560B" w:rsidP="005A560B">
            <w:pPr>
              <w:spacing w:after="0" w:line="240" w:lineRule="auto"/>
              <w:rPr>
                <w:rFonts w:ascii="Times New Roman" w:hAnsi="Times New Roman"/>
                <w:b/>
                <w:bCs/>
                <w:sz w:val="24"/>
                <w:szCs w:val="24"/>
                <w:lang w:val="uk-UA"/>
              </w:rPr>
            </w:pPr>
            <w:r w:rsidRPr="005A560B">
              <w:rPr>
                <w:rFonts w:ascii="Times New Roman" w:hAnsi="Times New Roman"/>
                <w:b/>
                <w:bCs/>
                <w:sz w:val="24"/>
                <w:szCs w:val="24"/>
                <w:lang w:val="uk-UA"/>
              </w:rPr>
              <w:t xml:space="preserve">Набір пробірок для забору крові QFT-Plus  </w:t>
            </w:r>
          </w:p>
        </w:tc>
        <w:tc>
          <w:tcPr>
            <w:tcW w:w="4111" w:type="dxa"/>
            <w:vAlign w:val="center"/>
          </w:tcPr>
          <w:p w14:paraId="31B7A41C" w14:textId="4977E946" w:rsidR="0038315C" w:rsidRDefault="005A560B" w:rsidP="005A560B">
            <w:pPr>
              <w:spacing w:after="0" w:line="240" w:lineRule="auto"/>
              <w:jc w:val="center"/>
              <w:rPr>
                <w:rFonts w:ascii="Times New Roman" w:hAnsi="Times New Roman"/>
                <w:lang w:val="uk-UA"/>
              </w:rPr>
            </w:pPr>
            <w:r w:rsidRPr="0050475B">
              <w:rPr>
                <w:rFonts w:ascii="Times New Roman" w:hAnsi="Times New Roman"/>
                <w:lang w:val="uk-UA"/>
              </w:rPr>
              <w:t xml:space="preserve"> спеціальні пробірки призначені для забору зразків цільної крові.</w:t>
            </w:r>
          </w:p>
          <w:p w14:paraId="2B877C72" w14:textId="0FAB17AB" w:rsidR="0038315C" w:rsidRDefault="005A560B" w:rsidP="005A560B">
            <w:pPr>
              <w:spacing w:after="0" w:line="240" w:lineRule="auto"/>
              <w:jc w:val="center"/>
              <w:rPr>
                <w:rFonts w:ascii="Times New Roman" w:hAnsi="Times New Roman"/>
                <w:lang w:val="uk-UA"/>
              </w:rPr>
            </w:pPr>
            <w:r w:rsidRPr="0050475B">
              <w:rPr>
                <w:rFonts w:ascii="Times New Roman" w:hAnsi="Times New Roman"/>
                <w:lang w:val="uk-UA"/>
              </w:rPr>
              <w:t>У набір входять</w:t>
            </w:r>
            <w:r w:rsidR="0038315C">
              <w:rPr>
                <w:rFonts w:ascii="Times New Roman" w:hAnsi="Times New Roman"/>
                <w:lang w:val="uk-UA"/>
              </w:rPr>
              <w:t>:</w:t>
            </w:r>
          </w:p>
          <w:p w14:paraId="00B1BFE4" w14:textId="6CB65FD6" w:rsidR="005A560B" w:rsidRPr="0050475B" w:rsidRDefault="005A560B" w:rsidP="005A560B">
            <w:pPr>
              <w:spacing w:after="0" w:line="240" w:lineRule="auto"/>
              <w:jc w:val="center"/>
              <w:rPr>
                <w:rFonts w:ascii="Times New Roman" w:hAnsi="Times New Roman"/>
                <w:lang w:val="uk-UA"/>
              </w:rPr>
            </w:pPr>
            <w:r w:rsidRPr="0050475B">
              <w:rPr>
                <w:rFonts w:ascii="Times New Roman" w:hAnsi="Times New Roman"/>
                <w:lang w:val="uk-UA"/>
              </w:rPr>
              <w:t xml:space="preserve"> - нульова контрольна пробірка;</w:t>
            </w:r>
          </w:p>
          <w:p w14:paraId="3E1B50F7" w14:textId="6442B5D0" w:rsidR="005A560B" w:rsidRPr="0050475B" w:rsidRDefault="005A560B" w:rsidP="005A560B">
            <w:pPr>
              <w:spacing w:after="0" w:line="240" w:lineRule="auto"/>
              <w:jc w:val="center"/>
              <w:rPr>
                <w:rFonts w:ascii="Times New Roman" w:hAnsi="Times New Roman"/>
                <w:lang w:val="uk-UA"/>
              </w:rPr>
            </w:pPr>
            <w:r w:rsidRPr="0050475B">
              <w:rPr>
                <w:rFonts w:ascii="Times New Roman" w:hAnsi="Times New Roman"/>
                <w:lang w:val="uk-UA"/>
              </w:rPr>
              <w:t>- пробірка з антигеном туберкуліну TB1</w:t>
            </w:r>
            <w:r w:rsidR="00AB22ED">
              <w:rPr>
                <w:rFonts w:ascii="Times New Roman" w:hAnsi="Times New Roman"/>
                <w:lang w:val="uk-UA"/>
              </w:rPr>
              <w:t>;</w:t>
            </w:r>
            <w:r w:rsidR="00AB22ED" w:rsidRPr="00AB22ED">
              <w:rPr>
                <w:rFonts w:ascii="Times New Roman" w:hAnsi="Times New Roman"/>
                <w:lang w:val="uk-UA"/>
              </w:rPr>
              <w:t xml:space="preserve"> пробірка з антигеном туберкуліну </w:t>
            </w:r>
            <w:r w:rsidRPr="0050475B">
              <w:rPr>
                <w:rFonts w:ascii="Times New Roman" w:hAnsi="Times New Roman"/>
                <w:lang w:val="uk-UA"/>
              </w:rPr>
              <w:t>TB2;</w:t>
            </w:r>
          </w:p>
          <w:p w14:paraId="68738C40" w14:textId="470FF006" w:rsidR="00A77919" w:rsidRDefault="005A560B" w:rsidP="0076133D">
            <w:pPr>
              <w:spacing w:after="0" w:line="240" w:lineRule="auto"/>
              <w:jc w:val="center"/>
              <w:rPr>
                <w:rFonts w:ascii="Times New Roman" w:hAnsi="Times New Roman"/>
                <w:lang w:val="uk-UA"/>
              </w:rPr>
            </w:pPr>
            <w:r w:rsidRPr="0050475B">
              <w:rPr>
                <w:rFonts w:ascii="Times New Roman" w:hAnsi="Times New Roman"/>
                <w:lang w:val="uk-UA"/>
              </w:rPr>
              <w:t>- пробірк</w:t>
            </w:r>
            <w:r w:rsidR="0038315C">
              <w:rPr>
                <w:rFonts w:ascii="Times New Roman" w:hAnsi="Times New Roman"/>
                <w:lang w:val="uk-UA"/>
              </w:rPr>
              <w:t>а</w:t>
            </w:r>
            <w:r w:rsidRPr="0050475B">
              <w:rPr>
                <w:rFonts w:ascii="Times New Roman" w:hAnsi="Times New Roman"/>
                <w:lang w:val="uk-UA"/>
              </w:rPr>
              <w:t xml:space="preserve"> з мітогеном</w:t>
            </w:r>
            <w:r w:rsidR="0038315C">
              <w:rPr>
                <w:rFonts w:ascii="Times New Roman" w:hAnsi="Times New Roman"/>
                <w:lang w:val="uk-UA"/>
              </w:rPr>
              <w:t>;</w:t>
            </w:r>
          </w:p>
          <w:p w14:paraId="66529881" w14:textId="22C88FA6" w:rsidR="0038315C" w:rsidRPr="0050475B" w:rsidRDefault="0038315C" w:rsidP="0076133D">
            <w:pPr>
              <w:spacing w:after="0" w:line="240" w:lineRule="auto"/>
              <w:jc w:val="center"/>
              <w:rPr>
                <w:rFonts w:ascii="Times New Roman" w:hAnsi="Times New Roman"/>
                <w:b/>
                <w:bCs/>
                <w:sz w:val="24"/>
                <w:szCs w:val="24"/>
                <w:lang w:val="uk-UA"/>
              </w:rPr>
            </w:pPr>
            <w:r>
              <w:rPr>
                <w:rFonts w:ascii="Times New Roman" w:hAnsi="Times New Roman"/>
                <w:lang w:val="uk-UA"/>
              </w:rPr>
              <w:t>Набір на 50 пацієнтів</w:t>
            </w:r>
          </w:p>
        </w:tc>
        <w:tc>
          <w:tcPr>
            <w:tcW w:w="1134" w:type="dxa"/>
            <w:vAlign w:val="center"/>
          </w:tcPr>
          <w:p w14:paraId="09B17504" w14:textId="77777777" w:rsidR="00A77919" w:rsidRPr="0003621C" w:rsidRDefault="00A77919" w:rsidP="00444128">
            <w:pPr>
              <w:spacing w:after="0" w:line="240" w:lineRule="auto"/>
              <w:jc w:val="center"/>
              <w:rPr>
                <w:rFonts w:ascii="Times New Roman" w:hAnsi="Times New Roman"/>
                <w:sz w:val="24"/>
                <w:szCs w:val="24"/>
                <w:lang w:val="uk-UA"/>
              </w:rPr>
            </w:pPr>
            <w:r w:rsidRPr="0003621C">
              <w:rPr>
                <w:rFonts w:ascii="Times New Roman" w:hAnsi="Times New Roman"/>
                <w:sz w:val="24"/>
                <w:szCs w:val="24"/>
                <w:lang w:val="uk-UA"/>
              </w:rPr>
              <w:t>набір</w:t>
            </w:r>
          </w:p>
        </w:tc>
        <w:tc>
          <w:tcPr>
            <w:tcW w:w="1417" w:type="dxa"/>
            <w:vAlign w:val="center"/>
          </w:tcPr>
          <w:p w14:paraId="77E2E05C" w14:textId="4EDDFF17" w:rsidR="00A77919" w:rsidRPr="0003621C" w:rsidRDefault="00A77919" w:rsidP="00A77919">
            <w:pPr>
              <w:spacing w:after="0" w:line="240" w:lineRule="auto"/>
              <w:jc w:val="center"/>
              <w:rPr>
                <w:rFonts w:ascii="Times New Roman" w:hAnsi="Times New Roman"/>
                <w:sz w:val="24"/>
                <w:szCs w:val="24"/>
                <w:lang w:val="uk-UA"/>
              </w:rPr>
            </w:pPr>
            <w:r>
              <w:rPr>
                <w:rFonts w:ascii="Times New Roman" w:hAnsi="Times New Roman"/>
                <w:sz w:val="24"/>
                <w:szCs w:val="24"/>
                <w:lang w:val="uk-UA"/>
              </w:rPr>
              <w:t>21</w:t>
            </w:r>
          </w:p>
        </w:tc>
        <w:tc>
          <w:tcPr>
            <w:tcW w:w="1134" w:type="dxa"/>
            <w:shd w:val="clear" w:color="auto" w:fill="FFFF00"/>
          </w:tcPr>
          <w:p w14:paraId="55C61551" w14:textId="77777777" w:rsidR="00A77919" w:rsidRPr="0003621C" w:rsidRDefault="00A77919" w:rsidP="00FD6B72">
            <w:pPr>
              <w:spacing w:after="0" w:line="240" w:lineRule="auto"/>
              <w:rPr>
                <w:rFonts w:ascii="Times New Roman" w:hAnsi="Times New Roman"/>
                <w:sz w:val="24"/>
                <w:szCs w:val="24"/>
              </w:rPr>
            </w:pPr>
          </w:p>
        </w:tc>
      </w:tr>
    </w:tbl>
    <w:p w14:paraId="77B0E059" w14:textId="77777777" w:rsidR="007A37B4" w:rsidRPr="0058134F" w:rsidRDefault="007A37B4" w:rsidP="007A37B4">
      <w:pPr>
        <w:spacing w:after="0" w:line="240" w:lineRule="auto"/>
        <w:ind w:firstLine="709"/>
        <w:jc w:val="both"/>
        <w:rPr>
          <w:rFonts w:ascii="Times New Roman" w:hAnsi="Times New Roman"/>
          <w:bCs/>
          <w:sz w:val="24"/>
          <w:szCs w:val="24"/>
        </w:rPr>
      </w:pPr>
      <w:r w:rsidRPr="0058134F">
        <w:rPr>
          <w:rFonts w:ascii="Times New Roman" w:hAnsi="Times New Roman"/>
          <w:bCs/>
          <w:sz w:val="24"/>
          <w:szCs w:val="24"/>
        </w:rPr>
        <w:t>* Учаснику необхідно заповнити клітинки, що виділено жовтим кольором.</w:t>
      </w:r>
    </w:p>
    <w:p w14:paraId="579BA66C" w14:textId="77777777" w:rsidR="007A37B4" w:rsidRDefault="007A37B4" w:rsidP="007A37B4">
      <w:pPr>
        <w:spacing w:after="0" w:line="240" w:lineRule="auto"/>
        <w:ind w:firstLine="709"/>
        <w:jc w:val="both"/>
        <w:rPr>
          <w:rFonts w:ascii="Times New Roman" w:hAnsi="Times New Roman"/>
          <w:bCs/>
          <w:sz w:val="24"/>
          <w:szCs w:val="24"/>
        </w:rPr>
      </w:pPr>
    </w:p>
    <w:p w14:paraId="094C7340" w14:textId="77777777" w:rsidR="007A37B4" w:rsidRDefault="007A37B4" w:rsidP="007A37B4"/>
    <w:tbl>
      <w:tblPr>
        <w:tblStyle w:val="ab"/>
        <w:tblW w:w="10348" w:type="dxa"/>
        <w:tblInd w:w="-147" w:type="dxa"/>
        <w:tblLayout w:type="fixed"/>
        <w:tblLook w:val="04A0" w:firstRow="1" w:lastRow="0" w:firstColumn="1" w:lastColumn="0" w:noHBand="0" w:noVBand="1"/>
      </w:tblPr>
      <w:tblGrid>
        <w:gridCol w:w="566"/>
        <w:gridCol w:w="4821"/>
        <w:gridCol w:w="4961"/>
      </w:tblGrid>
      <w:tr w:rsidR="007A37B4" w:rsidRPr="00157AB1" w14:paraId="6116CA6A" w14:textId="77777777" w:rsidTr="00FD6B72">
        <w:trPr>
          <w:trHeight w:val="542"/>
        </w:trPr>
        <w:tc>
          <w:tcPr>
            <w:tcW w:w="566" w:type="dxa"/>
          </w:tcPr>
          <w:p w14:paraId="54EE14F2" w14:textId="77777777" w:rsidR="007A37B4" w:rsidRPr="00157AB1" w:rsidRDefault="007A37B4" w:rsidP="00FD6B72">
            <w:pPr>
              <w:spacing w:after="0" w:line="240" w:lineRule="auto"/>
              <w:jc w:val="center"/>
              <w:rPr>
                <w:rFonts w:ascii="Times New Roman" w:hAnsi="Times New Roman"/>
                <w:b/>
                <w:sz w:val="24"/>
                <w:szCs w:val="24"/>
                <w:lang w:val="uk-UA"/>
              </w:rPr>
            </w:pPr>
            <w:r w:rsidRPr="00157AB1">
              <w:rPr>
                <w:rFonts w:ascii="Times New Roman" w:hAnsi="Times New Roman"/>
                <w:b/>
                <w:sz w:val="24"/>
                <w:szCs w:val="24"/>
                <w:lang w:val="uk-UA"/>
              </w:rPr>
              <w:t>№</w:t>
            </w:r>
          </w:p>
        </w:tc>
        <w:tc>
          <w:tcPr>
            <w:tcW w:w="4821" w:type="dxa"/>
          </w:tcPr>
          <w:p w14:paraId="4CA678AE" w14:textId="77777777" w:rsidR="007A37B4" w:rsidRPr="00157AB1" w:rsidRDefault="007A37B4" w:rsidP="00FD6B72">
            <w:pPr>
              <w:spacing w:after="0" w:line="240" w:lineRule="auto"/>
              <w:jc w:val="center"/>
              <w:rPr>
                <w:rFonts w:ascii="Times New Roman" w:hAnsi="Times New Roman"/>
                <w:b/>
                <w:sz w:val="24"/>
                <w:szCs w:val="24"/>
                <w:lang w:val="uk-UA"/>
              </w:rPr>
            </w:pPr>
            <w:r w:rsidRPr="00157AB1">
              <w:rPr>
                <w:rFonts w:ascii="Times New Roman" w:hAnsi="Times New Roman"/>
                <w:b/>
                <w:sz w:val="24"/>
                <w:szCs w:val="24"/>
                <w:lang w:val="uk-UA"/>
              </w:rPr>
              <w:t xml:space="preserve">Медико-технічні вимоги  </w:t>
            </w:r>
          </w:p>
          <w:p w14:paraId="29709337" w14:textId="77777777" w:rsidR="007A37B4" w:rsidRPr="00157AB1" w:rsidRDefault="007A37B4" w:rsidP="00FD6B72">
            <w:pPr>
              <w:spacing w:after="0" w:line="240" w:lineRule="auto"/>
              <w:jc w:val="center"/>
              <w:rPr>
                <w:rFonts w:ascii="Times New Roman" w:hAnsi="Times New Roman"/>
                <w:b/>
                <w:sz w:val="24"/>
                <w:szCs w:val="24"/>
                <w:lang w:val="uk-UA"/>
              </w:rPr>
            </w:pPr>
          </w:p>
        </w:tc>
        <w:tc>
          <w:tcPr>
            <w:tcW w:w="4961" w:type="dxa"/>
          </w:tcPr>
          <w:p w14:paraId="5ECC5CF3" w14:textId="77777777" w:rsidR="007A37B4" w:rsidRPr="00157AB1" w:rsidRDefault="007A37B4" w:rsidP="00FD6B72">
            <w:pPr>
              <w:spacing w:after="0" w:line="240" w:lineRule="auto"/>
              <w:jc w:val="center"/>
              <w:rPr>
                <w:rFonts w:ascii="Times New Roman" w:hAnsi="Times New Roman"/>
                <w:b/>
                <w:sz w:val="24"/>
                <w:szCs w:val="24"/>
                <w:lang w:val="uk-UA"/>
              </w:rPr>
            </w:pPr>
            <w:r w:rsidRPr="00157AB1">
              <w:rPr>
                <w:rFonts w:ascii="Times New Roman" w:hAnsi="Times New Roman"/>
                <w:b/>
                <w:bCs/>
                <w:sz w:val="24"/>
                <w:szCs w:val="24"/>
                <w:lang w:val="uk-UA"/>
              </w:rPr>
              <w:t>Підтверджуючі документи, які повинні бути подані учасником</w:t>
            </w:r>
          </w:p>
        </w:tc>
      </w:tr>
      <w:tr w:rsidR="007A37B4" w:rsidRPr="00157AB1" w14:paraId="7DFD73C7" w14:textId="77777777" w:rsidTr="00FD6B72">
        <w:trPr>
          <w:trHeight w:val="1901"/>
        </w:trPr>
        <w:tc>
          <w:tcPr>
            <w:tcW w:w="566" w:type="dxa"/>
          </w:tcPr>
          <w:p w14:paraId="4260332D" w14:textId="77777777" w:rsidR="007A37B4" w:rsidRPr="00157AB1" w:rsidRDefault="007A37B4" w:rsidP="00FD6B72">
            <w:pPr>
              <w:spacing w:after="0" w:line="240" w:lineRule="auto"/>
              <w:rPr>
                <w:rFonts w:ascii="Times New Roman" w:hAnsi="Times New Roman"/>
                <w:sz w:val="24"/>
                <w:szCs w:val="24"/>
              </w:rPr>
            </w:pPr>
            <w:r w:rsidRPr="00157AB1">
              <w:rPr>
                <w:rFonts w:ascii="Times New Roman" w:hAnsi="Times New Roman"/>
                <w:sz w:val="24"/>
                <w:szCs w:val="24"/>
              </w:rPr>
              <w:t>1</w:t>
            </w:r>
          </w:p>
        </w:tc>
        <w:tc>
          <w:tcPr>
            <w:tcW w:w="4821" w:type="dxa"/>
          </w:tcPr>
          <w:p w14:paraId="7F982A0C" w14:textId="77777777" w:rsidR="007A37B4" w:rsidRPr="00157AB1" w:rsidRDefault="007A37B4" w:rsidP="00FD6B72">
            <w:pPr>
              <w:spacing w:after="0" w:line="240" w:lineRule="auto"/>
              <w:jc w:val="both"/>
              <w:rPr>
                <w:rFonts w:ascii="Times New Roman" w:hAnsi="Times New Roman"/>
                <w:sz w:val="24"/>
                <w:szCs w:val="24"/>
                <w:lang w:val="uk-UA"/>
              </w:rPr>
            </w:pPr>
            <w:r>
              <w:rPr>
                <w:rFonts w:ascii="Times New Roman" w:hAnsi="Times New Roman"/>
                <w:sz w:val="24"/>
                <w:szCs w:val="24"/>
                <w:lang w:val="uk-UA"/>
              </w:rPr>
              <w:t>Склад набору та опис медико-технічних вимог швидких тест систем/ і</w:t>
            </w:r>
            <w:r w:rsidRPr="00C31356">
              <w:rPr>
                <w:rFonts w:ascii="Times New Roman" w:hAnsi="Times New Roman"/>
                <w:sz w:val="24"/>
                <w:szCs w:val="24"/>
                <w:lang w:val="uk-UA"/>
              </w:rPr>
              <w:t>дентифікаційни</w:t>
            </w:r>
            <w:r>
              <w:rPr>
                <w:rFonts w:ascii="Times New Roman" w:hAnsi="Times New Roman"/>
                <w:sz w:val="24"/>
                <w:szCs w:val="24"/>
                <w:lang w:val="uk-UA"/>
              </w:rPr>
              <w:t>х</w:t>
            </w:r>
            <w:r w:rsidRPr="00C31356">
              <w:rPr>
                <w:rFonts w:ascii="Times New Roman" w:hAnsi="Times New Roman"/>
                <w:sz w:val="24"/>
                <w:szCs w:val="24"/>
                <w:lang w:val="uk-UA"/>
              </w:rPr>
              <w:t xml:space="preserve"> тест</w:t>
            </w:r>
            <w:r>
              <w:rPr>
                <w:rFonts w:ascii="Times New Roman" w:hAnsi="Times New Roman"/>
                <w:sz w:val="24"/>
                <w:szCs w:val="24"/>
                <w:lang w:val="uk-UA"/>
              </w:rPr>
              <w:t>ів має бути підтверджений наступними документами</w:t>
            </w:r>
          </w:p>
        </w:tc>
        <w:tc>
          <w:tcPr>
            <w:tcW w:w="4961" w:type="dxa"/>
          </w:tcPr>
          <w:p w14:paraId="0B92135C" w14:textId="4A594E2D" w:rsidR="007A37B4" w:rsidRPr="00157AB1" w:rsidRDefault="007A37B4" w:rsidP="00FD6B72">
            <w:pPr>
              <w:spacing w:after="0" w:line="240" w:lineRule="auto"/>
              <w:rPr>
                <w:rFonts w:ascii="Times New Roman" w:hAnsi="Times New Roman"/>
                <w:sz w:val="24"/>
                <w:szCs w:val="24"/>
                <w:lang w:val="uk-UA"/>
              </w:rPr>
            </w:pPr>
            <w:r w:rsidRPr="00157AB1">
              <w:rPr>
                <w:rFonts w:ascii="Times New Roman" w:hAnsi="Times New Roman"/>
                <w:sz w:val="24"/>
                <w:szCs w:val="24"/>
                <w:lang w:val="uk-UA"/>
              </w:rPr>
              <w:t xml:space="preserve">Інструкція з використання/технічна документація/матеріали реєстраційного досьє/ </w:t>
            </w:r>
            <w:r w:rsidR="00520365">
              <w:rPr>
                <w:rFonts w:ascii="Times New Roman" w:hAnsi="Times New Roman"/>
                <w:sz w:val="24"/>
                <w:szCs w:val="24"/>
                <w:lang w:val="uk-UA"/>
              </w:rPr>
              <w:t>рекомендації</w:t>
            </w:r>
            <w:r w:rsidRPr="00157AB1">
              <w:rPr>
                <w:rFonts w:ascii="Times New Roman" w:hAnsi="Times New Roman"/>
                <w:sz w:val="24"/>
                <w:szCs w:val="24"/>
                <w:lang w:val="uk-UA"/>
              </w:rPr>
              <w:t xml:space="preserve"> ВООЗ</w:t>
            </w:r>
          </w:p>
        </w:tc>
      </w:tr>
      <w:tr w:rsidR="007A37B4" w:rsidRPr="00157AB1" w14:paraId="56C41AEB" w14:textId="77777777" w:rsidTr="00FD6B72">
        <w:trPr>
          <w:trHeight w:val="547"/>
        </w:trPr>
        <w:tc>
          <w:tcPr>
            <w:tcW w:w="566" w:type="dxa"/>
          </w:tcPr>
          <w:p w14:paraId="7F4FA4CE" w14:textId="77777777" w:rsidR="007A37B4" w:rsidRPr="00157AB1" w:rsidRDefault="007A37B4" w:rsidP="00FD6B72">
            <w:pPr>
              <w:spacing w:after="0" w:line="240" w:lineRule="auto"/>
              <w:rPr>
                <w:rFonts w:ascii="Times New Roman" w:hAnsi="Times New Roman"/>
                <w:sz w:val="24"/>
                <w:szCs w:val="24"/>
                <w:lang w:val="uk-UA"/>
              </w:rPr>
            </w:pPr>
            <w:r w:rsidRPr="00157AB1">
              <w:rPr>
                <w:rFonts w:ascii="Times New Roman" w:hAnsi="Times New Roman"/>
                <w:sz w:val="24"/>
                <w:szCs w:val="24"/>
                <w:lang w:val="uk-UA"/>
              </w:rPr>
              <w:t>2</w:t>
            </w:r>
          </w:p>
        </w:tc>
        <w:tc>
          <w:tcPr>
            <w:tcW w:w="4821" w:type="dxa"/>
          </w:tcPr>
          <w:p w14:paraId="2D727B6F" w14:textId="77777777" w:rsidR="007A37B4" w:rsidRPr="00157AB1" w:rsidRDefault="007A37B4" w:rsidP="00FD6B72">
            <w:pPr>
              <w:spacing w:after="0" w:line="240" w:lineRule="auto"/>
              <w:rPr>
                <w:rFonts w:ascii="Times New Roman" w:hAnsi="Times New Roman"/>
                <w:sz w:val="24"/>
                <w:szCs w:val="24"/>
                <w:lang w:val="uk-UA"/>
              </w:rPr>
            </w:pPr>
            <w:r w:rsidRPr="00157AB1">
              <w:rPr>
                <w:rFonts w:ascii="Times New Roman" w:hAnsi="Times New Roman"/>
                <w:sz w:val="24"/>
                <w:szCs w:val="24"/>
                <w:lang w:val="uk-UA"/>
              </w:rPr>
              <w:t>Товар повинен бути дозволеним для введення в обіг та/або експлуатацію (застосування) відповідно до законодавства, медичні вироби мають відповідати вимогам Технічних регламентів*.</w:t>
            </w:r>
          </w:p>
          <w:p w14:paraId="1BF609E6" w14:textId="77777777" w:rsidR="007A37B4" w:rsidRPr="00157AB1" w:rsidRDefault="007A37B4" w:rsidP="00FD6B72">
            <w:pPr>
              <w:spacing w:after="0" w:line="240" w:lineRule="auto"/>
              <w:rPr>
                <w:rFonts w:ascii="Times New Roman" w:hAnsi="Times New Roman"/>
                <w:sz w:val="24"/>
                <w:szCs w:val="24"/>
                <w:lang w:val="uk-UA"/>
              </w:rPr>
            </w:pPr>
            <w:r w:rsidRPr="00157AB1">
              <w:rPr>
                <w:rFonts w:ascii="Times New Roman" w:hAnsi="Times New Roman"/>
                <w:sz w:val="24"/>
                <w:szCs w:val="24"/>
                <w:lang w:val="uk-UA"/>
              </w:rPr>
              <w:t>Надати завірену копію Декларації про відповідність медичних виробів Технічним регламентам*, інші дотичні документи.</w:t>
            </w:r>
          </w:p>
          <w:p w14:paraId="48E6755A" w14:textId="77777777" w:rsidR="007A37B4" w:rsidRPr="00157AB1" w:rsidRDefault="007A37B4" w:rsidP="00FD6B72">
            <w:pPr>
              <w:spacing w:after="0" w:line="240" w:lineRule="auto"/>
              <w:rPr>
                <w:rFonts w:ascii="Times New Roman" w:hAnsi="Times New Roman"/>
                <w:sz w:val="24"/>
                <w:szCs w:val="24"/>
                <w:lang w:val="uk-UA"/>
              </w:rPr>
            </w:pPr>
            <w:r w:rsidRPr="00157AB1">
              <w:rPr>
                <w:rFonts w:ascii="Times New Roman" w:hAnsi="Times New Roman"/>
                <w:sz w:val="24"/>
                <w:szCs w:val="24"/>
                <w:lang w:val="uk-UA"/>
              </w:rPr>
              <w:lastRenderedPageBreak/>
              <w:t>*  - Постанова КМУ від 02.10.2013 р. № 753 «Про затвердження Технічного регламенту щодо медичних виробів».</w:t>
            </w:r>
          </w:p>
          <w:p w14:paraId="4C30CB65" w14:textId="77777777" w:rsidR="007A37B4" w:rsidRPr="00157AB1" w:rsidRDefault="007A37B4" w:rsidP="00FD6B72">
            <w:pPr>
              <w:spacing w:after="0" w:line="240" w:lineRule="auto"/>
              <w:rPr>
                <w:rFonts w:ascii="Times New Roman" w:hAnsi="Times New Roman"/>
                <w:sz w:val="24"/>
                <w:szCs w:val="24"/>
                <w:lang w:val="uk-UA"/>
              </w:rPr>
            </w:pPr>
            <w:r w:rsidRPr="00157AB1">
              <w:rPr>
                <w:rFonts w:ascii="Times New Roman" w:hAnsi="Times New Roman"/>
                <w:sz w:val="24"/>
                <w:szCs w:val="24"/>
                <w:lang w:val="uk-UA"/>
              </w:rPr>
              <w:t xml:space="preserve">** - Постанова КМУ від 02.10.2013 р. № 754 «Про затвердження Технічного регламенту щодо медичних виробів для діагностики in vitro». </w:t>
            </w:r>
          </w:p>
          <w:p w14:paraId="06F7C965" w14:textId="77777777" w:rsidR="007A37B4" w:rsidRPr="00157AB1" w:rsidRDefault="007A37B4" w:rsidP="00FD6B72">
            <w:pPr>
              <w:spacing w:after="0" w:line="240" w:lineRule="auto"/>
              <w:rPr>
                <w:rFonts w:ascii="Times New Roman" w:hAnsi="Times New Roman"/>
                <w:sz w:val="24"/>
                <w:szCs w:val="24"/>
                <w:lang w:val="uk-UA"/>
              </w:rPr>
            </w:pPr>
            <w:r w:rsidRPr="00157AB1">
              <w:rPr>
                <w:rFonts w:ascii="Times New Roman" w:hAnsi="Times New Roman"/>
                <w:sz w:val="24"/>
                <w:szCs w:val="24"/>
                <w:lang w:val="uk-UA"/>
              </w:rPr>
              <w:t>Сертифікат відповідності (якості) на кожну партію</w:t>
            </w:r>
          </w:p>
        </w:tc>
        <w:tc>
          <w:tcPr>
            <w:tcW w:w="4961" w:type="dxa"/>
          </w:tcPr>
          <w:p w14:paraId="6AF5EA27" w14:textId="77777777" w:rsidR="007A37B4" w:rsidRPr="00157AB1" w:rsidRDefault="007A37B4" w:rsidP="00FD6B72">
            <w:pPr>
              <w:spacing w:after="0" w:line="240" w:lineRule="auto"/>
              <w:rPr>
                <w:rFonts w:ascii="Times New Roman" w:hAnsi="Times New Roman"/>
                <w:sz w:val="24"/>
                <w:szCs w:val="24"/>
                <w:lang w:val="uk-UA"/>
              </w:rPr>
            </w:pPr>
            <w:r w:rsidRPr="00157AB1">
              <w:rPr>
                <w:rFonts w:ascii="Times New Roman" w:hAnsi="Times New Roman"/>
                <w:sz w:val="24"/>
                <w:szCs w:val="24"/>
                <w:lang w:val="uk-UA"/>
              </w:rPr>
              <w:lastRenderedPageBreak/>
              <w:t xml:space="preserve">Копії відповідних документів (Якщо медичний виріб надати копії документів  про відповідність, що підтверджують проходження процедури оцінки відповідності та маркування національним знаком відповідності згідно вимог Технічного Регламенту)/ Сертифікат відповідності </w:t>
            </w:r>
            <w:r w:rsidRPr="00157AB1">
              <w:rPr>
                <w:rFonts w:ascii="Times New Roman" w:hAnsi="Times New Roman"/>
                <w:sz w:val="24"/>
                <w:szCs w:val="24"/>
                <w:lang w:val="uk-UA"/>
              </w:rPr>
              <w:lastRenderedPageBreak/>
              <w:t>(якості) на кожну партію/ інші дозвільні документи</w:t>
            </w:r>
          </w:p>
          <w:p w14:paraId="7724B86D" w14:textId="77777777" w:rsidR="007A37B4" w:rsidRPr="00157AB1" w:rsidRDefault="007A37B4" w:rsidP="00FD6B72">
            <w:pPr>
              <w:autoSpaceDE w:val="0"/>
              <w:autoSpaceDN w:val="0"/>
              <w:adjustRightInd w:val="0"/>
              <w:spacing w:after="0" w:line="240" w:lineRule="auto"/>
              <w:jc w:val="center"/>
              <w:rPr>
                <w:rFonts w:ascii="Times New Roman" w:hAnsi="Times New Roman"/>
                <w:sz w:val="24"/>
                <w:szCs w:val="24"/>
                <w:lang w:val="uk-UA"/>
              </w:rPr>
            </w:pPr>
          </w:p>
        </w:tc>
      </w:tr>
      <w:tr w:rsidR="007A37B4" w:rsidRPr="00157AB1" w14:paraId="3FF29724" w14:textId="77777777" w:rsidTr="00FD6B72">
        <w:trPr>
          <w:trHeight w:val="575"/>
        </w:trPr>
        <w:tc>
          <w:tcPr>
            <w:tcW w:w="566" w:type="dxa"/>
          </w:tcPr>
          <w:p w14:paraId="3C4983CF" w14:textId="77777777" w:rsidR="007A37B4" w:rsidRPr="00157AB1" w:rsidRDefault="007A37B4" w:rsidP="00FD6B72">
            <w:pPr>
              <w:spacing w:after="0" w:line="240" w:lineRule="auto"/>
              <w:rPr>
                <w:rFonts w:ascii="Times New Roman" w:hAnsi="Times New Roman"/>
                <w:bCs/>
                <w:sz w:val="24"/>
                <w:szCs w:val="24"/>
                <w:lang w:val="uk-UA"/>
              </w:rPr>
            </w:pPr>
            <w:r>
              <w:rPr>
                <w:rFonts w:ascii="Times New Roman" w:hAnsi="Times New Roman"/>
                <w:bCs/>
                <w:sz w:val="24"/>
                <w:szCs w:val="24"/>
                <w:lang w:val="uk-UA"/>
              </w:rPr>
              <w:lastRenderedPageBreak/>
              <w:t>3</w:t>
            </w:r>
          </w:p>
        </w:tc>
        <w:tc>
          <w:tcPr>
            <w:tcW w:w="4821" w:type="dxa"/>
          </w:tcPr>
          <w:p w14:paraId="6B527F41" w14:textId="14793831" w:rsidR="007A37B4" w:rsidRPr="00157AB1" w:rsidRDefault="007A37B4" w:rsidP="00FD6B72">
            <w:pPr>
              <w:spacing w:after="0" w:line="240" w:lineRule="auto"/>
              <w:rPr>
                <w:rFonts w:ascii="Times New Roman" w:hAnsi="Times New Roman"/>
                <w:bCs/>
                <w:sz w:val="24"/>
                <w:szCs w:val="24"/>
                <w:lang w:val="uk-UA"/>
              </w:rPr>
            </w:pPr>
            <w:r w:rsidRPr="00157AB1">
              <w:rPr>
                <w:rFonts w:ascii="Times New Roman" w:hAnsi="Times New Roman"/>
                <w:bCs/>
                <w:sz w:val="24"/>
                <w:szCs w:val="24"/>
                <w:lang w:val="uk-UA"/>
              </w:rPr>
              <w:t>Термін придатності медичних виробів  на момент поставки  повинен становити не менше 7</w:t>
            </w:r>
            <w:r w:rsidR="00A703A7">
              <w:rPr>
                <w:rFonts w:ascii="Times New Roman" w:hAnsi="Times New Roman"/>
                <w:bCs/>
                <w:sz w:val="24"/>
                <w:szCs w:val="24"/>
                <w:lang w:val="uk-UA"/>
              </w:rPr>
              <w:t xml:space="preserve">0 </w:t>
            </w:r>
            <w:r w:rsidRPr="00157AB1">
              <w:rPr>
                <w:rFonts w:ascii="Times New Roman" w:hAnsi="Times New Roman"/>
                <w:bCs/>
                <w:sz w:val="24"/>
                <w:szCs w:val="24"/>
                <w:lang w:val="uk-UA"/>
              </w:rPr>
              <w:t xml:space="preserve">% від загального терміну придатності. </w:t>
            </w:r>
          </w:p>
          <w:p w14:paraId="56E8BF66" w14:textId="77777777" w:rsidR="007A37B4" w:rsidRPr="00157AB1" w:rsidRDefault="007A37B4" w:rsidP="00FD6B72">
            <w:pPr>
              <w:spacing w:after="0" w:line="240" w:lineRule="auto"/>
              <w:rPr>
                <w:rFonts w:ascii="Times New Roman" w:hAnsi="Times New Roman"/>
                <w:bCs/>
                <w:sz w:val="24"/>
                <w:szCs w:val="24"/>
                <w:lang w:val="uk-UA"/>
              </w:rPr>
            </w:pPr>
            <w:r w:rsidRPr="00157AB1">
              <w:rPr>
                <w:rFonts w:ascii="Times New Roman" w:hAnsi="Times New Roman"/>
                <w:bCs/>
                <w:sz w:val="24"/>
                <w:szCs w:val="24"/>
                <w:lang w:val="uk-UA"/>
              </w:rPr>
              <w:t>Постачальник повинен надати інформацію про загальний термін придатності медичних виробів (тест-системи, буферного розчину).</w:t>
            </w:r>
          </w:p>
          <w:p w14:paraId="3A037D5A" w14:textId="77777777" w:rsidR="007A37B4" w:rsidRPr="00157AB1" w:rsidRDefault="007A37B4" w:rsidP="00FD6B72">
            <w:pPr>
              <w:spacing w:after="0" w:line="240" w:lineRule="auto"/>
              <w:rPr>
                <w:rFonts w:ascii="Times New Roman" w:hAnsi="Times New Roman"/>
                <w:bCs/>
                <w:sz w:val="24"/>
                <w:szCs w:val="24"/>
                <w:lang w:val="uk-UA"/>
              </w:rPr>
            </w:pPr>
            <w:r w:rsidRPr="00157AB1">
              <w:rPr>
                <w:rFonts w:ascii="Times New Roman" w:hAnsi="Times New Roman"/>
                <w:bCs/>
                <w:sz w:val="24"/>
                <w:szCs w:val="24"/>
                <w:lang w:val="uk-UA"/>
              </w:rPr>
              <w:t>Вказати термін придатності буферного розчину після розкриття флакону.</w:t>
            </w:r>
          </w:p>
        </w:tc>
        <w:tc>
          <w:tcPr>
            <w:tcW w:w="4961" w:type="dxa"/>
          </w:tcPr>
          <w:p w14:paraId="32ECC29C" w14:textId="77777777" w:rsidR="007A37B4" w:rsidRPr="00157AB1" w:rsidRDefault="007A37B4" w:rsidP="00FD6B72">
            <w:pPr>
              <w:spacing w:after="0" w:line="240" w:lineRule="auto"/>
              <w:rPr>
                <w:rFonts w:ascii="Times New Roman" w:hAnsi="Times New Roman"/>
                <w:bCs/>
                <w:sz w:val="24"/>
                <w:szCs w:val="24"/>
                <w:lang w:val="uk-UA"/>
              </w:rPr>
            </w:pPr>
            <w:r w:rsidRPr="00157AB1">
              <w:rPr>
                <w:rFonts w:ascii="Times New Roman" w:hAnsi="Times New Roman"/>
                <w:bCs/>
                <w:sz w:val="24"/>
                <w:szCs w:val="24"/>
                <w:lang w:val="uk-UA"/>
              </w:rPr>
              <w:t>Інструкція / технічна документація/Анкета учасника</w:t>
            </w:r>
          </w:p>
        </w:tc>
      </w:tr>
      <w:tr w:rsidR="007A37B4" w:rsidRPr="00157AB1" w14:paraId="6FB09A00" w14:textId="77777777" w:rsidTr="00FD6B72">
        <w:trPr>
          <w:trHeight w:val="701"/>
        </w:trPr>
        <w:tc>
          <w:tcPr>
            <w:tcW w:w="566" w:type="dxa"/>
          </w:tcPr>
          <w:p w14:paraId="589D09F5" w14:textId="77777777" w:rsidR="007A37B4" w:rsidRPr="00157AB1" w:rsidRDefault="007A37B4" w:rsidP="00FD6B72">
            <w:pPr>
              <w:spacing w:after="0" w:line="240" w:lineRule="auto"/>
              <w:rPr>
                <w:rFonts w:ascii="Times New Roman" w:hAnsi="Times New Roman"/>
                <w:sz w:val="24"/>
                <w:szCs w:val="24"/>
                <w:lang w:val="uk-UA"/>
              </w:rPr>
            </w:pPr>
            <w:r>
              <w:rPr>
                <w:rFonts w:ascii="Times New Roman" w:hAnsi="Times New Roman"/>
                <w:sz w:val="24"/>
                <w:szCs w:val="24"/>
                <w:lang w:val="uk-UA"/>
              </w:rPr>
              <w:t>4</w:t>
            </w:r>
          </w:p>
        </w:tc>
        <w:tc>
          <w:tcPr>
            <w:tcW w:w="4821" w:type="dxa"/>
          </w:tcPr>
          <w:p w14:paraId="1B93D998" w14:textId="77777777" w:rsidR="007A37B4" w:rsidRPr="00157AB1" w:rsidRDefault="007A37B4" w:rsidP="00FD6B72">
            <w:pPr>
              <w:spacing w:after="0" w:line="240" w:lineRule="auto"/>
              <w:rPr>
                <w:rFonts w:ascii="Times New Roman" w:hAnsi="Times New Roman"/>
                <w:bCs/>
                <w:sz w:val="24"/>
                <w:szCs w:val="24"/>
                <w:lang w:val="uk-UA"/>
              </w:rPr>
            </w:pPr>
            <w:r w:rsidRPr="00157AB1">
              <w:rPr>
                <w:rFonts w:ascii="Times New Roman" w:hAnsi="Times New Roman"/>
                <w:bCs/>
                <w:sz w:val="24"/>
                <w:szCs w:val="24"/>
                <w:lang w:val="uk-UA"/>
              </w:rPr>
              <w:t>У разі, якщо заявник не є виробником тест-систем, необхідно надати документи, що підтверджують статус заявника як дистриб‘ютора даної продукції в Україні (довіреність/договір  про повноваження від виробника).</w:t>
            </w:r>
          </w:p>
        </w:tc>
        <w:tc>
          <w:tcPr>
            <w:tcW w:w="4961" w:type="dxa"/>
          </w:tcPr>
          <w:p w14:paraId="120F4AAD" w14:textId="77777777" w:rsidR="007A37B4" w:rsidRPr="00157AB1" w:rsidRDefault="007A37B4" w:rsidP="00FD6B72">
            <w:pPr>
              <w:spacing w:after="0" w:line="240" w:lineRule="auto"/>
              <w:rPr>
                <w:rFonts w:ascii="Times New Roman" w:hAnsi="Times New Roman"/>
                <w:bCs/>
                <w:sz w:val="24"/>
                <w:szCs w:val="24"/>
                <w:lang w:val="uk-UA"/>
              </w:rPr>
            </w:pPr>
            <w:r w:rsidRPr="00157AB1">
              <w:rPr>
                <w:rFonts w:ascii="Times New Roman" w:hAnsi="Times New Roman"/>
                <w:bCs/>
                <w:sz w:val="24"/>
                <w:szCs w:val="24"/>
                <w:lang w:val="uk-UA"/>
              </w:rPr>
              <w:t>Лист/документ, виданий  виробником, що підтверджує статус заявника як дистриб‘ютора даної продукції в Україні/ довіреність про уповноваження від виробника</w:t>
            </w:r>
          </w:p>
        </w:tc>
      </w:tr>
      <w:tr w:rsidR="007A37B4" w:rsidRPr="00157AB1" w14:paraId="1AD4C5D9" w14:textId="77777777" w:rsidTr="00FD6B72">
        <w:trPr>
          <w:trHeight w:val="701"/>
        </w:trPr>
        <w:tc>
          <w:tcPr>
            <w:tcW w:w="566" w:type="dxa"/>
          </w:tcPr>
          <w:p w14:paraId="6510D2F5" w14:textId="77777777" w:rsidR="007A37B4" w:rsidRDefault="007A37B4" w:rsidP="00FD6B72">
            <w:pPr>
              <w:spacing w:after="0" w:line="240" w:lineRule="auto"/>
              <w:rPr>
                <w:rFonts w:ascii="Times New Roman" w:hAnsi="Times New Roman"/>
                <w:sz w:val="24"/>
                <w:szCs w:val="24"/>
              </w:rPr>
            </w:pPr>
            <w:r>
              <w:rPr>
                <w:rFonts w:ascii="Times New Roman" w:hAnsi="Times New Roman"/>
                <w:sz w:val="24"/>
                <w:szCs w:val="24"/>
              </w:rPr>
              <w:t>5</w:t>
            </w:r>
          </w:p>
        </w:tc>
        <w:tc>
          <w:tcPr>
            <w:tcW w:w="4821" w:type="dxa"/>
          </w:tcPr>
          <w:p w14:paraId="5179DCA4" w14:textId="77777777" w:rsidR="007A37B4" w:rsidRPr="00157AB1" w:rsidRDefault="007A37B4" w:rsidP="00FD6B72">
            <w:pPr>
              <w:spacing w:after="0" w:line="240" w:lineRule="auto"/>
              <w:rPr>
                <w:rFonts w:ascii="Times New Roman" w:hAnsi="Times New Roman"/>
                <w:bCs/>
                <w:sz w:val="24"/>
                <w:szCs w:val="24"/>
              </w:rPr>
            </w:pPr>
            <w:r w:rsidRPr="00157AB1">
              <w:rPr>
                <w:rFonts w:ascii="Times New Roman" w:hAnsi="Times New Roman"/>
                <w:sz w:val="24"/>
                <w:szCs w:val="24"/>
              </w:rPr>
              <w:t>Відсутність конфлікту інтересів учасника тендерної процедури.</w:t>
            </w:r>
          </w:p>
        </w:tc>
        <w:tc>
          <w:tcPr>
            <w:tcW w:w="4961" w:type="dxa"/>
          </w:tcPr>
          <w:p w14:paraId="4B125F09" w14:textId="77777777" w:rsidR="007A37B4" w:rsidRPr="00157AB1" w:rsidRDefault="007A37B4" w:rsidP="00FD6B72">
            <w:pPr>
              <w:spacing w:after="0" w:line="240" w:lineRule="auto"/>
              <w:rPr>
                <w:rFonts w:ascii="Times New Roman" w:hAnsi="Times New Roman"/>
                <w:bCs/>
                <w:sz w:val="24"/>
                <w:szCs w:val="24"/>
              </w:rPr>
            </w:pPr>
            <w:r w:rsidRPr="00157AB1">
              <w:rPr>
                <w:rFonts w:ascii="Times New Roman" w:hAnsi="Times New Roman"/>
                <w:sz w:val="24"/>
                <w:szCs w:val="24"/>
              </w:rPr>
              <w:t>Декларація за формою згідно Додатку №4.</w:t>
            </w:r>
          </w:p>
        </w:tc>
      </w:tr>
      <w:tr w:rsidR="007A37B4" w:rsidRPr="00157AB1" w14:paraId="7EB5CAEA" w14:textId="77777777" w:rsidTr="00FD6B72">
        <w:trPr>
          <w:trHeight w:val="701"/>
        </w:trPr>
        <w:tc>
          <w:tcPr>
            <w:tcW w:w="566" w:type="dxa"/>
          </w:tcPr>
          <w:p w14:paraId="6FB6C6AF" w14:textId="77777777" w:rsidR="007A37B4" w:rsidRDefault="007A37B4" w:rsidP="00FD6B72">
            <w:pPr>
              <w:spacing w:after="0" w:line="240" w:lineRule="auto"/>
              <w:rPr>
                <w:rFonts w:ascii="Times New Roman" w:hAnsi="Times New Roman"/>
                <w:sz w:val="24"/>
                <w:szCs w:val="24"/>
              </w:rPr>
            </w:pPr>
            <w:r>
              <w:rPr>
                <w:rFonts w:ascii="Times New Roman" w:hAnsi="Times New Roman"/>
                <w:sz w:val="24"/>
                <w:szCs w:val="24"/>
              </w:rPr>
              <w:t>6</w:t>
            </w:r>
          </w:p>
        </w:tc>
        <w:tc>
          <w:tcPr>
            <w:tcW w:w="4821" w:type="dxa"/>
          </w:tcPr>
          <w:p w14:paraId="51F111E6" w14:textId="77777777" w:rsidR="007A37B4" w:rsidRPr="00157AB1" w:rsidRDefault="007A37B4" w:rsidP="00FD6B72">
            <w:pPr>
              <w:spacing w:after="0" w:line="240" w:lineRule="auto"/>
              <w:rPr>
                <w:rFonts w:ascii="Times New Roman" w:hAnsi="Times New Roman"/>
                <w:bCs/>
                <w:sz w:val="24"/>
                <w:szCs w:val="24"/>
              </w:rPr>
            </w:pPr>
            <w:r w:rsidRPr="00DB669F">
              <w:rPr>
                <w:rFonts w:ascii="Times New Roman" w:eastAsia="Arial" w:hAnsi="Times New Roman"/>
                <w:sz w:val="24"/>
                <w:szCs w:val="24"/>
              </w:rPr>
              <w:t xml:space="preserve">Виробництво медичних виробів повинно бути атестовано відповідно до стандартів менеджменту якості GMP та/або серій ISO 13485 </w:t>
            </w:r>
            <w:r>
              <w:rPr>
                <w:rFonts w:ascii="Times New Roman" w:eastAsia="Arial" w:hAnsi="Times New Roman"/>
                <w:sz w:val="24"/>
                <w:szCs w:val="24"/>
              </w:rPr>
              <w:t xml:space="preserve">та/або </w:t>
            </w:r>
            <w:r w:rsidRPr="00986D36">
              <w:rPr>
                <w:rFonts w:ascii="Times New Roman" w:eastAsia="Arial" w:hAnsi="Times New Roman"/>
                <w:sz w:val="24"/>
                <w:szCs w:val="24"/>
              </w:rPr>
              <w:t xml:space="preserve">ISO </w:t>
            </w:r>
            <w:r w:rsidRPr="00DB669F">
              <w:rPr>
                <w:rFonts w:ascii="Times New Roman" w:eastAsia="Arial" w:hAnsi="Times New Roman"/>
                <w:sz w:val="24"/>
                <w:szCs w:val="24"/>
              </w:rPr>
              <w:t>9001.</w:t>
            </w:r>
          </w:p>
        </w:tc>
        <w:tc>
          <w:tcPr>
            <w:tcW w:w="4961" w:type="dxa"/>
          </w:tcPr>
          <w:p w14:paraId="284874CE" w14:textId="77777777" w:rsidR="007A37B4" w:rsidRPr="00157AB1" w:rsidRDefault="007A37B4" w:rsidP="00FD6B72">
            <w:pPr>
              <w:spacing w:after="0" w:line="240" w:lineRule="auto"/>
              <w:rPr>
                <w:rFonts w:ascii="Times New Roman" w:hAnsi="Times New Roman"/>
                <w:bCs/>
                <w:sz w:val="24"/>
                <w:szCs w:val="24"/>
              </w:rPr>
            </w:pPr>
            <w:r w:rsidRPr="00DB669F">
              <w:rPr>
                <w:rFonts w:ascii="Times New Roman" w:eastAsia="Arial" w:hAnsi="Times New Roman"/>
                <w:sz w:val="24"/>
                <w:szCs w:val="24"/>
              </w:rPr>
              <w:t xml:space="preserve">Підтверджуючі документи атестації відповідно до стандартів менеджменту якості GMP та/або серій ISO 13485 </w:t>
            </w:r>
            <w:r>
              <w:rPr>
                <w:rFonts w:ascii="Times New Roman" w:eastAsia="Arial" w:hAnsi="Times New Roman"/>
                <w:sz w:val="24"/>
                <w:szCs w:val="24"/>
              </w:rPr>
              <w:t xml:space="preserve">та/або </w:t>
            </w:r>
            <w:r w:rsidRPr="00DB669F">
              <w:rPr>
                <w:rFonts w:ascii="Times New Roman" w:eastAsia="Arial" w:hAnsi="Times New Roman"/>
                <w:sz w:val="24"/>
                <w:szCs w:val="24"/>
              </w:rPr>
              <w:t>9001.</w:t>
            </w:r>
          </w:p>
        </w:tc>
      </w:tr>
      <w:tr w:rsidR="007A37B4" w:rsidRPr="00157AB1" w14:paraId="507864A6" w14:textId="77777777" w:rsidTr="00FD6B72">
        <w:trPr>
          <w:trHeight w:val="701"/>
        </w:trPr>
        <w:tc>
          <w:tcPr>
            <w:tcW w:w="566" w:type="dxa"/>
          </w:tcPr>
          <w:p w14:paraId="1F36692C" w14:textId="77777777" w:rsidR="007A37B4" w:rsidRDefault="007A37B4" w:rsidP="00FD6B72">
            <w:pPr>
              <w:spacing w:after="0" w:line="240" w:lineRule="auto"/>
              <w:rPr>
                <w:rFonts w:ascii="Times New Roman" w:hAnsi="Times New Roman"/>
                <w:sz w:val="24"/>
                <w:szCs w:val="24"/>
              </w:rPr>
            </w:pPr>
            <w:r>
              <w:rPr>
                <w:rFonts w:ascii="Times New Roman" w:hAnsi="Times New Roman"/>
                <w:sz w:val="24"/>
                <w:szCs w:val="24"/>
              </w:rPr>
              <w:t>7</w:t>
            </w:r>
          </w:p>
        </w:tc>
        <w:tc>
          <w:tcPr>
            <w:tcW w:w="4821" w:type="dxa"/>
          </w:tcPr>
          <w:p w14:paraId="056D81B3" w14:textId="77777777" w:rsidR="007A37B4" w:rsidRPr="00986D36" w:rsidRDefault="007A37B4" w:rsidP="00FD6B72">
            <w:pPr>
              <w:pBdr>
                <w:top w:val="nil"/>
                <w:left w:val="nil"/>
                <w:bottom w:val="nil"/>
                <w:right w:val="nil"/>
                <w:between w:val="nil"/>
              </w:pBdr>
              <w:spacing w:after="0" w:line="240" w:lineRule="auto"/>
              <w:rPr>
                <w:rFonts w:ascii="Times New Roman" w:eastAsia="Arial" w:hAnsi="Times New Roman"/>
                <w:sz w:val="24"/>
                <w:szCs w:val="24"/>
              </w:rPr>
            </w:pPr>
            <w:r>
              <w:rPr>
                <w:rFonts w:ascii="Times New Roman" w:eastAsia="Arial" w:hAnsi="Times New Roman"/>
                <w:sz w:val="24"/>
                <w:szCs w:val="24"/>
              </w:rPr>
              <w:t>Н</w:t>
            </w:r>
            <w:r w:rsidRPr="00986D36">
              <w:rPr>
                <w:rFonts w:ascii="Times New Roman" w:eastAsia="Arial" w:hAnsi="Times New Roman"/>
                <w:sz w:val="24"/>
                <w:szCs w:val="24"/>
              </w:rPr>
              <w:t xml:space="preserve">аявність в чинному переліку </w:t>
            </w:r>
            <w:r>
              <w:rPr>
                <w:rFonts w:ascii="Times New Roman" w:eastAsia="Arial" w:hAnsi="Times New Roman"/>
                <w:sz w:val="24"/>
                <w:szCs w:val="24"/>
              </w:rPr>
              <w:t xml:space="preserve">товарів </w:t>
            </w:r>
            <w:r w:rsidRPr="00986D36">
              <w:rPr>
                <w:rFonts w:ascii="Times New Roman" w:eastAsia="Arial" w:hAnsi="Times New Roman"/>
                <w:sz w:val="24"/>
                <w:szCs w:val="24"/>
              </w:rPr>
              <w:t>Г</w:t>
            </w:r>
            <w:r>
              <w:rPr>
                <w:rFonts w:ascii="Times New Roman" w:eastAsia="Arial" w:hAnsi="Times New Roman"/>
                <w:sz w:val="24"/>
                <w:szCs w:val="24"/>
              </w:rPr>
              <w:t xml:space="preserve">лобального </w:t>
            </w:r>
            <w:r w:rsidRPr="00986D36">
              <w:rPr>
                <w:rFonts w:ascii="Times New Roman" w:eastAsia="Arial" w:hAnsi="Times New Roman"/>
                <w:sz w:val="24"/>
                <w:szCs w:val="24"/>
              </w:rPr>
              <w:t>Ф</w:t>
            </w:r>
            <w:r>
              <w:rPr>
                <w:rFonts w:ascii="Times New Roman" w:eastAsia="Arial" w:hAnsi="Times New Roman"/>
                <w:sz w:val="24"/>
                <w:szCs w:val="24"/>
              </w:rPr>
              <w:t>онду</w:t>
            </w:r>
            <w:r w:rsidRPr="00986D36">
              <w:rPr>
                <w:rFonts w:ascii="Times New Roman" w:eastAsia="Arial" w:hAnsi="Times New Roman"/>
                <w:sz w:val="24"/>
                <w:szCs w:val="24"/>
              </w:rPr>
              <w:t>, що відповідають політикам якості:</w:t>
            </w:r>
          </w:p>
          <w:p w14:paraId="551552CB" w14:textId="77777777" w:rsidR="007A37B4" w:rsidRDefault="005A017D" w:rsidP="00FD6B72">
            <w:pPr>
              <w:pBdr>
                <w:top w:val="nil"/>
                <w:left w:val="nil"/>
                <w:bottom w:val="nil"/>
                <w:right w:val="nil"/>
                <w:between w:val="nil"/>
              </w:pBdr>
              <w:spacing w:after="0" w:line="240" w:lineRule="auto"/>
              <w:rPr>
                <w:rFonts w:ascii="Times New Roman" w:eastAsia="Arial" w:hAnsi="Times New Roman"/>
                <w:sz w:val="24"/>
                <w:szCs w:val="24"/>
              </w:rPr>
            </w:pPr>
            <w:hyperlink r:id="rId12" w:history="1">
              <w:r w:rsidR="007A37B4" w:rsidRPr="004C7CF8">
                <w:rPr>
                  <w:rStyle w:val="a7"/>
                  <w:rFonts w:ascii="Times New Roman" w:eastAsia="Arial" w:hAnsi="Times New Roman"/>
                  <w:sz w:val="24"/>
                  <w:szCs w:val="24"/>
                </w:rPr>
                <w:t>https://www.theglobalfund.org/media/5878/psm_productshiv-who_list_en.pdf</w:t>
              </w:r>
            </w:hyperlink>
          </w:p>
          <w:p w14:paraId="2E161A60" w14:textId="77777777" w:rsidR="007A37B4" w:rsidRDefault="007A37B4" w:rsidP="00FD6B72">
            <w:pPr>
              <w:pBdr>
                <w:top w:val="nil"/>
                <w:left w:val="nil"/>
                <w:bottom w:val="nil"/>
                <w:right w:val="nil"/>
                <w:between w:val="nil"/>
              </w:pBdr>
              <w:spacing w:after="0" w:line="240" w:lineRule="auto"/>
              <w:rPr>
                <w:rFonts w:ascii="Times New Roman" w:eastAsia="Arial" w:hAnsi="Times New Roman"/>
                <w:sz w:val="24"/>
                <w:szCs w:val="24"/>
              </w:rPr>
            </w:pPr>
            <w:r>
              <w:rPr>
                <w:rFonts w:ascii="Times New Roman" w:eastAsia="Arial" w:hAnsi="Times New Roman"/>
                <w:sz w:val="24"/>
                <w:szCs w:val="24"/>
              </w:rPr>
              <w:t>або</w:t>
            </w:r>
          </w:p>
          <w:p w14:paraId="20FEAC8B" w14:textId="77777777" w:rsidR="007A37B4" w:rsidRDefault="005A017D" w:rsidP="00FD6B72">
            <w:pPr>
              <w:pBdr>
                <w:top w:val="nil"/>
                <w:left w:val="nil"/>
                <w:bottom w:val="nil"/>
                <w:right w:val="nil"/>
                <w:between w:val="nil"/>
              </w:pBdr>
              <w:spacing w:after="0" w:line="240" w:lineRule="auto"/>
              <w:rPr>
                <w:rFonts w:ascii="Times New Roman" w:eastAsia="Arial" w:hAnsi="Times New Roman"/>
                <w:sz w:val="24"/>
                <w:szCs w:val="24"/>
              </w:rPr>
            </w:pPr>
            <w:hyperlink r:id="rId13" w:history="1">
              <w:r w:rsidR="007A37B4" w:rsidRPr="00740A02">
                <w:rPr>
                  <w:rStyle w:val="a7"/>
                  <w:rFonts w:ascii="Times New Roman" w:eastAsia="Arial" w:hAnsi="Times New Roman"/>
                  <w:sz w:val="24"/>
                  <w:szCs w:val="24"/>
                </w:rPr>
                <w:t>https://www.theglobalfund.org/media/9461/psm_productsdiagnosticstb_list_en.pdf?u=637205690580000000</w:t>
              </w:r>
            </w:hyperlink>
          </w:p>
          <w:p w14:paraId="652E17E7" w14:textId="77777777" w:rsidR="007A37B4" w:rsidRPr="00157AB1" w:rsidRDefault="007A37B4" w:rsidP="00FD6B72">
            <w:pPr>
              <w:spacing w:after="0" w:line="240" w:lineRule="auto"/>
              <w:rPr>
                <w:rFonts w:ascii="Times New Roman" w:hAnsi="Times New Roman"/>
                <w:bCs/>
                <w:sz w:val="24"/>
                <w:szCs w:val="24"/>
              </w:rPr>
            </w:pPr>
          </w:p>
        </w:tc>
        <w:tc>
          <w:tcPr>
            <w:tcW w:w="4961" w:type="dxa"/>
          </w:tcPr>
          <w:p w14:paraId="3457D6BB" w14:textId="77777777" w:rsidR="007A37B4" w:rsidRDefault="007A37B4" w:rsidP="00FD6B72">
            <w:pPr>
              <w:pBdr>
                <w:top w:val="nil"/>
                <w:left w:val="nil"/>
                <w:bottom w:val="nil"/>
                <w:right w:val="nil"/>
                <w:between w:val="nil"/>
              </w:pBdr>
              <w:spacing w:after="0" w:line="240" w:lineRule="auto"/>
              <w:rPr>
                <w:rFonts w:ascii="Times New Roman" w:eastAsia="Arial" w:hAnsi="Times New Roman"/>
                <w:sz w:val="24"/>
                <w:szCs w:val="24"/>
              </w:rPr>
            </w:pPr>
            <w:r>
              <w:rPr>
                <w:rFonts w:ascii="Times New Roman" w:eastAsia="Arial" w:hAnsi="Times New Roman"/>
                <w:sz w:val="24"/>
                <w:szCs w:val="24"/>
              </w:rPr>
              <w:t xml:space="preserve">Витяг/скріншот з чинного переліку: </w:t>
            </w:r>
          </w:p>
          <w:p w14:paraId="28D5874C" w14:textId="77777777" w:rsidR="007A37B4" w:rsidRDefault="005A017D" w:rsidP="00FD6B72">
            <w:pPr>
              <w:pBdr>
                <w:top w:val="nil"/>
                <w:left w:val="nil"/>
                <w:bottom w:val="nil"/>
                <w:right w:val="nil"/>
                <w:between w:val="nil"/>
              </w:pBdr>
              <w:spacing w:after="0" w:line="240" w:lineRule="auto"/>
              <w:rPr>
                <w:rFonts w:ascii="Times New Roman" w:eastAsia="Arial" w:hAnsi="Times New Roman"/>
                <w:sz w:val="24"/>
                <w:szCs w:val="24"/>
              </w:rPr>
            </w:pPr>
            <w:hyperlink r:id="rId14" w:history="1">
              <w:r w:rsidR="007A37B4" w:rsidRPr="004C7CF8">
                <w:rPr>
                  <w:rStyle w:val="a7"/>
                  <w:rFonts w:ascii="Times New Roman" w:eastAsia="Arial" w:hAnsi="Times New Roman"/>
                  <w:sz w:val="24"/>
                  <w:szCs w:val="24"/>
                </w:rPr>
                <w:t>https://www.theglobalfund.org/media/5878/psm_productshiv-who_list_en.pdf</w:t>
              </w:r>
            </w:hyperlink>
          </w:p>
          <w:p w14:paraId="22B42D67" w14:textId="77777777" w:rsidR="007A37B4" w:rsidRDefault="007A37B4" w:rsidP="00FD6B72">
            <w:pPr>
              <w:pBdr>
                <w:top w:val="nil"/>
                <w:left w:val="nil"/>
                <w:bottom w:val="nil"/>
                <w:right w:val="nil"/>
                <w:between w:val="nil"/>
              </w:pBdr>
              <w:spacing w:after="0" w:line="240" w:lineRule="auto"/>
              <w:rPr>
                <w:rFonts w:ascii="Times New Roman" w:eastAsia="Arial" w:hAnsi="Times New Roman"/>
                <w:sz w:val="24"/>
                <w:szCs w:val="24"/>
              </w:rPr>
            </w:pPr>
            <w:r>
              <w:rPr>
                <w:rFonts w:ascii="Times New Roman" w:eastAsia="Arial" w:hAnsi="Times New Roman"/>
                <w:sz w:val="24"/>
                <w:szCs w:val="24"/>
              </w:rPr>
              <w:t xml:space="preserve">або </w:t>
            </w:r>
          </w:p>
          <w:p w14:paraId="753E8422" w14:textId="77777777" w:rsidR="007A37B4" w:rsidRDefault="005A017D" w:rsidP="00FD6B72">
            <w:pPr>
              <w:pBdr>
                <w:top w:val="nil"/>
                <w:left w:val="nil"/>
                <w:bottom w:val="nil"/>
                <w:right w:val="nil"/>
                <w:between w:val="nil"/>
              </w:pBdr>
              <w:spacing w:after="0" w:line="240" w:lineRule="auto"/>
              <w:rPr>
                <w:rFonts w:ascii="Times New Roman" w:eastAsia="Arial" w:hAnsi="Times New Roman"/>
                <w:sz w:val="24"/>
                <w:szCs w:val="24"/>
              </w:rPr>
            </w:pPr>
            <w:hyperlink r:id="rId15" w:history="1">
              <w:r w:rsidR="007A37B4" w:rsidRPr="00740A02">
                <w:rPr>
                  <w:rStyle w:val="a7"/>
                  <w:rFonts w:ascii="Times New Roman" w:eastAsia="Arial" w:hAnsi="Times New Roman"/>
                  <w:sz w:val="24"/>
                  <w:szCs w:val="24"/>
                </w:rPr>
                <w:t>https://www.theglobalfund.org/media/9461/psm_productsdiagnosticstb_list_en.pdf?u=637205690580000000</w:t>
              </w:r>
            </w:hyperlink>
          </w:p>
          <w:p w14:paraId="7A6003A2" w14:textId="77777777" w:rsidR="007A37B4" w:rsidRPr="00157AB1" w:rsidRDefault="007A37B4" w:rsidP="00FD6B72">
            <w:pPr>
              <w:spacing w:after="0" w:line="240" w:lineRule="auto"/>
              <w:rPr>
                <w:rFonts w:ascii="Times New Roman" w:hAnsi="Times New Roman"/>
                <w:bCs/>
                <w:sz w:val="24"/>
                <w:szCs w:val="24"/>
              </w:rPr>
            </w:pPr>
          </w:p>
        </w:tc>
      </w:tr>
    </w:tbl>
    <w:bookmarkEnd w:id="7"/>
    <w:p w14:paraId="300DFD9C" w14:textId="77777777" w:rsidR="007A37B4" w:rsidRDefault="007A37B4" w:rsidP="007A37B4">
      <w:pPr>
        <w:spacing w:after="0" w:line="240" w:lineRule="auto"/>
        <w:ind w:firstLine="709"/>
        <w:jc w:val="both"/>
        <w:rPr>
          <w:rFonts w:ascii="Times New Roman" w:hAnsi="Times New Roman"/>
          <w:bCs/>
          <w:sz w:val="24"/>
          <w:szCs w:val="24"/>
        </w:rPr>
      </w:pPr>
      <w:r w:rsidRPr="00241732">
        <w:rPr>
          <w:rFonts w:ascii="Times New Roman" w:hAnsi="Times New Roman"/>
          <w:bCs/>
          <w:sz w:val="24"/>
          <w:szCs w:val="24"/>
        </w:rPr>
        <w:t>Тест-системи (набори), що пропонуються до постачання мають відповідати політикам Глобального Фонду для боротьби зі СНІДом, туберкульозом та малярією щодо якості товарів для діагностики:</w:t>
      </w:r>
      <w:r>
        <w:rPr>
          <w:rFonts w:ascii="Times New Roman" w:hAnsi="Times New Roman"/>
          <w:bCs/>
          <w:sz w:val="24"/>
          <w:szCs w:val="24"/>
        </w:rPr>
        <w:t xml:space="preserve"> </w:t>
      </w:r>
      <w:hyperlink r:id="rId16" w:history="1">
        <w:r w:rsidRPr="004C7CF8">
          <w:rPr>
            <w:rStyle w:val="a7"/>
            <w:rFonts w:ascii="Times New Roman" w:hAnsi="Times New Roman"/>
            <w:bCs/>
            <w:sz w:val="24"/>
            <w:szCs w:val="24"/>
          </w:rPr>
          <w:t>https://www.theglobalfund.org/media/5885/psm_qadiagnostics_policy_en.pdf?u=636560100100000000</w:t>
        </w:r>
      </w:hyperlink>
    </w:p>
    <w:p w14:paraId="23C712CE" w14:textId="77777777" w:rsidR="007A37B4" w:rsidRPr="00157AB1" w:rsidRDefault="007A37B4" w:rsidP="007A37B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Пакування </w:t>
      </w:r>
      <w:r w:rsidRPr="00157AB1">
        <w:rPr>
          <w:rFonts w:ascii="Times New Roman" w:hAnsi="Times New Roman"/>
          <w:bCs/>
          <w:sz w:val="24"/>
          <w:szCs w:val="24"/>
        </w:rPr>
        <w:t>товарів має забезпечувати збереження якості та цілісності товару. Пакування та маркування мають відповідати міжнародним стандартам та  вимогам Українського законодавства.  Маркування медичних виробів має бути у відповідності з вимогами технічних регламентів.</w:t>
      </w:r>
    </w:p>
    <w:p w14:paraId="2729271A" w14:textId="77777777" w:rsidR="007A37B4" w:rsidRPr="00157AB1" w:rsidRDefault="007A37B4" w:rsidP="007A37B4">
      <w:pPr>
        <w:spacing w:after="0" w:line="240" w:lineRule="auto"/>
        <w:ind w:firstLine="709"/>
        <w:jc w:val="both"/>
        <w:rPr>
          <w:rFonts w:ascii="Times New Roman" w:hAnsi="Times New Roman"/>
          <w:bCs/>
          <w:sz w:val="24"/>
          <w:szCs w:val="24"/>
        </w:rPr>
      </w:pPr>
      <w:r w:rsidRPr="00157AB1">
        <w:rPr>
          <w:rFonts w:ascii="Times New Roman" w:hAnsi="Times New Roman"/>
          <w:bCs/>
          <w:sz w:val="24"/>
          <w:szCs w:val="24"/>
        </w:rPr>
        <w:t>Зберігання та постачання медичних виробів  повинно здійснюватися відповідно до вимог інструкції з використання за умов дотримання «холодового ланцюга» де вимагається. Під час зберігання і транспортування Товару Постачальник зобов’язаний забезпечити  необхідний для даного Товару температурний режим.</w:t>
      </w:r>
    </w:p>
    <w:p w14:paraId="70CDE81C" w14:textId="614F85C2" w:rsidR="007A37B4" w:rsidRPr="00157AB1" w:rsidRDefault="007A37B4" w:rsidP="007A37B4">
      <w:pPr>
        <w:pStyle w:val="xfmc7"/>
        <w:shd w:val="clear" w:color="auto" w:fill="FFFFFF"/>
        <w:tabs>
          <w:tab w:val="left" w:pos="993"/>
          <w:tab w:val="left" w:pos="1276"/>
        </w:tabs>
        <w:spacing w:before="0" w:beforeAutospacing="0" w:after="0" w:afterAutospacing="0"/>
        <w:ind w:firstLine="709"/>
        <w:jc w:val="both"/>
        <w:rPr>
          <w:color w:val="000000" w:themeColor="text1"/>
          <w:lang w:val="uk-UA"/>
        </w:rPr>
      </w:pPr>
      <w:r w:rsidRPr="00157AB1">
        <w:rPr>
          <w:b/>
          <w:bCs/>
          <w:color w:val="000000" w:themeColor="text1"/>
          <w:lang w:val="uk-UA"/>
        </w:rPr>
        <w:t>Транспортні витрати</w:t>
      </w:r>
      <w:r w:rsidRPr="00157AB1">
        <w:rPr>
          <w:color w:val="000000" w:themeColor="text1"/>
          <w:lang w:val="uk-UA"/>
        </w:rPr>
        <w:t>, вантажно-розвантажувальні роботи</w:t>
      </w:r>
      <w:r w:rsidRPr="00157AB1">
        <w:rPr>
          <w:snapToGrid w:val="0"/>
          <w:color w:val="000000" w:themeColor="text1"/>
          <w:lang w:val="uk-UA"/>
        </w:rPr>
        <w:t>,</w:t>
      </w:r>
      <w:r w:rsidRPr="00157AB1">
        <w:rPr>
          <w:color w:val="000000" w:themeColor="text1"/>
          <w:lang w:val="uk-UA"/>
        </w:rPr>
        <w:t xml:space="preserve"> послуги зберігання та доставки товару до Замовника здійснюються за </w:t>
      </w:r>
      <w:r w:rsidRPr="00157AB1">
        <w:rPr>
          <w:b/>
          <w:bCs/>
          <w:color w:val="000000" w:themeColor="text1"/>
          <w:lang w:val="uk-UA"/>
        </w:rPr>
        <w:t>рахунок постачальника</w:t>
      </w:r>
      <w:r w:rsidRPr="00157AB1">
        <w:rPr>
          <w:color w:val="000000" w:themeColor="text1"/>
          <w:lang w:val="uk-UA"/>
        </w:rPr>
        <w:t>.</w:t>
      </w:r>
      <w:r w:rsidRPr="00157AB1">
        <w:rPr>
          <w:b/>
          <w:bCs/>
          <w:color w:val="000000" w:themeColor="text1"/>
          <w:lang w:val="uk-UA"/>
        </w:rPr>
        <w:t xml:space="preserve"> </w:t>
      </w:r>
      <w:r w:rsidRPr="00157AB1">
        <w:rPr>
          <w:color w:val="000000" w:themeColor="text1"/>
          <w:lang w:val="uk-UA"/>
        </w:rPr>
        <w:t>Вказані послуги окремо не сплачуються та включаються учасником до загальної вартості товару.</w:t>
      </w:r>
    </w:p>
    <w:p w14:paraId="264E67F2" w14:textId="77777777" w:rsidR="007A37B4" w:rsidRPr="00157AB1" w:rsidRDefault="007A37B4" w:rsidP="007A37B4">
      <w:pPr>
        <w:tabs>
          <w:tab w:val="left" w:pos="1134"/>
        </w:tabs>
        <w:spacing w:after="0" w:line="240" w:lineRule="auto"/>
        <w:ind w:firstLine="709"/>
        <w:jc w:val="both"/>
        <w:rPr>
          <w:rFonts w:ascii="Times New Roman" w:hAnsi="Times New Roman"/>
          <w:color w:val="000000" w:themeColor="text1"/>
          <w:sz w:val="24"/>
          <w:szCs w:val="24"/>
        </w:rPr>
      </w:pPr>
      <w:r w:rsidRPr="00157AB1">
        <w:rPr>
          <w:rFonts w:ascii="Times New Roman" w:hAnsi="Times New Roman"/>
          <w:color w:val="000000" w:themeColor="text1"/>
          <w:sz w:val="24"/>
          <w:szCs w:val="24"/>
        </w:rPr>
        <w:lastRenderedPageBreak/>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bookmarkEnd w:id="6"/>
    <w:p w14:paraId="2E8AD79B" w14:textId="77777777" w:rsidR="00124F15" w:rsidRPr="004766E4" w:rsidRDefault="00124F15" w:rsidP="008C5885">
      <w:pPr>
        <w:spacing w:after="0" w:line="240" w:lineRule="auto"/>
        <w:ind w:left="5812"/>
        <w:jc w:val="right"/>
        <w:rPr>
          <w:rFonts w:ascii="Times New Roman" w:hAnsi="Times New Roman"/>
          <w:b/>
          <w:bCs/>
          <w:sz w:val="24"/>
          <w:szCs w:val="24"/>
        </w:rPr>
      </w:pPr>
    </w:p>
    <w:p w14:paraId="441AB68D" w14:textId="77777777" w:rsidR="00124F15" w:rsidRPr="004766E4" w:rsidRDefault="00124F15" w:rsidP="008C5885">
      <w:pPr>
        <w:spacing w:after="0" w:line="240" w:lineRule="auto"/>
        <w:ind w:left="5812"/>
        <w:jc w:val="right"/>
        <w:rPr>
          <w:rFonts w:ascii="Times New Roman" w:hAnsi="Times New Roman"/>
          <w:b/>
          <w:bCs/>
          <w:sz w:val="24"/>
          <w:szCs w:val="24"/>
        </w:rPr>
      </w:pPr>
    </w:p>
    <w:p w14:paraId="7ADE250E" w14:textId="77777777" w:rsidR="00124F15" w:rsidRPr="004766E4" w:rsidRDefault="00124F15" w:rsidP="008C5885">
      <w:pPr>
        <w:spacing w:after="0" w:line="240" w:lineRule="auto"/>
        <w:ind w:left="5812"/>
        <w:jc w:val="right"/>
        <w:rPr>
          <w:rFonts w:ascii="Times New Roman" w:hAnsi="Times New Roman"/>
          <w:b/>
          <w:bCs/>
          <w:sz w:val="24"/>
          <w:szCs w:val="24"/>
        </w:rPr>
      </w:pPr>
    </w:p>
    <w:p w14:paraId="3E90B276" w14:textId="77777777" w:rsidR="00124F15" w:rsidRPr="004766E4" w:rsidRDefault="00124F15" w:rsidP="008C5885">
      <w:pPr>
        <w:spacing w:after="0" w:line="240" w:lineRule="auto"/>
        <w:ind w:left="5812"/>
        <w:jc w:val="right"/>
        <w:rPr>
          <w:rFonts w:ascii="Times New Roman" w:hAnsi="Times New Roman"/>
          <w:b/>
          <w:bCs/>
          <w:sz w:val="24"/>
          <w:szCs w:val="24"/>
        </w:rPr>
      </w:pPr>
    </w:p>
    <w:p w14:paraId="3FEDAA7C" w14:textId="77777777" w:rsidR="00124F15" w:rsidRPr="004766E4" w:rsidRDefault="00124F15" w:rsidP="008C5885">
      <w:pPr>
        <w:spacing w:after="0" w:line="240" w:lineRule="auto"/>
        <w:ind w:left="5812"/>
        <w:jc w:val="right"/>
        <w:rPr>
          <w:rFonts w:ascii="Times New Roman" w:hAnsi="Times New Roman"/>
          <w:b/>
          <w:bCs/>
          <w:sz w:val="24"/>
          <w:szCs w:val="24"/>
        </w:rPr>
      </w:pPr>
    </w:p>
    <w:p w14:paraId="1D8EABB3" w14:textId="77777777" w:rsidR="00124F15" w:rsidRPr="004766E4" w:rsidRDefault="00124F15" w:rsidP="008C5885">
      <w:pPr>
        <w:spacing w:after="0" w:line="240" w:lineRule="auto"/>
        <w:ind w:left="5812"/>
        <w:jc w:val="right"/>
        <w:rPr>
          <w:rFonts w:ascii="Times New Roman" w:hAnsi="Times New Roman"/>
          <w:b/>
          <w:bCs/>
          <w:sz w:val="24"/>
          <w:szCs w:val="24"/>
        </w:rPr>
      </w:pPr>
    </w:p>
    <w:p w14:paraId="78210F50" w14:textId="77777777" w:rsidR="00124F15" w:rsidRPr="004766E4" w:rsidRDefault="00124F15" w:rsidP="008C5885">
      <w:pPr>
        <w:spacing w:after="0" w:line="240" w:lineRule="auto"/>
        <w:ind w:left="5812"/>
        <w:jc w:val="right"/>
        <w:rPr>
          <w:rFonts w:ascii="Times New Roman" w:hAnsi="Times New Roman"/>
          <w:b/>
          <w:bCs/>
          <w:sz w:val="24"/>
          <w:szCs w:val="24"/>
        </w:rPr>
      </w:pPr>
    </w:p>
    <w:p w14:paraId="287CA5A6" w14:textId="77777777" w:rsidR="00B85EE4" w:rsidRDefault="00B85EE4" w:rsidP="008C5885">
      <w:pPr>
        <w:spacing w:after="0" w:line="240" w:lineRule="auto"/>
        <w:ind w:left="5812"/>
        <w:jc w:val="right"/>
        <w:rPr>
          <w:rFonts w:ascii="Times New Roman" w:hAnsi="Times New Roman"/>
          <w:b/>
          <w:bCs/>
          <w:sz w:val="24"/>
          <w:szCs w:val="24"/>
        </w:rPr>
      </w:pPr>
    </w:p>
    <w:p w14:paraId="7737B3FB" w14:textId="77777777" w:rsidR="00B85EE4" w:rsidRDefault="00B85EE4" w:rsidP="008C5885">
      <w:pPr>
        <w:spacing w:after="0" w:line="240" w:lineRule="auto"/>
        <w:ind w:left="5812"/>
        <w:jc w:val="right"/>
        <w:rPr>
          <w:rFonts w:ascii="Times New Roman" w:hAnsi="Times New Roman"/>
          <w:b/>
          <w:bCs/>
          <w:sz w:val="24"/>
          <w:szCs w:val="24"/>
        </w:rPr>
      </w:pPr>
    </w:p>
    <w:p w14:paraId="12C2AB08" w14:textId="77777777" w:rsidR="004D5313" w:rsidRDefault="004D5313" w:rsidP="008C5885">
      <w:pPr>
        <w:spacing w:after="0" w:line="240" w:lineRule="auto"/>
        <w:ind w:left="5812"/>
        <w:jc w:val="right"/>
        <w:rPr>
          <w:rFonts w:ascii="Times New Roman" w:hAnsi="Times New Roman"/>
          <w:b/>
          <w:bCs/>
          <w:sz w:val="24"/>
          <w:szCs w:val="24"/>
        </w:rPr>
      </w:pPr>
    </w:p>
    <w:p w14:paraId="7E55823B" w14:textId="4465DC56" w:rsidR="00345B89" w:rsidRPr="004766E4" w:rsidRDefault="00295E76" w:rsidP="008C5885">
      <w:pPr>
        <w:spacing w:after="0" w:line="240" w:lineRule="auto"/>
        <w:ind w:left="5812"/>
        <w:jc w:val="right"/>
        <w:rPr>
          <w:rFonts w:ascii="Times New Roman" w:hAnsi="Times New Roman"/>
          <w:b/>
          <w:bCs/>
          <w:sz w:val="24"/>
          <w:szCs w:val="24"/>
        </w:rPr>
      </w:pPr>
      <w:r w:rsidRPr="004766E4">
        <w:rPr>
          <w:rFonts w:ascii="Times New Roman" w:hAnsi="Times New Roman"/>
          <w:b/>
          <w:bCs/>
          <w:sz w:val="24"/>
          <w:szCs w:val="24"/>
        </w:rPr>
        <w:t xml:space="preserve">Додаток № </w:t>
      </w:r>
      <w:r w:rsidR="00855E5B" w:rsidRPr="004766E4">
        <w:rPr>
          <w:rFonts w:ascii="Times New Roman" w:hAnsi="Times New Roman"/>
          <w:b/>
          <w:bCs/>
          <w:sz w:val="24"/>
          <w:szCs w:val="24"/>
        </w:rPr>
        <w:t>2</w:t>
      </w:r>
    </w:p>
    <w:p w14:paraId="775EE722" w14:textId="6CDD3C0C" w:rsidR="00295E76" w:rsidRPr="004766E4" w:rsidRDefault="00295E76" w:rsidP="008C5885">
      <w:pPr>
        <w:spacing w:after="0" w:line="240" w:lineRule="auto"/>
        <w:ind w:left="5812"/>
        <w:jc w:val="right"/>
        <w:rPr>
          <w:rFonts w:ascii="Times New Roman" w:hAnsi="Times New Roman"/>
          <w:b/>
          <w:bCs/>
          <w:sz w:val="24"/>
          <w:szCs w:val="24"/>
        </w:rPr>
      </w:pPr>
      <w:r w:rsidRPr="004766E4">
        <w:rPr>
          <w:rFonts w:ascii="Times New Roman" w:hAnsi="Times New Roman"/>
          <w:b/>
          <w:bCs/>
          <w:sz w:val="24"/>
          <w:szCs w:val="24"/>
        </w:rPr>
        <w:t xml:space="preserve"> </w:t>
      </w:r>
    </w:p>
    <w:p w14:paraId="54E64C65" w14:textId="77777777" w:rsidR="00740A4F" w:rsidRPr="00740A4F" w:rsidRDefault="00740A4F" w:rsidP="00740A4F">
      <w:pPr>
        <w:tabs>
          <w:tab w:val="left" w:pos="180"/>
          <w:tab w:val="left" w:pos="993"/>
        </w:tabs>
        <w:spacing w:after="0" w:line="240" w:lineRule="auto"/>
        <w:contextualSpacing/>
        <w:jc w:val="center"/>
        <w:rPr>
          <w:rFonts w:ascii="Times New Roman" w:eastAsia="Calibri" w:hAnsi="Times New Roman"/>
          <w:b/>
          <w:sz w:val="24"/>
          <w:szCs w:val="24"/>
        </w:rPr>
      </w:pPr>
      <w:r w:rsidRPr="00740A4F">
        <w:rPr>
          <w:rFonts w:ascii="Times New Roman" w:eastAsia="Calibri" w:hAnsi="Times New Roman"/>
          <w:b/>
          <w:sz w:val="24"/>
          <w:szCs w:val="24"/>
        </w:rPr>
        <w:t>ФОРМА ЦІНОВОЇ ПРОПОЗИЦІЇ</w:t>
      </w:r>
    </w:p>
    <w:p w14:paraId="220D94B6" w14:textId="77777777" w:rsidR="00740A4F" w:rsidRPr="00740A4F" w:rsidRDefault="00740A4F" w:rsidP="00740A4F">
      <w:pPr>
        <w:widowControl w:val="0"/>
        <w:autoSpaceDE w:val="0"/>
        <w:autoSpaceDN w:val="0"/>
        <w:adjustRightInd w:val="0"/>
        <w:spacing w:after="0" w:line="240" w:lineRule="auto"/>
        <w:ind w:right="-284" w:firstLine="709"/>
        <w:jc w:val="both"/>
        <w:rPr>
          <w:rFonts w:ascii="Times New Roman" w:hAnsi="Times New Roman"/>
          <w:sz w:val="24"/>
          <w:szCs w:val="24"/>
        </w:rPr>
      </w:pPr>
    </w:p>
    <w:p w14:paraId="7E0ED1AC" w14:textId="62C1E3B7" w:rsidR="00740A4F" w:rsidRPr="00740A4F" w:rsidRDefault="00740A4F" w:rsidP="00740A4F">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40A4F">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FD2D70" w:rsidRPr="00FD2D70">
        <w:rPr>
          <w:rFonts w:ascii="Times New Roman" w:hAnsi="Times New Roman"/>
          <w:b/>
          <w:bCs/>
          <w:sz w:val="24"/>
          <w:szCs w:val="24"/>
        </w:rPr>
        <w:t>ДК 021:2015: 33120000-7 — Системи реєстрації медичної інформації та дослідне обладнання (Тест системи на вивільнення гамма-інтерферону туберкульозу)</w:t>
      </w:r>
      <w:r w:rsidR="00FD2D70">
        <w:rPr>
          <w:rFonts w:ascii="Times New Roman" w:hAnsi="Times New Roman"/>
          <w:b/>
          <w:bCs/>
          <w:sz w:val="24"/>
          <w:szCs w:val="24"/>
        </w:rPr>
        <w:t xml:space="preserve"> </w:t>
      </w:r>
      <w:r w:rsidRPr="00740A4F">
        <w:rPr>
          <w:rFonts w:ascii="Times New Roman" w:hAnsi="Times New Roman"/>
          <w:sz w:val="24"/>
          <w:szCs w:val="24"/>
        </w:rPr>
        <w:t>в рамках програми Глобального фонду в наступному обсязі:</w:t>
      </w:r>
    </w:p>
    <w:p w14:paraId="198E9F3C" w14:textId="77777777" w:rsidR="00740A4F" w:rsidRPr="00740A4F" w:rsidRDefault="00740A4F" w:rsidP="00740A4F">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b"/>
        <w:tblW w:w="10348" w:type="dxa"/>
        <w:tblInd w:w="-147" w:type="dxa"/>
        <w:tblLook w:val="04A0" w:firstRow="1" w:lastRow="0" w:firstColumn="1" w:lastColumn="0" w:noHBand="0" w:noVBand="1"/>
      </w:tblPr>
      <w:tblGrid>
        <w:gridCol w:w="709"/>
        <w:gridCol w:w="5104"/>
        <w:gridCol w:w="4535"/>
      </w:tblGrid>
      <w:tr w:rsidR="00740A4F" w:rsidRPr="00740A4F" w14:paraId="04938A78" w14:textId="77777777" w:rsidTr="00E85DA2">
        <w:tc>
          <w:tcPr>
            <w:tcW w:w="709" w:type="dxa"/>
            <w:shd w:val="clear" w:color="auto" w:fill="D9D9D9"/>
          </w:tcPr>
          <w:p w14:paraId="0F7F7C12"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w:t>
            </w:r>
          </w:p>
        </w:tc>
        <w:tc>
          <w:tcPr>
            <w:tcW w:w="9639" w:type="dxa"/>
            <w:gridSpan w:val="2"/>
            <w:shd w:val="clear" w:color="auto" w:fill="D9D9D9"/>
          </w:tcPr>
          <w:p w14:paraId="28C765A7" w14:textId="77777777" w:rsidR="00740A4F" w:rsidRPr="00740A4F" w:rsidRDefault="00740A4F" w:rsidP="00740A4F">
            <w:pPr>
              <w:widowControl w:val="0"/>
              <w:autoSpaceDE w:val="0"/>
              <w:autoSpaceDN w:val="0"/>
              <w:adjustRightInd w:val="0"/>
              <w:spacing w:after="0" w:line="240" w:lineRule="auto"/>
              <w:ind w:right="-284"/>
              <w:jc w:val="center"/>
              <w:rPr>
                <w:rFonts w:ascii="Times New Roman" w:hAnsi="Times New Roman"/>
                <w:sz w:val="24"/>
                <w:szCs w:val="24"/>
              </w:rPr>
            </w:pPr>
            <w:r w:rsidRPr="00740A4F">
              <w:rPr>
                <w:rFonts w:ascii="Times New Roman" w:hAnsi="Times New Roman"/>
                <w:sz w:val="24"/>
                <w:szCs w:val="24"/>
              </w:rPr>
              <w:t>Відомості про учасника*</w:t>
            </w:r>
          </w:p>
        </w:tc>
      </w:tr>
      <w:tr w:rsidR="00740A4F" w:rsidRPr="00740A4F" w14:paraId="6E8A534B" w14:textId="77777777" w:rsidTr="00E85DA2">
        <w:tc>
          <w:tcPr>
            <w:tcW w:w="709" w:type="dxa"/>
          </w:tcPr>
          <w:p w14:paraId="2B33C60E"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1</w:t>
            </w:r>
          </w:p>
        </w:tc>
        <w:tc>
          <w:tcPr>
            <w:tcW w:w="5104" w:type="dxa"/>
          </w:tcPr>
          <w:p w14:paraId="7C41E438"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Найменування юридичної особи:</w:t>
            </w:r>
          </w:p>
        </w:tc>
        <w:tc>
          <w:tcPr>
            <w:tcW w:w="4535" w:type="dxa"/>
            <w:shd w:val="clear" w:color="auto" w:fill="FFFF00"/>
          </w:tcPr>
          <w:p w14:paraId="06DD3015"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1D8318B5" w14:textId="77777777" w:rsidTr="00E85DA2">
        <w:tc>
          <w:tcPr>
            <w:tcW w:w="709" w:type="dxa"/>
          </w:tcPr>
          <w:p w14:paraId="4BAA50E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2</w:t>
            </w:r>
          </w:p>
        </w:tc>
        <w:tc>
          <w:tcPr>
            <w:tcW w:w="5104" w:type="dxa"/>
          </w:tcPr>
          <w:p w14:paraId="5FEE235A"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Юридична адреса:</w:t>
            </w:r>
          </w:p>
        </w:tc>
        <w:tc>
          <w:tcPr>
            <w:tcW w:w="4535" w:type="dxa"/>
            <w:shd w:val="clear" w:color="auto" w:fill="FFFF00"/>
          </w:tcPr>
          <w:p w14:paraId="4DCF1C72"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7981B38" w14:textId="77777777" w:rsidTr="00E85DA2">
        <w:tc>
          <w:tcPr>
            <w:tcW w:w="709" w:type="dxa"/>
          </w:tcPr>
          <w:p w14:paraId="4957A2AF"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3</w:t>
            </w:r>
          </w:p>
        </w:tc>
        <w:tc>
          <w:tcPr>
            <w:tcW w:w="5104" w:type="dxa"/>
          </w:tcPr>
          <w:p w14:paraId="4208DFA0"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ПІБ та посада керівника юридичної особи:</w:t>
            </w:r>
          </w:p>
        </w:tc>
        <w:tc>
          <w:tcPr>
            <w:tcW w:w="4535" w:type="dxa"/>
            <w:shd w:val="clear" w:color="auto" w:fill="FFFF00"/>
          </w:tcPr>
          <w:p w14:paraId="6977E4F9"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8C03B2E" w14:textId="77777777" w:rsidTr="00E85DA2">
        <w:tc>
          <w:tcPr>
            <w:tcW w:w="709" w:type="dxa"/>
          </w:tcPr>
          <w:p w14:paraId="6159095C"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4</w:t>
            </w:r>
          </w:p>
        </w:tc>
        <w:tc>
          <w:tcPr>
            <w:tcW w:w="5104" w:type="dxa"/>
          </w:tcPr>
          <w:p w14:paraId="2FC8FC58"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Номер телефону керівника юридичної особи:</w:t>
            </w:r>
          </w:p>
        </w:tc>
        <w:tc>
          <w:tcPr>
            <w:tcW w:w="4535" w:type="dxa"/>
            <w:shd w:val="clear" w:color="auto" w:fill="FFFF00"/>
          </w:tcPr>
          <w:p w14:paraId="4C85815A"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7BB0502E" w14:textId="77777777" w:rsidTr="00E85DA2">
        <w:tc>
          <w:tcPr>
            <w:tcW w:w="709" w:type="dxa"/>
          </w:tcPr>
          <w:p w14:paraId="41AB1340"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5</w:t>
            </w:r>
          </w:p>
        </w:tc>
        <w:tc>
          <w:tcPr>
            <w:tcW w:w="5104" w:type="dxa"/>
          </w:tcPr>
          <w:p w14:paraId="5B0E594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Контактна особа:</w:t>
            </w:r>
          </w:p>
        </w:tc>
        <w:tc>
          <w:tcPr>
            <w:tcW w:w="4535" w:type="dxa"/>
            <w:shd w:val="clear" w:color="auto" w:fill="FFFF00"/>
          </w:tcPr>
          <w:p w14:paraId="508439F5"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010B54F8" w14:textId="77777777" w:rsidTr="00E85DA2">
        <w:tc>
          <w:tcPr>
            <w:tcW w:w="709" w:type="dxa"/>
          </w:tcPr>
          <w:p w14:paraId="3600EF4B"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6</w:t>
            </w:r>
          </w:p>
        </w:tc>
        <w:tc>
          <w:tcPr>
            <w:tcW w:w="5104" w:type="dxa"/>
          </w:tcPr>
          <w:p w14:paraId="5CE8F061"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Номер моб. телефону контактної особи:</w:t>
            </w:r>
          </w:p>
        </w:tc>
        <w:tc>
          <w:tcPr>
            <w:tcW w:w="4535" w:type="dxa"/>
            <w:shd w:val="clear" w:color="auto" w:fill="FFFF00"/>
          </w:tcPr>
          <w:p w14:paraId="6F5A94CC"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0A065DC3" w14:textId="77777777" w:rsidTr="00E85DA2">
        <w:tc>
          <w:tcPr>
            <w:tcW w:w="709" w:type="dxa"/>
          </w:tcPr>
          <w:p w14:paraId="2AC74F2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7</w:t>
            </w:r>
          </w:p>
        </w:tc>
        <w:tc>
          <w:tcPr>
            <w:tcW w:w="5104" w:type="dxa"/>
          </w:tcPr>
          <w:p w14:paraId="3B33CF87"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Електронна пошта контактної особи:</w:t>
            </w:r>
          </w:p>
        </w:tc>
        <w:tc>
          <w:tcPr>
            <w:tcW w:w="4535" w:type="dxa"/>
            <w:shd w:val="clear" w:color="auto" w:fill="FFFF00"/>
          </w:tcPr>
          <w:p w14:paraId="4DAD3CE8"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59F89B1F" w14:textId="77777777" w:rsidTr="00E85DA2">
        <w:tc>
          <w:tcPr>
            <w:tcW w:w="709" w:type="dxa"/>
          </w:tcPr>
          <w:p w14:paraId="3147AE46"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8</w:t>
            </w:r>
          </w:p>
        </w:tc>
        <w:tc>
          <w:tcPr>
            <w:tcW w:w="5104" w:type="dxa"/>
          </w:tcPr>
          <w:p w14:paraId="25F58242"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Адреса веб-сайту (за наявності):</w:t>
            </w:r>
          </w:p>
        </w:tc>
        <w:tc>
          <w:tcPr>
            <w:tcW w:w="4535" w:type="dxa"/>
            <w:shd w:val="clear" w:color="auto" w:fill="FFFF00"/>
          </w:tcPr>
          <w:p w14:paraId="5692D4C0"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17848D48" w14:textId="77777777" w:rsidTr="00E85DA2">
        <w:tc>
          <w:tcPr>
            <w:tcW w:w="709" w:type="dxa"/>
          </w:tcPr>
          <w:p w14:paraId="3163D82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9</w:t>
            </w:r>
          </w:p>
        </w:tc>
        <w:tc>
          <w:tcPr>
            <w:tcW w:w="5104" w:type="dxa"/>
          </w:tcPr>
          <w:p w14:paraId="5E67BBC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Банківські реквізити:</w:t>
            </w:r>
          </w:p>
        </w:tc>
        <w:tc>
          <w:tcPr>
            <w:tcW w:w="4535" w:type="dxa"/>
            <w:shd w:val="clear" w:color="auto" w:fill="FFFF00"/>
          </w:tcPr>
          <w:p w14:paraId="4C9BFEA3"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4EE9F4F" w14:textId="77777777" w:rsidTr="00E85DA2">
        <w:tc>
          <w:tcPr>
            <w:tcW w:w="709" w:type="dxa"/>
          </w:tcPr>
          <w:p w14:paraId="532CC35E"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10</w:t>
            </w:r>
          </w:p>
        </w:tc>
        <w:tc>
          <w:tcPr>
            <w:tcW w:w="5104" w:type="dxa"/>
          </w:tcPr>
          <w:p w14:paraId="774FE08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40A4F">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має право надавати відповідні послуги/реалізацію товарів</w:t>
            </w:r>
          </w:p>
        </w:tc>
        <w:tc>
          <w:tcPr>
            <w:tcW w:w="4535" w:type="dxa"/>
            <w:shd w:val="clear" w:color="auto" w:fill="FFFF00"/>
          </w:tcPr>
          <w:p w14:paraId="4E65DD7B"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bl>
    <w:p w14:paraId="41627B8E" w14:textId="3FD1CA07" w:rsidR="00740A4F" w:rsidRDefault="00316FF7" w:rsidP="00740A4F">
      <w:pPr>
        <w:pBdr>
          <w:top w:val="nil"/>
          <w:left w:val="nil"/>
          <w:bottom w:val="nil"/>
          <w:right w:val="nil"/>
          <w:between w:val="nil"/>
        </w:pBdr>
        <w:ind w:right="-426"/>
        <w:rPr>
          <w:rFonts w:ascii="Times New Roman" w:hAnsi="Times New Roman"/>
          <w:sz w:val="24"/>
          <w:szCs w:val="24"/>
        </w:rPr>
      </w:pPr>
      <w:r>
        <w:rPr>
          <w:rFonts w:ascii="Times New Roman" w:hAnsi="Times New Roman"/>
          <w:sz w:val="24"/>
          <w:szCs w:val="24"/>
        </w:rPr>
        <w:t>*</w:t>
      </w:r>
      <w:r w:rsidR="00740A4F" w:rsidRPr="00740A4F">
        <w:rPr>
          <w:rFonts w:ascii="Times New Roman" w:hAnsi="Times New Roman"/>
          <w:sz w:val="24"/>
          <w:szCs w:val="24"/>
        </w:rPr>
        <w:t>Учаснику необхідно заповнити клітинки, що виділено жовтим кольором.</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418"/>
        <w:gridCol w:w="1276"/>
        <w:gridCol w:w="1134"/>
        <w:gridCol w:w="1275"/>
        <w:gridCol w:w="1276"/>
        <w:gridCol w:w="1276"/>
      </w:tblGrid>
      <w:tr w:rsidR="00517C49" w:rsidRPr="000C3321" w14:paraId="235D51DF" w14:textId="77777777" w:rsidTr="00BB73B8">
        <w:trPr>
          <w:trHeight w:val="1200"/>
        </w:trPr>
        <w:tc>
          <w:tcPr>
            <w:tcW w:w="567" w:type="dxa"/>
            <w:shd w:val="clear" w:color="auto" w:fill="BFBFBF"/>
            <w:hideMark/>
          </w:tcPr>
          <w:p w14:paraId="3015D8A6" w14:textId="77777777" w:rsidR="00517C49" w:rsidRPr="000C3321" w:rsidRDefault="00517C49" w:rsidP="00566F78">
            <w:pPr>
              <w:spacing w:after="0" w:line="240" w:lineRule="auto"/>
              <w:jc w:val="center"/>
              <w:rPr>
                <w:rFonts w:ascii="Times New Roman" w:hAnsi="Times New Roman"/>
                <w:sz w:val="24"/>
                <w:szCs w:val="24"/>
              </w:rPr>
            </w:pPr>
            <w:r w:rsidRPr="000C3321">
              <w:rPr>
                <w:rFonts w:ascii="Times New Roman" w:hAnsi="Times New Roman"/>
                <w:b/>
                <w:bCs/>
                <w:sz w:val="24"/>
                <w:szCs w:val="24"/>
              </w:rPr>
              <w:t>№</w:t>
            </w:r>
          </w:p>
          <w:p w14:paraId="51252AA6" w14:textId="7A8E954C" w:rsidR="00517C49" w:rsidRPr="000C3321" w:rsidRDefault="00517C49" w:rsidP="00EA53FD">
            <w:pPr>
              <w:spacing w:after="0" w:line="240" w:lineRule="auto"/>
              <w:rPr>
                <w:rFonts w:ascii="Times New Roman" w:hAnsi="Times New Roman"/>
                <w:b/>
                <w:bCs/>
                <w:sz w:val="24"/>
                <w:szCs w:val="24"/>
              </w:rPr>
            </w:pPr>
          </w:p>
        </w:tc>
        <w:tc>
          <w:tcPr>
            <w:tcW w:w="1701" w:type="dxa"/>
            <w:shd w:val="clear" w:color="auto" w:fill="BFBFBF"/>
            <w:hideMark/>
          </w:tcPr>
          <w:p w14:paraId="19E2140C" w14:textId="77777777" w:rsidR="00517C49" w:rsidRPr="000C3321" w:rsidRDefault="00517C49" w:rsidP="00566F78">
            <w:pPr>
              <w:spacing w:after="0" w:line="240" w:lineRule="auto"/>
              <w:jc w:val="center"/>
              <w:rPr>
                <w:rFonts w:ascii="Times New Roman" w:hAnsi="Times New Roman"/>
                <w:sz w:val="24"/>
                <w:szCs w:val="24"/>
              </w:rPr>
            </w:pPr>
          </w:p>
          <w:p w14:paraId="1127DFDD" w14:textId="77777777" w:rsidR="00517C49" w:rsidRPr="000C3321" w:rsidRDefault="00517C49" w:rsidP="00566F78">
            <w:pPr>
              <w:spacing w:after="0" w:line="240" w:lineRule="auto"/>
              <w:jc w:val="center"/>
              <w:rPr>
                <w:rFonts w:ascii="Times New Roman" w:hAnsi="Times New Roman"/>
                <w:sz w:val="24"/>
                <w:szCs w:val="24"/>
              </w:rPr>
            </w:pPr>
            <w:r>
              <w:rPr>
                <w:rFonts w:ascii="Times New Roman" w:hAnsi="Times New Roman"/>
                <w:sz w:val="24"/>
                <w:szCs w:val="24"/>
              </w:rPr>
              <w:t>Предмет закупівлі</w:t>
            </w:r>
          </w:p>
        </w:tc>
        <w:tc>
          <w:tcPr>
            <w:tcW w:w="1418" w:type="dxa"/>
            <w:shd w:val="clear" w:color="auto" w:fill="BFBFBF"/>
          </w:tcPr>
          <w:p w14:paraId="41C3CA0C" w14:textId="77777777" w:rsidR="00517C49" w:rsidRPr="000C3321" w:rsidRDefault="00517C49" w:rsidP="00566F78">
            <w:pPr>
              <w:spacing w:after="0" w:line="240" w:lineRule="auto"/>
              <w:jc w:val="center"/>
              <w:rPr>
                <w:rFonts w:ascii="Times New Roman" w:hAnsi="Times New Roman"/>
                <w:sz w:val="24"/>
                <w:szCs w:val="24"/>
              </w:rPr>
            </w:pPr>
          </w:p>
          <w:p w14:paraId="0F2B0102" w14:textId="77777777" w:rsidR="00517C49" w:rsidRPr="000C3321" w:rsidRDefault="00517C49" w:rsidP="00566F78">
            <w:pPr>
              <w:spacing w:after="0" w:line="240" w:lineRule="auto"/>
              <w:jc w:val="center"/>
              <w:rPr>
                <w:rFonts w:ascii="Times New Roman" w:hAnsi="Times New Roman"/>
                <w:sz w:val="24"/>
                <w:szCs w:val="24"/>
              </w:rPr>
            </w:pPr>
            <w:r w:rsidRPr="000C3321">
              <w:rPr>
                <w:rFonts w:ascii="Times New Roman" w:hAnsi="Times New Roman"/>
                <w:sz w:val="24"/>
                <w:szCs w:val="24"/>
              </w:rPr>
              <w:t>Виробник/</w:t>
            </w:r>
          </w:p>
          <w:p w14:paraId="7FD26A9C" w14:textId="77777777" w:rsidR="00517C49" w:rsidRPr="000C3321" w:rsidRDefault="00517C49" w:rsidP="00566F78">
            <w:pPr>
              <w:spacing w:after="0" w:line="240" w:lineRule="auto"/>
              <w:jc w:val="center"/>
              <w:rPr>
                <w:rFonts w:ascii="Times New Roman" w:hAnsi="Times New Roman"/>
                <w:sz w:val="24"/>
                <w:szCs w:val="24"/>
              </w:rPr>
            </w:pPr>
            <w:r w:rsidRPr="000C3321">
              <w:rPr>
                <w:rFonts w:ascii="Times New Roman" w:hAnsi="Times New Roman"/>
                <w:sz w:val="24"/>
                <w:szCs w:val="24"/>
              </w:rPr>
              <w:t>Країна походження</w:t>
            </w:r>
          </w:p>
        </w:tc>
        <w:tc>
          <w:tcPr>
            <w:tcW w:w="1276" w:type="dxa"/>
            <w:shd w:val="clear" w:color="auto" w:fill="BFBFBF"/>
          </w:tcPr>
          <w:p w14:paraId="4650EE6A" w14:textId="77777777" w:rsidR="00517C49" w:rsidRPr="000C3321" w:rsidRDefault="00517C49" w:rsidP="00566F78">
            <w:pPr>
              <w:spacing w:after="0" w:line="240" w:lineRule="auto"/>
              <w:jc w:val="center"/>
              <w:rPr>
                <w:rFonts w:ascii="Times New Roman" w:hAnsi="Times New Roman"/>
                <w:sz w:val="24"/>
                <w:szCs w:val="24"/>
              </w:rPr>
            </w:pPr>
          </w:p>
          <w:p w14:paraId="3E54A1C8" w14:textId="5D5D14AD" w:rsidR="00517C49" w:rsidRPr="000C3321" w:rsidRDefault="00055649" w:rsidP="00566F78">
            <w:pPr>
              <w:spacing w:after="0" w:line="240" w:lineRule="auto"/>
              <w:jc w:val="center"/>
              <w:rPr>
                <w:rFonts w:ascii="Times New Roman" w:hAnsi="Times New Roman"/>
                <w:sz w:val="24"/>
                <w:szCs w:val="24"/>
              </w:rPr>
            </w:pPr>
            <w:r>
              <w:rPr>
                <w:rFonts w:ascii="Times New Roman" w:hAnsi="Times New Roman"/>
                <w:sz w:val="24"/>
                <w:szCs w:val="24"/>
              </w:rPr>
              <w:t>Кінцевий термін придатності</w:t>
            </w:r>
          </w:p>
        </w:tc>
        <w:tc>
          <w:tcPr>
            <w:tcW w:w="1134" w:type="dxa"/>
            <w:shd w:val="clear" w:color="auto" w:fill="BFBFBF"/>
          </w:tcPr>
          <w:p w14:paraId="4FCF5317" w14:textId="77777777" w:rsidR="00517C49" w:rsidRPr="000C3321" w:rsidRDefault="00517C49" w:rsidP="00566F78">
            <w:pPr>
              <w:spacing w:after="0" w:line="240" w:lineRule="auto"/>
              <w:rPr>
                <w:rFonts w:ascii="Times New Roman" w:hAnsi="Times New Roman"/>
                <w:sz w:val="24"/>
                <w:szCs w:val="24"/>
              </w:rPr>
            </w:pPr>
          </w:p>
          <w:p w14:paraId="5FB38699" w14:textId="77777777" w:rsidR="00517C49" w:rsidRPr="000C3321" w:rsidRDefault="00517C49" w:rsidP="00566F78">
            <w:pPr>
              <w:spacing w:after="0" w:line="240" w:lineRule="auto"/>
              <w:jc w:val="center"/>
              <w:rPr>
                <w:rFonts w:ascii="Times New Roman" w:hAnsi="Times New Roman"/>
                <w:sz w:val="24"/>
                <w:szCs w:val="24"/>
              </w:rPr>
            </w:pPr>
            <w:r w:rsidRPr="000C3321">
              <w:rPr>
                <w:rFonts w:ascii="Times New Roman" w:hAnsi="Times New Roman"/>
                <w:sz w:val="24"/>
                <w:szCs w:val="24"/>
              </w:rPr>
              <w:t>Одиниця виміру</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14:paraId="053F9558" w14:textId="77777777" w:rsidR="00517C49" w:rsidRPr="000C3321" w:rsidRDefault="00517C49" w:rsidP="00566F78">
            <w:pPr>
              <w:spacing w:after="0" w:line="240" w:lineRule="auto"/>
              <w:jc w:val="center"/>
              <w:rPr>
                <w:rFonts w:ascii="Times New Roman" w:hAnsi="Times New Roman"/>
                <w:sz w:val="24"/>
                <w:szCs w:val="24"/>
              </w:rPr>
            </w:pPr>
          </w:p>
          <w:p w14:paraId="73510AD0" w14:textId="77777777" w:rsidR="00517C49" w:rsidRPr="000C3321" w:rsidRDefault="00517C49" w:rsidP="00566F78">
            <w:pPr>
              <w:spacing w:after="0" w:line="240" w:lineRule="auto"/>
              <w:jc w:val="center"/>
              <w:rPr>
                <w:rFonts w:ascii="Times New Roman" w:hAnsi="Times New Roman"/>
                <w:sz w:val="24"/>
                <w:szCs w:val="24"/>
              </w:rPr>
            </w:pPr>
            <w:r w:rsidRPr="000C3321">
              <w:rPr>
                <w:rFonts w:ascii="Times New Roman" w:hAnsi="Times New Roman"/>
                <w:sz w:val="24"/>
                <w:szCs w:val="24"/>
              </w:rPr>
              <w:t>Кількість</w:t>
            </w:r>
          </w:p>
        </w:tc>
        <w:tc>
          <w:tcPr>
            <w:tcW w:w="1276" w:type="dxa"/>
            <w:tcBorders>
              <w:top w:val="single" w:sz="4" w:space="0" w:color="auto"/>
              <w:left w:val="nil"/>
              <w:bottom w:val="single" w:sz="4" w:space="0" w:color="auto"/>
              <w:right w:val="single" w:sz="4" w:space="0" w:color="auto"/>
            </w:tcBorders>
            <w:shd w:val="clear" w:color="auto" w:fill="BFBFBF"/>
          </w:tcPr>
          <w:p w14:paraId="0718B019" w14:textId="77777777" w:rsidR="00517C49" w:rsidRPr="000C3321" w:rsidRDefault="00517C49" w:rsidP="00566F78">
            <w:pPr>
              <w:spacing w:after="0" w:line="240" w:lineRule="auto"/>
              <w:jc w:val="center"/>
              <w:rPr>
                <w:rFonts w:ascii="Times New Roman" w:hAnsi="Times New Roman"/>
                <w:sz w:val="24"/>
                <w:szCs w:val="24"/>
              </w:rPr>
            </w:pPr>
          </w:p>
          <w:p w14:paraId="59285D29" w14:textId="77777777" w:rsidR="00517C49" w:rsidRPr="000C3321" w:rsidRDefault="00517C49" w:rsidP="00566F78">
            <w:pPr>
              <w:spacing w:after="0" w:line="240" w:lineRule="auto"/>
              <w:jc w:val="center"/>
              <w:rPr>
                <w:rFonts w:ascii="Times New Roman" w:hAnsi="Times New Roman"/>
                <w:sz w:val="24"/>
                <w:szCs w:val="24"/>
              </w:rPr>
            </w:pPr>
            <w:r w:rsidRPr="000C3321">
              <w:rPr>
                <w:rFonts w:ascii="Times New Roman" w:hAnsi="Times New Roman"/>
                <w:sz w:val="24"/>
                <w:szCs w:val="24"/>
              </w:rPr>
              <w:t xml:space="preserve">Вартість одиниці </w:t>
            </w:r>
            <w:r w:rsidRPr="000C3321">
              <w:rPr>
                <w:rFonts w:ascii="Times New Roman" w:hAnsi="Times New Roman"/>
                <w:sz w:val="24"/>
                <w:szCs w:val="24"/>
              </w:rPr>
              <w:br/>
              <w:t xml:space="preserve"> (грн., без ПДВ)</w:t>
            </w:r>
          </w:p>
        </w:tc>
        <w:tc>
          <w:tcPr>
            <w:tcW w:w="1276" w:type="dxa"/>
            <w:tcBorders>
              <w:top w:val="single" w:sz="4" w:space="0" w:color="auto"/>
              <w:left w:val="nil"/>
              <w:bottom w:val="single" w:sz="4" w:space="0" w:color="auto"/>
              <w:right w:val="single" w:sz="4" w:space="0" w:color="auto"/>
            </w:tcBorders>
            <w:shd w:val="clear" w:color="auto" w:fill="BFBFBF"/>
            <w:hideMark/>
          </w:tcPr>
          <w:p w14:paraId="7C8AE2EE" w14:textId="77777777" w:rsidR="00517C49" w:rsidRPr="000C3321" w:rsidRDefault="00517C49" w:rsidP="00566F78">
            <w:pPr>
              <w:spacing w:after="0" w:line="240" w:lineRule="auto"/>
              <w:jc w:val="center"/>
              <w:rPr>
                <w:rFonts w:ascii="Times New Roman" w:hAnsi="Times New Roman"/>
                <w:sz w:val="24"/>
                <w:szCs w:val="24"/>
              </w:rPr>
            </w:pPr>
          </w:p>
          <w:p w14:paraId="7730BA05" w14:textId="77777777" w:rsidR="00517C49" w:rsidRPr="000C3321" w:rsidRDefault="00517C49" w:rsidP="00566F78">
            <w:pPr>
              <w:spacing w:after="0" w:line="240" w:lineRule="auto"/>
              <w:jc w:val="center"/>
              <w:rPr>
                <w:rFonts w:ascii="Times New Roman" w:hAnsi="Times New Roman"/>
                <w:sz w:val="24"/>
                <w:szCs w:val="24"/>
              </w:rPr>
            </w:pPr>
            <w:r w:rsidRPr="000C3321">
              <w:rPr>
                <w:rFonts w:ascii="Times New Roman" w:hAnsi="Times New Roman"/>
                <w:sz w:val="24"/>
                <w:szCs w:val="24"/>
              </w:rPr>
              <w:t xml:space="preserve">Загальна сума </w:t>
            </w:r>
            <w:r w:rsidRPr="000C3321">
              <w:rPr>
                <w:rFonts w:ascii="Times New Roman" w:hAnsi="Times New Roman"/>
                <w:sz w:val="24"/>
                <w:szCs w:val="24"/>
              </w:rPr>
              <w:br/>
              <w:t>(грн., без ПДВ)</w:t>
            </w:r>
          </w:p>
        </w:tc>
      </w:tr>
      <w:tr w:rsidR="00517C49" w:rsidRPr="000C3321" w14:paraId="1B64E8E0" w14:textId="77777777" w:rsidTr="00BB73B8">
        <w:trPr>
          <w:trHeight w:val="361"/>
        </w:trPr>
        <w:tc>
          <w:tcPr>
            <w:tcW w:w="567" w:type="dxa"/>
            <w:shd w:val="clear" w:color="auto" w:fill="FFFF00"/>
          </w:tcPr>
          <w:p w14:paraId="4E1A9BD2" w14:textId="77777777" w:rsidR="00517C49" w:rsidRPr="000C3321" w:rsidRDefault="00517C49" w:rsidP="00566F78">
            <w:pPr>
              <w:spacing w:after="0" w:line="240" w:lineRule="auto"/>
              <w:jc w:val="center"/>
              <w:rPr>
                <w:rFonts w:ascii="Times New Roman" w:hAnsi="Times New Roman"/>
                <w:color w:val="000000"/>
                <w:sz w:val="24"/>
                <w:szCs w:val="24"/>
                <w:highlight w:val="yellow"/>
              </w:rPr>
            </w:pPr>
            <w:r>
              <w:rPr>
                <w:rFonts w:ascii="Times New Roman" w:hAnsi="Times New Roman"/>
                <w:color w:val="000000"/>
                <w:sz w:val="24"/>
                <w:szCs w:val="24"/>
                <w:highlight w:val="yellow"/>
              </w:rPr>
              <w:t>1</w:t>
            </w:r>
          </w:p>
        </w:tc>
        <w:tc>
          <w:tcPr>
            <w:tcW w:w="1701" w:type="dxa"/>
            <w:shd w:val="clear" w:color="auto" w:fill="FFFF00"/>
          </w:tcPr>
          <w:p w14:paraId="6DD8AFE3" w14:textId="50AE6739" w:rsidR="00517C49" w:rsidRPr="000C3321" w:rsidRDefault="00517C49" w:rsidP="00566F78">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2CE0872F" w14:textId="77777777" w:rsidR="00517C49" w:rsidRPr="000C3321" w:rsidRDefault="00517C49" w:rsidP="00566F78">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CAEE952" w14:textId="77777777" w:rsidR="00517C49" w:rsidRPr="000C3321" w:rsidRDefault="00517C49" w:rsidP="00566F78">
            <w:pPr>
              <w:spacing w:after="0" w:line="240" w:lineRule="auto"/>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D39C110" w14:textId="6A36BAF0" w:rsidR="00517C49" w:rsidRPr="000C3321" w:rsidRDefault="00517C49" w:rsidP="00566F78">
            <w:pPr>
              <w:spacing w:after="0" w:line="240" w:lineRule="auto"/>
              <w:rPr>
                <w:rFonts w:ascii="Times New Roman" w:hAnsi="Times New Roman"/>
                <w:color w:val="000000"/>
                <w:sz w:val="24"/>
                <w:szCs w:val="24"/>
                <w:highlight w:val="yellow"/>
              </w:rPr>
            </w:pPr>
          </w:p>
        </w:tc>
        <w:tc>
          <w:tcPr>
            <w:tcW w:w="1275" w:type="dxa"/>
            <w:shd w:val="clear" w:color="auto" w:fill="FFFF00"/>
            <w:vAlign w:val="center"/>
          </w:tcPr>
          <w:p w14:paraId="4BB04739" w14:textId="06684BF5" w:rsidR="00517C49" w:rsidRPr="000C3321" w:rsidRDefault="00517C49" w:rsidP="00566F78">
            <w:pPr>
              <w:spacing w:after="0" w:line="240" w:lineRule="auto"/>
              <w:jc w:val="center"/>
              <w:rPr>
                <w:rFonts w:ascii="Times New Roman" w:hAnsi="Times New Roman"/>
                <w:color w:val="000000"/>
                <w:sz w:val="24"/>
                <w:szCs w:val="24"/>
                <w:highlight w:val="yellow"/>
              </w:rPr>
            </w:pPr>
          </w:p>
        </w:tc>
        <w:tc>
          <w:tcPr>
            <w:tcW w:w="1276" w:type="dxa"/>
            <w:shd w:val="clear" w:color="auto" w:fill="FFFF00"/>
          </w:tcPr>
          <w:p w14:paraId="44A92954" w14:textId="77777777" w:rsidR="00517C49" w:rsidRPr="000C3321" w:rsidRDefault="00517C49" w:rsidP="00566F78">
            <w:pPr>
              <w:spacing w:after="0" w:line="240" w:lineRule="auto"/>
              <w:jc w:val="center"/>
              <w:rPr>
                <w:rFonts w:ascii="Times New Roman" w:hAnsi="Times New Roman"/>
                <w:color w:val="000000"/>
                <w:sz w:val="24"/>
                <w:szCs w:val="24"/>
                <w:highlight w:val="yellow"/>
              </w:rPr>
            </w:pPr>
          </w:p>
        </w:tc>
        <w:tc>
          <w:tcPr>
            <w:tcW w:w="1276" w:type="dxa"/>
            <w:shd w:val="clear" w:color="auto" w:fill="FFFF00"/>
            <w:noWrap/>
          </w:tcPr>
          <w:p w14:paraId="28A34A44" w14:textId="77777777" w:rsidR="00517C49" w:rsidRPr="000C3321" w:rsidRDefault="00517C49" w:rsidP="00566F78">
            <w:pPr>
              <w:spacing w:after="0" w:line="240" w:lineRule="auto"/>
              <w:jc w:val="center"/>
              <w:rPr>
                <w:rFonts w:ascii="Times New Roman" w:hAnsi="Times New Roman"/>
                <w:color w:val="000000"/>
                <w:sz w:val="24"/>
                <w:szCs w:val="24"/>
              </w:rPr>
            </w:pPr>
          </w:p>
        </w:tc>
      </w:tr>
      <w:tr w:rsidR="00517C49" w:rsidRPr="000C3321" w14:paraId="2F5BD793" w14:textId="77777777" w:rsidTr="00BB73B8">
        <w:trPr>
          <w:trHeight w:val="296"/>
        </w:trPr>
        <w:tc>
          <w:tcPr>
            <w:tcW w:w="567" w:type="dxa"/>
            <w:shd w:val="clear" w:color="auto" w:fill="FFFF00"/>
          </w:tcPr>
          <w:p w14:paraId="09468882" w14:textId="77777777" w:rsidR="00517C49" w:rsidRPr="000C3321" w:rsidRDefault="00517C49" w:rsidP="00566F78">
            <w:pPr>
              <w:spacing w:after="0" w:line="240" w:lineRule="auto"/>
              <w:jc w:val="center"/>
              <w:rPr>
                <w:rFonts w:ascii="Times New Roman" w:hAnsi="Times New Roman"/>
                <w:color w:val="000000"/>
                <w:sz w:val="24"/>
                <w:szCs w:val="24"/>
                <w:highlight w:val="yellow"/>
              </w:rPr>
            </w:pPr>
            <w:r>
              <w:rPr>
                <w:rFonts w:ascii="Times New Roman" w:hAnsi="Times New Roman"/>
                <w:color w:val="000000"/>
                <w:sz w:val="24"/>
                <w:szCs w:val="24"/>
                <w:highlight w:val="yellow"/>
              </w:rPr>
              <w:t>2</w:t>
            </w:r>
          </w:p>
        </w:tc>
        <w:tc>
          <w:tcPr>
            <w:tcW w:w="1701" w:type="dxa"/>
            <w:shd w:val="clear" w:color="auto" w:fill="FFFF00"/>
          </w:tcPr>
          <w:p w14:paraId="10E81862" w14:textId="77777777" w:rsidR="00517C49" w:rsidRPr="000C3321" w:rsidRDefault="00517C49" w:rsidP="00566F78">
            <w:pPr>
              <w:spacing w:after="0" w:line="240" w:lineRule="auto"/>
              <w:jc w:val="center"/>
              <w:rPr>
                <w:rFonts w:ascii="Times New Roman" w:hAnsi="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32FC202C" w14:textId="77777777" w:rsidR="00517C49" w:rsidRPr="000C3321" w:rsidRDefault="00517C49" w:rsidP="00566F78">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D6B1726" w14:textId="77777777" w:rsidR="00517C49" w:rsidRPr="000C3321" w:rsidRDefault="00517C49" w:rsidP="00566F78">
            <w:pPr>
              <w:spacing w:after="0" w:line="240" w:lineRule="auto"/>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063B424" w14:textId="127CA240" w:rsidR="00517C49" w:rsidRPr="000C3321" w:rsidRDefault="00517C49" w:rsidP="00566F78">
            <w:pPr>
              <w:spacing w:after="0" w:line="240" w:lineRule="auto"/>
              <w:rPr>
                <w:rFonts w:ascii="Times New Roman" w:hAnsi="Times New Roman"/>
                <w:color w:val="000000"/>
                <w:sz w:val="24"/>
                <w:szCs w:val="24"/>
                <w:highlight w:val="yellow"/>
              </w:rPr>
            </w:pPr>
          </w:p>
        </w:tc>
        <w:tc>
          <w:tcPr>
            <w:tcW w:w="1275" w:type="dxa"/>
            <w:shd w:val="clear" w:color="auto" w:fill="FFFF00"/>
            <w:vAlign w:val="center"/>
          </w:tcPr>
          <w:p w14:paraId="6C02B0C7" w14:textId="4DBACDF9" w:rsidR="00517C49" w:rsidRPr="000C3321" w:rsidRDefault="00517C49" w:rsidP="00566F78">
            <w:pPr>
              <w:spacing w:after="0" w:line="240" w:lineRule="auto"/>
              <w:jc w:val="center"/>
              <w:rPr>
                <w:rFonts w:ascii="Times New Roman" w:hAnsi="Times New Roman"/>
                <w:color w:val="000000"/>
                <w:sz w:val="24"/>
                <w:szCs w:val="24"/>
                <w:highlight w:val="yellow"/>
              </w:rPr>
            </w:pPr>
          </w:p>
        </w:tc>
        <w:tc>
          <w:tcPr>
            <w:tcW w:w="1276" w:type="dxa"/>
            <w:shd w:val="clear" w:color="auto" w:fill="FFFF00"/>
          </w:tcPr>
          <w:p w14:paraId="3E44AB1E" w14:textId="77777777" w:rsidR="00517C49" w:rsidRPr="000C3321" w:rsidRDefault="00517C49" w:rsidP="00566F78">
            <w:pPr>
              <w:spacing w:after="0" w:line="240" w:lineRule="auto"/>
              <w:jc w:val="center"/>
              <w:rPr>
                <w:rFonts w:ascii="Times New Roman" w:hAnsi="Times New Roman"/>
                <w:color w:val="000000"/>
                <w:sz w:val="24"/>
                <w:szCs w:val="24"/>
                <w:highlight w:val="yellow"/>
              </w:rPr>
            </w:pPr>
          </w:p>
        </w:tc>
        <w:tc>
          <w:tcPr>
            <w:tcW w:w="1276" w:type="dxa"/>
            <w:shd w:val="clear" w:color="auto" w:fill="FFFF00"/>
            <w:noWrap/>
          </w:tcPr>
          <w:p w14:paraId="6B657C3B" w14:textId="77777777" w:rsidR="00517C49" w:rsidRPr="000C3321" w:rsidRDefault="00517C49" w:rsidP="00566F78">
            <w:pPr>
              <w:spacing w:after="0" w:line="240" w:lineRule="auto"/>
              <w:jc w:val="center"/>
              <w:rPr>
                <w:rFonts w:ascii="Times New Roman" w:hAnsi="Times New Roman"/>
                <w:color w:val="000000"/>
                <w:sz w:val="24"/>
                <w:szCs w:val="24"/>
              </w:rPr>
            </w:pPr>
          </w:p>
        </w:tc>
      </w:tr>
      <w:tr w:rsidR="00517C49" w:rsidRPr="000C3321" w14:paraId="2BF56D15" w14:textId="77777777" w:rsidTr="00566F78">
        <w:trPr>
          <w:trHeight w:val="267"/>
        </w:trPr>
        <w:tc>
          <w:tcPr>
            <w:tcW w:w="567" w:type="dxa"/>
            <w:shd w:val="clear" w:color="000000" w:fill="FFFFFF"/>
            <w:hideMark/>
          </w:tcPr>
          <w:p w14:paraId="66BB5A93" w14:textId="77777777" w:rsidR="00517C49" w:rsidRPr="000C3321" w:rsidRDefault="00517C49" w:rsidP="00566F78">
            <w:pPr>
              <w:spacing w:after="0" w:line="240" w:lineRule="auto"/>
              <w:jc w:val="center"/>
              <w:rPr>
                <w:rFonts w:ascii="Times New Roman" w:hAnsi="Times New Roman"/>
                <w:color w:val="FFFFFF"/>
                <w:sz w:val="24"/>
                <w:szCs w:val="24"/>
              </w:rPr>
            </w:pPr>
            <w:r w:rsidRPr="000C3321">
              <w:rPr>
                <w:rFonts w:ascii="Times New Roman" w:hAnsi="Times New Roman"/>
                <w:color w:val="FFFFFF"/>
                <w:sz w:val="24"/>
                <w:szCs w:val="24"/>
              </w:rPr>
              <w:t>19</w:t>
            </w:r>
          </w:p>
        </w:tc>
        <w:tc>
          <w:tcPr>
            <w:tcW w:w="8080" w:type="dxa"/>
            <w:gridSpan w:val="6"/>
            <w:shd w:val="clear" w:color="000000" w:fill="FFFFFF"/>
            <w:noWrap/>
            <w:hideMark/>
          </w:tcPr>
          <w:p w14:paraId="3C8E9C4F" w14:textId="77777777" w:rsidR="00517C49" w:rsidRPr="000C3321" w:rsidRDefault="00517C49" w:rsidP="00566F78">
            <w:pPr>
              <w:spacing w:after="0" w:line="240" w:lineRule="auto"/>
              <w:rPr>
                <w:rFonts w:ascii="Times New Roman" w:hAnsi="Times New Roman"/>
                <w:b/>
                <w:bCs/>
                <w:color w:val="FFFFFF"/>
                <w:sz w:val="24"/>
                <w:szCs w:val="24"/>
              </w:rPr>
            </w:pPr>
            <w:r w:rsidRPr="000C3321">
              <w:rPr>
                <w:rFonts w:ascii="Times New Roman" w:hAnsi="Times New Roman"/>
                <w:b/>
                <w:bCs/>
                <w:color w:val="FFFFFF"/>
                <w:sz w:val="24"/>
                <w:szCs w:val="24"/>
              </w:rPr>
              <w:t>1</w:t>
            </w:r>
          </w:p>
          <w:p w14:paraId="460F538C" w14:textId="77777777" w:rsidR="00517C49" w:rsidRPr="000C3321" w:rsidRDefault="00517C49" w:rsidP="00566F78">
            <w:pPr>
              <w:spacing w:after="0" w:line="240" w:lineRule="auto"/>
              <w:jc w:val="right"/>
              <w:rPr>
                <w:rFonts w:ascii="Times New Roman" w:hAnsi="Times New Roman"/>
                <w:b/>
                <w:bCs/>
                <w:color w:val="000000"/>
                <w:sz w:val="24"/>
                <w:szCs w:val="24"/>
              </w:rPr>
            </w:pPr>
            <w:r w:rsidRPr="000C3321">
              <w:rPr>
                <w:rFonts w:ascii="Times New Roman" w:hAnsi="Times New Roman"/>
                <w:b/>
                <w:bCs/>
                <w:color w:val="000000"/>
                <w:sz w:val="24"/>
                <w:szCs w:val="24"/>
              </w:rPr>
              <w:t> Всього без ПДВ:</w:t>
            </w:r>
          </w:p>
          <w:p w14:paraId="5504FB53" w14:textId="77777777" w:rsidR="00517C49" w:rsidRPr="000C3321" w:rsidRDefault="00517C49" w:rsidP="00566F78">
            <w:pPr>
              <w:spacing w:after="0" w:line="240" w:lineRule="auto"/>
              <w:jc w:val="right"/>
              <w:rPr>
                <w:rFonts w:ascii="Times New Roman" w:hAnsi="Times New Roman"/>
                <w:b/>
                <w:bCs/>
                <w:sz w:val="24"/>
                <w:szCs w:val="24"/>
              </w:rPr>
            </w:pPr>
            <w:r w:rsidRPr="000C3321">
              <w:rPr>
                <w:rFonts w:ascii="Times New Roman" w:hAnsi="Times New Roman"/>
                <w:b/>
                <w:bCs/>
                <w:sz w:val="24"/>
                <w:szCs w:val="24"/>
              </w:rPr>
              <w:t> </w:t>
            </w:r>
          </w:p>
          <w:p w14:paraId="3B2A7459" w14:textId="77777777" w:rsidR="00517C49" w:rsidRPr="000C3321" w:rsidRDefault="00517C49" w:rsidP="00566F78">
            <w:pPr>
              <w:spacing w:after="0" w:line="240" w:lineRule="auto"/>
              <w:rPr>
                <w:rFonts w:ascii="Times New Roman" w:hAnsi="Times New Roman"/>
                <w:b/>
                <w:bCs/>
                <w:sz w:val="24"/>
                <w:szCs w:val="24"/>
              </w:rPr>
            </w:pPr>
            <w:r w:rsidRPr="000C3321">
              <w:rPr>
                <w:rFonts w:ascii="Times New Roman" w:hAnsi="Times New Roman"/>
                <w:b/>
                <w:bCs/>
                <w:sz w:val="24"/>
                <w:szCs w:val="24"/>
              </w:rPr>
              <w:t> </w:t>
            </w:r>
          </w:p>
        </w:tc>
        <w:tc>
          <w:tcPr>
            <w:tcW w:w="1276" w:type="dxa"/>
            <w:shd w:val="clear" w:color="auto" w:fill="FFFF00"/>
          </w:tcPr>
          <w:p w14:paraId="66BE41F6" w14:textId="77777777" w:rsidR="00517C49" w:rsidRPr="000C3321" w:rsidRDefault="00517C49" w:rsidP="00566F78">
            <w:pPr>
              <w:spacing w:after="0" w:line="240" w:lineRule="auto"/>
              <w:rPr>
                <w:rFonts w:ascii="Times New Roman" w:hAnsi="Times New Roman"/>
                <w:b/>
                <w:bCs/>
                <w:sz w:val="24"/>
                <w:szCs w:val="24"/>
              </w:rPr>
            </w:pPr>
          </w:p>
        </w:tc>
      </w:tr>
    </w:tbl>
    <w:p w14:paraId="6E404F7F" w14:textId="77777777" w:rsidR="00517C49" w:rsidRDefault="00517C49" w:rsidP="00740A4F">
      <w:pPr>
        <w:pBdr>
          <w:top w:val="nil"/>
          <w:left w:val="nil"/>
          <w:bottom w:val="nil"/>
          <w:right w:val="nil"/>
          <w:between w:val="nil"/>
        </w:pBdr>
        <w:ind w:right="-426"/>
        <w:rPr>
          <w:rFonts w:ascii="Times New Roman" w:hAnsi="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409"/>
        <w:gridCol w:w="1276"/>
        <w:gridCol w:w="1701"/>
        <w:gridCol w:w="1276"/>
      </w:tblGrid>
      <w:tr w:rsidR="00A7307D" w:rsidRPr="000C3321" w14:paraId="46AF2023" w14:textId="77777777" w:rsidTr="00566F78">
        <w:trPr>
          <w:trHeight w:val="409"/>
        </w:trPr>
        <w:tc>
          <w:tcPr>
            <w:tcW w:w="709" w:type="dxa"/>
            <w:shd w:val="clear" w:color="000000" w:fill="BFBFBF"/>
            <w:noWrap/>
            <w:vAlign w:val="bottom"/>
            <w:hideMark/>
          </w:tcPr>
          <w:p w14:paraId="737B2717" w14:textId="77777777" w:rsidR="00A7307D" w:rsidRPr="000C3321" w:rsidRDefault="00A7307D" w:rsidP="00566F78">
            <w:pPr>
              <w:spacing w:after="0" w:line="240" w:lineRule="auto"/>
              <w:jc w:val="center"/>
              <w:rPr>
                <w:rFonts w:ascii="Times New Roman" w:hAnsi="Times New Roman"/>
                <w:color w:val="000000"/>
                <w:sz w:val="24"/>
                <w:szCs w:val="24"/>
              </w:rPr>
            </w:pPr>
          </w:p>
        </w:tc>
        <w:tc>
          <w:tcPr>
            <w:tcW w:w="7938" w:type="dxa"/>
            <w:gridSpan w:val="4"/>
            <w:shd w:val="clear" w:color="000000" w:fill="BFBFBF"/>
            <w:hideMark/>
          </w:tcPr>
          <w:p w14:paraId="56978AF9" w14:textId="77777777" w:rsidR="00A7307D" w:rsidRPr="000C3321" w:rsidRDefault="00A7307D" w:rsidP="00566F78">
            <w:pPr>
              <w:spacing w:after="0" w:line="240" w:lineRule="auto"/>
              <w:jc w:val="center"/>
              <w:rPr>
                <w:rFonts w:ascii="Times New Roman" w:hAnsi="Times New Roman"/>
                <w:b/>
                <w:bCs/>
                <w:color w:val="000000"/>
                <w:sz w:val="24"/>
                <w:szCs w:val="24"/>
              </w:rPr>
            </w:pPr>
            <w:r w:rsidRPr="000C3321">
              <w:rPr>
                <w:rFonts w:ascii="Times New Roman" w:hAnsi="Times New Roman"/>
                <w:b/>
                <w:bCs/>
                <w:color w:val="000000"/>
                <w:sz w:val="24"/>
                <w:szCs w:val="24"/>
              </w:rPr>
              <w:t>Умови співпраці*</w:t>
            </w:r>
          </w:p>
        </w:tc>
        <w:tc>
          <w:tcPr>
            <w:tcW w:w="1276" w:type="dxa"/>
            <w:shd w:val="clear" w:color="000000" w:fill="BFBFBF"/>
            <w:hideMark/>
          </w:tcPr>
          <w:p w14:paraId="0EBB68C6" w14:textId="77777777" w:rsidR="00A7307D" w:rsidRPr="000C3321" w:rsidRDefault="00A7307D" w:rsidP="00566F78">
            <w:pPr>
              <w:spacing w:after="0" w:line="240" w:lineRule="auto"/>
              <w:jc w:val="center"/>
              <w:rPr>
                <w:rFonts w:ascii="Times New Roman" w:hAnsi="Times New Roman"/>
                <w:b/>
                <w:bCs/>
                <w:color w:val="000000"/>
                <w:sz w:val="24"/>
                <w:szCs w:val="24"/>
              </w:rPr>
            </w:pPr>
            <w:r w:rsidRPr="000C3321">
              <w:rPr>
                <w:rFonts w:ascii="Times New Roman" w:hAnsi="Times New Roman"/>
                <w:b/>
                <w:bCs/>
                <w:color w:val="000000"/>
                <w:sz w:val="24"/>
                <w:szCs w:val="24"/>
              </w:rPr>
              <w:t xml:space="preserve">Відповідність </w:t>
            </w:r>
            <w:r w:rsidRPr="000C3321">
              <w:rPr>
                <w:rFonts w:ascii="Times New Roman" w:hAnsi="Times New Roman"/>
                <w:b/>
                <w:bCs/>
                <w:color w:val="000000"/>
                <w:sz w:val="24"/>
                <w:szCs w:val="24"/>
              </w:rPr>
              <w:lastRenderedPageBreak/>
              <w:t xml:space="preserve">вимогам / </w:t>
            </w:r>
            <w:r w:rsidRPr="000C3321">
              <w:rPr>
                <w:rFonts w:ascii="Times New Roman" w:hAnsi="Times New Roman"/>
                <w:b/>
                <w:bCs/>
                <w:color w:val="000000"/>
                <w:sz w:val="20"/>
                <w:szCs w:val="20"/>
              </w:rPr>
              <w:t>згода</w:t>
            </w:r>
            <w:r w:rsidRPr="000C3321">
              <w:rPr>
                <w:rFonts w:ascii="Times New Roman" w:hAnsi="Times New Roman"/>
                <w:b/>
                <w:bCs/>
                <w:color w:val="000000"/>
                <w:sz w:val="20"/>
                <w:szCs w:val="20"/>
              </w:rPr>
              <w:br/>
              <w:t>(ТАК / НІ)</w:t>
            </w:r>
          </w:p>
        </w:tc>
      </w:tr>
      <w:tr w:rsidR="00A7307D" w:rsidRPr="000C3321" w14:paraId="191D926C" w14:textId="77777777" w:rsidTr="00566F78">
        <w:trPr>
          <w:trHeight w:val="510"/>
        </w:trPr>
        <w:tc>
          <w:tcPr>
            <w:tcW w:w="709" w:type="dxa"/>
            <w:shd w:val="clear" w:color="auto" w:fill="auto"/>
            <w:noWrap/>
            <w:hideMark/>
          </w:tcPr>
          <w:p w14:paraId="4770BEFF" w14:textId="77777777" w:rsidR="00A7307D" w:rsidRPr="000C3321" w:rsidRDefault="00A7307D" w:rsidP="00566F78">
            <w:pPr>
              <w:spacing w:after="0" w:line="240" w:lineRule="auto"/>
              <w:jc w:val="center"/>
              <w:rPr>
                <w:rFonts w:ascii="Times New Roman" w:hAnsi="Times New Roman"/>
                <w:sz w:val="24"/>
                <w:szCs w:val="24"/>
              </w:rPr>
            </w:pPr>
            <w:r w:rsidRPr="000C3321">
              <w:rPr>
                <w:rFonts w:ascii="Times New Roman" w:hAnsi="Times New Roman"/>
                <w:sz w:val="24"/>
                <w:szCs w:val="24"/>
              </w:rPr>
              <w:lastRenderedPageBreak/>
              <w:t>1</w:t>
            </w:r>
          </w:p>
        </w:tc>
        <w:tc>
          <w:tcPr>
            <w:tcW w:w="2552" w:type="dxa"/>
            <w:shd w:val="clear" w:color="auto" w:fill="auto"/>
            <w:hideMark/>
          </w:tcPr>
          <w:p w14:paraId="4B5C2623" w14:textId="77777777" w:rsidR="00A7307D" w:rsidRPr="000C3321" w:rsidRDefault="00A7307D" w:rsidP="00566F78">
            <w:pPr>
              <w:spacing w:after="0" w:line="240" w:lineRule="auto"/>
              <w:rPr>
                <w:rFonts w:ascii="Times New Roman" w:hAnsi="Times New Roman"/>
                <w:b/>
                <w:bCs/>
                <w:sz w:val="24"/>
                <w:szCs w:val="24"/>
              </w:rPr>
            </w:pPr>
            <w:r w:rsidRPr="000C3321">
              <w:rPr>
                <w:rFonts w:ascii="Times New Roman" w:hAnsi="Times New Roman"/>
                <w:b/>
                <w:bCs/>
                <w:sz w:val="24"/>
                <w:szCs w:val="24"/>
              </w:rPr>
              <w:t>Загальний термін договору:</w:t>
            </w:r>
          </w:p>
        </w:tc>
        <w:tc>
          <w:tcPr>
            <w:tcW w:w="2409" w:type="dxa"/>
            <w:shd w:val="clear" w:color="auto" w:fill="auto"/>
            <w:hideMark/>
          </w:tcPr>
          <w:p w14:paraId="292FDCF7" w14:textId="77777777" w:rsidR="00A7307D" w:rsidRPr="000C3321" w:rsidRDefault="00A7307D" w:rsidP="00566F78">
            <w:pPr>
              <w:spacing w:after="0" w:line="240" w:lineRule="auto"/>
              <w:jc w:val="right"/>
              <w:rPr>
                <w:rFonts w:ascii="Times New Roman" w:hAnsi="Times New Roman"/>
                <w:sz w:val="24"/>
                <w:szCs w:val="24"/>
              </w:rPr>
            </w:pPr>
            <w:r w:rsidRPr="000C3321">
              <w:rPr>
                <w:rFonts w:ascii="Times New Roman" w:hAnsi="Times New Roman"/>
                <w:sz w:val="24"/>
                <w:szCs w:val="24"/>
              </w:rPr>
              <w:t>початок:</w:t>
            </w:r>
          </w:p>
        </w:tc>
        <w:tc>
          <w:tcPr>
            <w:tcW w:w="1276" w:type="dxa"/>
            <w:shd w:val="clear" w:color="auto" w:fill="auto"/>
            <w:hideMark/>
          </w:tcPr>
          <w:p w14:paraId="2C3CB7D0" w14:textId="77777777" w:rsidR="00A7307D" w:rsidRPr="000C3321" w:rsidRDefault="00A7307D" w:rsidP="00566F78">
            <w:pPr>
              <w:spacing w:after="0" w:line="240" w:lineRule="auto"/>
              <w:jc w:val="right"/>
              <w:rPr>
                <w:rFonts w:ascii="Times New Roman" w:hAnsi="Times New Roman"/>
                <w:sz w:val="24"/>
                <w:szCs w:val="24"/>
              </w:rPr>
            </w:pPr>
            <w:r w:rsidRPr="000C3321">
              <w:rPr>
                <w:rFonts w:ascii="Times New Roman" w:hAnsi="Times New Roman"/>
                <w:sz w:val="24"/>
                <w:szCs w:val="24"/>
              </w:rPr>
              <w:t>З моменту підписання договору</w:t>
            </w:r>
          </w:p>
        </w:tc>
        <w:tc>
          <w:tcPr>
            <w:tcW w:w="2977" w:type="dxa"/>
            <w:gridSpan w:val="2"/>
            <w:shd w:val="clear" w:color="auto" w:fill="auto"/>
            <w:hideMark/>
          </w:tcPr>
          <w:p w14:paraId="3064765D" w14:textId="77777777" w:rsidR="00A7307D" w:rsidRPr="000C3321" w:rsidRDefault="00A7307D" w:rsidP="00566F78">
            <w:pPr>
              <w:spacing w:after="0" w:line="240" w:lineRule="auto"/>
              <w:jc w:val="center"/>
              <w:rPr>
                <w:rFonts w:ascii="Times New Roman" w:hAnsi="Times New Roman"/>
                <w:sz w:val="24"/>
                <w:szCs w:val="24"/>
              </w:rPr>
            </w:pPr>
            <w:r w:rsidRPr="000C3321">
              <w:rPr>
                <w:rFonts w:ascii="Times New Roman" w:hAnsi="Times New Roman"/>
                <w:sz w:val="24"/>
                <w:szCs w:val="24"/>
              </w:rPr>
              <w:t>кінець: 31.12.2022</w:t>
            </w:r>
          </w:p>
        </w:tc>
      </w:tr>
      <w:tr w:rsidR="00A7307D" w:rsidRPr="000C3321" w14:paraId="6A9DAD9B" w14:textId="77777777" w:rsidTr="00566F78">
        <w:trPr>
          <w:trHeight w:val="876"/>
        </w:trPr>
        <w:tc>
          <w:tcPr>
            <w:tcW w:w="709" w:type="dxa"/>
            <w:shd w:val="clear" w:color="auto" w:fill="auto"/>
            <w:noWrap/>
            <w:hideMark/>
          </w:tcPr>
          <w:p w14:paraId="1E86FB66" w14:textId="77777777" w:rsidR="00A7307D" w:rsidRPr="000C3321" w:rsidRDefault="00A7307D" w:rsidP="00566F78">
            <w:pPr>
              <w:spacing w:after="0" w:line="240" w:lineRule="auto"/>
              <w:jc w:val="center"/>
              <w:rPr>
                <w:rFonts w:ascii="Times New Roman" w:hAnsi="Times New Roman"/>
                <w:sz w:val="24"/>
                <w:szCs w:val="24"/>
              </w:rPr>
            </w:pPr>
            <w:r w:rsidRPr="000C3321">
              <w:rPr>
                <w:rFonts w:ascii="Times New Roman" w:hAnsi="Times New Roman"/>
                <w:sz w:val="24"/>
                <w:szCs w:val="24"/>
              </w:rPr>
              <w:t>2</w:t>
            </w:r>
          </w:p>
        </w:tc>
        <w:tc>
          <w:tcPr>
            <w:tcW w:w="2552" w:type="dxa"/>
            <w:shd w:val="clear" w:color="auto" w:fill="auto"/>
            <w:hideMark/>
          </w:tcPr>
          <w:p w14:paraId="3B673A71" w14:textId="77777777" w:rsidR="00A7307D" w:rsidRPr="000C3321" w:rsidRDefault="00A7307D" w:rsidP="00566F78">
            <w:pPr>
              <w:spacing w:after="0" w:line="240" w:lineRule="auto"/>
              <w:rPr>
                <w:rFonts w:ascii="Times New Roman" w:hAnsi="Times New Roman"/>
                <w:b/>
                <w:bCs/>
                <w:sz w:val="24"/>
                <w:szCs w:val="24"/>
              </w:rPr>
            </w:pPr>
            <w:r w:rsidRPr="000C3321">
              <w:rPr>
                <w:rFonts w:ascii="Times New Roman" w:hAnsi="Times New Roman"/>
                <w:b/>
                <w:bCs/>
                <w:sz w:val="24"/>
                <w:szCs w:val="24"/>
              </w:rPr>
              <w:t>Умови оплати:</w:t>
            </w:r>
          </w:p>
        </w:tc>
        <w:tc>
          <w:tcPr>
            <w:tcW w:w="5386" w:type="dxa"/>
            <w:gridSpan w:val="3"/>
            <w:shd w:val="clear" w:color="auto" w:fill="auto"/>
            <w:hideMark/>
          </w:tcPr>
          <w:p w14:paraId="0239D859" w14:textId="77777777" w:rsidR="00A7307D" w:rsidRPr="000C3321" w:rsidRDefault="00A7307D" w:rsidP="00566F78">
            <w:pPr>
              <w:spacing w:after="0" w:line="240" w:lineRule="auto"/>
              <w:rPr>
                <w:rFonts w:ascii="Times New Roman" w:hAnsi="Times New Roman"/>
                <w:sz w:val="24"/>
                <w:szCs w:val="24"/>
              </w:rPr>
            </w:pPr>
            <w:r w:rsidRPr="000C3321">
              <w:rPr>
                <w:rFonts w:ascii="Times New Roman" w:hAnsi="Times New Roman"/>
                <w:sz w:val="24"/>
                <w:szCs w:val="24"/>
              </w:rPr>
              <w:t>Оплата товару здійснюється на умовах оплати за фактом постачання  (100% післяплата), постачання допускається партіями.</w:t>
            </w:r>
          </w:p>
        </w:tc>
        <w:tc>
          <w:tcPr>
            <w:tcW w:w="1276" w:type="dxa"/>
            <w:shd w:val="clear" w:color="000000" w:fill="FFFF00"/>
            <w:noWrap/>
            <w:hideMark/>
          </w:tcPr>
          <w:p w14:paraId="002D72E7" w14:textId="77777777" w:rsidR="00A7307D" w:rsidRPr="000C3321" w:rsidRDefault="00A7307D" w:rsidP="00566F78">
            <w:pPr>
              <w:spacing w:after="0" w:line="240" w:lineRule="auto"/>
              <w:jc w:val="center"/>
              <w:rPr>
                <w:rFonts w:ascii="Times New Roman" w:hAnsi="Times New Roman"/>
                <w:sz w:val="24"/>
                <w:szCs w:val="24"/>
              </w:rPr>
            </w:pPr>
          </w:p>
        </w:tc>
      </w:tr>
      <w:tr w:rsidR="00A7307D" w:rsidRPr="000C3321" w14:paraId="6FB86930" w14:textId="77777777" w:rsidTr="00566F78">
        <w:trPr>
          <w:trHeight w:val="255"/>
        </w:trPr>
        <w:tc>
          <w:tcPr>
            <w:tcW w:w="709" w:type="dxa"/>
            <w:shd w:val="clear" w:color="auto" w:fill="auto"/>
            <w:noWrap/>
            <w:hideMark/>
          </w:tcPr>
          <w:p w14:paraId="3E1A1228" w14:textId="77777777" w:rsidR="00A7307D" w:rsidRPr="000C3321" w:rsidRDefault="00A7307D" w:rsidP="00566F78">
            <w:pPr>
              <w:spacing w:after="0" w:line="240" w:lineRule="auto"/>
              <w:jc w:val="center"/>
              <w:rPr>
                <w:rFonts w:ascii="Times New Roman" w:hAnsi="Times New Roman"/>
                <w:sz w:val="24"/>
                <w:szCs w:val="24"/>
              </w:rPr>
            </w:pPr>
            <w:r w:rsidRPr="000C3321">
              <w:rPr>
                <w:rFonts w:ascii="Times New Roman" w:hAnsi="Times New Roman"/>
                <w:sz w:val="24"/>
                <w:szCs w:val="24"/>
              </w:rPr>
              <w:t>3</w:t>
            </w:r>
          </w:p>
        </w:tc>
        <w:tc>
          <w:tcPr>
            <w:tcW w:w="2552" w:type="dxa"/>
            <w:shd w:val="clear" w:color="auto" w:fill="auto"/>
            <w:hideMark/>
          </w:tcPr>
          <w:p w14:paraId="093765F8" w14:textId="77777777" w:rsidR="00A7307D" w:rsidRPr="000C3321" w:rsidRDefault="00A7307D" w:rsidP="00566F78">
            <w:pPr>
              <w:spacing w:after="0" w:line="240" w:lineRule="auto"/>
              <w:rPr>
                <w:rFonts w:ascii="Times New Roman" w:hAnsi="Times New Roman"/>
                <w:b/>
                <w:bCs/>
                <w:sz w:val="24"/>
                <w:szCs w:val="24"/>
              </w:rPr>
            </w:pPr>
            <w:r w:rsidRPr="000C3321">
              <w:rPr>
                <w:rFonts w:ascii="Times New Roman" w:hAnsi="Times New Roman"/>
                <w:b/>
                <w:bCs/>
                <w:sz w:val="24"/>
                <w:szCs w:val="24"/>
              </w:rPr>
              <w:t>Розрахунок</w:t>
            </w:r>
          </w:p>
        </w:tc>
        <w:tc>
          <w:tcPr>
            <w:tcW w:w="5386" w:type="dxa"/>
            <w:gridSpan w:val="3"/>
            <w:shd w:val="clear" w:color="auto" w:fill="auto"/>
            <w:hideMark/>
          </w:tcPr>
          <w:p w14:paraId="2D4FA1FA" w14:textId="77777777" w:rsidR="00A7307D" w:rsidRPr="000C3321" w:rsidRDefault="00A7307D" w:rsidP="00566F78">
            <w:pPr>
              <w:spacing w:after="0" w:line="240" w:lineRule="auto"/>
              <w:rPr>
                <w:rFonts w:ascii="Times New Roman" w:hAnsi="Times New Roman"/>
                <w:sz w:val="24"/>
                <w:szCs w:val="24"/>
              </w:rPr>
            </w:pPr>
            <w:r w:rsidRPr="000C3321">
              <w:rPr>
                <w:rFonts w:ascii="Times New Roman" w:hAnsi="Times New Roman"/>
                <w:sz w:val="24"/>
                <w:szCs w:val="24"/>
              </w:rPr>
              <w:t>Безготівковий розрахунок</w:t>
            </w:r>
          </w:p>
        </w:tc>
        <w:tc>
          <w:tcPr>
            <w:tcW w:w="1276" w:type="dxa"/>
            <w:shd w:val="clear" w:color="000000" w:fill="FFFF00"/>
            <w:noWrap/>
            <w:hideMark/>
          </w:tcPr>
          <w:p w14:paraId="6305C737" w14:textId="77777777" w:rsidR="00A7307D" w:rsidRPr="000C3321" w:rsidRDefault="00A7307D" w:rsidP="00566F78">
            <w:pPr>
              <w:spacing w:after="0" w:line="240" w:lineRule="auto"/>
              <w:jc w:val="center"/>
              <w:rPr>
                <w:rFonts w:ascii="Times New Roman" w:hAnsi="Times New Roman"/>
                <w:sz w:val="24"/>
                <w:szCs w:val="24"/>
              </w:rPr>
            </w:pPr>
            <w:r w:rsidRPr="000C3321">
              <w:rPr>
                <w:rFonts w:ascii="Times New Roman" w:hAnsi="Times New Roman"/>
                <w:sz w:val="24"/>
                <w:szCs w:val="24"/>
              </w:rPr>
              <w:t> </w:t>
            </w:r>
          </w:p>
        </w:tc>
      </w:tr>
      <w:tr w:rsidR="00A7307D" w:rsidRPr="000C3321" w14:paraId="3D9E30BF" w14:textId="77777777" w:rsidTr="00566F78">
        <w:trPr>
          <w:trHeight w:val="570"/>
        </w:trPr>
        <w:tc>
          <w:tcPr>
            <w:tcW w:w="709" w:type="dxa"/>
            <w:shd w:val="clear" w:color="auto" w:fill="auto"/>
            <w:noWrap/>
            <w:hideMark/>
          </w:tcPr>
          <w:p w14:paraId="10A838F9" w14:textId="77777777" w:rsidR="00A7307D" w:rsidRPr="000C3321" w:rsidRDefault="00A7307D" w:rsidP="00566F78">
            <w:pPr>
              <w:spacing w:after="0" w:line="240" w:lineRule="auto"/>
              <w:jc w:val="center"/>
              <w:rPr>
                <w:rFonts w:ascii="Times New Roman" w:hAnsi="Times New Roman"/>
                <w:sz w:val="24"/>
                <w:szCs w:val="24"/>
              </w:rPr>
            </w:pPr>
            <w:r w:rsidRPr="000C3321">
              <w:rPr>
                <w:rFonts w:ascii="Times New Roman" w:hAnsi="Times New Roman"/>
                <w:sz w:val="24"/>
                <w:szCs w:val="24"/>
              </w:rPr>
              <w:t>4</w:t>
            </w:r>
          </w:p>
        </w:tc>
        <w:tc>
          <w:tcPr>
            <w:tcW w:w="2552" w:type="dxa"/>
            <w:shd w:val="clear" w:color="auto" w:fill="auto"/>
            <w:hideMark/>
          </w:tcPr>
          <w:p w14:paraId="209E568A" w14:textId="77777777" w:rsidR="00A7307D" w:rsidRPr="000C3321" w:rsidRDefault="00A7307D" w:rsidP="00566F78">
            <w:pPr>
              <w:spacing w:after="0" w:line="240" w:lineRule="auto"/>
              <w:rPr>
                <w:rFonts w:ascii="Times New Roman" w:hAnsi="Times New Roman"/>
                <w:b/>
                <w:bCs/>
                <w:sz w:val="24"/>
                <w:szCs w:val="24"/>
              </w:rPr>
            </w:pPr>
            <w:r w:rsidRPr="000C3321">
              <w:rPr>
                <w:rFonts w:ascii="Times New Roman" w:hAnsi="Times New Roman"/>
                <w:b/>
                <w:bCs/>
                <w:sz w:val="24"/>
                <w:szCs w:val="24"/>
              </w:rPr>
              <w:t>Можливість обрання кількох переможців:</w:t>
            </w:r>
          </w:p>
        </w:tc>
        <w:tc>
          <w:tcPr>
            <w:tcW w:w="5386" w:type="dxa"/>
            <w:gridSpan w:val="3"/>
            <w:shd w:val="clear" w:color="auto" w:fill="auto"/>
            <w:hideMark/>
          </w:tcPr>
          <w:p w14:paraId="756ABACE" w14:textId="77777777" w:rsidR="00A7307D" w:rsidRPr="000C3321" w:rsidRDefault="00A7307D" w:rsidP="00566F78">
            <w:pPr>
              <w:spacing w:after="0" w:line="240" w:lineRule="auto"/>
              <w:rPr>
                <w:rFonts w:ascii="Times New Roman" w:hAnsi="Times New Roman"/>
                <w:sz w:val="24"/>
                <w:szCs w:val="24"/>
              </w:rPr>
            </w:pPr>
            <w:r w:rsidRPr="000C3321">
              <w:rPr>
                <w:rFonts w:ascii="Times New Roman" w:hAnsi="Times New Roman"/>
                <w:sz w:val="24"/>
                <w:szCs w:val="24"/>
              </w:rPr>
              <w:t>Ні</w:t>
            </w:r>
          </w:p>
        </w:tc>
        <w:tc>
          <w:tcPr>
            <w:tcW w:w="1276" w:type="dxa"/>
            <w:shd w:val="clear" w:color="000000" w:fill="FFFF00"/>
            <w:noWrap/>
            <w:hideMark/>
          </w:tcPr>
          <w:p w14:paraId="1A8D6667" w14:textId="77777777" w:rsidR="00A7307D" w:rsidRPr="000C3321" w:rsidRDefault="00A7307D" w:rsidP="00566F78">
            <w:pPr>
              <w:spacing w:after="0" w:line="240" w:lineRule="auto"/>
              <w:jc w:val="center"/>
              <w:rPr>
                <w:rFonts w:ascii="Times New Roman" w:hAnsi="Times New Roman"/>
                <w:sz w:val="24"/>
                <w:szCs w:val="24"/>
              </w:rPr>
            </w:pPr>
            <w:r w:rsidRPr="000C3321">
              <w:rPr>
                <w:rFonts w:ascii="Times New Roman" w:hAnsi="Times New Roman"/>
                <w:sz w:val="24"/>
                <w:szCs w:val="24"/>
              </w:rPr>
              <w:t> </w:t>
            </w:r>
          </w:p>
        </w:tc>
      </w:tr>
      <w:tr w:rsidR="00A7307D" w:rsidRPr="000C3321" w14:paraId="52D74916" w14:textId="77777777" w:rsidTr="00566F78">
        <w:trPr>
          <w:trHeight w:val="405"/>
        </w:trPr>
        <w:tc>
          <w:tcPr>
            <w:tcW w:w="709" w:type="dxa"/>
            <w:shd w:val="clear" w:color="auto" w:fill="auto"/>
            <w:noWrap/>
            <w:hideMark/>
          </w:tcPr>
          <w:p w14:paraId="78C0D31E" w14:textId="77777777" w:rsidR="00A7307D" w:rsidRPr="000C3321" w:rsidRDefault="00A7307D" w:rsidP="00566F78">
            <w:pPr>
              <w:spacing w:after="0" w:line="240" w:lineRule="auto"/>
              <w:jc w:val="center"/>
              <w:rPr>
                <w:rFonts w:ascii="Times New Roman" w:hAnsi="Times New Roman"/>
                <w:sz w:val="24"/>
                <w:szCs w:val="24"/>
              </w:rPr>
            </w:pPr>
            <w:r w:rsidRPr="000C3321">
              <w:rPr>
                <w:rFonts w:ascii="Times New Roman" w:hAnsi="Times New Roman"/>
                <w:sz w:val="24"/>
                <w:szCs w:val="24"/>
              </w:rPr>
              <w:t>5</w:t>
            </w:r>
          </w:p>
        </w:tc>
        <w:tc>
          <w:tcPr>
            <w:tcW w:w="2552" w:type="dxa"/>
            <w:shd w:val="clear" w:color="auto" w:fill="auto"/>
            <w:hideMark/>
          </w:tcPr>
          <w:p w14:paraId="18702DE5" w14:textId="77777777" w:rsidR="00A7307D" w:rsidRPr="000C3321" w:rsidRDefault="00A7307D" w:rsidP="00566F78">
            <w:pPr>
              <w:spacing w:after="0" w:line="240" w:lineRule="auto"/>
              <w:rPr>
                <w:rFonts w:ascii="Times New Roman" w:hAnsi="Times New Roman"/>
                <w:b/>
                <w:bCs/>
                <w:sz w:val="24"/>
                <w:szCs w:val="24"/>
              </w:rPr>
            </w:pPr>
            <w:r w:rsidRPr="000C3321">
              <w:rPr>
                <w:rFonts w:ascii="Times New Roman" w:hAnsi="Times New Roman"/>
                <w:b/>
                <w:bCs/>
                <w:sz w:val="24"/>
                <w:szCs w:val="24"/>
              </w:rPr>
              <w:t>Штрафні санкції:</w:t>
            </w:r>
          </w:p>
        </w:tc>
        <w:tc>
          <w:tcPr>
            <w:tcW w:w="5386" w:type="dxa"/>
            <w:gridSpan w:val="3"/>
            <w:shd w:val="clear" w:color="auto" w:fill="auto"/>
            <w:hideMark/>
          </w:tcPr>
          <w:p w14:paraId="229D77BF" w14:textId="77777777" w:rsidR="00A7307D" w:rsidRPr="000C3321" w:rsidRDefault="00A7307D" w:rsidP="00566F78">
            <w:pPr>
              <w:spacing w:after="0" w:line="240" w:lineRule="auto"/>
              <w:rPr>
                <w:rFonts w:ascii="Times New Roman" w:hAnsi="Times New Roman"/>
                <w:sz w:val="24"/>
                <w:szCs w:val="24"/>
              </w:rPr>
            </w:pPr>
            <w:r w:rsidRPr="000C3321">
              <w:rPr>
                <w:rFonts w:ascii="Times New Roman" w:hAnsi="Times New Roman"/>
                <w:sz w:val="24"/>
                <w:szCs w:val="24"/>
              </w:rPr>
              <w:t>Згідно умов договору</w:t>
            </w:r>
          </w:p>
        </w:tc>
        <w:tc>
          <w:tcPr>
            <w:tcW w:w="1276" w:type="dxa"/>
            <w:shd w:val="clear" w:color="000000" w:fill="FFFF00"/>
            <w:noWrap/>
            <w:hideMark/>
          </w:tcPr>
          <w:p w14:paraId="0E078DCA" w14:textId="77777777" w:rsidR="00A7307D" w:rsidRPr="000C3321" w:rsidRDefault="00A7307D" w:rsidP="00566F78">
            <w:pPr>
              <w:spacing w:after="0" w:line="240" w:lineRule="auto"/>
              <w:jc w:val="center"/>
              <w:rPr>
                <w:rFonts w:ascii="Times New Roman" w:hAnsi="Times New Roman"/>
                <w:sz w:val="24"/>
                <w:szCs w:val="24"/>
              </w:rPr>
            </w:pPr>
            <w:r w:rsidRPr="000C3321">
              <w:rPr>
                <w:rFonts w:ascii="Times New Roman" w:hAnsi="Times New Roman"/>
                <w:sz w:val="24"/>
                <w:szCs w:val="24"/>
              </w:rPr>
              <w:t> </w:t>
            </w:r>
          </w:p>
        </w:tc>
      </w:tr>
      <w:tr w:rsidR="00A7307D" w:rsidRPr="000C3321" w14:paraId="028FB2C1" w14:textId="77777777" w:rsidTr="00566F78">
        <w:trPr>
          <w:trHeight w:val="420"/>
        </w:trPr>
        <w:tc>
          <w:tcPr>
            <w:tcW w:w="709" w:type="dxa"/>
            <w:shd w:val="clear" w:color="auto" w:fill="auto"/>
            <w:noWrap/>
            <w:hideMark/>
          </w:tcPr>
          <w:p w14:paraId="281BAE81" w14:textId="77777777" w:rsidR="00A7307D" w:rsidRPr="000C3321" w:rsidRDefault="00A7307D" w:rsidP="00566F78">
            <w:pPr>
              <w:spacing w:after="0" w:line="240" w:lineRule="auto"/>
              <w:jc w:val="center"/>
              <w:rPr>
                <w:rFonts w:ascii="Times New Roman" w:hAnsi="Times New Roman"/>
                <w:sz w:val="24"/>
                <w:szCs w:val="24"/>
              </w:rPr>
            </w:pPr>
            <w:r w:rsidRPr="000C3321">
              <w:rPr>
                <w:rFonts w:ascii="Times New Roman" w:hAnsi="Times New Roman"/>
                <w:sz w:val="24"/>
                <w:szCs w:val="24"/>
              </w:rPr>
              <w:t>6</w:t>
            </w:r>
          </w:p>
        </w:tc>
        <w:tc>
          <w:tcPr>
            <w:tcW w:w="2552" w:type="dxa"/>
            <w:shd w:val="clear" w:color="auto" w:fill="auto"/>
            <w:hideMark/>
          </w:tcPr>
          <w:p w14:paraId="490258B7" w14:textId="77777777" w:rsidR="00A7307D" w:rsidRPr="000C3321" w:rsidRDefault="00A7307D" w:rsidP="00566F78">
            <w:pPr>
              <w:spacing w:after="0" w:line="240" w:lineRule="auto"/>
              <w:rPr>
                <w:rFonts w:ascii="Times New Roman" w:hAnsi="Times New Roman"/>
                <w:b/>
                <w:bCs/>
                <w:sz w:val="24"/>
                <w:szCs w:val="24"/>
              </w:rPr>
            </w:pPr>
            <w:r w:rsidRPr="000C3321">
              <w:rPr>
                <w:rFonts w:ascii="Times New Roman" w:hAnsi="Times New Roman"/>
                <w:b/>
                <w:bCs/>
                <w:sz w:val="24"/>
                <w:szCs w:val="24"/>
              </w:rPr>
              <w:t>Умови постачання</w:t>
            </w:r>
          </w:p>
        </w:tc>
        <w:tc>
          <w:tcPr>
            <w:tcW w:w="5386" w:type="dxa"/>
            <w:gridSpan w:val="3"/>
            <w:shd w:val="clear" w:color="auto" w:fill="auto"/>
            <w:hideMark/>
          </w:tcPr>
          <w:p w14:paraId="7A1233C0" w14:textId="77777777" w:rsidR="00A7307D" w:rsidRPr="000C3321" w:rsidRDefault="00A7307D" w:rsidP="00566F78">
            <w:pPr>
              <w:spacing w:after="0" w:line="240" w:lineRule="auto"/>
              <w:rPr>
                <w:rFonts w:ascii="Times New Roman" w:hAnsi="Times New Roman"/>
                <w:sz w:val="24"/>
                <w:szCs w:val="24"/>
              </w:rPr>
            </w:pPr>
            <w:r w:rsidRPr="000C3321">
              <w:rPr>
                <w:rFonts w:ascii="Times New Roman" w:hAnsi="Times New Roman"/>
                <w:sz w:val="24"/>
                <w:szCs w:val="24"/>
              </w:rPr>
              <w:t>Згідно умов договору</w:t>
            </w:r>
          </w:p>
        </w:tc>
        <w:tc>
          <w:tcPr>
            <w:tcW w:w="1276" w:type="dxa"/>
            <w:shd w:val="clear" w:color="000000" w:fill="FFFF00"/>
            <w:noWrap/>
            <w:hideMark/>
          </w:tcPr>
          <w:p w14:paraId="275853B3" w14:textId="77777777" w:rsidR="00A7307D" w:rsidRPr="000C3321" w:rsidRDefault="00A7307D" w:rsidP="00566F78">
            <w:pPr>
              <w:spacing w:after="0" w:line="240" w:lineRule="auto"/>
              <w:jc w:val="center"/>
              <w:rPr>
                <w:rFonts w:ascii="Times New Roman" w:hAnsi="Times New Roman"/>
                <w:sz w:val="24"/>
                <w:szCs w:val="24"/>
              </w:rPr>
            </w:pPr>
            <w:r w:rsidRPr="000C3321">
              <w:rPr>
                <w:rFonts w:ascii="Times New Roman" w:hAnsi="Times New Roman"/>
                <w:sz w:val="24"/>
                <w:szCs w:val="24"/>
              </w:rPr>
              <w:t> </w:t>
            </w:r>
          </w:p>
        </w:tc>
      </w:tr>
      <w:tr w:rsidR="00A7307D" w:rsidRPr="000C3321" w14:paraId="78DF9950" w14:textId="77777777" w:rsidTr="00566F78">
        <w:trPr>
          <w:trHeight w:val="563"/>
        </w:trPr>
        <w:tc>
          <w:tcPr>
            <w:tcW w:w="709" w:type="dxa"/>
            <w:shd w:val="clear" w:color="auto" w:fill="auto"/>
            <w:noWrap/>
            <w:hideMark/>
          </w:tcPr>
          <w:p w14:paraId="5DC9367B" w14:textId="77777777" w:rsidR="00A7307D" w:rsidRPr="000C3321" w:rsidRDefault="00A7307D" w:rsidP="00566F78">
            <w:pPr>
              <w:spacing w:after="0" w:line="240" w:lineRule="auto"/>
              <w:jc w:val="center"/>
              <w:rPr>
                <w:rFonts w:ascii="Times New Roman" w:hAnsi="Times New Roman"/>
                <w:sz w:val="24"/>
                <w:szCs w:val="24"/>
              </w:rPr>
            </w:pPr>
            <w:r w:rsidRPr="000C3321">
              <w:rPr>
                <w:rFonts w:ascii="Times New Roman" w:hAnsi="Times New Roman"/>
                <w:sz w:val="24"/>
                <w:szCs w:val="24"/>
              </w:rPr>
              <w:t>7</w:t>
            </w:r>
          </w:p>
        </w:tc>
        <w:tc>
          <w:tcPr>
            <w:tcW w:w="2552" w:type="dxa"/>
            <w:shd w:val="clear" w:color="auto" w:fill="auto"/>
            <w:hideMark/>
          </w:tcPr>
          <w:p w14:paraId="0B3BF883" w14:textId="77777777" w:rsidR="00A7307D" w:rsidRPr="000C3321" w:rsidRDefault="00A7307D" w:rsidP="00566F78">
            <w:pPr>
              <w:spacing w:after="0" w:line="240" w:lineRule="auto"/>
              <w:rPr>
                <w:rFonts w:ascii="Times New Roman" w:hAnsi="Times New Roman"/>
                <w:b/>
                <w:bCs/>
                <w:sz w:val="24"/>
                <w:szCs w:val="24"/>
              </w:rPr>
            </w:pPr>
            <w:r w:rsidRPr="000C3321">
              <w:rPr>
                <w:rFonts w:ascii="Times New Roman" w:hAnsi="Times New Roman"/>
                <w:b/>
                <w:bCs/>
                <w:sz w:val="24"/>
                <w:szCs w:val="24"/>
              </w:rPr>
              <w:t>Дозволяється оплата ПДВ за проектом:</w:t>
            </w:r>
          </w:p>
        </w:tc>
        <w:tc>
          <w:tcPr>
            <w:tcW w:w="5386" w:type="dxa"/>
            <w:gridSpan w:val="3"/>
            <w:shd w:val="clear" w:color="auto" w:fill="auto"/>
            <w:hideMark/>
          </w:tcPr>
          <w:p w14:paraId="16B96C52" w14:textId="77777777" w:rsidR="00A7307D" w:rsidRPr="000C3321" w:rsidRDefault="00A7307D" w:rsidP="00566F78">
            <w:pPr>
              <w:spacing w:after="0" w:line="240" w:lineRule="auto"/>
              <w:rPr>
                <w:rFonts w:ascii="Times New Roman" w:hAnsi="Times New Roman"/>
                <w:sz w:val="24"/>
                <w:szCs w:val="24"/>
              </w:rPr>
            </w:pPr>
            <w:r w:rsidRPr="000C3321">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276" w:type="dxa"/>
            <w:shd w:val="clear" w:color="000000" w:fill="FFFF00"/>
            <w:noWrap/>
            <w:hideMark/>
          </w:tcPr>
          <w:p w14:paraId="627D3824" w14:textId="77777777" w:rsidR="00A7307D" w:rsidRPr="000C3321" w:rsidRDefault="00A7307D" w:rsidP="00566F78">
            <w:pPr>
              <w:spacing w:after="0" w:line="240" w:lineRule="auto"/>
              <w:jc w:val="center"/>
              <w:rPr>
                <w:rFonts w:ascii="Times New Roman" w:hAnsi="Times New Roman"/>
                <w:sz w:val="24"/>
                <w:szCs w:val="24"/>
              </w:rPr>
            </w:pPr>
            <w:r w:rsidRPr="000C3321">
              <w:rPr>
                <w:rFonts w:ascii="Times New Roman" w:hAnsi="Times New Roman"/>
                <w:sz w:val="24"/>
                <w:szCs w:val="24"/>
              </w:rPr>
              <w:t> </w:t>
            </w:r>
          </w:p>
        </w:tc>
      </w:tr>
      <w:tr w:rsidR="00A7307D" w:rsidRPr="000C3321" w14:paraId="494A3DFA" w14:textId="77777777" w:rsidTr="00566F78">
        <w:trPr>
          <w:trHeight w:val="765"/>
        </w:trPr>
        <w:tc>
          <w:tcPr>
            <w:tcW w:w="709" w:type="dxa"/>
            <w:shd w:val="clear" w:color="auto" w:fill="auto"/>
            <w:noWrap/>
            <w:hideMark/>
          </w:tcPr>
          <w:p w14:paraId="350982E8" w14:textId="77777777" w:rsidR="00A7307D" w:rsidRPr="000C3321" w:rsidRDefault="00A7307D" w:rsidP="00566F78">
            <w:pPr>
              <w:spacing w:after="0" w:line="240" w:lineRule="auto"/>
              <w:jc w:val="center"/>
              <w:rPr>
                <w:rFonts w:ascii="Times New Roman" w:hAnsi="Times New Roman"/>
                <w:sz w:val="24"/>
                <w:szCs w:val="24"/>
              </w:rPr>
            </w:pPr>
            <w:r w:rsidRPr="000C3321">
              <w:rPr>
                <w:rFonts w:ascii="Times New Roman" w:hAnsi="Times New Roman"/>
                <w:sz w:val="24"/>
                <w:szCs w:val="24"/>
              </w:rPr>
              <w:t>8</w:t>
            </w:r>
          </w:p>
        </w:tc>
        <w:tc>
          <w:tcPr>
            <w:tcW w:w="2552" w:type="dxa"/>
            <w:shd w:val="clear" w:color="auto" w:fill="auto"/>
            <w:hideMark/>
          </w:tcPr>
          <w:p w14:paraId="48EFC709" w14:textId="77777777" w:rsidR="00A7307D" w:rsidRPr="000C3321" w:rsidRDefault="00A7307D" w:rsidP="00566F78">
            <w:pPr>
              <w:spacing w:after="0" w:line="240" w:lineRule="auto"/>
              <w:rPr>
                <w:rFonts w:ascii="Times New Roman" w:hAnsi="Times New Roman"/>
                <w:b/>
                <w:bCs/>
                <w:sz w:val="24"/>
                <w:szCs w:val="24"/>
              </w:rPr>
            </w:pPr>
            <w:r w:rsidRPr="000C3321">
              <w:rPr>
                <w:rFonts w:ascii="Times New Roman" w:hAnsi="Times New Roman"/>
                <w:b/>
                <w:bCs/>
                <w:sz w:val="24"/>
                <w:szCs w:val="24"/>
              </w:rPr>
              <w:t>Фіксована вартість:</w:t>
            </w:r>
          </w:p>
        </w:tc>
        <w:tc>
          <w:tcPr>
            <w:tcW w:w="5386" w:type="dxa"/>
            <w:gridSpan w:val="3"/>
            <w:shd w:val="clear" w:color="auto" w:fill="auto"/>
            <w:hideMark/>
          </w:tcPr>
          <w:p w14:paraId="31B38C6C" w14:textId="77777777" w:rsidR="00A7307D" w:rsidRPr="000C3321" w:rsidRDefault="00A7307D" w:rsidP="00566F78">
            <w:pPr>
              <w:spacing w:after="0" w:line="240" w:lineRule="auto"/>
              <w:rPr>
                <w:rFonts w:ascii="Times New Roman" w:hAnsi="Times New Roman"/>
                <w:sz w:val="24"/>
                <w:szCs w:val="24"/>
              </w:rPr>
            </w:pPr>
            <w:r w:rsidRPr="000C3321">
              <w:rPr>
                <w:rFonts w:ascii="Times New Roman" w:hAnsi="Times New Roman"/>
                <w:sz w:val="24"/>
                <w:szCs w:val="24"/>
              </w:rPr>
              <w:t>Вартість товару, робіт або послуг не може бути змінена протягом строку дії договору.</w:t>
            </w:r>
          </w:p>
        </w:tc>
        <w:tc>
          <w:tcPr>
            <w:tcW w:w="1276" w:type="dxa"/>
            <w:shd w:val="clear" w:color="000000" w:fill="FFFF00"/>
            <w:noWrap/>
            <w:hideMark/>
          </w:tcPr>
          <w:p w14:paraId="501ED124" w14:textId="77777777" w:rsidR="00A7307D" w:rsidRPr="000C3321" w:rsidRDefault="00A7307D" w:rsidP="00566F78">
            <w:pPr>
              <w:spacing w:after="0" w:line="240" w:lineRule="auto"/>
              <w:jc w:val="center"/>
              <w:rPr>
                <w:rFonts w:ascii="Times New Roman" w:hAnsi="Times New Roman"/>
                <w:sz w:val="24"/>
                <w:szCs w:val="24"/>
              </w:rPr>
            </w:pPr>
            <w:r w:rsidRPr="000C3321">
              <w:rPr>
                <w:rFonts w:ascii="Times New Roman" w:hAnsi="Times New Roman"/>
                <w:sz w:val="24"/>
                <w:szCs w:val="24"/>
              </w:rPr>
              <w:t> </w:t>
            </w:r>
          </w:p>
        </w:tc>
      </w:tr>
      <w:tr w:rsidR="00A7307D" w:rsidRPr="000C3321" w14:paraId="5C462E04" w14:textId="77777777" w:rsidTr="00566F78">
        <w:trPr>
          <w:trHeight w:val="765"/>
        </w:trPr>
        <w:tc>
          <w:tcPr>
            <w:tcW w:w="709" w:type="dxa"/>
            <w:shd w:val="clear" w:color="auto" w:fill="auto"/>
            <w:noWrap/>
          </w:tcPr>
          <w:p w14:paraId="403868E0" w14:textId="77777777" w:rsidR="00A7307D" w:rsidRPr="000C3321" w:rsidRDefault="00A7307D" w:rsidP="00566F78">
            <w:pPr>
              <w:spacing w:after="0" w:line="240" w:lineRule="auto"/>
              <w:jc w:val="center"/>
              <w:rPr>
                <w:rFonts w:ascii="Times New Roman" w:hAnsi="Times New Roman"/>
                <w:sz w:val="24"/>
                <w:szCs w:val="24"/>
                <w:lang w:val="ru-RU"/>
              </w:rPr>
            </w:pPr>
            <w:r w:rsidRPr="000C3321">
              <w:rPr>
                <w:rFonts w:ascii="Times New Roman" w:hAnsi="Times New Roman"/>
                <w:sz w:val="24"/>
                <w:szCs w:val="24"/>
                <w:lang w:val="ru-RU"/>
              </w:rPr>
              <w:t>9</w:t>
            </w:r>
          </w:p>
        </w:tc>
        <w:tc>
          <w:tcPr>
            <w:tcW w:w="2552" w:type="dxa"/>
            <w:shd w:val="clear" w:color="auto" w:fill="auto"/>
          </w:tcPr>
          <w:p w14:paraId="4F1C3709" w14:textId="77777777" w:rsidR="00A7307D" w:rsidRPr="000C3321" w:rsidRDefault="00A7307D" w:rsidP="00566F78">
            <w:pPr>
              <w:spacing w:after="0" w:line="240" w:lineRule="auto"/>
              <w:rPr>
                <w:rFonts w:ascii="Times New Roman" w:hAnsi="Times New Roman"/>
                <w:b/>
                <w:bCs/>
                <w:sz w:val="24"/>
                <w:szCs w:val="24"/>
              </w:rPr>
            </w:pPr>
            <w:r w:rsidRPr="000C3321">
              <w:rPr>
                <w:rFonts w:ascii="Times New Roman" w:hAnsi="Times New Roman"/>
                <w:b/>
                <w:bCs/>
                <w:sz w:val="24"/>
                <w:szCs w:val="24"/>
              </w:rPr>
              <w:t>Термін придатності</w:t>
            </w:r>
          </w:p>
        </w:tc>
        <w:tc>
          <w:tcPr>
            <w:tcW w:w="5386" w:type="dxa"/>
            <w:gridSpan w:val="3"/>
            <w:shd w:val="clear" w:color="auto" w:fill="auto"/>
          </w:tcPr>
          <w:p w14:paraId="0878300F" w14:textId="3A3ED9EE" w:rsidR="00A7307D" w:rsidRPr="000C3321" w:rsidRDefault="00A7307D" w:rsidP="00566F78">
            <w:pPr>
              <w:spacing w:after="0" w:line="240" w:lineRule="auto"/>
              <w:rPr>
                <w:rFonts w:ascii="Times New Roman" w:hAnsi="Times New Roman"/>
                <w:sz w:val="24"/>
                <w:szCs w:val="24"/>
              </w:rPr>
            </w:pPr>
            <w:r w:rsidRPr="000C3321">
              <w:rPr>
                <w:rFonts w:ascii="Times New Roman" w:hAnsi="Times New Roman"/>
                <w:sz w:val="24"/>
                <w:szCs w:val="24"/>
              </w:rPr>
              <w:t>На момент поставки продукції на склад отримувача, залишковий термін їх придатності має бути не менше, ніж 7</w:t>
            </w:r>
            <w:r w:rsidR="009D1125">
              <w:rPr>
                <w:rFonts w:ascii="Times New Roman" w:hAnsi="Times New Roman"/>
                <w:sz w:val="24"/>
                <w:szCs w:val="24"/>
              </w:rPr>
              <w:t xml:space="preserve">0 </w:t>
            </w:r>
            <w:r w:rsidRPr="000C3321">
              <w:rPr>
                <w:rFonts w:ascii="Times New Roman" w:hAnsi="Times New Roman"/>
                <w:sz w:val="24"/>
                <w:szCs w:val="24"/>
              </w:rPr>
              <w:t>% від загального.</w:t>
            </w:r>
          </w:p>
        </w:tc>
        <w:tc>
          <w:tcPr>
            <w:tcW w:w="1276" w:type="dxa"/>
            <w:shd w:val="clear" w:color="000000" w:fill="FFFF00"/>
            <w:noWrap/>
          </w:tcPr>
          <w:p w14:paraId="05D8767C" w14:textId="77777777" w:rsidR="00A7307D" w:rsidRPr="000C3321" w:rsidRDefault="00A7307D" w:rsidP="00566F78">
            <w:pPr>
              <w:spacing w:after="0" w:line="240" w:lineRule="auto"/>
              <w:jc w:val="center"/>
              <w:rPr>
                <w:rFonts w:ascii="Times New Roman" w:hAnsi="Times New Roman"/>
                <w:sz w:val="24"/>
                <w:szCs w:val="24"/>
              </w:rPr>
            </w:pPr>
          </w:p>
        </w:tc>
      </w:tr>
    </w:tbl>
    <w:p w14:paraId="059A151F" w14:textId="73F48228" w:rsidR="00E9201F" w:rsidRDefault="00740A4F" w:rsidP="00EB3431">
      <w:pPr>
        <w:spacing w:after="0" w:line="240" w:lineRule="auto"/>
        <w:ind w:right="-142"/>
        <w:jc w:val="both"/>
        <w:rPr>
          <w:rFonts w:ascii="Times New Roman" w:hAnsi="Times New Roman"/>
          <w:sz w:val="20"/>
          <w:szCs w:val="20"/>
        </w:rPr>
      </w:pPr>
      <w:r w:rsidRPr="00AA3122">
        <w:rPr>
          <w:rFonts w:ascii="Times New Roman" w:hAnsi="Times New Roman"/>
          <w:color w:val="000000"/>
          <w:sz w:val="20"/>
          <w:szCs w:val="20"/>
        </w:rPr>
        <w:t>*Неприйняття умов співпраці призводить до автоматичної дискваліфікації</w:t>
      </w:r>
    </w:p>
    <w:p w14:paraId="0EACD712" w14:textId="71B32078" w:rsidR="00740A4F" w:rsidRPr="00AA3122" w:rsidRDefault="00740A4F" w:rsidP="00E438C4">
      <w:pPr>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8" w:name="_Hlk62572253"/>
      <w:r w:rsidRPr="00AA3122">
        <w:rPr>
          <w:rFonts w:ascii="Times New Roman" w:hAnsi="Times New Roman"/>
          <w:sz w:val="20"/>
          <w:szCs w:val="20"/>
        </w:rPr>
        <w:t xml:space="preserve"> </w:t>
      </w:r>
      <w:bookmarkEnd w:id="8"/>
      <w:r w:rsidR="00FD2D70" w:rsidRPr="00FD2D70">
        <w:rPr>
          <w:rFonts w:ascii="Times New Roman" w:hAnsi="Times New Roman"/>
          <w:b/>
          <w:bCs/>
          <w:sz w:val="20"/>
          <w:szCs w:val="20"/>
        </w:rPr>
        <w:t>ДК 021:2015: 33120000-7 — Системи реєстрації медичної інформації та дослідне обладнання (Тест системи на вивільнення гамма-інтерферону туберкульозу</w:t>
      </w:r>
      <w:r w:rsidRPr="00AA3122">
        <w:rPr>
          <w:rFonts w:ascii="Times New Roman" w:hAnsi="Times New Roman"/>
          <w:sz w:val="20"/>
          <w:szCs w:val="20"/>
        </w:rPr>
        <w:t xml:space="preserve">) в рамках програми Глобального фонду на умовах, які викладені у Оголошенні та пропозиції. </w:t>
      </w:r>
    </w:p>
    <w:p w14:paraId="17C391E0"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Термін дії даної пропозиції складає 90 календарних днів з дня відкриття Пропозиції.</w:t>
      </w:r>
    </w:p>
    <w:p w14:paraId="44C00B07" w14:textId="77777777" w:rsidR="00740A4F" w:rsidRPr="00AA3122" w:rsidRDefault="00740A4F" w:rsidP="00E438C4">
      <w:pPr>
        <w:tabs>
          <w:tab w:val="right" w:pos="9356"/>
        </w:tabs>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bCs/>
          <w:iCs/>
          <w:sz w:val="20"/>
          <w:szCs w:val="20"/>
        </w:rPr>
        <w:t xml:space="preserve">Повідомляємо, що </w:t>
      </w:r>
      <w:r w:rsidRPr="00AA3122">
        <w:rPr>
          <w:rFonts w:ascii="Times New Roman" w:hAnsi="Times New Roman"/>
          <w:b/>
          <w:bCs/>
          <w:iCs/>
          <w:sz w:val="20"/>
          <w:szCs w:val="20"/>
        </w:rPr>
        <w:t>ми ознайомлені</w:t>
      </w:r>
      <w:r w:rsidRPr="00AA3122">
        <w:rPr>
          <w:rFonts w:ascii="Times New Roman" w:hAnsi="Times New Roman"/>
          <w:bCs/>
          <w:iCs/>
          <w:sz w:val="20"/>
          <w:szCs w:val="20"/>
        </w:rPr>
        <w:t xml:space="preserve"> з </w:t>
      </w:r>
      <w:r w:rsidRPr="00AA3122">
        <w:rPr>
          <w:rFonts w:ascii="Times New Roman" w:hAnsi="Times New Roman"/>
          <w:sz w:val="20"/>
          <w:szCs w:val="20"/>
        </w:rPr>
        <w:t xml:space="preserve">Постановою  Кабінету Міністрів України </w:t>
      </w:r>
      <w:r w:rsidRPr="00AA3122">
        <w:rPr>
          <w:rFonts w:ascii="Times New Roman" w:eastAsia="Arial" w:hAnsi="Times New Roman"/>
          <w:sz w:val="20"/>
          <w:szCs w:val="20"/>
        </w:rPr>
        <w:t xml:space="preserve">від 17 квітня 2013 р. № 284 </w:t>
      </w:r>
      <w:r w:rsidRPr="00AA3122">
        <w:rPr>
          <w:rFonts w:ascii="Times New Roman" w:hAnsi="Times New Roman"/>
          <w:sz w:val="20"/>
          <w:szCs w:val="20"/>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A3122">
        <w:rPr>
          <w:rFonts w:ascii="Times New Roman" w:hAnsi="Times New Roman"/>
          <w:b/>
          <w:sz w:val="20"/>
          <w:szCs w:val="20"/>
        </w:rPr>
        <w:t>зобов’язуємось дотримуватись їх умов.</w:t>
      </w:r>
    </w:p>
    <w:p w14:paraId="1673DE6B"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5B688FE"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Дата:  «____»_____________ 2022 р.</w:t>
      </w:r>
    </w:p>
    <w:tbl>
      <w:tblPr>
        <w:tblW w:w="9498" w:type="dxa"/>
        <w:tblInd w:w="-147" w:type="dxa"/>
        <w:tblLayout w:type="fixed"/>
        <w:tblLook w:val="0000" w:firstRow="0" w:lastRow="0" w:firstColumn="0" w:lastColumn="0" w:noHBand="0" w:noVBand="0"/>
      </w:tblPr>
      <w:tblGrid>
        <w:gridCol w:w="4859"/>
        <w:gridCol w:w="2518"/>
        <w:gridCol w:w="2121"/>
      </w:tblGrid>
      <w:tr w:rsidR="00740A4F" w:rsidRPr="00AA3122" w14:paraId="17711077" w14:textId="77777777" w:rsidTr="00DF5932">
        <w:tc>
          <w:tcPr>
            <w:tcW w:w="4859" w:type="dxa"/>
          </w:tcPr>
          <w:p w14:paraId="371D0454" w14:textId="77777777" w:rsidR="00CF06FB" w:rsidRDefault="00CF06FB"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0"/>
                <w:szCs w:val="20"/>
              </w:rPr>
            </w:pPr>
          </w:p>
          <w:p w14:paraId="3B0EC464" w14:textId="0A3890F0" w:rsidR="00740A4F" w:rsidRPr="00AA3122"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0"/>
                <w:szCs w:val="20"/>
              </w:rPr>
            </w:pPr>
            <w:r w:rsidRPr="00AA3122">
              <w:rPr>
                <w:rFonts w:ascii="Times New Roman" w:hAnsi="Times New Roman"/>
                <w:color w:val="000000"/>
                <w:sz w:val="20"/>
                <w:szCs w:val="20"/>
              </w:rPr>
              <w:t xml:space="preserve">Керівник Учасника процедури закупівлі </w:t>
            </w:r>
          </w:p>
          <w:p w14:paraId="4090FA6F" w14:textId="77777777" w:rsidR="00740A4F" w:rsidRPr="00AA3122"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0"/>
                <w:szCs w:val="20"/>
              </w:rPr>
            </w:pPr>
            <w:r w:rsidRPr="00AA3122">
              <w:rPr>
                <w:rFonts w:ascii="Times New Roman" w:hAnsi="Times New Roman"/>
                <w:color w:val="000000"/>
                <w:sz w:val="20"/>
                <w:szCs w:val="20"/>
              </w:rPr>
              <w:t xml:space="preserve">(або уповноважена особа) </w:t>
            </w:r>
          </w:p>
        </w:tc>
        <w:tc>
          <w:tcPr>
            <w:tcW w:w="2518" w:type="dxa"/>
          </w:tcPr>
          <w:p w14:paraId="14E44074"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p>
          <w:p w14:paraId="13896A99"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підпис</w:t>
            </w:r>
          </w:p>
        </w:tc>
        <w:tc>
          <w:tcPr>
            <w:tcW w:w="2121" w:type="dxa"/>
          </w:tcPr>
          <w:p w14:paraId="19CB3BDD"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Прізвище,</w:t>
            </w:r>
          </w:p>
          <w:p w14:paraId="24C43D51"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ініціали</w:t>
            </w:r>
          </w:p>
        </w:tc>
      </w:tr>
    </w:tbl>
    <w:p w14:paraId="3A844C15" w14:textId="77777777" w:rsidR="00740A4F" w:rsidRPr="00AA3122" w:rsidRDefault="00740A4F" w:rsidP="00C80BEC">
      <w:pPr>
        <w:spacing w:after="0" w:line="240" w:lineRule="auto"/>
        <w:ind w:left="4820"/>
        <w:rPr>
          <w:rFonts w:ascii="Times New Roman" w:hAnsi="Times New Roman"/>
          <w:b/>
          <w:bCs/>
          <w:sz w:val="20"/>
          <w:szCs w:val="20"/>
        </w:rPr>
      </w:pPr>
    </w:p>
    <w:p w14:paraId="36A046A9" w14:textId="77777777" w:rsidR="00AA3122" w:rsidRDefault="00AA3122" w:rsidP="00C80BEC">
      <w:pPr>
        <w:spacing w:after="0" w:line="240" w:lineRule="auto"/>
        <w:ind w:left="4820"/>
        <w:rPr>
          <w:rFonts w:ascii="Times New Roman" w:hAnsi="Times New Roman"/>
          <w:b/>
          <w:bCs/>
          <w:sz w:val="24"/>
          <w:szCs w:val="24"/>
        </w:rPr>
      </w:pPr>
    </w:p>
    <w:p w14:paraId="7DAC8D23" w14:textId="0C305E59" w:rsidR="00C80BEC" w:rsidRPr="004766E4" w:rsidRDefault="00EF00A4" w:rsidP="00C80BEC">
      <w:pPr>
        <w:spacing w:after="0" w:line="240" w:lineRule="auto"/>
        <w:ind w:left="4820"/>
        <w:rPr>
          <w:rFonts w:ascii="Times New Roman" w:hAnsi="Times New Roman"/>
          <w:b/>
          <w:bCs/>
          <w:sz w:val="24"/>
          <w:szCs w:val="24"/>
        </w:rPr>
      </w:pPr>
      <w:r w:rsidRPr="004766E4">
        <w:rPr>
          <w:rFonts w:ascii="Times New Roman" w:hAnsi="Times New Roman"/>
          <w:b/>
          <w:bCs/>
          <w:sz w:val="24"/>
          <w:szCs w:val="24"/>
        </w:rPr>
        <w:t>Д</w:t>
      </w:r>
      <w:r w:rsidR="001E4D5E" w:rsidRPr="004766E4">
        <w:rPr>
          <w:rFonts w:ascii="Times New Roman" w:hAnsi="Times New Roman"/>
          <w:b/>
          <w:bCs/>
          <w:sz w:val="24"/>
          <w:szCs w:val="24"/>
        </w:rPr>
        <w:t xml:space="preserve">одаток № </w:t>
      </w:r>
      <w:r w:rsidR="00855E5B" w:rsidRPr="004766E4">
        <w:rPr>
          <w:rFonts w:ascii="Times New Roman" w:hAnsi="Times New Roman"/>
          <w:b/>
          <w:bCs/>
          <w:sz w:val="24"/>
          <w:szCs w:val="24"/>
        </w:rPr>
        <w:t>3</w:t>
      </w:r>
    </w:p>
    <w:p w14:paraId="66DAE3AC" w14:textId="77777777" w:rsidR="00C80BEC" w:rsidRPr="004766E4" w:rsidRDefault="00C80BEC" w:rsidP="00C80BEC">
      <w:pPr>
        <w:spacing w:after="0" w:line="240" w:lineRule="auto"/>
        <w:ind w:left="4820"/>
        <w:rPr>
          <w:rFonts w:ascii="Times New Roman" w:hAnsi="Times New Roman"/>
          <w:sz w:val="24"/>
          <w:szCs w:val="24"/>
        </w:rPr>
      </w:pPr>
      <w:r w:rsidRPr="004766E4">
        <w:rPr>
          <w:rFonts w:ascii="Times New Roman" w:hAnsi="Times New Roman"/>
          <w:sz w:val="24"/>
          <w:szCs w:val="24"/>
        </w:rPr>
        <w:lastRenderedPageBreak/>
        <w:t>Державній установі «Центр громадського здоров’я Міністерства охорони здоров’я України»</w:t>
      </w:r>
    </w:p>
    <w:p w14:paraId="765D25EE" w14:textId="77777777" w:rsidR="00C80BEC" w:rsidRPr="004766E4" w:rsidRDefault="00C80BEC" w:rsidP="00C80BEC">
      <w:pPr>
        <w:spacing w:after="0" w:line="240" w:lineRule="auto"/>
        <w:ind w:left="4820"/>
        <w:rPr>
          <w:rFonts w:ascii="Times New Roman" w:hAnsi="Times New Roman"/>
          <w:sz w:val="24"/>
          <w:szCs w:val="24"/>
        </w:rPr>
      </w:pPr>
    </w:p>
    <w:p w14:paraId="04B3CCCD" w14:textId="77777777" w:rsidR="00C80BEC" w:rsidRPr="004766E4" w:rsidRDefault="00C80BEC" w:rsidP="00C80BEC">
      <w:pPr>
        <w:pStyle w:val="af5"/>
        <w:spacing w:before="0" w:beforeAutospacing="0" w:after="0" w:afterAutospacing="0"/>
        <w:jc w:val="center"/>
        <w:rPr>
          <w:rFonts w:ascii="Times New Roman" w:hAnsi="Times New Roman" w:cs="Times New Roman"/>
          <w:b/>
        </w:rPr>
      </w:pPr>
      <w:r w:rsidRPr="004766E4">
        <w:rPr>
          <w:rFonts w:ascii="Times New Roman" w:hAnsi="Times New Roman" w:cs="Times New Roman"/>
          <w:b/>
          <w:color w:val="000000"/>
        </w:rPr>
        <w:t>ДЕКЛАРАЦІЯ КОНФЛІКТУ ІНТЕРЕСІВ</w:t>
      </w:r>
    </w:p>
    <w:p w14:paraId="00C47FB6" w14:textId="77777777" w:rsidR="00C80BEC" w:rsidRPr="004766E4" w:rsidRDefault="00C80BEC" w:rsidP="00C80BEC">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Учасника тендерної процедури</w:t>
      </w:r>
    </w:p>
    <w:p w14:paraId="0D64152E" w14:textId="77777777" w:rsidR="00C80BEC" w:rsidRPr="004766E4" w:rsidRDefault="00C80BEC" w:rsidP="00C80BEC">
      <w:pPr>
        <w:spacing w:after="0" w:line="240" w:lineRule="auto"/>
        <w:rPr>
          <w:rFonts w:ascii="Times New Roman" w:hAnsi="Times New Roman"/>
          <w:sz w:val="24"/>
          <w:szCs w:val="24"/>
        </w:rPr>
      </w:pPr>
    </w:p>
    <w:p w14:paraId="538D31B2" w14:textId="282AA214" w:rsidR="00C80BEC" w:rsidRPr="004766E4" w:rsidRDefault="00C80BEC" w:rsidP="00BE2973">
      <w:pPr>
        <w:pStyle w:val="af5"/>
        <w:spacing w:before="0" w:beforeAutospacing="0" w:after="0" w:afterAutospacing="0"/>
        <w:ind w:firstLine="709"/>
        <w:jc w:val="both"/>
        <w:rPr>
          <w:rFonts w:ascii="Times New Roman" w:hAnsi="Times New Roman" w:cs="Times New Roman"/>
        </w:rPr>
      </w:pPr>
      <w:r w:rsidRPr="004766E4">
        <w:rPr>
          <w:rFonts w:ascii="Times New Roman" w:hAnsi="Times New Roman" w:cs="Times New Roman"/>
          <w:color w:val="000000"/>
        </w:rPr>
        <w:t>Щодо тендерної процедури</w:t>
      </w:r>
      <w:r w:rsidRPr="004766E4">
        <w:rPr>
          <w:rFonts w:ascii="Times New Roman" w:hAnsi="Times New Roman" w:cs="Times New Roman"/>
        </w:rPr>
        <w:t xml:space="preserve"> </w:t>
      </w:r>
      <w:r w:rsidRPr="004766E4">
        <w:rPr>
          <w:rFonts w:ascii="Times New Roman" w:hAnsi="Times New Roman" w:cs="Times New Roman"/>
          <w:color w:val="000000"/>
        </w:rPr>
        <w:t xml:space="preserve">відкритих торгів з попередньою кваліфікацією на </w:t>
      </w:r>
      <w:r w:rsidR="00C66CF2" w:rsidRPr="004766E4">
        <w:rPr>
          <w:rFonts w:ascii="Times New Roman" w:hAnsi="Times New Roman" w:cs="Times New Roman"/>
          <w:color w:val="000000"/>
        </w:rPr>
        <w:t xml:space="preserve"> </w:t>
      </w:r>
      <w:bookmarkStart w:id="9" w:name="_Hlk120110941"/>
      <w:r w:rsidR="00FD2D70" w:rsidRPr="00FD2D70">
        <w:rPr>
          <w:rFonts w:ascii="Times New Roman" w:hAnsi="Times New Roman" w:cs="Times New Roman"/>
          <w:color w:val="000000"/>
        </w:rPr>
        <w:t>ДК 021:2015: 33120000-7 — Системи реєстрації медичної інформації та дослідне обладнання (Тест системи на вивільнення гамма-інтерферону туберкульозу</w:t>
      </w:r>
      <w:r w:rsidR="00C66CF2" w:rsidRPr="004766E4">
        <w:rPr>
          <w:rFonts w:ascii="Times New Roman" w:hAnsi="Times New Roman" w:cs="Times New Roman"/>
          <w:color w:val="000000"/>
        </w:rPr>
        <w:t>)</w:t>
      </w:r>
      <w:bookmarkEnd w:id="9"/>
      <w:r w:rsidR="00691F4E" w:rsidRPr="004766E4">
        <w:rPr>
          <w:rFonts w:ascii="Times New Roman" w:hAnsi="Times New Roman" w:cs="Times New Roman"/>
          <w:color w:val="000000"/>
        </w:rPr>
        <w:t xml:space="preserve">, </w:t>
      </w:r>
      <w:r w:rsidR="00BE2973" w:rsidRPr="004766E4">
        <w:rPr>
          <w:rFonts w:ascii="Times New Roman" w:hAnsi="Times New Roman" w:cs="Times New Roman"/>
        </w:rPr>
        <w:t xml:space="preserve"> </w:t>
      </w:r>
      <w:r w:rsidRPr="004766E4">
        <w:rPr>
          <w:rFonts w:ascii="Times New Roman" w:hAnsi="Times New Roman" w:cs="Times New Roman"/>
          <w:color w:val="000000"/>
        </w:rPr>
        <w:t>в рамках реалізації про</w:t>
      </w:r>
      <w:r w:rsidR="003655EC" w:rsidRPr="004766E4">
        <w:rPr>
          <w:rFonts w:ascii="Times New Roman" w:hAnsi="Times New Roman" w:cs="Times New Roman"/>
          <w:color w:val="000000"/>
        </w:rPr>
        <w:t xml:space="preserve">грами </w:t>
      </w:r>
      <w:r w:rsidRPr="004766E4">
        <w:rPr>
          <w:rFonts w:ascii="Times New Roman" w:hAnsi="Times New Roman" w:cs="Times New Roman"/>
          <w:color w:val="000000"/>
        </w:rPr>
        <w:t xml:space="preserve">Глобального фонду для боротьби зі СНІДом, туберкульозом та малярією </w:t>
      </w:r>
    </w:p>
    <w:p w14:paraId="6AB8508B" w14:textId="77777777" w:rsidR="00C80BEC" w:rsidRPr="004766E4" w:rsidRDefault="00C80BEC" w:rsidP="00C80BEC">
      <w:pPr>
        <w:spacing w:after="0" w:line="240" w:lineRule="auto"/>
        <w:rPr>
          <w:rFonts w:ascii="Times New Roman" w:hAnsi="Times New Roman"/>
          <w:sz w:val="24"/>
          <w:szCs w:val="24"/>
        </w:rPr>
      </w:pPr>
    </w:p>
    <w:p w14:paraId="3BF6C29B" w14:textId="77777777" w:rsidR="00C80BEC" w:rsidRPr="004766E4" w:rsidRDefault="00C80BEC" w:rsidP="00C80BEC">
      <w:pPr>
        <w:pStyle w:val="af5"/>
        <w:spacing w:before="0" w:beforeAutospacing="0" w:after="0" w:afterAutospacing="0"/>
        <w:ind w:firstLine="709"/>
        <w:jc w:val="both"/>
        <w:rPr>
          <w:rFonts w:ascii="Times New Roman" w:hAnsi="Times New Roman" w:cs="Times New Roman"/>
        </w:rPr>
      </w:pPr>
      <w:r w:rsidRPr="004766E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4766E4" w:rsidRDefault="00C80BEC" w:rsidP="00C80BEC">
      <w:pPr>
        <w:spacing w:after="0" w:line="240" w:lineRule="auto"/>
        <w:rPr>
          <w:rFonts w:ascii="Times New Roman" w:hAnsi="Times New Roman"/>
          <w:sz w:val="24"/>
          <w:szCs w:val="24"/>
        </w:rPr>
      </w:pPr>
    </w:p>
    <w:p w14:paraId="6B91FED6" w14:textId="243CCA71" w:rsidR="00C80BEC" w:rsidRPr="004766E4" w:rsidRDefault="00C80BEC" w:rsidP="00C80BEC">
      <w:pPr>
        <w:pStyle w:val="af5"/>
        <w:spacing w:before="0" w:beforeAutospacing="0" w:after="0" w:afterAutospacing="0"/>
        <w:jc w:val="both"/>
        <w:rPr>
          <w:rFonts w:ascii="Times New Roman" w:hAnsi="Times New Roman" w:cs="Times New Roman"/>
        </w:rPr>
      </w:pPr>
      <w:r w:rsidRPr="004766E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6"/>
      </w:tblGrid>
      <w:tr w:rsidR="00C80BEC" w:rsidRPr="004766E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Відповідь</w:t>
            </w:r>
          </w:p>
          <w:p w14:paraId="53DE4772"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Роз’яснення</w:t>
            </w:r>
          </w:p>
          <w:p w14:paraId="576632FC"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 xml:space="preserve"> якщо відповідь «Так»</w:t>
            </w:r>
          </w:p>
        </w:tc>
      </w:tr>
      <w:tr w:rsidR="00C80BEC" w:rsidRPr="004766E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4766E4" w:rsidRDefault="00C80BEC" w:rsidP="00717950">
            <w:pPr>
              <w:pStyle w:val="af5"/>
              <w:spacing w:before="0" w:beforeAutospacing="0" w:after="0" w:afterAutospacing="0"/>
              <w:jc w:val="both"/>
              <w:rPr>
                <w:rFonts w:ascii="Times New Roman" w:hAnsi="Times New Roman" w:cs="Times New Roman"/>
              </w:rPr>
            </w:pPr>
            <w:r w:rsidRPr="004766E4">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4766E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4766E4" w:rsidRDefault="00C80BEC" w:rsidP="00717950">
            <w:pPr>
              <w:rPr>
                <w:rFonts w:ascii="Times New Roman" w:hAnsi="Times New Roman"/>
                <w:sz w:val="24"/>
                <w:szCs w:val="24"/>
              </w:rPr>
            </w:pPr>
          </w:p>
        </w:tc>
      </w:tr>
      <w:tr w:rsidR="00C80BEC" w:rsidRPr="004766E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4766E4" w:rsidRDefault="00C80BEC" w:rsidP="00717950">
            <w:pPr>
              <w:pStyle w:val="af5"/>
              <w:spacing w:before="0" w:beforeAutospacing="0" w:after="0" w:afterAutospacing="0"/>
              <w:jc w:val="both"/>
              <w:rPr>
                <w:rFonts w:ascii="Times New Roman" w:hAnsi="Times New Roman" w:cs="Times New Roman"/>
              </w:rPr>
            </w:pPr>
            <w:r w:rsidRPr="004766E4">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4766E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4766E4" w:rsidRDefault="00C80BEC" w:rsidP="00717950">
            <w:pPr>
              <w:rPr>
                <w:rFonts w:ascii="Times New Roman" w:hAnsi="Times New Roman"/>
                <w:sz w:val="24"/>
                <w:szCs w:val="24"/>
              </w:rPr>
            </w:pPr>
          </w:p>
        </w:tc>
      </w:tr>
      <w:tr w:rsidR="00C80BEC" w:rsidRPr="004766E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4766E4" w:rsidRDefault="00C80BEC" w:rsidP="00717950">
            <w:pPr>
              <w:pStyle w:val="af5"/>
              <w:spacing w:before="0" w:beforeAutospacing="0" w:after="0" w:afterAutospacing="0"/>
              <w:jc w:val="both"/>
              <w:rPr>
                <w:rFonts w:ascii="Times New Roman" w:hAnsi="Times New Roman" w:cs="Times New Roman"/>
              </w:rPr>
            </w:pPr>
            <w:r w:rsidRPr="004766E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4766E4">
              <w:rPr>
                <w:rFonts w:ascii="Times New Roman" w:hAnsi="Times New Roman" w:cs="Times New Roman"/>
                <w:color w:val="000000"/>
              </w:rPr>
              <w:t>сприйнято</w:t>
            </w:r>
            <w:r w:rsidRPr="004766E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4766E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4766E4" w:rsidRDefault="00C80BEC" w:rsidP="00717950">
            <w:pPr>
              <w:rPr>
                <w:rFonts w:ascii="Times New Roman" w:hAnsi="Times New Roman"/>
                <w:sz w:val="24"/>
                <w:szCs w:val="24"/>
              </w:rPr>
            </w:pPr>
          </w:p>
        </w:tc>
      </w:tr>
    </w:tbl>
    <w:p w14:paraId="31235308" w14:textId="77777777" w:rsidR="00C80BEC" w:rsidRPr="00EB3431" w:rsidRDefault="00C80BEC" w:rsidP="00C80BEC">
      <w:pPr>
        <w:pStyle w:val="af5"/>
        <w:spacing w:before="0" w:beforeAutospacing="0" w:after="0" w:afterAutospacing="0"/>
        <w:jc w:val="both"/>
        <w:rPr>
          <w:rFonts w:ascii="Times New Roman" w:hAnsi="Times New Roman" w:cs="Times New Roman"/>
          <w:sz w:val="18"/>
          <w:szCs w:val="18"/>
        </w:rPr>
      </w:pPr>
      <w:r w:rsidRPr="00EB3431">
        <w:rPr>
          <w:rFonts w:ascii="Times New Roman" w:hAnsi="Times New Roman" w:cs="Times New Roman"/>
          <w:b/>
          <w:bCs/>
          <w:color w:val="000000"/>
          <w:sz w:val="18"/>
          <w:szCs w:val="18"/>
          <w:shd w:val="clear" w:color="auto" w:fill="FFFFFF"/>
        </w:rPr>
        <w:t>*</w:t>
      </w:r>
      <w:r w:rsidRPr="00EB3431">
        <w:rPr>
          <w:rFonts w:ascii="Times New Roman" w:hAnsi="Times New Roman" w:cs="Times New Roman"/>
          <w:color w:val="000000"/>
          <w:sz w:val="18"/>
          <w:szCs w:val="18"/>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EB3431" w:rsidRDefault="00C80BEC" w:rsidP="00C80BEC">
      <w:pPr>
        <w:pStyle w:val="af5"/>
        <w:spacing w:before="0" w:beforeAutospacing="0" w:after="0" w:afterAutospacing="0"/>
        <w:jc w:val="both"/>
        <w:rPr>
          <w:rFonts w:ascii="Times New Roman" w:hAnsi="Times New Roman" w:cs="Times New Roman"/>
          <w:sz w:val="18"/>
          <w:szCs w:val="18"/>
        </w:rPr>
      </w:pPr>
      <w:r w:rsidRPr="00EB3431">
        <w:rPr>
          <w:rFonts w:ascii="Times New Roman" w:hAnsi="Times New Roman" w:cs="Times New Roman"/>
          <w:b/>
          <w:bCs/>
          <w:color w:val="000000"/>
          <w:sz w:val="18"/>
          <w:szCs w:val="18"/>
          <w:shd w:val="clear" w:color="auto" w:fill="FFFFFF"/>
        </w:rPr>
        <w:t>**</w:t>
      </w:r>
      <w:r w:rsidRPr="00EB3431">
        <w:rPr>
          <w:rFonts w:ascii="Times New Roman" w:hAnsi="Times New Roman" w:cs="Times New Roman"/>
          <w:color w:val="000000"/>
          <w:sz w:val="18"/>
          <w:szCs w:val="18"/>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EB3431">
          <w:rPr>
            <w:rStyle w:val="a7"/>
            <w:rFonts w:ascii="Times New Roman" w:hAnsi="Times New Roman" w:cs="Times New Roman"/>
            <w:color w:val="000000"/>
            <w:sz w:val="18"/>
            <w:szCs w:val="18"/>
          </w:rPr>
          <w:t>частині першій</w:t>
        </w:r>
      </w:hyperlink>
      <w:r w:rsidRPr="00EB3431">
        <w:rPr>
          <w:rFonts w:ascii="Times New Roman" w:hAnsi="Times New Roman" w:cs="Times New Roman"/>
          <w:color w:val="000000"/>
          <w:sz w:val="18"/>
          <w:szCs w:val="18"/>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5DADB2D" w14:textId="42F5DF24" w:rsidR="00B94700" w:rsidRPr="00EB3431" w:rsidRDefault="00B94700" w:rsidP="00B94700">
      <w:pPr>
        <w:suppressAutoHyphens/>
        <w:spacing w:after="0" w:line="240" w:lineRule="auto"/>
        <w:ind w:firstLine="426"/>
        <w:jc w:val="both"/>
        <w:rPr>
          <w:rFonts w:ascii="Times New Roman" w:hAnsi="Times New Roman"/>
          <w:sz w:val="18"/>
          <w:szCs w:val="18"/>
        </w:rPr>
      </w:pPr>
      <w:r w:rsidRPr="00EB3431">
        <w:rPr>
          <w:rFonts w:ascii="Times New Roman" w:hAnsi="Times New Roman"/>
          <w:sz w:val="18"/>
          <w:szCs w:val="18"/>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C43725" w14:paraId="3F491350" w14:textId="77777777" w:rsidTr="009A1239">
        <w:tc>
          <w:tcPr>
            <w:tcW w:w="4859" w:type="dxa"/>
          </w:tcPr>
          <w:p w14:paraId="44F9EE75" w14:textId="0C1C8BA1" w:rsidR="00B94700" w:rsidRPr="00C43725"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rPr>
            </w:pPr>
          </w:p>
          <w:p w14:paraId="433DE12F" w14:textId="580BD679" w:rsidR="00B94700" w:rsidRPr="00C43725"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rPr>
            </w:pPr>
            <w:r w:rsidRPr="00C43725">
              <w:rPr>
                <w:rFonts w:ascii="Times New Roman" w:hAnsi="Times New Roman"/>
                <w:color w:val="000000"/>
              </w:rPr>
              <w:t xml:space="preserve">Керівник Учасника процедури закупівлі </w:t>
            </w:r>
          </w:p>
          <w:p w14:paraId="37F4AA62" w14:textId="63EB4F2D" w:rsidR="00B94700" w:rsidRPr="00C43725"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rPr>
            </w:pPr>
            <w:r w:rsidRPr="00C43725">
              <w:rPr>
                <w:rFonts w:ascii="Times New Roman" w:hAnsi="Times New Roman"/>
                <w:color w:val="000000"/>
              </w:rPr>
              <w:t xml:space="preserve">(або уповноважена особа) </w:t>
            </w:r>
          </w:p>
        </w:tc>
        <w:tc>
          <w:tcPr>
            <w:tcW w:w="2518" w:type="dxa"/>
          </w:tcPr>
          <w:p w14:paraId="40393111"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6D1C2D3E"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C43725">
              <w:rPr>
                <w:rFonts w:ascii="Times New Roman" w:hAnsi="Times New Roman"/>
                <w:color w:val="000000"/>
              </w:rPr>
              <w:t>підпис</w:t>
            </w:r>
          </w:p>
        </w:tc>
        <w:tc>
          <w:tcPr>
            <w:tcW w:w="2121" w:type="dxa"/>
          </w:tcPr>
          <w:p w14:paraId="6D009C15"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4B70B582"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C43725">
              <w:rPr>
                <w:rFonts w:ascii="Times New Roman" w:hAnsi="Times New Roman"/>
                <w:color w:val="000000"/>
              </w:rPr>
              <w:t>Прізвище,</w:t>
            </w:r>
          </w:p>
          <w:p w14:paraId="3DF01B03"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C43725">
              <w:rPr>
                <w:rFonts w:ascii="Times New Roman" w:hAnsi="Times New Roman"/>
                <w:color w:val="000000"/>
              </w:rPr>
              <w:t>ініціали</w:t>
            </w:r>
          </w:p>
        </w:tc>
      </w:tr>
    </w:tbl>
    <w:p w14:paraId="75FF8A05" w14:textId="77777777" w:rsidR="00EB3431" w:rsidRDefault="00EB3431" w:rsidP="008C5885">
      <w:pPr>
        <w:spacing w:after="0" w:line="240" w:lineRule="auto"/>
        <w:ind w:left="5812"/>
        <w:jc w:val="right"/>
        <w:rPr>
          <w:rFonts w:ascii="Times New Roman" w:hAnsi="Times New Roman"/>
          <w:b/>
          <w:bCs/>
          <w:sz w:val="24"/>
          <w:szCs w:val="24"/>
        </w:rPr>
      </w:pPr>
    </w:p>
    <w:p w14:paraId="57B1172D" w14:textId="77777777" w:rsidR="00243929" w:rsidRDefault="00243929" w:rsidP="008C5885">
      <w:pPr>
        <w:spacing w:after="0" w:line="240" w:lineRule="auto"/>
        <w:ind w:left="5812"/>
        <w:jc w:val="right"/>
        <w:rPr>
          <w:rFonts w:ascii="Times New Roman" w:hAnsi="Times New Roman"/>
          <w:b/>
          <w:bCs/>
          <w:sz w:val="24"/>
          <w:szCs w:val="24"/>
        </w:rPr>
      </w:pPr>
    </w:p>
    <w:p w14:paraId="1D7A2B13" w14:textId="77777777" w:rsidR="00243929" w:rsidRDefault="00243929" w:rsidP="008C5885">
      <w:pPr>
        <w:spacing w:after="0" w:line="240" w:lineRule="auto"/>
        <w:ind w:left="5812"/>
        <w:jc w:val="right"/>
        <w:rPr>
          <w:rFonts w:ascii="Times New Roman" w:hAnsi="Times New Roman"/>
          <w:b/>
          <w:bCs/>
          <w:sz w:val="24"/>
          <w:szCs w:val="24"/>
        </w:rPr>
      </w:pPr>
    </w:p>
    <w:p w14:paraId="2B64AC34" w14:textId="77777777" w:rsidR="00243929" w:rsidRDefault="00243929" w:rsidP="008C5885">
      <w:pPr>
        <w:spacing w:after="0" w:line="240" w:lineRule="auto"/>
        <w:ind w:left="5812"/>
        <w:jc w:val="right"/>
        <w:rPr>
          <w:rFonts w:ascii="Times New Roman" w:hAnsi="Times New Roman"/>
          <w:b/>
          <w:bCs/>
          <w:sz w:val="24"/>
          <w:szCs w:val="24"/>
        </w:rPr>
      </w:pPr>
    </w:p>
    <w:p w14:paraId="31CE9464" w14:textId="72D33351" w:rsidR="00295E76" w:rsidRPr="004766E4" w:rsidRDefault="00295E76" w:rsidP="008C5885">
      <w:pPr>
        <w:spacing w:after="0" w:line="240" w:lineRule="auto"/>
        <w:ind w:left="5812"/>
        <w:jc w:val="right"/>
        <w:rPr>
          <w:rFonts w:ascii="Times New Roman" w:hAnsi="Times New Roman"/>
          <w:sz w:val="24"/>
          <w:szCs w:val="24"/>
        </w:rPr>
      </w:pPr>
      <w:r w:rsidRPr="004766E4">
        <w:rPr>
          <w:rFonts w:ascii="Times New Roman" w:hAnsi="Times New Roman"/>
          <w:b/>
          <w:bCs/>
          <w:sz w:val="24"/>
          <w:szCs w:val="24"/>
        </w:rPr>
        <w:t xml:space="preserve">Додаток № </w:t>
      </w:r>
      <w:r w:rsidR="00231861" w:rsidRPr="004766E4">
        <w:rPr>
          <w:rFonts w:ascii="Times New Roman" w:hAnsi="Times New Roman"/>
          <w:b/>
          <w:bCs/>
          <w:sz w:val="24"/>
          <w:szCs w:val="24"/>
        </w:rPr>
        <w:t>4</w:t>
      </w:r>
    </w:p>
    <w:p w14:paraId="1CCF7ECF" w14:textId="1105DC45" w:rsidR="00295E76" w:rsidRPr="004766E4" w:rsidRDefault="00305B57" w:rsidP="00305B57">
      <w:pPr>
        <w:pStyle w:val="Default"/>
        <w:ind w:left="1557" w:firstLine="1275"/>
        <w:rPr>
          <w:rFonts w:ascii="Times New Roman" w:hAnsi="Times New Roman" w:cs="Times New Roman"/>
          <w:lang w:val="uk-UA"/>
        </w:rPr>
      </w:pPr>
      <w:r w:rsidRPr="004766E4">
        <w:rPr>
          <w:rFonts w:ascii="Times New Roman" w:hAnsi="Times New Roman"/>
          <w:b/>
          <w:bCs/>
          <w:noProof/>
        </w:rPr>
        <w:drawing>
          <wp:anchor distT="0" distB="0" distL="114300" distR="114300" simplePos="0" relativeHeight="251659264" behindDoc="0" locked="0" layoutInCell="1" allowOverlap="1" wp14:anchorId="68702A92" wp14:editId="2B041847">
            <wp:simplePos x="0" y="0"/>
            <wp:positionH relativeFrom="margin">
              <wp:posOffset>287655</wp:posOffset>
            </wp:positionH>
            <wp:positionV relativeFrom="margin">
              <wp:posOffset>177800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4766E4">
        <w:rPr>
          <w:rFonts w:ascii="Times New Roman" w:hAnsi="Times New Roman" w:cs="Times New Roman"/>
          <w:b/>
          <w:bCs/>
          <w:lang w:val="uk-UA"/>
        </w:rPr>
        <w:t>The Global Fund</w:t>
      </w:r>
    </w:p>
    <w:p w14:paraId="5F4090BB" w14:textId="70E29F94" w:rsidR="00295E76" w:rsidRPr="004766E4" w:rsidRDefault="00295E76" w:rsidP="00305B57">
      <w:pPr>
        <w:pStyle w:val="Default"/>
        <w:ind w:left="708" w:firstLine="708"/>
        <w:rPr>
          <w:rFonts w:ascii="Times New Roman" w:hAnsi="Times New Roman" w:cs="Times New Roman"/>
          <w:lang w:val="uk-UA"/>
        </w:rPr>
      </w:pPr>
      <w:r w:rsidRPr="004766E4">
        <w:rPr>
          <w:rFonts w:ascii="Times New Roman" w:hAnsi="Times New Roman" w:cs="Times New Roman"/>
          <w:lang w:val="uk-UA"/>
        </w:rPr>
        <w:lastRenderedPageBreak/>
        <w:t xml:space="preserve">To Fight </w:t>
      </w:r>
      <w:r w:rsidRPr="004766E4">
        <w:rPr>
          <w:rFonts w:ascii="Times New Roman" w:hAnsi="Times New Roman" w:cs="Times New Roman"/>
          <w:b/>
          <w:bCs/>
          <w:lang w:val="uk-UA"/>
        </w:rPr>
        <w:t xml:space="preserve">AIDS, </w:t>
      </w:r>
      <w:r w:rsidRPr="004766E4">
        <w:rPr>
          <w:rFonts w:ascii="Times New Roman" w:hAnsi="Times New Roman" w:cs="Times New Roman"/>
          <w:lang w:val="uk-UA"/>
        </w:rPr>
        <w:t xml:space="preserve">Tuberculosis and Malaria  </w:t>
      </w:r>
    </w:p>
    <w:p w14:paraId="4AFD455A" w14:textId="238AD5FF" w:rsidR="00295E76" w:rsidRPr="004766E4" w:rsidRDefault="00295E76" w:rsidP="00330BF0">
      <w:pPr>
        <w:pStyle w:val="Default"/>
        <w:jc w:val="both"/>
        <w:rPr>
          <w:rFonts w:ascii="Times New Roman" w:hAnsi="Times New Roman" w:cs="Times New Roman"/>
          <w:lang w:val="uk-UA"/>
        </w:rPr>
      </w:pPr>
    </w:p>
    <w:p w14:paraId="3574A7FA" w14:textId="77777777" w:rsidR="00305B57" w:rsidRDefault="00305B57" w:rsidP="00330BF0">
      <w:pPr>
        <w:pStyle w:val="Default"/>
        <w:jc w:val="center"/>
        <w:rPr>
          <w:rFonts w:ascii="Times New Roman" w:hAnsi="Times New Roman" w:cs="Times New Roman"/>
          <w:b/>
          <w:lang w:val="uk-UA"/>
        </w:rPr>
      </w:pPr>
    </w:p>
    <w:p w14:paraId="715A6B5A" w14:textId="28E006E1" w:rsidR="00295E76" w:rsidRPr="004766E4" w:rsidRDefault="00295E76" w:rsidP="00330BF0">
      <w:pPr>
        <w:pStyle w:val="Default"/>
        <w:jc w:val="center"/>
        <w:rPr>
          <w:rFonts w:ascii="Times New Roman" w:hAnsi="Times New Roman" w:cs="Times New Roman"/>
          <w:b/>
          <w:lang w:val="uk-UA"/>
        </w:rPr>
      </w:pPr>
      <w:r w:rsidRPr="004766E4">
        <w:rPr>
          <w:rFonts w:ascii="Times New Roman" w:hAnsi="Times New Roman" w:cs="Times New Roman"/>
          <w:b/>
          <w:lang w:val="uk-UA"/>
        </w:rPr>
        <w:t>КОДЕКС ПОВЕДІНКИ ПОСТАЧАЛЬНИКІВ*</w:t>
      </w:r>
    </w:p>
    <w:p w14:paraId="34D55DD9" w14:textId="027A0C9E" w:rsidR="00295E76" w:rsidRPr="004766E4" w:rsidRDefault="00295E76" w:rsidP="00330BF0">
      <w:pPr>
        <w:pStyle w:val="Default"/>
        <w:jc w:val="both"/>
        <w:rPr>
          <w:rFonts w:ascii="Times New Roman" w:hAnsi="Times New Roman" w:cs="Times New Roman"/>
          <w:b/>
          <w:lang w:val="uk-UA"/>
        </w:rPr>
      </w:pPr>
    </w:p>
    <w:p w14:paraId="17F6237E" w14:textId="794400D2"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Вступ</w:t>
      </w:r>
    </w:p>
    <w:p w14:paraId="58BC4641" w14:textId="58B8793A" w:rsidR="00295E76" w:rsidRPr="004766E4" w:rsidRDefault="00295E76" w:rsidP="00330BF0">
      <w:pPr>
        <w:pStyle w:val="Default"/>
        <w:jc w:val="both"/>
        <w:rPr>
          <w:rFonts w:ascii="Times New Roman" w:hAnsi="Times New Roman" w:cs="Times New Roman"/>
          <w:lang w:val="uk-UA"/>
        </w:rPr>
      </w:pPr>
    </w:p>
    <w:p w14:paraId="49E00F45" w14:textId="5A2A0F19"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4766E4" w:rsidRDefault="00295E76" w:rsidP="00330BF0">
      <w:pPr>
        <w:pStyle w:val="Default"/>
        <w:jc w:val="both"/>
        <w:rPr>
          <w:rFonts w:ascii="Times New Roman" w:hAnsi="Times New Roman" w:cs="Times New Roman"/>
          <w:lang w:val="uk-UA"/>
        </w:rPr>
      </w:pPr>
    </w:p>
    <w:p w14:paraId="7E53A8A0" w14:textId="1A006B38"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4766E4" w:rsidRDefault="00295E76" w:rsidP="00330BF0">
      <w:pPr>
        <w:pStyle w:val="Default"/>
        <w:jc w:val="both"/>
        <w:rPr>
          <w:rFonts w:ascii="Times New Roman" w:hAnsi="Times New Roman" w:cs="Times New Roman"/>
          <w:lang w:val="uk-UA"/>
        </w:rPr>
      </w:pPr>
    </w:p>
    <w:p w14:paraId="3F38A3D1" w14:textId="652818F1"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4766E4" w:rsidRDefault="00295E76" w:rsidP="00330BF0">
      <w:pPr>
        <w:pStyle w:val="Default"/>
        <w:jc w:val="both"/>
        <w:rPr>
          <w:rFonts w:ascii="Times New Roman" w:hAnsi="Times New Roman" w:cs="Times New Roman"/>
          <w:lang w:val="uk-UA"/>
        </w:rPr>
      </w:pPr>
    </w:p>
    <w:p w14:paraId="164A8EB3" w14:textId="3C43DB6A"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4766E4" w:rsidRDefault="00295E76" w:rsidP="00330BF0">
      <w:pPr>
        <w:pStyle w:val="Default"/>
        <w:jc w:val="both"/>
        <w:rPr>
          <w:rFonts w:ascii="Times New Roman" w:hAnsi="Times New Roman" w:cs="Times New Roman"/>
          <w:lang w:val="uk-UA"/>
        </w:rPr>
      </w:pPr>
    </w:p>
    <w:p w14:paraId="7AE02D64" w14:textId="647A0C60"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Мандат цього Кодексу </w:t>
      </w:r>
    </w:p>
    <w:p w14:paraId="053A3F95" w14:textId="742F3D8A" w:rsidR="00295E76" w:rsidRPr="004766E4" w:rsidRDefault="00295E76" w:rsidP="00330BF0">
      <w:pPr>
        <w:pStyle w:val="Default"/>
        <w:jc w:val="both"/>
        <w:rPr>
          <w:rFonts w:ascii="Times New Roman" w:hAnsi="Times New Roman" w:cs="Times New Roman"/>
          <w:lang w:val="uk-UA"/>
        </w:rPr>
      </w:pPr>
    </w:p>
    <w:p w14:paraId="26A5DA1F" w14:textId="762BA16D"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5. Цей Кодексу </w:t>
      </w:r>
      <w:r w:rsidRPr="004766E4">
        <w:rPr>
          <w:rFonts w:ascii="Times New Roman" w:hAnsi="Times New Roman" w:cs="Times New Roman"/>
          <w:b/>
          <w:lang w:val="uk-UA"/>
        </w:rPr>
        <w:t>вимагає від</w:t>
      </w:r>
      <w:r w:rsidRPr="004766E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4766E4">
        <w:rPr>
          <w:rFonts w:ascii="Times New Roman" w:hAnsi="Times New Roman" w:cs="Times New Roman"/>
          <w:i/>
          <w:lang w:val="uk-UA"/>
        </w:rPr>
        <w:t>постачальники</w:t>
      </w:r>
      <w:r w:rsidRPr="004766E4">
        <w:rPr>
          <w:rFonts w:ascii="Times New Roman" w:hAnsi="Times New Roman" w:cs="Times New Roman"/>
          <w:lang w:val="uk-UA"/>
        </w:rPr>
        <w:t xml:space="preserve">»), включаючи всіх </w:t>
      </w:r>
    </w:p>
    <w:p w14:paraId="43ADAA6F" w14:textId="0E3034B8"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8702FA0" w14:textId="0C7D7D5A" w:rsidR="00295E76" w:rsidRPr="004766E4" w:rsidRDefault="00295E76" w:rsidP="00330BF0">
      <w:pPr>
        <w:pStyle w:val="Default"/>
        <w:jc w:val="both"/>
        <w:rPr>
          <w:rFonts w:ascii="Times New Roman" w:hAnsi="Times New Roman" w:cs="Times New Roman"/>
          <w:i/>
          <w:lang w:val="uk-UA"/>
        </w:rPr>
      </w:pPr>
      <w:r w:rsidRPr="004766E4">
        <w:rPr>
          <w:rFonts w:ascii="Times New Roman" w:hAnsi="Times New Roman" w:cs="Times New Roman"/>
          <w:lang w:val="uk-UA"/>
        </w:rPr>
        <w:t>та посередників постачальних організацій (кожен з яких є «</w:t>
      </w:r>
      <w:r w:rsidRPr="004766E4">
        <w:rPr>
          <w:rFonts w:ascii="Times New Roman" w:hAnsi="Times New Roman" w:cs="Times New Roman"/>
          <w:i/>
          <w:lang w:val="uk-UA"/>
        </w:rPr>
        <w:t>представником постачальника</w:t>
      </w:r>
      <w:r w:rsidRPr="004766E4">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4766E4" w:rsidRDefault="00295E76" w:rsidP="00330BF0">
      <w:pPr>
        <w:pStyle w:val="Default"/>
        <w:jc w:val="both"/>
        <w:rPr>
          <w:rFonts w:ascii="Times New Roman" w:hAnsi="Times New Roman" w:cs="Times New Roman"/>
          <w:lang w:val="uk-UA"/>
        </w:rPr>
      </w:pPr>
    </w:p>
    <w:p w14:paraId="65D41F0F"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4766E4" w:rsidRDefault="00295E76" w:rsidP="00330BF0">
      <w:pPr>
        <w:pStyle w:val="Default"/>
        <w:jc w:val="both"/>
        <w:rPr>
          <w:rFonts w:ascii="Times New Roman" w:hAnsi="Times New Roman" w:cs="Times New Roman"/>
          <w:b/>
          <w:lang w:val="uk-UA"/>
        </w:rPr>
      </w:pPr>
    </w:p>
    <w:p w14:paraId="5B6C1E55"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Чесність та прозорість діяльності </w:t>
      </w:r>
    </w:p>
    <w:p w14:paraId="5DD498D1" w14:textId="77777777" w:rsidR="00295E76" w:rsidRPr="004766E4" w:rsidRDefault="00295E76" w:rsidP="00330BF0">
      <w:pPr>
        <w:pStyle w:val="Default"/>
        <w:jc w:val="both"/>
        <w:rPr>
          <w:rFonts w:ascii="Times New Roman" w:hAnsi="Times New Roman" w:cs="Times New Roman"/>
          <w:lang w:val="uk-UA"/>
        </w:rPr>
      </w:pPr>
    </w:p>
    <w:p w14:paraId="3FF76005"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4766E4" w:rsidRDefault="00295E76" w:rsidP="00330BF0">
      <w:pPr>
        <w:pStyle w:val="Default"/>
        <w:jc w:val="both"/>
        <w:rPr>
          <w:rFonts w:ascii="Times New Roman" w:hAnsi="Times New Roman" w:cs="Times New Roman"/>
          <w:lang w:val="uk-UA"/>
        </w:rPr>
      </w:pPr>
    </w:p>
    <w:p w14:paraId="6D34E73B"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w:t>
      </w:r>
      <w:r w:rsidRPr="004766E4">
        <w:rPr>
          <w:rFonts w:ascii="Times New Roman" w:hAnsi="Times New Roman" w:cs="Times New Roman"/>
          <w:lang w:val="uk-UA"/>
        </w:rPr>
        <w:lastRenderedPageBreak/>
        <w:t xml:space="preserve">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4766E4" w:rsidRDefault="00295E76" w:rsidP="00330BF0">
      <w:pPr>
        <w:pStyle w:val="Default"/>
        <w:jc w:val="both"/>
        <w:rPr>
          <w:rFonts w:ascii="Times New Roman" w:hAnsi="Times New Roman" w:cs="Times New Roman"/>
          <w:lang w:val="uk-UA"/>
        </w:rPr>
      </w:pPr>
    </w:p>
    <w:p w14:paraId="31EBEFE1"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4766E4" w:rsidRDefault="00295E76" w:rsidP="00330BF0">
      <w:pPr>
        <w:pStyle w:val="Default"/>
        <w:jc w:val="both"/>
        <w:rPr>
          <w:rFonts w:ascii="Times New Roman" w:hAnsi="Times New Roman" w:cs="Times New Roman"/>
          <w:lang w:val="uk-UA"/>
        </w:rPr>
      </w:pPr>
    </w:p>
    <w:p w14:paraId="148DB2BD"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4766E4" w:rsidRDefault="00295E76" w:rsidP="00330BF0">
      <w:pPr>
        <w:pStyle w:val="Default"/>
        <w:jc w:val="both"/>
        <w:rPr>
          <w:rFonts w:ascii="Times New Roman" w:hAnsi="Times New Roman" w:cs="Times New Roman"/>
          <w:lang w:val="uk-UA"/>
        </w:rPr>
      </w:pPr>
    </w:p>
    <w:p w14:paraId="1D71016C"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4766E4" w:rsidRDefault="00295E76" w:rsidP="00330BF0">
      <w:pPr>
        <w:pStyle w:val="Default"/>
        <w:jc w:val="both"/>
        <w:rPr>
          <w:rFonts w:ascii="Times New Roman" w:hAnsi="Times New Roman" w:cs="Times New Roman"/>
          <w:lang w:val="uk-UA"/>
        </w:rPr>
      </w:pPr>
    </w:p>
    <w:p w14:paraId="0D8882A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4766E4" w:rsidRDefault="00295E76" w:rsidP="00330BF0">
      <w:pPr>
        <w:pStyle w:val="Default"/>
        <w:jc w:val="both"/>
        <w:rPr>
          <w:rFonts w:ascii="Times New Roman" w:hAnsi="Times New Roman" w:cs="Times New Roman"/>
          <w:lang w:val="uk-UA"/>
        </w:rPr>
      </w:pPr>
    </w:p>
    <w:p w14:paraId="0AE6A22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4766E4" w:rsidRDefault="00295E76" w:rsidP="00330BF0">
      <w:pPr>
        <w:pStyle w:val="Default"/>
        <w:jc w:val="both"/>
        <w:rPr>
          <w:rFonts w:ascii="Times New Roman" w:hAnsi="Times New Roman" w:cs="Times New Roman"/>
          <w:lang w:val="uk-UA"/>
        </w:rPr>
      </w:pPr>
    </w:p>
    <w:p w14:paraId="6E8205E4"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4766E4" w:rsidRDefault="00295E76" w:rsidP="00330BF0">
      <w:pPr>
        <w:pStyle w:val="Default"/>
        <w:jc w:val="both"/>
        <w:rPr>
          <w:rFonts w:ascii="Times New Roman" w:hAnsi="Times New Roman" w:cs="Times New Roman"/>
          <w:lang w:val="uk-UA"/>
        </w:rPr>
      </w:pPr>
    </w:p>
    <w:p w14:paraId="74C1BA0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4766E4" w:rsidRDefault="00295E76" w:rsidP="00330BF0">
      <w:pPr>
        <w:pStyle w:val="Default"/>
        <w:jc w:val="both"/>
        <w:rPr>
          <w:rFonts w:ascii="Times New Roman" w:hAnsi="Times New Roman" w:cs="Times New Roman"/>
          <w:lang w:val="uk-UA"/>
        </w:rPr>
      </w:pPr>
    </w:p>
    <w:p w14:paraId="065A90E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4766E4" w:rsidRDefault="00295E76" w:rsidP="00330BF0">
      <w:pPr>
        <w:pStyle w:val="Default"/>
        <w:jc w:val="both"/>
        <w:rPr>
          <w:rFonts w:ascii="Times New Roman" w:hAnsi="Times New Roman" w:cs="Times New Roman"/>
          <w:b/>
          <w:lang w:val="uk-UA"/>
        </w:rPr>
      </w:pPr>
    </w:p>
    <w:p w14:paraId="5E2D3180"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Дотримання законодавства </w:t>
      </w:r>
    </w:p>
    <w:p w14:paraId="06D0D6EB" w14:textId="77777777" w:rsidR="00295E76" w:rsidRPr="004766E4" w:rsidRDefault="00295E76" w:rsidP="00330BF0">
      <w:pPr>
        <w:pStyle w:val="Default"/>
        <w:jc w:val="both"/>
        <w:rPr>
          <w:rFonts w:ascii="Times New Roman" w:hAnsi="Times New Roman" w:cs="Times New Roman"/>
          <w:lang w:val="uk-UA"/>
        </w:rPr>
      </w:pPr>
    </w:p>
    <w:p w14:paraId="14D19990"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4766E4" w:rsidRDefault="00295E76" w:rsidP="00330BF0">
      <w:pPr>
        <w:pStyle w:val="Default"/>
        <w:jc w:val="both"/>
        <w:rPr>
          <w:rFonts w:ascii="Times New Roman" w:hAnsi="Times New Roman" w:cs="Times New Roman"/>
          <w:lang w:val="uk-UA"/>
        </w:rPr>
      </w:pPr>
    </w:p>
    <w:p w14:paraId="4EE4F28F"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lastRenderedPageBreak/>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4766E4" w:rsidRDefault="00295E76" w:rsidP="00330BF0">
      <w:pPr>
        <w:pStyle w:val="Default"/>
        <w:jc w:val="both"/>
        <w:rPr>
          <w:rFonts w:ascii="Times New Roman" w:hAnsi="Times New Roman" w:cs="Times New Roman"/>
          <w:lang w:val="uk-UA"/>
        </w:rPr>
      </w:pPr>
    </w:p>
    <w:p w14:paraId="11E2D796"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4766E4" w:rsidRDefault="00295E76" w:rsidP="00330BF0">
      <w:pPr>
        <w:pStyle w:val="Default"/>
        <w:jc w:val="both"/>
        <w:rPr>
          <w:rFonts w:ascii="Times New Roman" w:hAnsi="Times New Roman" w:cs="Times New Roman"/>
          <w:lang w:val="uk-UA"/>
        </w:rPr>
      </w:pPr>
    </w:p>
    <w:p w14:paraId="1F4031E5"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Доступ та співпраця </w:t>
      </w:r>
    </w:p>
    <w:p w14:paraId="7CC6EE23" w14:textId="77777777" w:rsidR="00295E76" w:rsidRPr="004766E4" w:rsidRDefault="00295E76" w:rsidP="00330BF0">
      <w:pPr>
        <w:pStyle w:val="Default"/>
        <w:jc w:val="both"/>
        <w:rPr>
          <w:rFonts w:ascii="Times New Roman" w:hAnsi="Times New Roman" w:cs="Times New Roman"/>
          <w:lang w:val="uk-UA"/>
        </w:rPr>
      </w:pPr>
    </w:p>
    <w:p w14:paraId="76AAADA5"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4766E4" w:rsidRDefault="00295E76" w:rsidP="00330BF0">
      <w:pPr>
        <w:pStyle w:val="Default"/>
        <w:jc w:val="both"/>
        <w:rPr>
          <w:rFonts w:ascii="Times New Roman" w:hAnsi="Times New Roman" w:cs="Times New Roman"/>
          <w:lang w:val="uk-UA"/>
        </w:rPr>
      </w:pPr>
    </w:p>
    <w:p w14:paraId="531AB8CF"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4766E4" w:rsidRDefault="00295E76" w:rsidP="00330BF0">
      <w:pPr>
        <w:pStyle w:val="Default"/>
        <w:jc w:val="both"/>
        <w:rPr>
          <w:rFonts w:ascii="Times New Roman" w:hAnsi="Times New Roman" w:cs="Times New Roman"/>
          <w:lang w:val="uk-UA"/>
        </w:rPr>
      </w:pPr>
    </w:p>
    <w:p w14:paraId="3D49FF0F"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4766E4" w:rsidRDefault="00295E76" w:rsidP="00330BF0">
      <w:pPr>
        <w:pStyle w:val="Default"/>
        <w:jc w:val="both"/>
        <w:rPr>
          <w:rFonts w:ascii="Times New Roman" w:hAnsi="Times New Roman" w:cs="Times New Roman"/>
          <w:lang w:val="uk-UA"/>
        </w:rPr>
      </w:pPr>
    </w:p>
    <w:p w14:paraId="2C253165"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4766E4" w:rsidRDefault="00295E76" w:rsidP="00330BF0">
      <w:pPr>
        <w:pStyle w:val="Default"/>
        <w:jc w:val="both"/>
        <w:rPr>
          <w:rFonts w:ascii="Times New Roman" w:hAnsi="Times New Roman" w:cs="Times New Roman"/>
          <w:b/>
          <w:lang w:val="uk-UA"/>
        </w:rPr>
      </w:pPr>
    </w:p>
    <w:p w14:paraId="48C0DBD4"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Публікації та реклама </w:t>
      </w:r>
    </w:p>
    <w:p w14:paraId="29BE31D4" w14:textId="77777777" w:rsidR="00295E76" w:rsidRPr="004766E4" w:rsidRDefault="00295E76" w:rsidP="00330BF0">
      <w:pPr>
        <w:pStyle w:val="Default"/>
        <w:jc w:val="both"/>
        <w:rPr>
          <w:rFonts w:ascii="Times New Roman" w:hAnsi="Times New Roman" w:cs="Times New Roman"/>
          <w:lang w:val="uk-UA"/>
        </w:rPr>
      </w:pPr>
    </w:p>
    <w:p w14:paraId="008A5561"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w:t>
      </w:r>
    </w:p>
    <w:p w14:paraId="7904D39F"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Повне і відкрите надання інформації і конфлікти інтересів </w:t>
      </w:r>
    </w:p>
    <w:p w14:paraId="49377D83" w14:textId="77777777" w:rsidR="00295E76" w:rsidRPr="004766E4" w:rsidRDefault="00295E76" w:rsidP="00330BF0">
      <w:pPr>
        <w:pStyle w:val="Default"/>
        <w:jc w:val="both"/>
        <w:rPr>
          <w:rFonts w:ascii="Times New Roman" w:hAnsi="Times New Roman" w:cs="Times New Roman"/>
          <w:lang w:val="uk-UA"/>
        </w:rPr>
      </w:pPr>
    </w:p>
    <w:p w14:paraId="70D6E314"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4766E4" w:rsidRDefault="00295E76" w:rsidP="00330BF0">
      <w:pPr>
        <w:pStyle w:val="Default"/>
        <w:jc w:val="both"/>
        <w:rPr>
          <w:rFonts w:ascii="Times New Roman" w:hAnsi="Times New Roman" w:cs="Times New Roman"/>
          <w:lang w:val="uk-UA"/>
        </w:rPr>
      </w:pPr>
    </w:p>
    <w:p w14:paraId="6851AB35"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w:t>
      </w:r>
      <w:r w:rsidRPr="004766E4">
        <w:rPr>
          <w:rFonts w:ascii="Times New Roman" w:hAnsi="Times New Roman" w:cs="Times New Roman"/>
          <w:lang w:val="uk-UA"/>
        </w:rPr>
        <w:lastRenderedPageBreak/>
        <w:t xml:space="preserve">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4766E4" w:rsidRDefault="00295E76" w:rsidP="00330BF0">
      <w:pPr>
        <w:pStyle w:val="Default"/>
        <w:jc w:val="both"/>
        <w:rPr>
          <w:rFonts w:ascii="Times New Roman" w:hAnsi="Times New Roman" w:cs="Times New Roman"/>
          <w:lang w:val="uk-UA"/>
        </w:rPr>
      </w:pPr>
    </w:p>
    <w:p w14:paraId="2BE7EC6B"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23. Постачальники не можуть впливати або шукати важелі впливу на процеси </w:t>
      </w:r>
    </w:p>
    <w:p w14:paraId="7B658468"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4766E4">
        <w:rPr>
          <w:rFonts w:ascii="Times New Roman" w:hAnsi="Times New Roman" w:cs="Times New Roman"/>
          <w:color w:val="0000FF"/>
          <w:u w:val="single"/>
          <w:lang w:val="uk-UA"/>
        </w:rPr>
        <w:t>http://www.theglobalfund.org/documents/policies/PolicyonEthicsandConflictoflnt</w:t>
      </w:r>
      <w:r w:rsidRPr="004766E4">
        <w:rPr>
          <w:rFonts w:ascii="Times New Roman" w:hAnsi="Times New Roman" w:cs="Times New Roman"/>
          <w:color w:val="0099FF"/>
          <w:u w:val="single"/>
          <w:lang w:val="uk-UA"/>
        </w:rPr>
        <w:t xml:space="preserve"> </w:t>
      </w:r>
      <w:r w:rsidRPr="004766E4">
        <w:rPr>
          <w:rFonts w:ascii="Times New Roman" w:hAnsi="Times New Roman" w:cs="Times New Roman"/>
          <w:lang w:val="uk-UA"/>
        </w:rPr>
        <w:t xml:space="preserve">erestforGlobalFundlnstitutions.pdf). </w:t>
      </w:r>
    </w:p>
    <w:p w14:paraId="00958B30" w14:textId="77777777" w:rsidR="00295E76" w:rsidRPr="004766E4" w:rsidRDefault="00295E76" w:rsidP="00330BF0">
      <w:pPr>
        <w:pStyle w:val="Default"/>
        <w:jc w:val="both"/>
        <w:rPr>
          <w:rFonts w:ascii="Times New Roman" w:hAnsi="Times New Roman" w:cs="Times New Roman"/>
          <w:lang w:val="uk-UA"/>
        </w:rPr>
      </w:pPr>
    </w:p>
    <w:p w14:paraId="758A6DD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4766E4" w:rsidRDefault="00295E76" w:rsidP="00330BF0">
      <w:pPr>
        <w:pStyle w:val="Default"/>
        <w:jc w:val="both"/>
        <w:rPr>
          <w:rFonts w:ascii="Times New Roman" w:hAnsi="Times New Roman" w:cs="Times New Roman"/>
          <w:color w:val="0000FF"/>
          <w:u w:val="single"/>
          <w:lang w:val="uk-UA"/>
        </w:rPr>
      </w:pPr>
      <w:r w:rsidRPr="004766E4">
        <w:rPr>
          <w:rFonts w:ascii="Times New Roman" w:hAnsi="Times New Roman" w:cs="Times New Roman"/>
          <w:color w:val="0000FF"/>
          <w:u w:val="single"/>
          <w:lang w:val="uk-UA"/>
        </w:rPr>
        <w:t xml:space="preserve">http://www.theglobalfund.org/en/oig/. </w:t>
      </w:r>
    </w:p>
    <w:p w14:paraId="23C6A69B"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w:t>
      </w:r>
    </w:p>
    <w:p w14:paraId="16F24454"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Глобальний Договір ООН про корпоративну соціальну відповідальність </w:t>
      </w:r>
    </w:p>
    <w:p w14:paraId="673410F2" w14:textId="77777777" w:rsidR="00295E76" w:rsidRPr="004766E4" w:rsidRDefault="00295E76" w:rsidP="00330BF0">
      <w:pPr>
        <w:pStyle w:val="Default"/>
        <w:jc w:val="both"/>
        <w:rPr>
          <w:rFonts w:ascii="Times New Roman" w:hAnsi="Times New Roman" w:cs="Times New Roman"/>
          <w:lang w:val="uk-UA"/>
        </w:rPr>
      </w:pPr>
    </w:p>
    <w:p w14:paraId="537B0A3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25. Глобальний Договір ООН є мережею добровільної міжнародної корпоративної </w:t>
      </w:r>
      <w:r w:rsidRPr="004766E4">
        <w:rPr>
          <w:rFonts w:ascii="Times New Roman" w:hAnsi="Times New Roman" w:cs="Times New Roman"/>
          <w:b/>
          <w:lang w:val="uk-UA"/>
        </w:rPr>
        <w:t>відповідальності</w:t>
      </w:r>
      <w:r w:rsidRPr="004766E4">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4766E4">
        <w:rPr>
          <w:rFonts w:ascii="Times New Roman" w:hAnsi="Times New Roman" w:cs="Times New Roman"/>
          <w:color w:val="0000FF"/>
          <w:u w:val="single"/>
          <w:lang w:val="uk-UA"/>
        </w:rPr>
        <w:t>www.unglobalcompact.org</w:t>
      </w:r>
      <w:r w:rsidRPr="004766E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324425A4" w14:textId="77777777" w:rsidR="00295E76" w:rsidRPr="004766E4" w:rsidRDefault="00295E76" w:rsidP="00330BF0">
      <w:pPr>
        <w:pStyle w:val="Default"/>
        <w:jc w:val="both"/>
        <w:rPr>
          <w:rFonts w:ascii="Times New Roman" w:hAnsi="Times New Roman" w:cs="Times New Roman"/>
          <w:lang w:val="uk-UA"/>
        </w:rPr>
      </w:pPr>
    </w:p>
    <w:p w14:paraId="7B64E4DC"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a) підтримка та повага захисту загальновизнаних у світі прав людини; </w:t>
      </w:r>
    </w:p>
    <w:p w14:paraId="7EBD1D20"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b) утримання від діяльності або участі в процесах порушення прав людини; </w:t>
      </w:r>
    </w:p>
    <w:p w14:paraId="38134AC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c) дотримання свободи спілкування та визнання права на колективні переговори; </w:t>
      </w:r>
    </w:p>
    <w:p w14:paraId="5728EC17"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d) підтримка боротьби з будь-якими формами примусової праці; </w:t>
      </w:r>
    </w:p>
    <w:p w14:paraId="57F61DD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e) підтримка дій зі скасування дитячої праці; </w:t>
      </w:r>
    </w:p>
    <w:p w14:paraId="17E3F277"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f) підтримка дій, направлених на зменшення дискримінації при </w:t>
      </w:r>
    </w:p>
    <w:p w14:paraId="1ED9708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працевлаштуванні та на робочих місцях; </w:t>
      </w:r>
    </w:p>
    <w:p w14:paraId="16BEFF2E"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g) підтримка запобіжних заходів зі збереження навколишнього середовища; </w:t>
      </w:r>
    </w:p>
    <w:p w14:paraId="38503F2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993CB40"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4766E4" w:rsidRDefault="00295E76" w:rsidP="00C91F35">
      <w:pPr>
        <w:pStyle w:val="Default"/>
        <w:jc w:val="both"/>
        <w:rPr>
          <w:rFonts w:ascii="Times New Roman" w:hAnsi="Times New Roman" w:cs="Times New Roman"/>
          <w:lang w:val="uk-UA"/>
        </w:rPr>
      </w:pPr>
      <w:r w:rsidRPr="004766E4">
        <w:rPr>
          <w:rFonts w:ascii="Times New Roman" w:hAnsi="Times New Roman" w:cs="Times New Roman"/>
          <w:lang w:val="uk-UA"/>
        </w:rPr>
        <w:t>j) протидія корупції у всіх її проявах, включаючи вимагання та хабарництво.</w:t>
      </w:r>
    </w:p>
    <w:sectPr w:rsidR="00295E76" w:rsidRPr="004766E4" w:rsidSect="00445323">
      <w:footerReference w:type="default" r:id="rId19"/>
      <w:pgSz w:w="11906" w:h="16838"/>
      <w:pgMar w:top="284" w:right="851"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086941" w:rsidRDefault="00086941" w:rsidP="00295E76">
      <w:pPr>
        <w:spacing w:after="0" w:line="240" w:lineRule="auto"/>
      </w:pPr>
      <w:r>
        <w:separator/>
      </w:r>
    </w:p>
  </w:endnote>
  <w:endnote w:type="continuationSeparator" w:id="0">
    <w:p w14:paraId="2CDA7C56" w14:textId="77777777" w:rsidR="00086941" w:rsidRDefault="00086941"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86941" w:rsidRDefault="00086941">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086941" w:rsidRDefault="0008694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086941" w:rsidRDefault="00086941" w:rsidP="00295E76">
      <w:pPr>
        <w:spacing w:after="0" w:line="240" w:lineRule="auto"/>
      </w:pPr>
      <w:r>
        <w:separator/>
      </w:r>
    </w:p>
  </w:footnote>
  <w:footnote w:type="continuationSeparator" w:id="0">
    <w:p w14:paraId="2998029E" w14:textId="77777777" w:rsidR="00086941" w:rsidRDefault="00086941"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417" w:hanging="36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446795"/>
    <w:multiLevelType w:val="hybridMultilevel"/>
    <w:tmpl w:val="8CA2A4D0"/>
    <w:lvl w:ilvl="0" w:tplc="DC1E1E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6"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8"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9"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3"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6"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7" w15:restartNumberingAfterBreak="0">
    <w:nsid w:val="2D4D1F16"/>
    <w:multiLevelType w:val="hybridMultilevel"/>
    <w:tmpl w:val="0B3E83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1758A2"/>
    <w:multiLevelType w:val="multilevel"/>
    <w:tmpl w:val="B4186EC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260FA6"/>
    <w:multiLevelType w:val="hybridMultilevel"/>
    <w:tmpl w:val="CEFE91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3"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4"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67361226">
    <w:abstractNumId w:val="30"/>
  </w:num>
  <w:num w:numId="2" w16cid:durableId="1100570009">
    <w:abstractNumId w:val="35"/>
  </w:num>
  <w:num w:numId="3" w16cid:durableId="1908297880">
    <w:abstractNumId w:val="0"/>
  </w:num>
  <w:num w:numId="4" w16cid:durableId="473177657">
    <w:abstractNumId w:val="37"/>
  </w:num>
  <w:num w:numId="5" w16cid:durableId="17463843">
    <w:abstractNumId w:val="28"/>
  </w:num>
  <w:num w:numId="6" w16cid:durableId="1707019515">
    <w:abstractNumId w:val="23"/>
  </w:num>
  <w:num w:numId="7" w16cid:durableId="107816686">
    <w:abstractNumId w:val="44"/>
  </w:num>
  <w:num w:numId="8" w16cid:durableId="1661154168">
    <w:abstractNumId w:val="9"/>
  </w:num>
  <w:num w:numId="9" w16cid:durableId="981811412">
    <w:abstractNumId w:val="20"/>
  </w:num>
  <w:num w:numId="10" w16cid:durableId="926228159">
    <w:abstractNumId w:val="18"/>
  </w:num>
  <w:num w:numId="11" w16cid:durableId="1916158855">
    <w:abstractNumId w:val="32"/>
  </w:num>
  <w:num w:numId="12" w16cid:durableId="1853882569">
    <w:abstractNumId w:val="29"/>
  </w:num>
  <w:num w:numId="13" w16cid:durableId="1495297615">
    <w:abstractNumId w:val="40"/>
  </w:num>
  <w:num w:numId="14" w16cid:durableId="796874217">
    <w:abstractNumId w:val="31"/>
  </w:num>
  <w:num w:numId="15" w16cid:durableId="1895921095">
    <w:abstractNumId w:val="1"/>
  </w:num>
  <w:num w:numId="16" w16cid:durableId="559829427">
    <w:abstractNumId w:val="27"/>
  </w:num>
  <w:num w:numId="17" w16cid:durableId="908805082">
    <w:abstractNumId w:val="42"/>
  </w:num>
  <w:num w:numId="18" w16cid:durableId="468518215">
    <w:abstractNumId w:val="13"/>
  </w:num>
  <w:num w:numId="19" w16cid:durableId="282614320">
    <w:abstractNumId w:val="24"/>
  </w:num>
  <w:num w:numId="20" w16cid:durableId="1390498069">
    <w:abstractNumId w:val="3"/>
  </w:num>
  <w:num w:numId="21" w16cid:durableId="993488250">
    <w:abstractNumId w:val="39"/>
  </w:num>
  <w:num w:numId="22" w16cid:durableId="282999936">
    <w:abstractNumId w:val="16"/>
  </w:num>
  <w:num w:numId="23" w16cid:durableId="324088970">
    <w:abstractNumId w:val="12"/>
  </w:num>
  <w:num w:numId="24" w16cid:durableId="749038921">
    <w:abstractNumId w:val="7"/>
  </w:num>
  <w:num w:numId="25" w16cid:durableId="985664381">
    <w:abstractNumId w:val="26"/>
  </w:num>
  <w:num w:numId="26" w16cid:durableId="1382094001">
    <w:abstractNumId w:val="6"/>
  </w:num>
  <w:num w:numId="27" w16cid:durableId="1355231902">
    <w:abstractNumId w:val="41"/>
  </w:num>
  <w:num w:numId="28" w16cid:durableId="917178177">
    <w:abstractNumId w:val="19"/>
  </w:num>
  <w:num w:numId="29" w16cid:durableId="1760448045">
    <w:abstractNumId w:val="33"/>
  </w:num>
  <w:num w:numId="30" w16cid:durableId="299268706">
    <w:abstractNumId w:val="15"/>
  </w:num>
  <w:num w:numId="31" w16cid:durableId="1129739651">
    <w:abstractNumId w:val="8"/>
  </w:num>
  <w:num w:numId="32" w16cid:durableId="2059746445">
    <w:abstractNumId w:val="38"/>
  </w:num>
  <w:num w:numId="33" w16cid:durableId="1654992905">
    <w:abstractNumId w:val="11"/>
  </w:num>
  <w:num w:numId="34" w16cid:durableId="1266497696">
    <w:abstractNumId w:val="14"/>
  </w:num>
  <w:num w:numId="35" w16cid:durableId="1135488102">
    <w:abstractNumId w:val="34"/>
  </w:num>
  <w:num w:numId="36" w16cid:durableId="1490093241">
    <w:abstractNumId w:val="4"/>
  </w:num>
  <w:num w:numId="37" w16cid:durableId="780684203">
    <w:abstractNumId w:val="21"/>
  </w:num>
  <w:num w:numId="38" w16cid:durableId="1449735589">
    <w:abstractNumId w:val="43"/>
  </w:num>
  <w:num w:numId="39" w16cid:durableId="1989095075">
    <w:abstractNumId w:val="2"/>
  </w:num>
  <w:num w:numId="40" w16cid:durableId="935409848">
    <w:abstractNumId w:val="25"/>
  </w:num>
  <w:num w:numId="41" w16cid:durableId="828445588">
    <w:abstractNumId w:val="5"/>
  </w:num>
  <w:num w:numId="42" w16cid:durableId="826364195">
    <w:abstractNumId w:val="22"/>
  </w:num>
  <w:num w:numId="43" w16cid:durableId="228661459">
    <w:abstractNumId w:val="17"/>
  </w:num>
  <w:num w:numId="44" w16cid:durableId="204147832">
    <w:abstractNumId w:val="36"/>
  </w:num>
  <w:num w:numId="45" w16cid:durableId="84220717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505A"/>
    <w:rsid w:val="00017184"/>
    <w:rsid w:val="00017ACB"/>
    <w:rsid w:val="00020911"/>
    <w:rsid w:val="000221F0"/>
    <w:rsid w:val="00023296"/>
    <w:rsid w:val="000247CF"/>
    <w:rsid w:val="00026C95"/>
    <w:rsid w:val="00031FE1"/>
    <w:rsid w:val="0003308B"/>
    <w:rsid w:val="00033E0F"/>
    <w:rsid w:val="00035EB8"/>
    <w:rsid w:val="0003621C"/>
    <w:rsid w:val="000403F4"/>
    <w:rsid w:val="000409FF"/>
    <w:rsid w:val="000437AE"/>
    <w:rsid w:val="0004383A"/>
    <w:rsid w:val="00043C4F"/>
    <w:rsid w:val="00044720"/>
    <w:rsid w:val="00044ED1"/>
    <w:rsid w:val="000462C0"/>
    <w:rsid w:val="00055649"/>
    <w:rsid w:val="00055B18"/>
    <w:rsid w:val="00057D6E"/>
    <w:rsid w:val="0006794C"/>
    <w:rsid w:val="000708F7"/>
    <w:rsid w:val="00070FE2"/>
    <w:rsid w:val="00076B09"/>
    <w:rsid w:val="000777D5"/>
    <w:rsid w:val="00080BE4"/>
    <w:rsid w:val="00081BC5"/>
    <w:rsid w:val="00084C0C"/>
    <w:rsid w:val="00086558"/>
    <w:rsid w:val="00086941"/>
    <w:rsid w:val="000871C6"/>
    <w:rsid w:val="00092BF5"/>
    <w:rsid w:val="00093118"/>
    <w:rsid w:val="00095CBB"/>
    <w:rsid w:val="0009669F"/>
    <w:rsid w:val="0009697A"/>
    <w:rsid w:val="00096C62"/>
    <w:rsid w:val="00097099"/>
    <w:rsid w:val="000974C7"/>
    <w:rsid w:val="000A1522"/>
    <w:rsid w:val="000A2FCF"/>
    <w:rsid w:val="000A40D6"/>
    <w:rsid w:val="000A5501"/>
    <w:rsid w:val="000A5FF1"/>
    <w:rsid w:val="000B005F"/>
    <w:rsid w:val="000B00D4"/>
    <w:rsid w:val="000B15A4"/>
    <w:rsid w:val="000B3B18"/>
    <w:rsid w:val="000B403E"/>
    <w:rsid w:val="000B460B"/>
    <w:rsid w:val="000B4DC9"/>
    <w:rsid w:val="000B558F"/>
    <w:rsid w:val="000B685D"/>
    <w:rsid w:val="000B7119"/>
    <w:rsid w:val="000C06A9"/>
    <w:rsid w:val="000C3321"/>
    <w:rsid w:val="000C41D7"/>
    <w:rsid w:val="000C68C8"/>
    <w:rsid w:val="000C7A3A"/>
    <w:rsid w:val="000D0495"/>
    <w:rsid w:val="000E0958"/>
    <w:rsid w:val="000E2C1C"/>
    <w:rsid w:val="000E638B"/>
    <w:rsid w:val="000F23CA"/>
    <w:rsid w:val="000F2565"/>
    <w:rsid w:val="000F34AA"/>
    <w:rsid w:val="000F3794"/>
    <w:rsid w:val="000F5287"/>
    <w:rsid w:val="000F6475"/>
    <w:rsid w:val="000F6A93"/>
    <w:rsid w:val="000F75A9"/>
    <w:rsid w:val="0010131A"/>
    <w:rsid w:val="00103037"/>
    <w:rsid w:val="001054CE"/>
    <w:rsid w:val="001105FE"/>
    <w:rsid w:val="00113023"/>
    <w:rsid w:val="0011478C"/>
    <w:rsid w:val="00114F40"/>
    <w:rsid w:val="00115F7A"/>
    <w:rsid w:val="001160B3"/>
    <w:rsid w:val="0011622B"/>
    <w:rsid w:val="001170FA"/>
    <w:rsid w:val="00120299"/>
    <w:rsid w:val="00123B69"/>
    <w:rsid w:val="00124F15"/>
    <w:rsid w:val="00127185"/>
    <w:rsid w:val="00131075"/>
    <w:rsid w:val="00131AE9"/>
    <w:rsid w:val="00131F16"/>
    <w:rsid w:val="00133AE8"/>
    <w:rsid w:val="00134C92"/>
    <w:rsid w:val="001414D2"/>
    <w:rsid w:val="00144F41"/>
    <w:rsid w:val="001472E4"/>
    <w:rsid w:val="00151DA4"/>
    <w:rsid w:val="00152158"/>
    <w:rsid w:val="001534E0"/>
    <w:rsid w:val="00153F0E"/>
    <w:rsid w:val="001554F1"/>
    <w:rsid w:val="00155D7F"/>
    <w:rsid w:val="00157AB1"/>
    <w:rsid w:val="0016165E"/>
    <w:rsid w:val="00163453"/>
    <w:rsid w:val="00164BA2"/>
    <w:rsid w:val="00171E2B"/>
    <w:rsid w:val="001735A9"/>
    <w:rsid w:val="00173EB3"/>
    <w:rsid w:val="0017424D"/>
    <w:rsid w:val="00180DE2"/>
    <w:rsid w:val="00182CDE"/>
    <w:rsid w:val="001839C4"/>
    <w:rsid w:val="00184E75"/>
    <w:rsid w:val="001910FD"/>
    <w:rsid w:val="00191CBD"/>
    <w:rsid w:val="00195815"/>
    <w:rsid w:val="00197466"/>
    <w:rsid w:val="001A08AD"/>
    <w:rsid w:val="001A181F"/>
    <w:rsid w:val="001A2139"/>
    <w:rsid w:val="001A2708"/>
    <w:rsid w:val="001A4B71"/>
    <w:rsid w:val="001A5766"/>
    <w:rsid w:val="001A7FD9"/>
    <w:rsid w:val="001B14FA"/>
    <w:rsid w:val="001B2299"/>
    <w:rsid w:val="001B3BE5"/>
    <w:rsid w:val="001B63CA"/>
    <w:rsid w:val="001C29E4"/>
    <w:rsid w:val="001C44B5"/>
    <w:rsid w:val="001C5F40"/>
    <w:rsid w:val="001C6FE2"/>
    <w:rsid w:val="001D17AC"/>
    <w:rsid w:val="001D29B8"/>
    <w:rsid w:val="001D467B"/>
    <w:rsid w:val="001D4F6F"/>
    <w:rsid w:val="001D6A65"/>
    <w:rsid w:val="001E0433"/>
    <w:rsid w:val="001E0BE4"/>
    <w:rsid w:val="001E1765"/>
    <w:rsid w:val="001E2F6B"/>
    <w:rsid w:val="001E4BC0"/>
    <w:rsid w:val="001E4D5E"/>
    <w:rsid w:val="001E51D8"/>
    <w:rsid w:val="001E69FF"/>
    <w:rsid w:val="001F27B3"/>
    <w:rsid w:val="001F3509"/>
    <w:rsid w:val="001F54A1"/>
    <w:rsid w:val="00205ADF"/>
    <w:rsid w:val="002114BD"/>
    <w:rsid w:val="00212C1F"/>
    <w:rsid w:val="0021468A"/>
    <w:rsid w:val="00215330"/>
    <w:rsid w:val="00216269"/>
    <w:rsid w:val="00217791"/>
    <w:rsid w:val="00221480"/>
    <w:rsid w:val="00221525"/>
    <w:rsid w:val="0022180A"/>
    <w:rsid w:val="002220FE"/>
    <w:rsid w:val="00227E4B"/>
    <w:rsid w:val="002300F0"/>
    <w:rsid w:val="00231861"/>
    <w:rsid w:val="002320CA"/>
    <w:rsid w:val="002321D6"/>
    <w:rsid w:val="00235593"/>
    <w:rsid w:val="00241105"/>
    <w:rsid w:val="00241732"/>
    <w:rsid w:val="00241FA2"/>
    <w:rsid w:val="0024226D"/>
    <w:rsid w:val="002438EB"/>
    <w:rsid w:val="00243929"/>
    <w:rsid w:val="00244589"/>
    <w:rsid w:val="00250BAE"/>
    <w:rsid w:val="002539C4"/>
    <w:rsid w:val="00256067"/>
    <w:rsid w:val="00261530"/>
    <w:rsid w:val="002635DB"/>
    <w:rsid w:val="00264887"/>
    <w:rsid w:val="002658A0"/>
    <w:rsid w:val="00266060"/>
    <w:rsid w:val="00276340"/>
    <w:rsid w:val="00280B11"/>
    <w:rsid w:val="00283206"/>
    <w:rsid w:val="00292BEE"/>
    <w:rsid w:val="00295E76"/>
    <w:rsid w:val="0029718D"/>
    <w:rsid w:val="002971E6"/>
    <w:rsid w:val="002A3A48"/>
    <w:rsid w:val="002B23F0"/>
    <w:rsid w:val="002B488F"/>
    <w:rsid w:val="002B53AA"/>
    <w:rsid w:val="002B604C"/>
    <w:rsid w:val="002B606F"/>
    <w:rsid w:val="002C1EBC"/>
    <w:rsid w:val="002C29F6"/>
    <w:rsid w:val="002C2CF1"/>
    <w:rsid w:val="002C3429"/>
    <w:rsid w:val="002C52B7"/>
    <w:rsid w:val="002D04E3"/>
    <w:rsid w:val="002D159A"/>
    <w:rsid w:val="002D60C0"/>
    <w:rsid w:val="002E58F2"/>
    <w:rsid w:val="002E6A3D"/>
    <w:rsid w:val="002E7B30"/>
    <w:rsid w:val="002F03EC"/>
    <w:rsid w:val="002F4725"/>
    <w:rsid w:val="002F78C1"/>
    <w:rsid w:val="00301174"/>
    <w:rsid w:val="00305B57"/>
    <w:rsid w:val="0031271E"/>
    <w:rsid w:val="00314DC6"/>
    <w:rsid w:val="00315127"/>
    <w:rsid w:val="003161E6"/>
    <w:rsid w:val="00316FF7"/>
    <w:rsid w:val="00320196"/>
    <w:rsid w:val="00320FA6"/>
    <w:rsid w:val="0032200D"/>
    <w:rsid w:val="0032231E"/>
    <w:rsid w:val="00322F7A"/>
    <w:rsid w:val="00323039"/>
    <w:rsid w:val="00323A0D"/>
    <w:rsid w:val="003240A3"/>
    <w:rsid w:val="00324CA0"/>
    <w:rsid w:val="00325BF4"/>
    <w:rsid w:val="00325EF5"/>
    <w:rsid w:val="00327D39"/>
    <w:rsid w:val="00330BF0"/>
    <w:rsid w:val="00331128"/>
    <w:rsid w:val="003337A3"/>
    <w:rsid w:val="003345D2"/>
    <w:rsid w:val="00335093"/>
    <w:rsid w:val="00336E85"/>
    <w:rsid w:val="00342334"/>
    <w:rsid w:val="0034258F"/>
    <w:rsid w:val="00344941"/>
    <w:rsid w:val="00345B89"/>
    <w:rsid w:val="00346DEC"/>
    <w:rsid w:val="0035081D"/>
    <w:rsid w:val="00350979"/>
    <w:rsid w:val="003526F1"/>
    <w:rsid w:val="00353CCC"/>
    <w:rsid w:val="00353F05"/>
    <w:rsid w:val="003557C3"/>
    <w:rsid w:val="00356C92"/>
    <w:rsid w:val="00362071"/>
    <w:rsid w:val="00362C24"/>
    <w:rsid w:val="00362F4D"/>
    <w:rsid w:val="003655EC"/>
    <w:rsid w:val="00370A12"/>
    <w:rsid w:val="003713D9"/>
    <w:rsid w:val="003737E1"/>
    <w:rsid w:val="00373D3D"/>
    <w:rsid w:val="0037542B"/>
    <w:rsid w:val="0038315C"/>
    <w:rsid w:val="003846F2"/>
    <w:rsid w:val="003866F2"/>
    <w:rsid w:val="00390CD2"/>
    <w:rsid w:val="0039108A"/>
    <w:rsid w:val="003925E1"/>
    <w:rsid w:val="003927C2"/>
    <w:rsid w:val="00392A11"/>
    <w:rsid w:val="003946ED"/>
    <w:rsid w:val="003A16FF"/>
    <w:rsid w:val="003A22AA"/>
    <w:rsid w:val="003A489E"/>
    <w:rsid w:val="003A4D76"/>
    <w:rsid w:val="003B04B8"/>
    <w:rsid w:val="003B08F2"/>
    <w:rsid w:val="003B0FF6"/>
    <w:rsid w:val="003B1B6A"/>
    <w:rsid w:val="003B52DF"/>
    <w:rsid w:val="003B710A"/>
    <w:rsid w:val="003C0C00"/>
    <w:rsid w:val="003C0E6F"/>
    <w:rsid w:val="003C1221"/>
    <w:rsid w:val="003C340A"/>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3F7094"/>
    <w:rsid w:val="00404D79"/>
    <w:rsid w:val="00412E20"/>
    <w:rsid w:val="0041482B"/>
    <w:rsid w:val="00414EA3"/>
    <w:rsid w:val="004151A0"/>
    <w:rsid w:val="00415819"/>
    <w:rsid w:val="0041757D"/>
    <w:rsid w:val="00417D36"/>
    <w:rsid w:val="004221F2"/>
    <w:rsid w:val="004276FE"/>
    <w:rsid w:val="0043245E"/>
    <w:rsid w:val="00432647"/>
    <w:rsid w:val="00433D9D"/>
    <w:rsid w:val="00440B34"/>
    <w:rsid w:val="004419EC"/>
    <w:rsid w:val="00441C37"/>
    <w:rsid w:val="00444128"/>
    <w:rsid w:val="00444276"/>
    <w:rsid w:val="00445323"/>
    <w:rsid w:val="00445426"/>
    <w:rsid w:val="00455D74"/>
    <w:rsid w:val="00456E15"/>
    <w:rsid w:val="00457359"/>
    <w:rsid w:val="004620B9"/>
    <w:rsid w:val="00462E23"/>
    <w:rsid w:val="004635EC"/>
    <w:rsid w:val="00464E8B"/>
    <w:rsid w:val="00464FC7"/>
    <w:rsid w:val="00475081"/>
    <w:rsid w:val="004766E4"/>
    <w:rsid w:val="00477748"/>
    <w:rsid w:val="004812C0"/>
    <w:rsid w:val="004849BE"/>
    <w:rsid w:val="0048556A"/>
    <w:rsid w:val="00486136"/>
    <w:rsid w:val="0048664A"/>
    <w:rsid w:val="004870B1"/>
    <w:rsid w:val="004874CA"/>
    <w:rsid w:val="00490BAC"/>
    <w:rsid w:val="0049121B"/>
    <w:rsid w:val="00492793"/>
    <w:rsid w:val="00497E59"/>
    <w:rsid w:val="004A1599"/>
    <w:rsid w:val="004A3247"/>
    <w:rsid w:val="004A3B26"/>
    <w:rsid w:val="004A4935"/>
    <w:rsid w:val="004A71D3"/>
    <w:rsid w:val="004A7754"/>
    <w:rsid w:val="004B0A83"/>
    <w:rsid w:val="004B1E9B"/>
    <w:rsid w:val="004B2344"/>
    <w:rsid w:val="004B3375"/>
    <w:rsid w:val="004B3DFB"/>
    <w:rsid w:val="004B46EC"/>
    <w:rsid w:val="004B5285"/>
    <w:rsid w:val="004B5951"/>
    <w:rsid w:val="004B638F"/>
    <w:rsid w:val="004B7A0D"/>
    <w:rsid w:val="004B7B91"/>
    <w:rsid w:val="004C3A25"/>
    <w:rsid w:val="004C3E29"/>
    <w:rsid w:val="004C4A0C"/>
    <w:rsid w:val="004C53B9"/>
    <w:rsid w:val="004C5FC1"/>
    <w:rsid w:val="004C702A"/>
    <w:rsid w:val="004D1813"/>
    <w:rsid w:val="004D3C0F"/>
    <w:rsid w:val="004D4503"/>
    <w:rsid w:val="004D51EA"/>
    <w:rsid w:val="004D5313"/>
    <w:rsid w:val="004E1C6B"/>
    <w:rsid w:val="004E7800"/>
    <w:rsid w:val="004F0A9D"/>
    <w:rsid w:val="004F2490"/>
    <w:rsid w:val="004F3233"/>
    <w:rsid w:val="004F438D"/>
    <w:rsid w:val="004F4DB5"/>
    <w:rsid w:val="004F5C7E"/>
    <w:rsid w:val="0050190E"/>
    <w:rsid w:val="005028B6"/>
    <w:rsid w:val="0050475B"/>
    <w:rsid w:val="005062F4"/>
    <w:rsid w:val="00515E27"/>
    <w:rsid w:val="00517B52"/>
    <w:rsid w:val="00517C49"/>
    <w:rsid w:val="00520365"/>
    <w:rsid w:val="00522953"/>
    <w:rsid w:val="00522CE8"/>
    <w:rsid w:val="0052568D"/>
    <w:rsid w:val="00525874"/>
    <w:rsid w:val="005325E1"/>
    <w:rsid w:val="0053522E"/>
    <w:rsid w:val="00536302"/>
    <w:rsid w:val="005378A4"/>
    <w:rsid w:val="00537AB7"/>
    <w:rsid w:val="00540F22"/>
    <w:rsid w:val="00544103"/>
    <w:rsid w:val="005479BC"/>
    <w:rsid w:val="00547F82"/>
    <w:rsid w:val="00555850"/>
    <w:rsid w:val="00556018"/>
    <w:rsid w:val="00560175"/>
    <w:rsid w:val="005605CE"/>
    <w:rsid w:val="005623E6"/>
    <w:rsid w:val="005632DB"/>
    <w:rsid w:val="00563645"/>
    <w:rsid w:val="00564BC4"/>
    <w:rsid w:val="00565AFC"/>
    <w:rsid w:val="005679E5"/>
    <w:rsid w:val="00570E67"/>
    <w:rsid w:val="005728FB"/>
    <w:rsid w:val="00572D34"/>
    <w:rsid w:val="00572E25"/>
    <w:rsid w:val="00574046"/>
    <w:rsid w:val="00574D58"/>
    <w:rsid w:val="00577070"/>
    <w:rsid w:val="0057760B"/>
    <w:rsid w:val="0058134F"/>
    <w:rsid w:val="005828AE"/>
    <w:rsid w:val="005829F1"/>
    <w:rsid w:val="00582D32"/>
    <w:rsid w:val="00586ADC"/>
    <w:rsid w:val="00595914"/>
    <w:rsid w:val="00596C09"/>
    <w:rsid w:val="005A017D"/>
    <w:rsid w:val="005A24C6"/>
    <w:rsid w:val="005A275B"/>
    <w:rsid w:val="005A560B"/>
    <w:rsid w:val="005A6792"/>
    <w:rsid w:val="005A6EDD"/>
    <w:rsid w:val="005B001C"/>
    <w:rsid w:val="005B05E8"/>
    <w:rsid w:val="005B0B60"/>
    <w:rsid w:val="005B16AA"/>
    <w:rsid w:val="005B4C64"/>
    <w:rsid w:val="005C22EB"/>
    <w:rsid w:val="005C4373"/>
    <w:rsid w:val="005C4F06"/>
    <w:rsid w:val="005C5EA1"/>
    <w:rsid w:val="005C6EDB"/>
    <w:rsid w:val="005D29D6"/>
    <w:rsid w:val="005D2F2A"/>
    <w:rsid w:val="005D7120"/>
    <w:rsid w:val="005E732A"/>
    <w:rsid w:val="005F2BB6"/>
    <w:rsid w:val="00604064"/>
    <w:rsid w:val="00606D83"/>
    <w:rsid w:val="00612759"/>
    <w:rsid w:val="00613EEB"/>
    <w:rsid w:val="00614337"/>
    <w:rsid w:val="00614832"/>
    <w:rsid w:val="0062117F"/>
    <w:rsid w:val="00622221"/>
    <w:rsid w:val="006246F5"/>
    <w:rsid w:val="00625C2F"/>
    <w:rsid w:val="006341E8"/>
    <w:rsid w:val="00635429"/>
    <w:rsid w:val="00645015"/>
    <w:rsid w:val="00645E54"/>
    <w:rsid w:val="006474B0"/>
    <w:rsid w:val="0065025C"/>
    <w:rsid w:val="00652193"/>
    <w:rsid w:val="00652253"/>
    <w:rsid w:val="00653CF6"/>
    <w:rsid w:val="006571C3"/>
    <w:rsid w:val="006603B9"/>
    <w:rsid w:val="00663E3D"/>
    <w:rsid w:val="00665E03"/>
    <w:rsid w:val="006666E6"/>
    <w:rsid w:val="00676C62"/>
    <w:rsid w:val="00682FF0"/>
    <w:rsid w:val="006863B2"/>
    <w:rsid w:val="00691F4E"/>
    <w:rsid w:val="00692364"/>
    <w:rsid w:val="006939C5"/>
    <w:rsid w:val="006A0194"/>
    <w:rsid w:val="006A04A5"/>
    <w:rsid w:val="006A1BC4"/>
    <w:rsid w:val="006A289E"/>
    <w:rsid w:val="006A2AFF"/>
    <w:rsid w:val="006A2F99"/>
    <w:rsid w:val="006B624F"/>
    <w:rsid w:val="006C035B"/>
    <w:rsid w:val="006C044A"/>
    <w:rsid w:val="006C109C"/>
    <w:rsid w:val="006C14E8"/>
    <w:rsid w:val="006D04CE"/>
    <w:rsid w:val="006D266F"/>
    <w:rsid w:val="006D2CA0"/>
    <w:rsid w:val="006D4B80"/>
    <w:rsid w:val="006D5ACB"/>
    <w:rsid w:val="006D6D1A"/>
    <w:rsid w:val="006E3154"/>
    <w:rsid w:val="006E3672"/>
    <w:rsid w:val="006E50B6"/>
    <w:rsid w:val="006E5DD9"/>
    <w:rsid w:val="006F2C1C"/>
    <w:rsid w:val="006F482A"/>
    <w:rsid w:val="006F4C43"/>
    <w:rsid w:val="006F77A5"/>
    <w:rsid w:val="00700D2F"/>
    <w:rsid w:val="007021E6"/>
    <w:rsid w:val="007022A2"/>
    <w:rsid w:val="007026BE"/>
    <w:rsid w:val="0070431E"/>
    <w:rsid w:val="00704E9C"/>
    <w:rsid w:val="00706EAE"/>
    <w:rsid w:val="00707919"/>
    <w:rsid w:val="0071340D"/>
    <w:rsid w:val="00714CD6"/>
    <w:rsid w:val="00717950"/>
    <w:rsid w:val="00720841"/>
    <w:rsid w:val="00725638"/>
    <w:rsid w:val="00731507"/>
    <w:rsid w:val="007322B2"/>
    <w:rsid w:val="00734944"/>
    <w:rsid w:val="00735473"/>
    <w:rsid w:val="00740A4F"/>
    <w:rsid w:val="0074296A"/>
    <w:rsid w:val="00743261"/>
    <w:rsid w:val="00743FCA"/>
    <w:rsid w:val="007446B7"/>
    <w:rsid w:val="00745184"/>
    <w:rsid w:val="00746428"/>
    <w:rsid w:val="00746B1D"/>
    <w:rsid w:val="00746C6C"/>
    <w:rsid w:val="007470E9"/>
    <w:rsid w:val="00751F2D"/>
    <w:rsid w:val="00756418"/>
    <w:rsid w:val="0076133D"/>
    <w:rsid w:val="007618F4"/>
    <w:rsid w:val="007622E1"/>
    <w:rsid w:val="007624A7"/>
    <w:rsid w:val="00764C0B"/>
    <w:rsid w:val="00765AA7"/>
    <w:rsid w:val="00765CFA"/>
    <w:rsid w:val="00766DD7"/>
    <w:rsid w:val="00767616"/>
    <w:rsid w:val="00771A83"/>
    <w:rsid w:val="00773CA5"/>
    <w:rsid w:val="00775CC3"/>
    <w:rsid w:val="00776412"/>
    <w:rsid w:val="00780402"/>
    <w:rsid w:val="00780FC1"/>
    <w:rsid w:val="00784CD1"/>
    <w:rsid w:val="0078546B"/>
    <w:rsid w:val="00790FC2"/>
    <w:rsid w:val="007913CC"/>
    <w:rsid w:val="0079253D"/>
    <w:rsid w:val="0079432C"/>
    <w:rsid w:val="00794D9A"/>
    <w:rsid w:val="00795464"/>
    <w:rsid w:val="007954C2"/>
    <w:rsid w:val="007979D5"/>
    <w:rsid w:val="007A2F09"/>
    <w:rsid w:val="007A37B4"/>
    <w:rsid w:val="007A3894"/>
    <w:rsid w:val="007A61FB"/>
    <w:rsid w:val="007A6EE9"/>
    <w:rsid w:val="007B0383"/>
    <w:rsid w:val="007B1062"/>
    <w:rsid w:val="007B1593"/>
    <w:rsid w:val="007B16C2"/>
    <w:rsid w:val="007B3E42"/>
    <w:rsid w:val="007B5385"/>
    <w:rsid w:val="007B64E1"/>
    <w:rsid w:val="007B6DBF"/>
    <w:rsid w:val="007B7751"/>
    <w:rsid w:val="007B7BE9"/>
    <w:rsid w:val="007C0566"/>
    <w:rsid w:val="007C0A96"/>
    <w:rsid w:val="007C7803"/>
    <w:rsid w:val="007D0081"/>
    <w:rsid w:val="007D0290"/>
    <w:rsid w:val="007D67BD"/>
    <w:rsid w:val="007D7D53"/>
    <w:rsid w:val="007E17D9"/>
    <w:rsid w:val="007E43B9"/>
    <w:rsid w:val="007E5B6E"/>
    <w:rsid w:val="007E6643"/>
    <w:rsid w:val="007F173C"/>
    <w:rsid w:val="007F2DC4"/>
    <w:rsid w:val="007F2DED"/>
    <w:rsid w:val="007F41AC"/>
    <w:rsid w:val="007F471B"/>
    <w:rsid w:val="007F58A6"/>
    <w:rsid w:val="007F5AC8"/>
    <w:rsid w:val="007F7A68"/>
    <w:rsid w:val="00800E12"/>
    <w:rsid w:val="008040EC"/>
    <w:rsid w:val="00804119"/>
    <w:rsid w:val="00806758"/>
    <w:rsid w:val="008120D7"/>
    <w:rsid w:val="008128CF"/>
    <w:rsid w:val="008146C8"/>
    <w:rsid w:val="008202B6"/>
    <w:rsid w:val="00820379"/>
    <w:rsid w:val="00823C46"/>
    <w:rsid w:val="00825308"/>
    <w:rsid w:val="00830AE7"/>
    <w:rsid w:val="0083162E"/>
    <w:rsid w:val="00835840"/>
    <w:rsid w:val="008358CE"/>
    <w:rsid w:val="008366C1"/>
    <w:rsid w:val="00837283"/>
    <w:rsid w:val="00842A7E"/>
    <w:rsid w:val="0084333D"/>
    <w:rsid w:val="0084641D"/>
    <w:rsid w:val="00846A33"/>
    <w:rsid w:val="00847E7D"/>
    <w:rsid w:val="00850707"/>
    <w:rsid w:val="00850E33"/>
    <w:rsid w:val="008519D0"/>
    <w:rsid w:val="00853402"/>
    <w:rsid w:val="00853C06"/>
    <w:rsid w:val="00853C8F"/>
    <w:rsid w:val="00855E5B"/>
    <w:rsid w:val="00860101"/>
    <w:rsid w:val="008602B2"/>
    <w:rsid w:val="0086320C"/>
    <w:rsid w:val="008640DF"/>
    <w:rsid w:val="00865115"/>
    <w:rsid w:val="008716CE"/>
    <w:rsid w:val="00875991"/>
    <w:rsid w:val="008762A5"/>
    <w:rsid w:val="0087640E"/>
    <w:rsid w:val="008773A6"/>
    <w:rsid w:val="00880DD1"/>
    <w:rsid w:val="00881F4B"/>
    <w:rsid w:val="008834EB"/>
    <w:rsid w:val="0088791C"/>
    <w:rsid w:val="00891CF6"/>
    <w:rsid w:val="008932CE"/>
    <w:rsid w:val="008941D5"/>
    <w:rsid w:val="00894E7C"/>
    <w:rsid w:val="008957FB"/>
    <w:rsid w:val="00897941"/>
    <w:rsid w:val="008A000C"/>
    <w:rsid w:val="008A0FD9"/>
    <w:rsid w:val="008A23B0"/>
    <w:rsid w:val="008A426B"/>
    <w:rsid w:val="008A62B5"/>
    <w:rsid w:val="008A7054"/>
    <w:rsid w:val="008B1B1B"/>
    <w:rsid w:val="008B21CB"/>
    <w:rsid w:val="008B37EF"/>
    <w:rsid w:val="008B3909"/>
    <w:rsid w:val="008C033C"/>
    <w:rsid w:val="008C2417"/>
    <w:rsid w:val="008C2880"/>
    <w:rsid w:val="008C5885"/>
    <w:rsid w:val="008C5900"/>
    <w:rsid w:val="008C5E4E"/>
    <w:rsid w:val="008D0DCE"/>
    <w:rsid w:val="008D2EA6"/>
    <w:rsid w:val="008D3818"/>
    <w:rsid w:val="008D7AEE"/>
    <w:rsid w:val="008E01C1"/>
    <w:rsid w:val="008E1EB4"/>
    <w:rsid w:val="008E3823"/>
    <w:rsid w:val="008E5964"/>
    <w:rsid w:val="008E6B7D"/>
    <w:rsid w:val="008E7AAD"/>
    <w:rsid w:val="008E7BAF"/>
    <w:rsid w:val="008F03FA"/>
    <w:rsid w:val="008F45AC"/>
    <w:rsid w:val="008F4C6D"/>
    <w:rsid w:val="00900848"/>
    <w:rsid w:val="00900E3B"/>
    <w:rsid w:val="00903DCD"/>
    <w:rsid w:val="00906C2C"/>
    <w:rsid w:val="00906E68"/>
    <w:rsid w:val="00907408"/>
    <w:rsid w:val="0090787B"/>
    <w:rsid w:val="00907F98"/>
    <w:rsid w:val="00916875"/>
    <w:rsid w:val="009173A9"/>
    <w:rsid w:val="00922ACB"/>
    <w:rsid w:val="00924200"/>
    <w:rsid w:val="00925B0D"/>
    <w:rsid w:val="00926407"/>
    <w:rsid w:val="0092673E"/>
    <w:rsid w:val="0093227F"/>
    <w:rsid w:val="00932D53"/>
    <w:rsid w:val="00934B16"/>
    <w:rsid w:val="00934CC1"/>
    <w:rsid w:val="00940202"/>
    <w:rsid w:val="00940F26"/>
    <w:rsid w:val="00941BF6"/>
    <w:rsid w:val="009423A1"/>
    <w:rsid w:val="0094406B"/>
    <w:rsid w:val="009454E7"/>
    <w:rsid w:val="0095057D"/>
    <w:rsid w:val="0095085A"/>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75279"/>
    <w:rsid w:val="00976EED"/>
    <w:rsid w:val="0098267A"/>
    <w:rsid w:val="009837F0"/>
    <w:rsid w:val="009865A6"/>
    <w:rsid w:val="00986D36"/>
    <w:rsid w:val="00991D65"/>
    <w:rsid w:val="00995C19"/>
    <w:rsid w:val="009979A3"/>
    <w:rsid w:val="009979E3"/>
    <w:rsid w:val="009A03BF"/>
    <w:rsid w:val="009A1239"/>
    <w:rsid w:val="009A397F"/>
    <w:rsid w:val="009A6167"/>
    <w:rsid w:val="009A62F4"/>
    <w:rsid w:val="009B19B2"/>
    <w:rsid w:val="009B21D0"/>
    <w:rsid w:val="009B2688"/>
    <w:rsid w:val="009B666B"/>
    <w:rsid w:val="009C0456"/>
    <w:rsid w:val="009C130F"/>
    <w:rsid w:val="009C2D47"/>
    <w:rsid w:val="009C46A2"/>
    <w:rsid w:val="009C7369"/>
    <w:rsid w:val="009D1125"/>
    <w:rsid w:val="009D12C5"/>
    <w:rsid w:val="009D3539"/>
    <w:rsid w:val="009D59C3"/>
    <w:rsid w:val="009E1BEC"/>
    <w:rsid w:val="009E7F87"/>
    <w:rsid w:val="009F06F7"/>
    <w:rsid w:val="009F11F5"/>
    <w:rsid w:val="009F2CAC"/>
    <w:rsid w:val="009F5299"/>
    <w:rsid w:val="009F60A4"/>
    <w:rsid w:val="009F7F6C"/>
    <w:rsid w:val="00A0297F"/>
    <w:rsid w:val="00A045E6"/>
    <w:rsid w:val="00A05883"/>
    <w:rsid w:val="00A05BD3"/>
    <w:rsid w:val="00A06FA5"/>
    <w:rsid w:val="00A11A47"/>
    <w:rsid w:val="00A12217"/>
    <w:rsid w:val="00A1322B"/>
    <w:rsid w:val="00A142E3"/>
    <w:rsid w:val="00A168EF"/>
    <w:rsid w:val="00A220B0"/>
    <w:rsid w:val="00A2639D"/>
    <w:rsid w:val="00A27ABC"/>
    <w:rsid w:val="00A317E5"/>
    <w:rsid w:val="00A31C05"/>
    <w:rsid w:val="00A32936"/>
    <w:rsid w:val="00A332FA"/>
    <w:rsid w:val="00A33A53"/>
    <w:rsid w:val="00A37417"/>
    <w:rsid w:val="00A40AC4"/>
    <w:rsid w:val="00A40BC5"/>
    <w:rsid w:val="00A42E86"/>
    <w:rsid w:val="00A4391E"/>
    <w:rsid w:val="00A44822"/>
    <w:rsid w:val="00A44F94"/>
    <w:rsid w:val="00A45B8A"/>
    <w:rsid w:val="00A46895"/>
    <w:rsid w:val="00A55AE1"/>
    <w:rsid w:val="00A56927"/>
    <w:rsid w:val="00A61D98"/>
    <w:rsid w:val="00A63E31"/>
    <w:rsid w:val="00A640B0"/>
    <w:rsid w:val="00A64916"/>
    <w:rsid w:val="00A64E29"/>
    <w:rsid w:val="00A67651"/>
    <w:rsid w:val="00A703A7"/>
    <w:rsid w:val="00A70BF3"/>
    <w:rsid w:val="00A726E6"/>
    <w:rsid w:val="00A729BB"/>
    <w:rsid w:val="00A7307D"/>
    <w:rsid w:val="00A7451F"/>
    <w:rsid w:val="00A745F0"/>
    <w:rsid w:val="00A75099"/>
    <w:rsid w:val="00A75822"/>
    <w:rsid w:val="00A77919"/>
    <w:rsid w:val="00A81F81"/>
    <w:rsid w:val="00A8225A"/>
    <w:rsid w:val="00A834AF"/>
    <w:rsid w:val="00A86377"/>
    <w:rsid w:val="00A868D1"/>
    <w:rsid w:val="00A875BB"/>
    <w:rsid w:val="00A90D2A"/>
    <w:rsid w:val="00A91FB5"/>
    <w:rsid w:val="00A94049"/>
    <w:rsid w:val="00A957D0"/>
    <w:rsid w:val="00A964C7"/>
    <w:rsid w:val="00AA3122"/>
    <w:rsid w:val="00AA468B"/>
    <w:rsid w:val="00AB22ED"/>
    <w:rsid w:val="00AB297A"/>
    <w:rsid w:val="00AB7BC7"/>
    <w:rsid w:val="00AC1C86"/>
    <w:rsid w:val="00AC1D06"/>
    <w:rsid w:val="00AD0539"/>
    <w:rsid w:val="00AD0608"/>
    <w:rsid w:val="00AE0100"/>
    <w:rsid w:val="00AE1D71"/>
    <w:rsid w:val="00AE3E27"/>
    <w:rsid w:val="00AE629C"/>
    <w:rsid w:val="00AF3AA1"/>
    <w:rsid w:val="00AF3C91"/>
    <w:rsid w:val="00AF5817"/>
    <w:rsid w:val="00AF675B"/>
    <w:rsid w:val="00AF756B"/>
    <w:rsid w:val="00AF7814"/>
    <w:rsid w:val="00B01785"/>
    <w:rsid w:val="00B01B2D"/>
    <w:rsid w:val="00B01E4B"/>
    <w:rsid w:val="00B028C6"/>
    <w:rsid w:val="00B03AFD"/>
    <w:rsid w:val="00B0402B"/>
    <w:rsid w:val="00B04BDB"/>
    <w:rsid w:val="00B04F37"/>
    <w:rsid w:val="00B06B21"/>
    <w:rsid w:val="00B0741B"/>
    <w:rsid w:val="00B10EF3"/>
    <w:rsid w:val="00B167CE"/>
    <w:rsid w:val="00B17304"/>
    <w:rsid w:val="00B20389"/>
    <w:rsid w:val="00B250E7"/>
    <w:rsid w:val="00B27F3F"/>
    <w:rsid w:val="00B3113D"/>
    <w:rsid w:val="00B338C5"/>
    <w:rsid w:val="00B345FB"/>
    <w:rsid w:val="00B34AE9"/>
    <w:rsid w:val="00B34F56"/>
    <w:rsid w:val="00B36E88"/>
    <w:rsid w:val="00B37D4A"/>
    <w:rsid w:val="00B40E1A"/>
    <w:rsid w:val="00B41075"/>
    <w:rsid w:val="00B42828"/>
    <w:rsid w:val="00B44622"/>
    <w:rsid w:val="00B47601"/>
    <w:rsid w:val="00B47BE3"/>
    <w:rsid w:val="00B50182"/>
    <w:rsid w:val="00B543E0"/>
    <w:rsid w:val="00B55643"/>
    <w:rsid w:val="00B5567B"/>
    <w:rsid w:val="00B55735"/>
    <w:rsid w:val="00B65085"/>
    <w:rsid w:val="00B65459"/>
    <w:rsid w:val="00B658DB"/>
    <w:rsid w:val="00B66BBA"/>
    <w:rsid w:val="00B713BD"/>
    <w:rsid w:val="00B76D26"/>
    <w:rsid w:val="00B80340"/>
    <w:rsid w:val="00B80663"/>
    <w:rsid w:val="00B82442"/>
    <w:rsid w:val="00B82DED"/>
    <w:rsid w:val="00B831E5"/>
    <w:rsid w:val="00B85EE4"/>
    <w:rsid w:val="00B91FFE"/>
    <w:rsid w:val="00B93810"/>
    <w:rsid w:val="00B940A0"/>
    <w:rsid w:val="00B94700"/>
    <w:rsid w:val="00B96CEF"/>
    <w:rsid w:val="00BA280C"/>
    <w:rsid w:val="00BA4F5E"/>
    <w:rsid w:val="00BA53DE"/>
    <w:rsid w:val="00BA5E02"/>
    <w:rsid w:val="00BA6874"/>
    <w:rsid w:val="00BA70D1"/>
    <w:rsid w:val="00BB0CD3"/>
    <w:rsid w:val="00BB17B8"/>
    <w:rsid w:val="00BB321E"/>
    <w:rsid w:val="00BB6E1F"/>
    <w:rsid w:val="00BB73B8"/>
    <w:rsid w:val="00BB757A"/>
    <w:rsid w:val="00BB79B3"/>
    <w:rsid w:val="00BC3B30"/>
    <w:rsid w:val="00BC5FB8"/>
    <w:rsid w:val="00BC660C"/>
    <w:rsid w:val="00BD0BE7"/>
    <w:rsid w:val="00BD1202"/>
    <w:rsid w:val="00BD5AE2"/>
    <w:rsid w:val="00BD6B2D"/>
    <w:rsid w:val="00BD798C"/>
    <w:rsid w:val="00BE0E43"/>
    <w:rsid w:val="00BE127F"/>
    <w:rsid w:val="00BE2961"/>
    <w:rsid w:val="00BE2973"/>
    <w:rsid w:val="00BF0E1C"/>
    <w:rsid w:val="00BF13BF"/>
    <w:rsid w:val="00BF166F"/>
    <w:rsid w:val="00BF309B"/>
    <w:rsid w:val="00BF70C5"/>
    <w:rsid w:val="00C01CAE"/>
    <w:rsid w:val="00C05E25"/>
    <w:rsid w:val="00C064D6"/>
    <w:rsid w:val="00C0664E"/>
    <w:rsid w:val="00C10BF0"/>
    <w:rsid w:val="00C1117D"/>
    <w:rsid w:val="00C11AED"/>
    <w:rsid w:val="00C158E7"/>
    <w:rsid w:val="00C20587"/>
    <w:rsid w:val="00C22439"/>
    <w:rsid w:val="00C2390D"/>
    <w:rsid w:val="00C241A6"/>
    <w:rsid w:val="00C25638"/>
    <w:rsid w:val="00C31356"/>
    <w:rsid w:val="00C32C2F"/>
    <w:rsid w:val="00C34FA4"/>
    <w:rsid w:val="00C361F5"/>
    <w:rsid w:val="00C36E33"/>
    <w:rsid w:val="00C3705B"/>
    <w:rsid w:val="00C37C20"/>
    <w:rsid w:val="00C43679"/>
    <w:rsid w:val="00C43725"/>
    <w:rsid w:val="00C452E7"/>
    <w:rsid w:val="00C54B16"/>
    <w:rsid w:val="00C57717"/>
    <w:rsid w:val="00C60740"/>
    <w:rsid w:val="00C63BB6"/>
    <w:rsid w:val="00C64754"/>
    <w:rsid w:val="00C64996"/>
    <w:rsid w:val="00C65E6E"/>
    <w:rsid w:val="00C66CF2"/>
    <w:rsid w:val="00C731F2"/>
    <w:rsid w:val="00C7689D"/>
    <w:rsid w:val="00C7788D"/>
    <w:rsid w:val="00C80A2C"/>
    <w:rsid w:val="00C80BEC"/>
    <w:rsid w:val="00C8775B"/>
    <w:rsid w:val="00C8788E"/>
    <w:rsid w:val="00C87DAE"/>
    <w:rsid w:val="00C9018D"/>
    <w:rsid w:val="00C9081A"/>
    <w:rsid w:val="00C91F35"/>
    <w:rsid w:val="00C93E42"/>
    <w:rsid w:val="00C94EDC"/>
    <w:rsid w:val="00CA0AF7"/>
    <w:rsid w:val="00CA1FF5"/>
    <w:rsid w:val="00CA29A3"/>
    <w:rsid w:val="00CA4ACF"/>
    <w:rsid w:val="00CA4AF0"/>
    <w:rsid w:val="00CA4CDA"/>
    <w:rsid w:val="00CA79F0"/>
    <w:rsid w:val="00CB1129"/>
    <w:rsid w:val="00CB2995"/>
    <w:rsid w:val="00CB2CAF"/>
    <w:rsid w:val="00CB3069"/>
    <w:rsid w:val="00CB3F2D"/>
    <w:rsid w:val="00CB4E65"/>
    <w:rsid w:val="00CB688F"/>
    <w:rsid w:val="00CB7FD6"/>
    <w:rsid w:val="00CC225A"/>
    <w:rsid w:val="00CC728C"/>
    <w:rsid w:val="00CC7F51"/>
    <w:rsid w:val="00CD3E69"/>
    <w:rsid w:val="00CD577C"/>
    <w:rsid w:val="00CD7441"/>
    <w:rsid w:val="00CD7503"/>
    <w:rsid w:val="00CD7FCF"/>
    <w:rsid w:val="00CE130B"/>
    <w:rsid w:val="00CE16F1"/>
    <w:rsid w:val="00CE720B"/>
    <w:rsid w:val="00CF06FB"/>
    <w:rsid w:val="00CF1143"/>
    <w:rsid w:val="00CF3955"/>
    <w:rsid w:val="00CF49C5"/>
    <w:rsid w:val="00CF58CC"/>
    <w:rsid w:val="00D03D1E"/>
    <w:rsid w:val="00D046CF"/>
    <w:rsid w:val="00D059E8"/>
    <w:rsid w:val="00D05D6D"/>
    <w:rsid w:val="00D10972"/>
    <w:rsid w:val="00D111BF"/>
    <w:rsid w:val="00D129D5"/>
    <w:rsid w:val="00D13D23"/>
    <w:rsid w:val="00D1591D"/>
    <w:rsid w:val="00D169FE"/>
    <w:rsid w:val="00D170B0"/>
    <w:rsid w:val="00D175D7"/>
    <w:rsid w:val="00D20725"/>
    <w:rsid w:val="00D21679"/>
    <w:rsid w:val="00D22EB9"/>
    <w:rsid w:val="00D2444C"/>
    <w:rsid w:val="00D256F8"/>
    <w:rsid w:val="00D31371"/>
    <w:rsid w:val="00D31AFE"/>
    <w:rsid w:val="00D356E4"/>
    <w:rsid w:val="00D42ADD"/>
    <w:rsid w:val="00D43142"/>
    <w:rsid w:val="00D44533"/>
    <w:rsid w:val="00D50D6B"/>
    <w:rsid w:val="00D52249"/>
    <w:rsid w:val="00D5318F"/>
    <w:rsid w:val="00D5382F"/>
    <w:rsid w:val="00D628B6"/>
    <w:rsid w:val="00D638FA"/>
    <w:rsid w:val="00D65FFF"/>
    <w:rsid w:val="00D74B49"/>
    <w:rsid w:val="00D8148F"/>
    <w:rsid w:val="00D819A7"/>
    <w:rsid w:val="00D8519B"/>
    <w:rsid w:val="00D853F0"/>
    <w:rsid w:val="00D8707F"/>
    <w:rsid w:val="00D87C64"/>
    <w:rsid w:val="00D87DA8"/>
    <w:rsid w:val="00D900FD"/>
    <w:rsid w:val="00D91B01"/>
    <w:rsid w:val="00D91BD2"/>
    <w:rsid w:val="00D92881"/>
    <w:rsid w:val="00D932FD"/>
    <w:rsid w:val="00D937C3"/>
    <w:rsid w:val="00D93F90"/>
    <w:rsid w:val="00D941B6"/>
    <w:rsid w:val="00D959D7"/>
    <w:rsid w:val="00D967A3"/>
    <w:rsid w:val="00D96EF5"/>
    <w:rsid w:val="00D977B0"/>
    <w:rsid w:val="00D97A55"/>
    <w:rsid w:val="00DA0AD3"/>
    <w:rsid w:val="00DA356B"/>
    <w:rsid w:val="00DA508C"/>
    <w:rsid w:val="00DA64B4"/>
    <w:rsid w:val="00DA6CDC"/>
    <w:rsid w:val="00DA6F4F"/>
    <w:rsid w:val="00DA7423"/>
    <w:rsid w:val="00DB2E4D"/>
    <w:rsid w:val="00DB669F"/>
    <w:rsid w:val="00DD02BF"/>
    <w:rsid w:val="00DD1743"/>
    <w:rsid w:val="00DD2659"/>
    <w:rsid w:val="00DD31AF"/>
    <w:rsid w:val="00DD5716"/>
    <w:rsid w:val="00DE2F78"/>
    <w:rsid w:val="00DE3809"/>
    <w:rsid w:val="00DE3FB6"/>
    <w:rsid w:val="00DE4F69"/>
    <w:rsid w:val="00DE7099"/>
    <w:rsid w:val="00DF5A0B"/>
    <w:rsid w:val="00E02416"/>
    <w:rsid w:val="00E03437"/>
    <w:rsid w:val="00E04F27"/>
    <w:rsid w:val="00E0634C"/>
    <w:rsid w:val="00E06704"/>
    <w:rsid w:val="00E121B5"/>
    <w:rsid w:val="00E14DC3"/>
    <w:rsid w:val="00E156A1"/>
    <w:rsid w:val="00E1584A"/>
    <w:rsid w:val="00E15EC1"/>
    <w:rsid w:val="00E24223"/>
    <w:rsid w:val="00E251A4"/>
    <w:rsid w:val="00E256CD"/>
    <w:rsid w:val="00E25C16"/>
    <w:rsid w:val="00E263A1"/>
    <w:rsid w:val="00E30394"/>
    <w:rsid w:val="00E3188E"/>
    <w:rsid w:val="00E32577"/>
    <w:rsid w:val="00E334DA"/>
    <w:rsid w:val="00E339BD"/>
    <w:rsid w:val="00E3530D"/>
    <w:rsid w:val="00E36005"/>
    <w:rsid w:val="00E36ED1"/>
    <w:rsid w:val="00E37C5B"/>
    <w:rsid w:val="00E4315D"/>
    <w:rsid w:val="00E438C4"/>
    <w:rsid w:val="00E51BAB"/>
    <w:rsid w:val="00E572F8"/>
    <w:rsid w:val="00E6070F"/>
    <w:rsid w:val="00E67197"/>
    <w:rsid w:val="00E71E1B"/>
    <w:rsid w:val="00E73610"/>
    <w:rsid w:val="00E82631"/>
    <w:rsid w:val="00E826A5"/>
    <w:rsid w:val="00E85DA2"/>
    <w:rsid w:val="00E90273"/>
    <w:rsid w:val="00E91AC9"/>
    <w:rsid w:val="00E9201F"/>
    <w:rsid w:val="00E9225A"/>
    <w:rsid w:val="00E94DA9"/>
    <w:rsid w:val="00E97371"/>
    <w:rsid w:val="00E974FF"/>
    <w:rsid w:val="00EA0F90"/>
    <w:rsid w:val="00EA311A"/>
    <w:rsid w:val="00EA485A"/>
    <w:rsid w:val="00EA53FD"/>
    <w:rsid w:val="00EA5B16"/>
    <w:rsid w:val="00EA7862"/>
    <w:rsid w:val="00EB120F"/>
    <w:rsid w:val="00EB1640"/>
    <w:rsid w:val="00EB3431"/>
    <w:rsid w:val="00EC03BC"/>
    <w:rsid w:val="00EC03BE"/>
    <w:rsid w:val="00EC119B"/>
    <w:rsid w:val="00EC3644"/>
    <w:rsid w:val="00EC560F"/>
    <w:rsid w:val="00ED1C88"/>
    <w:rsid w:val="00ED3D22"/>
    <w:rsid w:val="00ED3F46"/>
    <w:rsid w:val="00ED589A"/>
    <w:rsid w:val="00EE19CD"/>
    <w:rsid w:val="00EE3D56"/>
    <w:rsid w:val="00EE7959"/>
    <w:rsid w:val="00EE7F31"/>
    <w:rsid w:val="00EF00A4"/>
    <w:rsid w:val="00EF067D"/>
    <w:rsid w:val="00EF1B03"/>
    <w:rsid w:val="00EF2D92"/>
    <w:rsid w:val="00EF3914"/>
    <w:rsid w:val="00EF3999"/>
    <w:rsid w:val="00EF5118"/>
    <w:rsid w:val="00EF6B67"/>
    <w:rsid w:val="00EF7962"/>
    <w:rsid w:val="00F052EF"/>
    <w:rsid w:val="00F13F9B"/>
    <w:rsid w:val="00F1472C"/>
    <w:rsid w:val="00F14A93"/>
    <w:rsid w:val="00F20367"/>
    <w:rsid w:val="00F2154C"/>
    <w:rsid w:val="00F2543C"/>
    <w:rsid w:val="00F25464"/>
    <w:rsid w:val="00F26C63"/>
    <w:rsid w:val="00F31A29"/>
    <w:rsid w:val="00F33A5A"/>
    <w:rsid w:val="00F35B3D"/>
    <w:rsid w:val="00F37F66"/>
    <w:rsid w:val="00F40F64"/>
    <w:rsid w:val="00F41354"/>
    <w:rsid w:val="00F41492"/>
    <w:rsid w:val="00F43F7E"/>
    <w:rsid w:val="00F46FE5"/>
    <w:rsid w:val="00F5048A"/>
    <w:rsid w:val="00F51647"/>
    <w:rsid w:val="00F5350F"/>
    <w:rsid w:val="00F545A0"/>
    <w:rsid w:val="00F564C0"/>
    <w:rsid w:val="00F61143"/>
    <w:rsid w:val="00F722B1"/>
    <w:rsid w:val="00F75972"/>
    <w:rsid w:val="00F75D25"/>
    <w:rsid w:val="00F75E39"/>
    <w:rsid w:val="00F80B99"/>
    <w:rsid w:val="00F810F1"/>
    <w:rsid w:val="00F8111C"/>
    <w:rsid w:val="00F85895"/>
    <w:rsid w:val="00F86617"/>
    <w:rsid w:val="00F91E93"/>
    <w:rsid w:val="00FA3F23"/>
    <w:rsid w:val="00FA4B09"/>
    <w:rsid w:val="00FA6F00"/>
    <w:rsid w:val="00FA72F0"/>
    <w:rsid w:val="00FB1C5B"/>
    <w:rsid w:val="00FB34D7"/>
    <w:rsid w:val="00FB5697"/>
    <w:rsid w:val="00FB60BA"/>
    <w:rsid w:val="00FC02D9"/>
    <w:rsid w:val="00FC1EDE"/>
    <w:rsid w:val="00FC264E"/>
    <w:rsid w:val="00FC70EC"/>
    <w:rsid w:val="00FC7232"/>
    <w:rsid w:val="00FD0335"/>
    <w:rsid w:val="00FD1052"/>
    <w:rsid w:val="00FD1D62"/>
    <w:rsid w:val="00FD1DF3"/>
    <w:rsid w:val="00FD2D70"/>
    <w:rsid w:val="00FD45BB"/>
    <w:rsid w:val="00FD65BF"/>
    <w:rsid w:val="00FD6AB0"/>
    <w:rsid w:val="00FE0100"/>
    <w:rsid w:val="00FE09B0"/>
    <w:rsid w:val="00FE1996"/>
    <w:rsid w:val="00FE4979"/>
    <w:rsid w:val="00FE7142"/>
    <w:rsid w:val="00FF4711"/>
    <w:rsid w:val="00FF55C9"/>
    <w:rsid w:val="00FF663D"/>
    <w:rsid w:val="00FF6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character" w:styleId="afa">
    <w:name w:val="FollowedHyperlink"/>
    <w:basedOn w:val="a0"/>
    <w:uiPriority w:val="99"/>
    <w:semiHidden/>
    <w:unhideWhenUsed/>
    <w:rsid w:val="00A63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9461/psm_productsdiagnosticstb_list_en.pdf?u=637205690580000000"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eglobalfund.org/media/5878/psm_productshiv-who_list_en.pdf" TargetMode="External"/><Relationship Id="rId17"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hyperlink" Target="https://www.theglobalfund.org/media/5885/psm_qadiagnostics_policy_en.pdf?u=636560100100000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hyperlink" Target="https://www.theglobalfund.org/media/9461/psm_productsdiagnosticstb_list_en.pdf?u=637205690580000000" TargetMode="External"/><Relationship Id="rId10" Type="http://schemas.openxmlformats.org/officeDocument/2006/relationships/hyperlink" Target="mailto:o.korzh@phc.org.u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5878/psm_productshiv-who_list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9028C-5740-4D9A-BB24-D67F9A4E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12</Pages>
  <Words>22078</Words>
  <Characters>12585</Characters>
  <Application>Microsoft Office Word</Application>
  <DocSecurity>0</DocSecurity>
  <Lines>104</Lines>
  <Paragraphs>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PHC22</cp:lastModifiedBy>
  <cp:revision>372</cp:revision>
  <cp:lastPrinted>2022-02-22T07:16:00Z</cp:lastPrinted>
  <dcterms:created xsi:type="dcterms:W3CDTF">2021-04-15T13:09:00Z</dcterms:created>
  <dcterms:modified xsi:type="dcterms:W3CDTF">2022-11-28T06:53:00Z</dcterms:modified>
</cp:coreProperties>
</file>