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21" w:rsidRDefault="00D77C21" w:rsidP="00896E6B">
      <w:pPr>
        <w:jc w:val="center"/>
        <w:rPr>
          <w:rFonts w:asciiTheme="minorHAnsi" w:hAnsiTheme="minorHAnsi" w:cstheme="minorHAnsi"/>
          <w:b/>
          <w:lang w:val="uk-UA"/>
        </w:rPr>
      </w:pPr>
    </w:p>
    <w:p w:rsidR="00D77C21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DF3663" w:rsidRPr="00244494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244494">
        <w:rPr>
          <w:rFonts w:asciiTheme="minorHAnsi" w:hAnsiTheme="minorHAnsi" w:cstheme="minorHAnsi"/>
          <w:b/>
          <w:lang w:val="uk-UA"/>
        </w:rPr>
        <w:t>с</w:t>
      </w:r>
      <w:r w:rsidR="00244494" w:rsidRPr="00244494">
        <w:rPr>
          <w:rFonts w:asciiTheme="minorHAnsi" w:hAnsiTheme="minorHAnsi" w:cstheme="minorHAnsi"/>
          <w:b/>
          <w:lang w:val="uk-UA"/>
        </w:rPr>
        <w:t>пеціаліста з лікування</w:t>
      </w:r>
      <w:r w:rsidR="00244494">
        <w:rPr>
          <w:rFonts w:asciiTheme="minorHAnsi" w:hAnsiTheme="minorHAnsi" w:cstheme="minorHAnsi"/>
          <w:b/>
          <w:lang w:val="uk-UA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44494" w:rsidRPr="00D3166E" w:rsidRDefault="001A753F" w:rsidP="00244494">
      <w:pPr>
        <w:shd w:val="clear" w:color="auto" w:fill="FFFFFF"/>
        <w:rPr>
          <w:b/>
          <w:bCs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bookmarkStart w:id="0" w:name="OLE_LINK3"/>
      <w:bookmarkStart w:id="1" w:name="OLE_LINK4"/>
      <w:bookmarkStart w:id="2" w:name="OLE_LINK5"/>
      <w:r w:rsidR="00244494" w:rsidRPr="00244494">
        <w:rPr>
          <w:rFonts w:asciiTheme="minorHAnsi" w:hAnsiTheme="minorHAnsi" w:cstheme="minorHAnsi"/>
          <w:bCs/>
          <w:lang w:val="uk-UA" w:eastAsia="uk-UA"/>
        </w:rPr>
        <w:t>Спеціаліст з лікування</w:t>
      </w:r>
      <w:bookmarkEnd w:id="0"/>
      <w:bookmarkEnd w:id="1"/>
      <w:bookmarkEnd w:id="2"/>
    </w:p>
    <w:p w:rsidR="00B02CE0" w:rsidRDefault="00B02CE0" w:rsidP="00244494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Збір та узагальнення програмних даних щодо  індикаторів охоплення послугами з профілактики ВІЛ, ТБ серед уразливих груп населення, догляду та підтримки ЛЖВ, пацієнтів з МРТБ/РРТ в рамках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proofErr w:type="spellStart"/>
      <w:r w:rsidRPr="003E30D1">
        <w:rPr>
          <w:rFonts w:asciiTheme="minorHAnsi" w:hAnsiTheme="minorHAnsi" w:cstheme="minorHAnsi"/>
          <w:lang w:val="uk-UA"/>
        </w:rPr>
        <w:t>Менторинг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та супровід фахівців з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регіональних команд Полтавської та Сумської областей щодо ведення звітності, моніторингу та оцінки ефективності виконання програмних індикаторів;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Здійснення регулярних моніторингових візитів до регіональних команд з метою верифікації отриманих даних;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Координація та супровід процесу розробки уніфікованих процедур щодо програмного моніторингу та оцінки відповідно до існуючих практик та організаційна допомога регіональним командам у інституалізації підходів в рамках роботи </w:t>
      </w:r>
      <w:proofErr w:type="spellStart"/>
      <w:r w:rsidRPr="003E30D1">
        <w:rPr>
          <w:rFonts w:asciiTheme="minorHAnsi" w:hAnsiTheme="minorHAnsi" w:cstheme="minorHAnsi"/>
          <w:lang w:val="uk-UA"/>
        </w:rPr>
        <w:t>міжсекторальної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робочої групи з питань моніторингу та оцінки на обласному рівні;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Проведення аналізу та оцінки різних підходів/моделей надання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для відбору кращих практик заснованих на доказах та результатах. Підготовка регулярних аналітичних звітів за результатами такої оцінки;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Внесення інформації до порталу стратегічної інформації ЦГЗ за показниками програмного моніторингу та епідеміологічними показниками;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розробці </w:t>
      </w:r>
      <w:proofErr w:type="spellStart"/>
      <w:r w:rsidRPr="003E30D1">
        <w:rPr>
          <w:rFonts w:asciiTheme="minorHAnsi" w:hAnsiTheme="minorHAnsi" w:cstheme="minorHAnsi"/>
          <w:lang w:val="uk-UA"/>
        </w:rPr>
        <w:t>адвокаційної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стратегії з питань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>, оптимізації звітності тощо;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організації процесу збору даних та підготовка розрахунків вартості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з метою забезпечення їх фінансування за кошти державного/місцевого/обласного бюджетів (включаючи проведення хронометражу надання послуг тощо);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Забезпечення координації  процесу обліку (із дотриманням вимог щодо конфіденційності інформації) осіб, які отримують послуги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відповідно до національних рекомендацій та практик.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Підготовка регулярних аналітичних звітів, матеріалів за результатами діяльності;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Взаємодія з центрами моніторингу та оцінки закладів охорони здоров’я (зокрема центрами СНІДу та протитуберкульозними закладами), установами, які 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:rsidR="00B02CE0" w:rsidRP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lastRenderedPageBreak/>
        <w:t>Участь у розробці та імплементації електронних інструментів моніторингу та оцінки в межах компетенції.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52084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714A87"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одночасно координувати різні види діяльності та</w:t>
      </w:r>
      <w:r w:rsidR="00D02345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всі завдання вчасно.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>1</w:t>
      </w:r>
      <w:r w:rsidR="00D02345">
        <w:rPr>
          <w:rFonts w:asciiTheme="minorHAnsi" w:hAnsiTheme="minorHAnsi" w:cstheme="minorHAnsi"/>
          <w:b/>
          <w:lang w:val="uk-UA"/>
        </w:rPr>
        <w:t>18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-2019 </w:t>
      </w:r>
      <w:r w:rsidR="00D02345" w:rsidRPr="00D02345">
        <w:rPr>
          <w:rFonts w:asciiTheme="minorHAnsi" w:hAnsiTheme="minorHAnsi" w:cstheme="minorHAnsi"/>
          <w:b/>
          <w:bCs/>
          <w:lang w:val="uk-UA" w:eastAsia="uk-UA"/>
        </w:rPr>
        <w:t>Спеціаліст з лікування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370A0">
        <w:rPr>
          <w:rFonts w:asciiTheme="minorHAnsi" w:hAnsiTheme="minorHAnsi" w:cstheme="minorHAnsi"/>
          <w:b/>
          <w:lang w:val="uk-UA"/>
        </w:rPr>
        <w:t xml:space="preserve">до </w:t>
      </w:r>
      <w:r w:rsidR="00781E2C">
        <w:rPr>
          <w:rFonts w:asciiTheme="minorHAnsi" w:hAnsiTheme="minorHAnsi" w:cstheme="minorHAnsi"/>
          <w:b/>
          <w:lang w:val="uk-UA"/>
        </w:rPr>
        <w:t>16</w:t>
      </w:r>
      <w:r w:rsidR="00FD360B">
        <w:rPr>
          <w:rFonts w:asciiTheme="minorHAnsi" w:hAnsiTheme="minorHAnsi" w:cstheme="minorHAnsi"/>
          <w:b/>
          <w:lang w:val="uk-UA"/>
        </w:rPr>
        <w:t xml:space="preserve"> </w:t>
      </w:r>
      <w:r w:rsidR="00781E2C">
        <w:rPr>
          <w:rFonts w:asciiTheme="minorHAnsi" w:hAnsiTheme="minorHAnsi" w:cstheme="minorHAnsi"/>
          <w:b/>
          <w:lang w:val="uk-UA"/>
        </w:rPr>
        <w:t xml:space="preserve">вересня </w:t>
      </w:r>
      <w:r w:rsidRPr="009370A0">
        <w:rPr>
          <w:rFonts w:asciiTheme="minorHAnsi" w:hAnsiTheme="minorHAnsi" w:cstheme="minorHAnsi"/>
          <w:b/>
          <w:lang w:val="uk-UA"/>
        </w:rPr>
        <w:t>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3" w:name="_GoBack"/>
      <w:bookmarkEnd w:id="3"/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B5E"/>
    <w:multiLevelType w:val="hybridMultilevel"/>
    <w:tmpl w:val="6D42E5D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44494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52084"/>
    <w:rsid w:val="00772569"/>
    <w:rsid w:val="00776231"/>
    <w:rsid w:val="00781E2C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02345"/>
    <w:rsid w:val="00D2585E"/>
    <w:rsid w:val="00D25FB7"/>
    <w:rsid w:val="00D3384B"/>
    <w:rsid w:val="00D41514"/>
    <w:rsid w:val="00D42C92"/>
    <w:rsid w:val="00D77C21"/>
    <w:rsid w:val="00D9532A"/>
    <w:rsid w:val="00DB1F9C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  <w:rsid w:val="00FD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CB2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DDC0-C41B-49BD-99B9-F0C94CE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2017-08-19T07:19:00Z</cp:lastPrinted>
  <dcterms:created xsi:type="dcterms:W3CDTF">2019-01-15T11:11:00Z</dcterms:created>
  <dcterms:modified xsi:type="dcterms:W3CDTF">2019-08-30T07:13:00Z</dcterms:modified>
</cp:coreProperties>
</file>