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151D28" w:rsidRPr="00037463" w:rsidRDefault="00151D28" w:rsidP="000803AB">
      <w:pPr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DF3663" w:rsidRPr="00037463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CE575E" w:rsidRPr="00037463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провідного </w:t>
      </w:r>
      <w:r w:rsidR="00CE575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фахівця </w:t>
      </w:r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 публічних закупівель</w:t>
      </w:r>
    </w:p>
    <w:p w:rsidR="00D9532A" w:rsidRPr="00037463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:rsidR="00E87BB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E125DC" w:rsidRPr="006505E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</w:t>
      </w:r>
      <w:r w:rsidR="00332F2E" w:rsidRPr="006505E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ровідний фахівець з публічних закупівель</w:t>
      </w:r>
    </w:p>
    <w:p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EF03AD" w:rsidRPr="00037463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037463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:rsidR="00E63987" w:rsidRPr="00B61319" w:rsidRDefault="00E63987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color w:val="000000" w:themeColor="text1"/>
          <w:lang w:val="uk-UA"/>
        </w:rPr>
      </w:pPr>
      <w:r w:rsidRPr="00B61319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B61319">
        <w:rPr>
          <w:rFonts w:asciiTheme="minorHAnsi" w:hAnsiTheme="minorHAnsi" w:cstheme="minorHAnsi"/>
          <w:color w:val="000000" w:themeColor="text1"/>
          <w:lang w:val="uk-UA"/>
        </w:rPr>
        <w:t>:</w:t>
      </w:r>
    </w:p>
    <w:p w:rsidR="00B61319" w:rsidRPr="00B61319" w:rsidRDefault="00B61319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Участь у розробці та впровадженні закупівельних стратегій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Розробка та реалізація закупівельного плану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>Аналіз даних з Prozorro.gov.ua, аналіз ринку виробників/постачальників, цін на медичні вироби та лікарські засоби.</w:t>
      </w:r>
    </w:p>
    <w:p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Збір потреби в </w:t>
      </w:r>
      <w:proofErr w:type="spellStart"/>
      <w:r w:rsidRPr="00B61319">
        <w:rPr>
          <w:sz w:val="24"/>
          <w:szCs w:val="24"/>
          <w:lang w:val="uk-UA"/>
        </w:rPr>
        <w:t>закупівлях</w:t>
      </w:r>
      <w:proofErr w:type="spellEnd"/>
      <w:r w:rsidRPr="00B61319">
        <w:rPr>
          <w:sz w:val="24"/>
          <w:szCs w:val="24"/>
          <w:lang w:val="uk-UA"/>
        </w:rPr>
        <w:t xml:space="preserve"> медичних виробів та лікарських засобів, обрахунок очікуваної вартості закупівлі.</w:t>
      </w:r>
    </w:p>
    <w:p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Розробка недискримінаційних, але достатніх кваліфікаційних вимог </w:t>
      </w:r>
      <w:r w:rsidR="00D509A5">
        <w:rPr>
          <w:sz w:val="24"/>
          <w:szCs w:val="24"/>
          <w:lang w:val="uk-UA"/>
        </w:rPr>
        <w:t xml:space="preserve">до </w:t>
      </w:r>
      <w:r w:rsidRPr="00B61319">
        <w:rPr>
          <w:sz w:val="24"/>
          <w:szCs w:val="24"/>
          <w:lang w:val="uk-UA"/>
        </w:rPr>
        <w:t>виробників/постачальників/ продуктів.</w:t>
      </w:r>
    </w:p>
    <w:p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>Підготовка тендерної документації для закупівлі медичних виробів та лікарських засобів.</w:t>
      </w:r>
    </w:p>
    <w:p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Проведення закупівельних процедур медичних виробів та лікарських засобів в електронній системі публічних </w:t>
      </w:r>
      <w:proofErr w:type="spellStart"/>
      <w:r w:rsidRPr="00B61319">
        <w:rPr>
          <w:sz w:val="24"/>
          <w:szCs w:val="24"/>
          <w:lang w:val="uk-UA"/>
        </w:rPr>
        <w:t>закупівель</w:t>
      </w:r>
      <w:proofErr w:type="spellEnd"/>
      <w:r w:rsidRPr="00B61319">
        <w:rPr>
          <w:sz w:val="24"/>
          <w:szCs w:val="24"/>
          <w:lang w:val="uk-UA"/>
        </w:rPr>
        <w:t xml:space="preserve"> на користь замовників відповідно до Закону України "Про публічні закупівлі".</w:t>
      </w:r>
    </w:p>
    <w:p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Оприлюднення інформації та звітів щодо результатів публічних </w:t>
      </w:r>
      <w:proofErr w:type="spellStart"/>
      <w:r w:rsidRPr="00B61319">
        <w:rPr>
          <w:sz w:val="24"/>
          <w:szCs w:val="24"/>
          <w:lang w:val="uk-UA"/>
        </w:rPr>
        <w:t>закупівель</w:t>
      </w:r>
      <w:proofErr w:type="spellEnd"/>
      <w:r w:rsidRPr="00B61319">
        <w:rPr>
          <w:sz w:val="24"/>
          <w:szCs w:val="24"/>
          <w:lang w:val="uk-UA"/>
        </w:rPr>
        <w:t xml:space="preserve"> відповідно до Закону України «Про публічні закупівлі».</w:t>
      </w:r>
    </w:p>
    <w:p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Підготовка закупівельних контрактів та співпраця з іншими відділами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 xml:space="preserve"> для їх затвердження.</w:t>
      </w:r>
    </w:p>
    <w:p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Встановлення плідних відносин з представниками ринку, конструктивні переговори з представниками ринку для участі в </w:t>
      </w:r>
      <w:proofErr w:type="spellStart"/>
      <w:r w:rsidRPr="00B61319">
        <w:rPr>
          <w:sz w:val="24"/>
          <w:szCs w:val="24"/>
          <w:lang w:val="uk-UA"/>
        </w:rPr>
        <w:t>закупівлях</w:t>
      </w:r>
      <w:proofErr w:type="spellEnd"/>
      <w:r w:rsidRPr="00B61319">
        <w:rPr>
          <w:sz w:val="24"/>
          <w:szCs w:val="24"/>
          <w:lang w:val="uk-UA"/>
        </w:rPr>
        <w:t xml:space="preserve">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>Підтримка та наповнення контактної бази постачальників та виробників.</w:t>
      </w:r>
    </w:p>
    <w:p w:rsidR="00AD0521" w:rsidRPr="000803AB" w:rsidRDefault="00AD0521" w:rsidP="000803AB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</w:p>
    <w:p w:rsidR="003F6826" w:rsidRDefault="003F6826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  <w:r w:rsidRPr="003958FF">
        <w:rPr>
          <w:rFonts w:asciiTheme="minorHAnsi" w:eastAsia="Calibri" w:hAnsiTheme="minorHAnsi" w:cstheme="minorHAnsi"/>
          <w:b/>
          <w:lang w:val="uk-UA"/>
        </w:rPr>
        <w:t>Професійні та кваліфікаційні вимоги:</w:t>
      </w:r>
    </w:p>
    <w:p w:rsidR="006505EC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Вища освіта в галузі фінансів, економіки, менеджменту або іншої дотичної спеціальності.</w:t>
      </w:r>
    </w:p>
    <w:p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Додаткова освіта в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закупівлях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– бажана.</w:t>
      </w:r>
    </w:p>
    <w:p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Досвід роботи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закупівельником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або на аналогічній посаді - від 2 років.</w:t>
      </w:r>
    </w:p>
    <w:p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lastRenderedPageBreak/>
        <w:t xml:space="preserve">Розуміння та успішний досвід проведення публічних процедур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в системі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Prozorro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.</w:t>
      </w:r>
    </w:p>
    <w:p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Знання українського законодавства у сфері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, розуміння механізму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, планування та бюджетування – бажано.</w:t>
      </w:r>
    </w:p>
    <w:p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Впевнений користувач пакету програм Office.</w:t>
      </w:r>
    </w:p>
    <w:p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Вільне володіння українською, базове - англійською мовою.</w:t>
      </w:r>
    </w:p>
    <w:p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Відмінні аналітичні та організаційні навички.</w:t>
      </w:r>
    </w:p>
    <w:p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Уміння виявляти потенційні можливості та мінімізувати ризики.</w:t>
      </w:r>
    </w:p>
    <w:p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Навички ведення переговорів для досягнення оптимальних рішень та збереження довготривалих відносин з постачальниками.</w:t>
      </w:r>
    </w:p>
    <w:p w:rsidR="00B61319" w:rsidRPr="00B61319" w:rsidRDefault="00B61319" w:rsidP="00B61319">
      <w:pPr>
        <w:tabs>
          <w:tab w:val="left" w:pos="993"/>
        </w:tabs>
        <w:ind w:left="992" w:hanging="425"/>
        <w:jc w:val="both"/>
        <w:rPr>
          <w:rFonts w:asciiTheme="minorHAnsi" w:eastAsia="Calibri" w:hAnsiTheme="minorHAnsi" w:cstheme="minorHAnsi"/>
          <w:b/>
          <w:lang w:val="uk-UA"/>
        </w:rPr>
      </w:pPr>
    </w:p>
    <w:p w:rsidR="00B61319" w:rsidRDefault="00B61319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CD3306" w:rsidRPr="006505EC" w:rsidRDefault="00CD3306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</w:t>
      </w:r>
      <w:r w:rsidRPr="00F431B6">
        <w:rPr>
          <w:rFonts w:asciiTheme="minorHAnsi" w:hAnsiTheme="minorHAnsi" w:cstheme="minorHAnsi"/>
          <w:b/>
          <w:color w:val="000000" w:themeColor="text1"/>
          <w:lang w:val="uk-UA"/>
        </w:rPr>
        <w:t>адресу: vacancies@phc.org.ua.</w:t>
      </w:r>
      <w:r w:rsidRPr="00F431B6">
        <w:rPr>
          <w:rFonts w:asciiTheme="minorHAnsi" w:hAnsiTheme="minorHAnsi" w:cstheme="minorHAnsi"/>
          <w:color w:val="000000" w:themeColor="text1"/>
          <w:lang w:val="uk-UA"/>
        </w:rPr>
        <w:t xml:space="preserve"> В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 xml:space="preserve"> темі листа, будь ласка, зазначте: </w:t>
      </w:r>
      <w:r w:rsidRPr="006505EC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F363B7">
        <w:rPr>
          <w:rFonts w:asciiTheme="minorHAnsi" w:hAnsiTheme="minorHAnsi" w:cstheme="minorHAnsi"/>
          <w:b/>
          <w:color w:val="000000" w:themeColor="text1"/>
          <w:lang w:val="uk-UA"/>
        </w:rPr>
        <w:t>12</w:t>
      </w:r>
      <w:r w:rsidR="00A068BE">
        <w:rPr>
          <w:rFonts w:asciiTheme="minorHAnsi" w:hAnsiTheme="minorHAnsi" w:cstheme="minorHAnsi"/>
          <w:b/>
          <w:color w:val="000000" w:themeColor="text1"/>
          <w:lang w:val="uk-UA"/>
        </w:rPr>
        <w:t>4</w:t>
      </w:r>
      <w:r w:rsidR="00E125DC" w:rsidRPr="006505EC">
        <w:rPr>
          <w:rFonts w:asciiTheme="minorHAnsi" w:hAnsiTheme="minorHAnsi" w:cstheme="minorHAnsi"/>
          <w:b/>
          <w:color w:val="000000" w:themeColor="text1"/>
          <w:lang w:val="uk-UA"/>
        </w:rPr>
        <w:t>-201</w:t>
      </w:r>
      <w:r w:rsidR="00D82C07">
        <w:rPr>
          <w:rFonts w:asciiTheme="minorHAnsi" w:hAnsiTheme="minorHAnsi" w:cstheme="minorHAnsi"/>
          <w:b/>
          <w:color w:val="000000" w:themeColor="text1"/>
          <w:lang w:val="uk-UA"/>
        </w:rPr>
        <w:t>9</w:t>
      </w:r>
      <w:r w:rsidR="00E125DC" w:rsidRPr="006505EC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332F2E" w:rsidRPr="006505E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Провідний фахівець з публічних закупівель</w:t>
      </w:r>
      <w:r w:rsidRPr="006505EC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:rsidR="006505EC" w:rsidRDefault="006505EC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CD3306" w:rsidRPr="00037463" w:rsidRDefault="00CD3306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</w:t>
      </w:r>
      <w:r w:rsidR="00AC2869" w:rsidRPr="006505EC">
        <w:rPr>
          <w:rFonts w:asciiTheme="minorHAnsi" w:hAnsiTheme="minorHAnsi" w:cstheme="minorHAnsi"/>
          <w:b/>
          <w:color w:val="000000" w:themeColor="text1"/>
          <w:lang w:val="uk-UA"/>
        </w:rPr>
        <w:t xml:space="preserve">– до </w:t>
      </w:r>
      <w:r w:rsidR="004E6FA0">
        <w:rPr>
          <w:rFonts w:asciiTheme="minorHAnsi" w:hAnsiTheme="minorHAnsi" w:cstheme="minorHAnsi"/>
          <w:b/>
          <w:color w:val="000000" w:themeColor="text1"/>
          <w:lang w:val="uk-UA"/>
        </w:rPr>
        <w:t>29</w:t>
      </w:r>
      <w:r w:rsidR="00D82C07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F363B7">
        <w:rPr>
          <w:rFonts w:asciiTheme="minorHAnsi" w:hAnsiTheme="minorHAnsi" w:cstheme="minorHAnsi"/>
          <w:b/>
          <w:color w:val="000000" w:themeColor="text1"/>
          <w:lang w:val="uk-UA"/>
        </w:rPr>
        <w:t>травня</w:t>
      </w:r>
      <w:r w:rsidR="00D82C07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47613C" w:rsidRPr="006505EC">
        <w:rPr>
          <w:rFonts w:asciiTheme="minorHAnsi" w:hAnsiTheme="minorHAnsi" w:cstheme="minorHAnsi"/>
          <w:b/>
          <w:color w:val="000000" w:themeColor="text1"/>
          <w:lang w:val="uk-UA"/>
        </w:rPr>
        <w:t>201</w:t>
      </w:r>
      <w:r w:rsidR="006505EC" w:rsidRPr="006505EC">
        <w:rPr>
          <w:rFonts w:asciiTheme="minorHAnsi" w:hAnsiTheme="minorHAnsi" w:cstheme="minorHAnsi"/>
          <w:b/>
          <w:color w:val="000000" w:themeColor="text1"/>
          <w:lang w:val="uk-UA"/>
        </w:rPr>
        <w:t>9</w:t>
      </w:r>
      <w:r w:rsidRPr="006505EC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E87BBD" w:rsidRPr="006505EC">
        <w:rPr>
          <w:rFonts w:asciiTheme="minorHAnsi" w:hAnsiTheme="minorHAnsi" w:cstheme="minorHAnsi"/>
          <w:b/>
          <w:color w:val="000000" w:themeColor="text1"/>
          <w:lang w:val="uk-UA"/>
        </w:rPr>
        <w:t>.</w:t>
      </w:r>
      <w:bookmarkStart w:id="0" w:name="_GoBack"/>
      <w:bookmarkEnd w:id="0"/>
    </w:p>
    <w:p w:rsidR="00E87BBD" w:rsidRPr="00037463" w:rsidRDefault="00E87BB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CD3306" w:rsidRPr="00037463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7463" w:rsidRDefault="00EF03A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DF3663" w:rsidRPr="00037463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037463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7463">
        <w:rPr>
          <w:rFonts w:asciiTheme="minorHAnsi" w:hAnsiTheme="minorHAnsi" w:cstheme="minorHAnsi"/>
          <w:color w:val="000000" w:themeColor="text1"/>
          <w:lang w:val="uk-UA"/>
        </w:rPr>
        <w:t>.</w:t>
      </w: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0"/>
  </w:num>
  <w:num w:numId="4">
    <w:abstractNumId w:val="13"/>
  </w:num>
  <w:num w:numId="5">
    <w:abstractNumId w:val="21"/>
  </w:num>
  <w:num w:numId="6">
    <w:abstractNumId w:val="2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0"/>
  </w:num>
  <w:num w:numId="12">
    <w:abstractNumId w:val="7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25"/>
  </w:num>
  <w:num w:numId="18">
    <w:abstractNumId w:val="24"/>
  </w:num>
  <w:num w:numId="19">
    <w:abstractNumId w:val="4"/>
  </w:num>
  <w:num w:numId="20">
    <w:abstractNumId w:val="22"/>
  </w:num>
  <w:num w:numId="21">
    <w:abstractNumId w:val="6"/>
  </w:num>
  <w:num w:numId="22">
    <w:abstractNumId w:val="8"/>
  </w:num>
  <w:num w:numId="23">
    <w:abstractNumId w:val="5"/>
  </w:num>
  <w:num w:numId="24">
    <w:abstractNumId w:val="14"/>
  </w:num>
  <w:num w:numId="25">
    <w:abstractNumId w:val="23"/>
  </w:num>
  <w:num w:numId="26">
    <w:abstractNumId w:val="20"/>
  </w:num>
  <w:num w:numId="27">
    <w:abstractNumId w:val="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7463"/>
    <w:rsid w:val="00070A9A"/>
    <w:rsid w:val="000803AB"/>
    <w:rsid w:val="00097B83"/>
    <w:rsid w:val="000F2CF3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201820"/>
    <w:rsid w:val="00201EED"/>
    <w:rsid w:val="00257A91"/>
    <w:rsid w:val="00260F9E"/>
    <w:rsid w:val="002618C5"/>
    <w:rsid w:val="002626B3"/>
    <w:rsid w:val="002916AB"/>
    <w:rsid w:val="002A337E"/>
    <w:rsid w:val="002B0A04"/>
    <w:rsid w:val="002E702A"/>
    <w:rsid w:val="00332F2E"/>
    <w:rsid w:val="00335F33"/>
    <w:rsid w:val="0033608E"/>
    <w:rsid w:val="0037760D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99D"/>
    <w:rsid w:val="00470591"/>
    <w:rsid w:val="0047613C"/>
    <w:rsid w:val="00485CCD"/>
    <w:rsid w:val="004A01B4"/>
    <w:rsid w:val="004A5D74"/>
    <w:rsid w:val="004C5EC1"/>
    <w:rsid w:val="004D6214"/>
    <w:rsid w:val="004E6FA0"/>
    <w:rsid w:val="004F79D2"/>
    <w:rsid w:val="005057F6"/>
    <w:rsid w:val="00546C9B"/>
    <w:rsid w:val="0055375E"/>
    <w:rsid w:val="00561866"/>
    <w:rsid w:val="00565075"/>
    <w:rsid w:val="00591FB5"/>
    <w:rsid w:val="0059406F"/>
    <w:rsid w:val="00596803"/>
    <w:rsid w:val="005B12B7"/>
    <w:rsid w:val="005E1AEC"/>
    <w:rsid w:val="005F636B"/>
    <w:rsid w:val="006042B9"/>
    <w:rsid w:val="006505EC"/>
    <w:rsid w:val="00693C46"/>
    <w:rsid w:val="006A1712"/>
    <w:rsid w:val="006E257D"/>
    <w:rsid w:val="00714A87"/>
    <w:rsid w:val="007316EA"/>
    <w:rsid w:val="00750AF2"/>
    <w:rsid w:val="00772569"/>
    <w:rsid w:val="00776231"/>
    <w:rsid w:val="007D1882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57B89"/>
    <w:rsid w:val="00970D04"/>
    <w:rsid w:val="009C32DC"/>
    <w:rsid w:val="009F3D12"/>
    <w:rsid w:val="00A068BE"/>
    <w:rsid w:val="00A51240"/>
    <w:rsid w:val="00AC0DB4"/>
    <w:rsid w:val="00AC2869"/>
    <w:rsid w:val="00AD0521"/>
    <w:rsid w:val="00B02CE0"/>
    <w:rsid w:val="00B0321E"/>
    <w:rsid w:val="00B17E1D"/>
    <w:rsid w:val="00B23F6A"/>
    <w:rsid w:val="00B400FE"/>
    <w:rsid w:val="00B4501C"/>
    <w:rsid w:val="00B53CC6"/>
    <w:rsid w:val="00B61319"/>
    <w:rsid w:val="00B93A57"/>
    <w:rsid w:val="00BC4D35"/>
    <w:rsid w:val="00BC7FE5"/>
    <w:rsid w:val="00BE5262"/>
    <w:rsid w:val="00BF3DD0"/>
    <w:rsid w:val="00BF642E"/>
    <w:rsid w:val="00C04CC3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B1F9C"/>
    <w:rsid w:val="00DF3663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3987"/>
    <w:rsid w:val="00E77A4F"/>
    <w:rsid w:val="00E85260"/>
    <w:rsid w:val="00E87BBD"/>
    <w:rsid w:val="00EB60E5"/>
    <w:rsid w:val="00EF03AD"/>
    <w:rsid w:val="00EF328F"/>
    <w:rsid w:val="00F04611"/>
    <w:rsid w:val="00F256B4"/>
    <w:rsid w:val="00F363B7"/>
    <w:rsid w:val="00F431B6"/>
    <w:rsid w:val="00F62BFE"/>
    <w:rsid w:val="00FA0517"/>
    <w:rsid w:val="00FB751F"/>
    <w:rsid w:val="00FC1E5B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68CD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1424-FC00-4CF9-9FD8-A2C8474F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2462</Words>
  <Characters>1404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4</cp:revision>
  <cp:lastPrinted>2017-08-19T07:19:00Z</cp:lastPrinted>
  <dcterms:created xsi:type="dcterms:W3CDTF">2019-05-14T08:13:00Z</dcterms:created>
  <dcterms:modified xsi:type="dcterms:W3CDTF">2019-05-14T08:46:00Z</dcterms:modified>
</cp:coreProperties>
</file>