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Default="000E076F" w:rsidP="000E076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стажування з лабораторної діагностики туберкульозу </w:t>
      </w:r>
    </w:p>
    <w:p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992FFE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стажування з лабораторної діагностики туберкульозу </w:t>
      </w:r>
    </w:p>
    <w:p w:rsidR="00992FFE" w:rsidRDefault="00992FFE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:rsidR="00992FFE" w:rsidRPr="00E32EDC" w:rsidRDefault="00992FFE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5107C5" w:rsidRDefault="00EF03AD" w:rsidP="00674162">
      <w:pPr>
        <w:spacing w:line="276" w:lineRule="auto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674162">
      <w:pPr>
        <w:spacing w:line="276" w:lineRule="auto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6C6678" w:rsidRDefault="00834F2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asciiTheme="minorHAnsi" w:eastAsiaTheme="minorHAnsi" w:hAnsiTheme="minorHAnsi" w:cstheme="minorHAnsi"/>
          <w:lang w:val="uk-UA"/>
        </w:rPr>
        <w:t>Проведення стажування з лабораторної діагностики туберкульозу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лабораторних фахівців цивільного та пенітенціарного секторів.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:rsidR="000B5DDD" w:rsidRDefault="00EA1641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0E076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0E076F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не менше 5-ти років</w:t>
      </w:r>
      <w:r w:rsidR="000B5DDD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834F2D" w:rsidRPr="00834F2D" w:rsidRDefault="00834F2D" w:rsidP="00834F2D">
      <w:pPr>
        <w:pStyle w:val="a3"/>
        <w:numPr>
          <w:ilvl w:val="0"/>
          <w:numId w:val="7"/>
        </w:numPr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834F2D">
        <w:rPr>
          <w:sz w:val="24"/>
          <w:szCs w:val="24"/>
          <w:lang w:val="uk-UA"/>
        </w:rPr>
        <w:t>з питань лабораторної діагностики туберкульозу</w:t>
      </w: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в якості викладача/тренера впродовж останніх 3-х років (буде перевагою);</w:t>
      </w:r>
    </w:p>
    <w:p w:rsidR="000B5DDD" w:rsidRPr="00834F2D" w:rsidRDefault="00834F2D" w:rsidP="00834F2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34F2D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тренінгових модулів та навчальних матеріалів та програм </w:t>
      </w:r>
      <w:r w:rsidRPr="00834F2D">
        <w:rPr>
          <w:sz w:val="24"/>
          <w:szCs w:val="24"/>
          <w:lang w:val="uk-UA"/>
        </w:rPr>
        <w:t>з питань лабораторної діагностики туберкульозу (буде перевагою)</w:t>
      </w:r>
      <w:r w:rsidRPr="00834F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992FFE">
        <w:rPr>
          <w:rFonts w:asciiTheme="minorHAnsi" w:hAnsiTheme="minorHAnsi" w:cstheme="minorHAnsi"/>
          <w:b/>
          <w:lang w:val="uk-UA"/>
        </w:rPr>
        <w:t>127-2019 К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стажування з лабораторної діагностики туберкульозу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Pr="00992FFE">
        <w:rPr>
          <w:rFonts w:asciiTheme="minorHAnsi" w:hAnsiTheme="minorHAnsi" w:cstheme="minorHAnsi"/>
          <w:lang w:val="uk-UA"/>
        </w:rPr>
        <w:t xml:space="preserve">– </w:t>
      </w:r>
      <w:r w:rsidR="00031C96" w:rsidRPr="00992FFE">
        <w:rPr>
          <w:rFonts w:asciiTheme="minorHAnsi" w:hAnsiTheme="minorHAnsi" w:cstheme="minorHAnsi"/>
          <w:lang w:val="uk-UA"/>
        </w:rPr>
        <w:t xml:space="preserve">до </w:t>
      </w:r>
      <w:r w:rsidR="00992FFE">
        <w:rPr>
          <w:rFonts w:asciiTheme="minorHAnsi" w:hAnsiTheme="minorHAnsi" w:cstheme="minorHAnsi"/>
          <w:lang w:val="uk-UA"/>
        </w:rPr>
        <w:t>23</w:t>
      </w:r>
      <w:r w:rsidR="0049757D" w:rsidRPr="00992FFE">
        <w:rPr>
          <w:rFonts w:asciiTheme="minorHAnsi" w:hAnsiTheme="minorHAnsi" w:cstheme="minorHAnsi"/>
          <w:lang w:val="uk-UA"/>
        </w:rPr>
        <w:t xml:space="preserve"> травня 2019</w:t>
      </w:r>
      <w:r w:rsidRPr="00992FFE">
        <w:rPr>
          <w:rFonts w:asciiTheme="minorHAnsi" w:hAnsiTheme="minorHAnsi" w:cstheme="minorHAnsi"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E26D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9757D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74162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92FFE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A944"/>
  <w15:docId w15:val="{773F54C2-6EBF-40AB-BD37-1C6F08D2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8E41-0E5F-4BF2-90A5-491194D1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5</cp:revision>
  <cp:lastPrinted>2018-03-01T14:33:00Z</cp:lastPrinted>
  <dcterms:created xsi:type="dcterms:W3CDTF">2019-01-21T17:24:00Z</dcterms:created>
  <dcterms:modified xsi:type="dcterms:W3CDTF">2019-05-17T10:45:00Z</dcterms:modified>
</cp:coreProperties>
</file>