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F842" w14:textId="77777777"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39CFD5AB" w14:textId="19ADE9FA" w:rsidR="00FA26ED" w:rsidRPr="007D76EC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відбі</w:t>
      </w:r>
      <w:r w:rsidR="00EE24D1">
        <w:rPr>
          <w:rFonts w:asciiTheme="minorHAnsi" w:hAnsiTheme="minorHAnsi" w:cs="Arial"/>
          <w:b/>
          <w:bCs/>
          <w:color w:val="000000"/>
          <w:szCs w:val="24"/>
        </w:rPr>
        <w:t xml:space="preserve">р </w:t>
      </w:r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>Керівник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а</w:t>
      </w:r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 xml:space="preserve"> регіональної </w:t>
      </w:r>
      <w:proofErr w:type="spellStart"/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>мультидисциплінарної</w:t>
      </w:r>
      <w:proofErr w:type="spellEnd"/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 xml:space="preserve"> команди (МДК)</w:t>
      </w:r>
      <w:r w:rsidR="002D52C7"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</w:p>
    <w:p w14:paraId="7544C4DA" w14:textId="77777777" w:rsidR="002D52C7" w:rsidRPr="007D76EC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14:paraId="6A40E730" w14:textId="77777777" w:rsidR="00857D51" w:rsidRPr="007D76EC" w:rsidRDefault="00857D51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56F2105A" w14:textId="77777777" w:rsidR="008506AE" w:rsidRPr="007D76E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C1181E" w:rsidRPr="007D76EC">
        <w:rPr>
          <w:rFonts w:asciiTheme="minorHAnsi" w:eastAsia="Calibri" w:hAnsiTheme="minorHAnsi" w:cs="Arial"/>
          <w:szCs w:val="24"/>
          <w:lang w:eastAsia="en-US"/>
        </w:rPr>
        <w:t>Керівник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регіональної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мультидисциплінарної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команди (МДК)</w:t>
      </w:r>
    </w:p>
    <w:p w14:paraId="1F6A2676" w14:textId="77777777" w:rsidR="008506AE" w:rsidRPr="008506AE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46524792" w14:textId="1517D3E0" w:rsidR="00857D51" w:rsidRPr="008506AE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r w:rsidR="00EE24D1">
        <w:rPr>
          <w:rFonts w:asciiTheme="minorHAnsi" w:eastAsia="Calibri" w:hAnsiTheme="minorHAnsi" w:cs="Arial"/>
          <w:szCs w:val="24"/>
          <w:lang w:eastAsia="en-US"/>
        </w:rPr>
        <w:t>Микола</w:t>
      </w:r>
      <w:r w:rsidR="00EF22C3">
        <w:rPr>
          <w:rFonts w:asciiTheme="minorHAnsi" w:eastAsia="Calibri" w:hAnsiTheme="minorHAnsi" w:cs="Arial"/>
          <w:szCs w:val="24"/>
          <w:lang w:eastAsia="en-US"/>
        </w:rPr>
        <w:t>ївська</w:t>
      </w:r>
      <w:r w:rsidR="004D5E28" w:rsidRPr="007D76EC">
        <w:rPr>
          <w:rFonts w:asciiTheme="minorHAnsi" w:eastAsia="Calibri" w:hAnsiTheme="minorHAnsi" w:cs="Arial"/>
          <w:szCs w:val="24"/>
          <w:lang w:eastAsia="en-US"/>
        </w:rPr>
        <w:t xml:space="preserve"> область</w:t>
      </w:r>
    </w:p>
    <w:p w14:paraId="5D90898C" w14:textId="057C13E2" w:rsidR="00857D51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proofErr w:type="spellStart"/>
      <w:r w:rsidR="00EE24D1">
        <w:rPr>
          <w:rFonts w:asciiTheme="minorHAnsi" w:eastAsia="Calibri" w:hAnsiTheme="minorHAnsi" w:cs="Arial"/>
          <w:szCs w:val="24"/>
          <w:lang w:val="ru-RU" w:eastAsia="en-US"/>
        </w:rPr>
        <w:t>січень</w:t>
      </w:r>
      <w:proofErr w:type="spellEnd"/>
      <w:r w:rsidR="00EE24D1">
        <w:rPr>
          <w:rFonts w:asciiTheme="minorHAnsi" w:eastAsia="Calibri" w:hAnsiTheme="minorHAnsi" w:cs="Arial"/>
          <w:szCs w:val="24"/>
          <w:lang w:val="ru-RU" w:eastAsia="en-US"/>
        </w:rPr>
        <w:t>-</w:t>
      </w:r>
      <w:r w:rsidR="00EF22C3">
        <w:rPr>
          <w:rFonts w:asciiTheme="minorHAnsi" w:eastAsia="Calibri" w:hAnsiTheme="minorHAnsi" w:cs="Arial"/>
          <w:szCs w:val="24"/>
          <w:lang w:eastAsia="en-US"/>
        </w:rPr>
        <w:t>вересень 202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>2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</w:p>
    <w:p w14:paraId="0CF9B414" w14:textId="77777777"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C1181E" w:rsidRPr="007D76EC">
        <w:rPr>
          <w:rFonts w:asciiTheme="minorHAnsi" w:eastAsia="Calibri" w:hAnsiTheme="minorHAnsi" w:cs="Arial"/>
          <w:szCs w:val="24"/>
          <w:lang w:eastAsia="en-US"/>
        </w:rPr>
        <w:t>часткова</w:t>
      </w:r>
    </w:p>
    <w:p w14:paraId="627E0C2D" w14:textId="77777777"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8A5FAEF" w14:textId="77777777"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32985B79" w14:textId="77777777"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cоціально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9F9F0B9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2494B2CA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Основні обов'язки</w:t>
      </w:r>
      <w:r w:rsidRPr="007D76EC">
        <w:rPr>
          <w:rFonts w:asciiTheme="minorHAnsi" w:hAnsiTheme="minorHAnsi" w:cs="Arial"/>
          <w:szCs w:val="24"/>
        </w:rPr>
        <w:t>:</w:t>
      </w:r>
    </w:p>
    <w:p w14:paraId="55CB21F3" w14:textId="77777777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1.  Забезпечення досягнення показників індикаторів щодо ефективного тестування на ВІЛ, набору нових пацієнтів на АРТ, їх утриманню в лікуванні та досягненні невизначального рівня вірусного навантаження в регіоні для виконання цілей Проекту згідно Додатку 2 цього Договору.</w:t>
      </w:r>
    </w:p>
    <w:p w14:paraId="6CE24A55" w14:textId="7FD8D19D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2. Організація та проведення регулярних зустрічей із керівниками медичних закладів, районних та обласних департаментів охорони здоров’я, НУО з метою обговорення надання допомоги ЛЖВ, виконання цілей Проекту та національних індикаторів, представлення результатів моніторингових візитів на АРТ-сайти регіону тощо.</w:t>
      </w:r>
    </w:p>
    <w:p w14:paraId="404A7DAA" w14:textId="3BEE6A59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3. Розробка та затвердження квартального плану моніторингових візитів та телефонних конференцій та подання національному координатору 1 раз на квартал не пізніше ніж за 20 днів до початку наступного кварталу.</w:t>
      </w:r>
    </w:p>
    <w:p w14:paraId="04C3B40F" w14:textId="4472AAFA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4. Забезпечення доведення цілей Проекту до лікарів всіх АРТ-сайтів регіону/області. Координація роботи АРТ сайтів регіону з метою виконання цілей проекту</w:t>
      </w:r>
    </w:p>
    <w:p w14:paraId="62DF59FF" w14:textId="7E162011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5. Забезпечення проведення моніторингових візитів (не менше одного разу в місяць) на АРТ-сайти регіону фахівцями МДК, з метою моніторингу ситуації, оцінки </w:t>
      </w: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lastRenderedPageBreak/>
        <w:t>ефективності виконання цілей Проекту та формування рекомендацій щодо покращення ситуації.</w:t>
      </w:r>
    </w:p>
    <w:p w14:paraId="2D8C6E78" w14:textId="31D937EB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6. Координації розробки плану із покращення роботи закладів та сприяння імплементації пунктів плану покращення, підготовленого за результатами проведеного моніторингового візиту. забезпечення надання національному координатору звіту по проведеному моніторинговому візиту в термін 5-робочих днів після завершення моніторингового візиту, з зазначенням виявлених проблемних моментів та детальним планом покращення ситуації з визначеними термінами і відповідальними виконавцями по кожному пункту.</w:t>
      </w:r>
    </w:p>
    <w:p w14:paraId="7F76BB78" w14:textId="75430311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7. Координація процесу надання консультативної підтримки командою МДК фахівцям АРТ-сайтів щодо тестування на ВІЛ, ведення пацієнтів з ВІЛ-інфекцією, швидкого початку АРТ, оптимізації схем АРТ, повернення втрачених пацієнтів та інших напрямків діяльності, направлених на виконання цілей проекту.</w:t>
      </w:r>
    </w:p>
    <w:p w14:paraId="0902EE8C" w14:textId="26D99512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8. Координація проведення регіональної </w:t>
      </w:r>
      <w:proofErr w:type="spellStart"/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дедублікації</w:t>
      </w:r>
      <w:proofErr w:type="spellEnd"/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даних щодо тестування на ВІЛ та доведення пацієнтів до лікування.</w:t>
      </w:r>
    </w:p>
    <w:p w14:paraId="50861F64" w14:textId="082A6FEC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9.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</w:t>
      </w: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Координація підготовки проектів документів щодо надання допомоги ЛЖВ (СОП, оновлений маршрут пацієнта тощо) на рівні регіону та забезпечення їх імплементації.</w:t>
      </w:r>
    </w:p>
    <w:p w14:paraId="446F1173" w14:textId="5F145DC4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10. Координація процесу оптимізації схем АРТ на рівні регіону, лабораторного супроводу, утримання в лікуванні та якості лікування з метою досягнення виконання цілей Проекту.</w:t>
      </w:r>
    </w:p>
    <w:p w14:paraId="73FD459C" w14:textId="24BC6F38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11. Забезпечення участі команди МДК, спеціалістів АРТ-сайтів та інших зацікавлених осіб в щоквартальних зустрічах АРТ-сайтів, підготовка відповідної інформації та презентацій.</w:t>
      </w:r>
    </w:p>
    <w:p w14:paraId="566473E5" w14:textId="6C037F0C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12. Забезпечення участі команди МДК в щоквартальних </w:t>
      </w:r>
      <w:proofErr w:type="spellStart"/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колаборативах</w:t>
      </w:r>
      <w:proofErr w:type="spellEnd"/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МДК, підготовка відповідної інформації та презентацій.</w:t>
      </w:r>
    </w:p>
    <w:p w14:paraId="66BF0CB4" w14:textId="5D2DE90B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13. Забезпечення проведення командою МДК організаційно-методичної та консультативної роботи з питань ВІЛ-інфекції (тестування, АРТ, ДКП, ПКП, ПЛІ та профілактика ОІ TMP/SMX): організація, планування та управління запасами АРВП, ДКП препаратів для лікування та профілактики опортуністичних інфекцій на рівні області.</w:t>
      </w:r>
    </w:p>
    <w:p w14:paraId="4A57408A" w14:textId="4552243C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14. Забезпечення вчасного формування узагальненої звітності по регіону, яка стосується тестування та лікування ВІЛ.</w:t>
      </w:r>
    </w:p>
    <w:p w14:paraId="1053BE3C" w14:textId="7B44F872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15. Координація внесення фахівцями сайтів АРТ якісних даних в МІС ВІЛ та забезпечення звітування за індикаторами PEPFAR</w:t>
      </w:r>
    </w:p>
    <w:p w14:paraId="77B5BDF0" w14:textId="1FFC27C6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16. Забезпечення підготовки узагальненої інформації по регіону щодо випливу COVID-19 на діагностику та лікування ВІЛ, (квартальна) в електронному варіанті до 10 числа місяця наступного за звітним кварталом.</w:t>
      </w:r>
    </w:p>
    <w:p w14:paraId="12449E98" w14:textId="278EA23C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17. Забезпечення підготовки аналітичних матеріалів щодо ситуації в сфері ВІЛ на рівні регіону за запитом національного координатора МДК та керівництва Проекту</w:t>
      </w:r>
    </w:p>
    <w:p w14:paraId="6D84F12D" w14:textId="25F2A054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18. Виконання інших обов’язків відповідно до Плану заходів діяльності МДК за запитом національного координатора МДК та/або керівництва Проекту у відповідні строки.</w:t>
      </w:r>
    </w:p>
    <w:p w14:paraId="202541E3" w14:textId="67FD89C2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lastRenderedPageBreak/>
        <w:t>19. Координація діяльності всіх членів регіональної МДК. Верифікація та погодження звітів по проекту всіх членів регіональної МДК.</w:t>
      </w:r>
    </w:p>
    <w:p w14:paraId="1098C4D8" w14:textId="29A15B6E" w:rsidR="00236084" w:rsidRDefault="008044B2" w:rsidP="008044B2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20. Щомісячне своєчасне подання звіту за Проектом.</w:t>
      </w:r>
    </w:p>
    <w:p w14:paraId="2E3D46FB" w14:textId="77777777" w:rsidR="008044B2" w:rsidRPr="007D76EC" w:rsidRDefault="008044B2" w:rsidP="008044B2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14:paraId="4FC45E5F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3B653C6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напрямом: «Інфекційні хвороби»;</w:t>
      </w:r>
    </w:p>
    <w:p w14:paraId="35CBFA3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Знання нормативно-правової бази з питань ВІЛ-інфекції/СНІДу, вірусних гепатитів, ІПСШ та ЗПТ;</w:t>
      </w:r>
    </w:p>
    <w:p w14:paraId="6D4BCB6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ВІЛ;</w:t>
      </w:r>
    </w:p>
    <w:p w14:paraId="0FC80990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14:paraId="0823A19F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7D76EC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14:paraId="59FC0F1A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14:paraId="35DC3715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14:paraId="5C39E3EA" w14:textId="77777777" w:rsidR="002D52C7" w:rsidRPr="007D76EC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14:paraId="33E96632" w14:textId="77777777" w:rsidR="002D52C7" w:rsidRPr="007D76E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C024C01" w14:textId="71F84857" w:rsidR="00FA26ED" w:rsidRPr="007D76E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7D76EC">
        <w:rPr>
          <w:rFonts w:asciiTheme="minorHAnsi" w:hAnsiTheme="minorHAnsi" w:cs="Arial"/>
          <w:b/>
          <w:szCs w:val="24"/>
        </w:rPr>
        <w:t xml:space="preserve">: </w:t>
      </w:r>
      <w:r w:rsidRPr="00E86597">
        <w:rPr>
          <w:rFonts w:asciiTheme="minorHAnsi" w:hAnsiTheme="minorHAnsi" w:cs="Arial"/>
          <w:b/>
          <w:szCs w:val="24"/>
        </w:rPr>
        <w:t>«</w:t>
      </w:r>
      <w:r w:rsidR="00E86597" w:rsidRPr="00E86597">
        <w:rPr>
          <w:rFonts w:asciiTheme="minorHAnsi" w:hAnsiTheme="minorHAnsi" w:cs="Arial"/>
          <w:b/>
          <w:szCs w:val="24"/>
        </w:rPr>
        <w:t>13</w:t>
      </w:r>
      <w:r w:rsidR="007B3E59" w:rsidRPr="00E86597">
        <w:rPr>
          <w:rFonts w:asciiTheme="minorHAnsi" w:hAnsiTheme="minorHAnsi" w:cs="Arial"/>
          <w:b/>
          <w:szCs w:val="24"/>
        </w:rPr>
        <w:t xml:space="preserve"> </w:t>
      </w:r>
      <w:r w:rsidR="00EF22C3" w:rsidRPr="00E86597">
        <w:rPr>
          <w:rFonts w:asciiTheme="minorHAnsi" w:hAnsiTheme="minorHAnsi" w:cs="Arial"/>
          <w:b/>
          <w:szCs w:val="24"/>
        </w:rPr>
        <w:t>-</w:t>
      </w:r>
      <w:r w:rsidR="00E86597" w:rsidRPr="00E86597">
        <w:rPr>
          <w:rFonts w:asciiTheme="minorHAnsi" w:hAnsiTheme="minorHAnsi" w:cs="Arial"/>
          <w:b/>
          <w:szCs w:val="24"/>
        </w:rPr>
        <w:t xml:space="preserve"> </w:t>
      </w:r>
      <w:r w:rsidR="00EF22C3" w:rsidRPr="00E86597">
        <w:rPr>
          <w:rFonts w:asciiTheme="minorHAnsi" w:hAnsiTheme="minorHAnsi" w:cs="Arial"/>
          <w:b/>
          <w:szCs w:val="24"/>
        </w:rPr>
        <w:t>2021</w:t>
      </w:r>
      <w:r w:rsidR="008506AE">
        <w:rPr>
          <w:rFonts w:asciiTheme="minorHAnsi" w:hAnsiTheme="minorHAnsi" w:cs="Arial"/>
          <w:b/>
          <w:szCs w:val="24"/>
        </w:rPr>
        <w:t xml:space="preserve"> </w:t>
      </w:r>
      <w:r w:rsidR="008506AE" w:rsidRPr="008506AE">
        <w:rPr>
          <w:rFonts w:asciiTheme="minorHAnsi" w:hAnsiTheme="minorHAnsi" w:cs="Arial"/>
          <w:b/>
          <w:szCs w:val="24"/>
        </w:rPr>
        <w:t xml:space="preserve">Керівник регіональної </w:t>
      </w:r>
      <w:proofErr w:type="spellStart"/>
      <w:r w:rsidR="008506AE" w:rsidRPr="008506AE">
        <w:rPr>
          <w:rFonts w:asciiTheme="minorHAnsi" w:hAnsiTheme="minorHAnsi" w:cs="Arial"/>
          <w:b/>
          <w:szCs w:val="24"/>
        </w:rPr>
        <w:t>мультидисциплінарної</w:t>
      </w:r>
      <w:proofErr w:type="spellEnd"/>
      <w:r w:rsidR="008506AE" w:rsidRPr="008506AE">
        <w:rPr>
          <w:rFonts w:asciiTheme="minorHAnsi" w:hAnsiTheme="minorHAnsi" w:cs="Arial"/>
          <w:b/>
          <w:szCs w:val="24"/>
        </w:rPr>
        <w:t xml:space="preserve"> команди (МДК)</w:t>
      </w:r>
      <w:r w:rsidRPr="007D76EC">
        <w:rPr>
          <w:rFonts w:asciiTheme="minorHAnsi" w:hAnsiTheme="minorHAnsi" w:cs="Arial"/>
          <w:b/>
          <w:szCs w:val="24"/>
        </w:rPr>
        <w:t>»</w:t>
      </w:r>
      <w:r w:rsidRPr="008506AE">
        <w:rPr>
          <w:rFonts w:asciiTheme="minorHAnsi" w:hAnsiTheme="minorHAnsi" w:cs="Arial"/>
          <w:b/>
          <w:szCs w:val="24"/>
        </w:rPr>
        <w:t>.</w:t>
      </w:r>
    </w:p>
    <w:p w14:paraId="1F2A92EA" w14:textId="77777777" w:rsidR="00FA26ED" w:rsidRPr="007D76EC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3F52D899" w14:textId="4B000920"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E86597">
        <w:rPr>
          <w:rFonts w:asciiTheme="minorHAnsi" w:eastAsia="Calibri" w:hAnsiTheme="minorHAnsi" w:cs="Arial"/>
          <w:b/>
          <w:szCs w:val="24"/>
          <w:lang w:eastAsia="en-US"/>
        </w:rPr>
        <w:t>09</w:t>
      </w:r>
      <w:bookmarkStart w:id="0" w:name="_GoBack"/>
      <w:bookmarkEnd w:id="0"/>
      <w:r w:rsidR="00EE24D1">
        <w:rPr>
          <w:rFonts w:asciiTheme="minorHAnsi" w:eastAsia="Calibri" w:hAnsiTheme="minorHAnsi" w:cs="Arial"/>
          <w:b/>
          <w:szCs w:val="24"/>
          <w:lang w:eastAsia="en-US"/>
        </w:rPr>
        <w:t xml:space="preserve"> січня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EE24D1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684C4B42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1F00F79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D76EC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7D76EC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018E6F66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05458BF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DD762C" w14:textId="77777777" w:rsidR="00FE176D" w:rsidRPr="007D76EC" w:rsidRDefault="00FE176D">
      <w:pPr>
        <w:rPr>
          <w:rFonts w:asciiTheme="minorHAnsi" w:hAnsiTheme="minorHAnsi"/>
          <w:szCs w:val="24"/>
        </w:rPr>
      </w:pPr>
    </w:p>
    <w:p w14:paraId="210B52AC" w14:textId="77777777"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CDE60" w14:textId="77777777" w:rsidR="002F384A" w:rsidRDefault="002F384A" w:rsidP="001B4ED2">
      <w:r>
        <w:separator/>
      </w:r>
    </w:p>
  </w:endnote>
  <w:endnote w:type="continuationSeparator" w:id="0">
    <w:p w14:paraId="6C4650E8" w14:textId="77777777" w:rsidR="002F384A" w:rsidRDefault="002F384A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6BF5E" w14:textId="77777777" w:rsidR="002F384A" w:rsidRDefault="002F384A" w:rsidP="001B4ED2">
      <w:r>
        <w:separator/>
      </w:r>
    </w:p>
  </w:footnote>
  <w:footnote w:type="continuationSeparator" w:id="0">
    <w:p w14:paraId="527E1DF3" w14:textId="77777777" w:rsidR="002F384A" w:rsidRDefault="002F384A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EA803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339D6D32" wp14:editId="3972DC4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6ED"/>
    <w:rsid w:val="0002060A"/>
    <w:rsid w:val="00024C4A"/>
    <w:rsid w:val="00043490"/>
    <w:rsid w:val="00070D03"/>
    <w:rsid w:val="0009147E"/>
    <w:rsid w:val="000D2768"/>
    <w:rsid w:val="00125558"/>
    <w:rsid w:val="00137F4D"/>
    <w:rsid w:val="00192F82"/>
    <w:rsid w:val="001B4ED2"/>
    <w:rsid w:val="001D5BC0"/>
    <w:rsid w:val="002176E9"/>
    <w:rsid w:val="00233C38"/>
    <w:rsid w:val="00236084"/>
    <w:rsid w:val="002906C3"/>
    <w:rsid w:val="002B28D9"/>
    <w:rsid w:val="002B7B36"/>
    <w:rsid w:val="002D52C7"/>
    <w:rsid w:val="002F384A"/>
    <w:rsid w:val="00404644"/>
    <w:rsid w:val="004D5E28"/>
    <w:rsid w:val="004E30EC"/>
    <w:rsid w:val="005C4FBE"/>
    <w:rsid w:val="006025A4"/>
    <w:rsid w:val="00675C75"/>
    <w:rsid w:val="007B3E59"/>
    <w:rsid w:val="007D76EC"/>
    <w:rsid w:val="008044B2"/>
    <w:rsid w:val="00821F21"/>
    <w:rsid w:val="0083049E"/>
    <w:rsid w:val="008356D3"/>
    <w:rsid w:val="008506AE"/>
    <w:rsid w:val="00857D51"/>
    <w:rsid w:val="00930D69"/>
    <w:rsid w:val="00953EEA"/>
    <w:rsid w:val="009947C5"/>
    <w:rsid w:val="009F4E53"/>
    <w:rsid w:val="00A67878"/>
    <w:rsid w:val="00AB46F2"/>
    <w:rsid w:val="00AC636B"/>
    <w:rsid w:val="00B02067"/>
    <w:rsid w:val="00B23089"/>
    <w:rsid w:val="00C071C4"/>
    <w:rsid w:val="00C1181E"/>
    <w:rsid w:val="00C72F98"/>
    <w:rsid w:val="00CA4046"/>
    <w:rsid w:val="00CB06D0"/>
    <w:rsid w:val="00CC4BCB"/>
    <w:rsid w:val="00E22A54"/>
    <w:rsid w:val="00E41553"/>
    <w:rsid w:val="00E85895"/>
    <w:rsid w:val="00E86597"/>
    <w:rsid w:val="00EC772C"/>
    <w:rsid w:val="00EE24D1"/>
    <w:rsid w:val="00EF22C3"/>
    <w:rsid w:val="00F3102F"/>
    <w:rsid w:val="00F32C03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EFF2"/>
  <w15:docId w15:val="{2D7960C9-968F-41A8-B83E-711E7AA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4304</Words>
  <Characters>2454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Користувач Windows</cp:lastModifiedBy>
  <cp:revision>13</cp:revision>
  <dcterms:created xsi:type="dcterms:W3CDTF">2020-04-16T13:52:00Z</dcterms:created>
  <dcterms:modified xsi:type="dcterms:W3CDTF">2022-01-05T14:30:00Z</dcterms:modified>
</cp:coreProperties>
</file>