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393D1AE0" w14:textId="7DFC4D0D" w:rsidR="006C05DF" w:rsidRPr="00B71FCB" w:rsidRDefault="00D17FBA" w:rsidP="005E36E6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B71FC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B71FC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B71FCB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206E6F" w:rsidRPr="00B71FCB">
        <w:rPr>
          <w:rFonts w:asciiTheme="minorHAnsi" w:eastAsia="Calibri" w:hAnsiTheme="minorHAnsi" w:cstheme="minorHAnsi"/>
          <w:b/>
          <w:lang w:val="uk-UA" w:eastAsia="en-US"/>
        </w:rPr>
        <w:t xml:space="preserve">посаду </w:t>
      </w:r>
      <w:r w:rsidR="00174DD2">
        <w:rPr>
          <w:rFonts w:asciiTheme="minorHAnsi" w:eastAsia="Calibri" w:hAnsiTheme="minorHAnsi" w:cstheme="minorHAnsi"/>
          <w:b/>
          <w:lang w:val="uk-UA" w:eastAsia="en-US"/>
        </w:rPr>
        <w:t>Головного ф</w:t>
      </w:r>
      <w:r w:rsidR="007C3F94" w:rsidRPr="00B71FCB">
        <w:rPr>
          <w:rFonts w:asciiTheme="minorHAnsi" w:eastAsia="Calibri" w:hAnsiTheme="minorHAnsi" w:cstheme="minorHAnsi"/>
          <w:b/>
          <w:lang w:val="uk-UA" w:eastAsia="en-US"/>
        </w:rPr>
        <w:t xml:space="preserve">ахівця </w:t>
      </w:r>
      <w:r w:rsidR="00663F6C" w:rsidRPr="00B71FC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663F6C" w:rsidRPr="00B71FCB">
        <w:rPr>
          <w:rFonts w:asciiTheme="minorHAnsi" w:eastAsia="Calibri" w:hAnsiTheme="minorHAnsi" w:cstheme="minorHAnsi"/>
          <w:b/>
          <w:lang w:val="uk-UA" w:eastAsia="en-US"/>
        </w:rPr>
        <w:t>з</w:t>
      </w:r>
      <w:r w:rsidR="003E7F1E" w:rsidRPr="00B71FC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676F99" w:rsidRPr="00B71FCB">
        <w:rPr>
          <w:rFonts w:asciiTheme="minorHAnsi" w:eastAsia="Calibri" w:hAnsiTheme="minorHAnsi" w:cstheme="minorHAnsi"/>
          <w:b/>
          <w:lang w:val="uk-UA" w:eastAsia="en-US"/>
        </w:rPr>
        <w:t xml:space="preserve">профілактики неінфекційних захворювань </w:t>
      </w:r>
      <w:r w:rsidR="003E7F1E" w:rsidRPr="00B71FCB">
        <w:rPr>
          <w:rFonts w:asciiTheme="minorHAnsi" w:eastAsia="Calibri" w:hAnsiTheme="minorHAnsi" w:cstheme="minorHAnsi"/>
          <w:b/>
          <w:lang w:val="uk-UA" w:eastAsia="en-US"/>
        </w:rPr>
        <w:t>відділу профілактики неінфекційних захворювань</w:t>
      </w:r>
      <w:r w:rsidR="00F8132D" w:rsidRPr="00B71FCB">
        <w:rPr>
          <w:rFonts w:asciiTheme="minorHAnsi" w:eastAsia="Calibri" w:hAnsiTheme="minorHAnsi" w:cstheme="minorHAnsi"/>
          <w:b/>
          <w:lang w:val="uk-UA" w:eastAsia="en-US"/>
        </w:rPr>
        <w:t>.</w:t>
      </w:r>
      <w:r w:rsidR="003E7F1E" w:rsidRPr="00B71FC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</w:p>
    <w:p w14:paraId="783CDEDC" w14:textId="77777777" w:rsidR="006C05DF" w:rsidRPr="00B71FCB" w:rsidRDefault="006C05DF">
      <w:pPr>
        <w:pStyle w:val="af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4605F1A7" w14:textId="4FB2DCC2" w:rsidR="00DF035D" w:rsidRPr="00B71FCB" w:rsidRDefault="00D17FBA" w:rsidP="00174DD2">
      <w:pPr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663F6C" w:rsidRPr="00B71FC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B71FCB" w:rsidRPr="00B71FCB">
        <w:rPr>
          <w:rFonts w:asciiTheme="minorHAnsi" w:eastAsia="Calibri" w:hAnsiTheme="minorHAnsi" w:cstheme="minorHAnsi"/>
          <w:lang w:val="uk-UA" w:eastAsia="en-US"/>
        </w:rPr>
        <w:t>Головний ф</w:t>
      </w:r>
      <w:r w:rsidR="00206E6F" w:rsidRPr="00B71FCB">
        <w:rPr>
          <w:rFonts w:asciiTheme="minorHAnsi" w:eastAsia="Calibri" w:hAnsiTheme="minorHAnsi" w:cstheme="minorHAnsi"/>
          <w:lang w:val="uk-UA" w:eastAsia="en-US"/>
        </w:rPr>
        <w:t xml:space="preserve">ахівець з </w:t>
      </w:r>
      <w:r w:rsidR="00676F99" w:rsidRPr="00B71FCB">
        <w:rPr>
          <w:rFonts w:asciiTheme="minorHAnsi" w:eastAsia="Calibri" w:hAnsiTheme="minorHAnsi" w:cstheme="minorHAnsi"/>
          <w:bCs/>
          <w:lang w:val="uk-UA" w:eastAsia="en-US"/>
        </w:rPr>
        <w:t>профілактики неінфекційних захворювань</w:t>
      </w:r>
      <w:r w:rsidR="00174DD2">
        <w:rPr>
          <w:rFonts w:asciiTheme="minorHAnsi" w:eastAsia="Calibri" w:hAnsiTheme="minorHAnsi" w:cstheme="minorHAnsi"/>
          <w:bCs/>
          <w:lang w:val="uk-UA" w:eastAsia="en-US"/>
        </w:rPr>
        <w:br/>
      </w:r>
    </w:p>
    <w:p w14:paraId="6D146A22" w14:textId="77777777" w:rsidR="00F05DCE" w:rsidRPr="00B71FCB" w:rsidRDefault="00DF035D" w:rsidP="00CE333F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174DD2">
        <w:rPr>
          <w:rFonts w:asciiTheme="minorHAnsi" w:eastAsia="Calibri" w:hAnsiTheme="minorHAnsi" w:cstheme="minorHAnsi"/>
          <w:b/>
          <w:bCs/>
          <w:lang w:val="uk-UA" w:eastAsia="en-US"/>
        </w:rPr>
        <w:t>Рівень зайнятості: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206E6F" w:rsidRPr="00B71FCB">
        <w:rPr>
          <w:rFonts w:asciiTheme="minorHAnsi" w:eastAsia="Calibri" w:hAnsiTheme="minorHAnsi" w:cstheme="minorHAnsi"/>
          <w:bCs/>
          <w:lang w:val="uk-UA" w:eastAsia="en-US"/>
        </w:rPr>
        <w:t>постійна</w:t>
      </w:r>
    </w:p>
    <w:p w14:paraId="43388BB8" w14:textId="77777777" w:rsidR="00F05DCE" w:rsidRPr="00B71FCB" w:rsidRDefault="00F05DC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6B54E4F0" w14:textId="77777777" w:rsidR="006C05DF" w:rsidRPr="00B71FCB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B71FCB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32DFB5E3" w14:textId="473F240E" w:rsidR="006C05DF" w:rsidRPr="00B71FCB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B71FCB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</w:t>
      </w:r>
      <w:r w:rsidR="0017399A" w:rsidRPr="00B71FC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B71FCB">
        <w:rPr>
          <w:rFonts w:asciiTheme="minorHAnsi" w:eastAsia="Calibri" w:hAnsiTheme="minorHAnsi" w:cstheme="minorHAnsi"/>
          <w:lang w:val="uk-UA" w:eastAsia="en-US"/>
        </w:rPr>
        <w:t xml:space="preserve">попередження </w:t>
      </w:r>
      <w:r w:rsidR="0017399A" w:rsidRPr="00B71FCB">
        <w:rPr>
          <w:rFonts w:asciiTheme="minorHAnsi" w:eastAsia="Calibri" w:hAnsiTheme="minorHAnsi" w:cstheme="minorHAnsi"/>
          <w:lang w:val="uk-UA" w:eastAsia="en-US"/>
        </w:rPr>
        <w:t xml:space="preserve">хвороб </w:t>
      </w:r>
      <w:r w:rsidRPr="00B71FCB">
        <w:rPr>
          <w:rFonts w:asciiTheme="minorHAnsi" w:eastAsia="Calibri" w:hAnsiTheme="minorHAnsi" w:cstheme="minorHAnsi"/>
          <w:lang w:val="uk-UA" w:eastAsia="en-US"/>
        </w:rPr>
        <w:t>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</w:t>
      </w:r>
      <w:r w:rsidR="0017399A" w:rsidRPr="00B71FCB">
        <w:rPr>
          <w:rFonts w:asciiTheme="minorHAnsi" w:eastAsia="Calibri" w:hAnsiTheme="minorHAnsi" w:cstheme="minorHAnsi"/>
          <w:lang w:val="uk-UA" w:eastAsia="en-US"/>
        </w:rPr>
        <w:t xml:space="preserve">. </w:t>
      </w:r>
      <w:r w:rsidRPr="00B71FCB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4B51921E" w14:textId="77777777" w:rsidR="00DF035D" w:rsidRPr="00B71FCB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35F5BC6" w14:textId="77777777" w:rsidR="00DD31EA" w:rsidRPr="00B71FCB" w:rsidRDefault="00D17FBA" w:rsidP="00DD31E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B71FCB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B71FCB">
        <w:rPr>
          <w:rFonts w:asciiTheme="minorHAnsi" w:hAnsiTheme="minorHAnsi" w:cstheme="minorHAnsi"/>
          <w:lang w:val="uk-UA"/>
        </w:rPr>
        <w:t>:</w:t>
      </w:r>
    </w:p>
    <w:p w14:paraId="4C506A5C" w14:textId="77777777" w:rsidR="00663F6C" w:rsidRPr="00B71FCB" w:rsidRDefault="00663F6C" w:rsidP="00DD31E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35B8FF7" w14:textId="69E68617" w:rsidR="003E7F1E" w:rsidRPr="00B71FCB" w:rsidRDefault="003E7F1E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Планувати та здійснювати заходи, спрямовані на 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>профілактику неінфекційних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хвороб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зміцнення здоров'я населення, засновані на принципах доказової медицини, враховуючи статистичні дані, результати епідеміологічних досліджень та інші дані про стан здоров'я населення, в тому числі його соціальних детермінант.</w:t>
      </w:r>
    </w:p>
    <w:p w14:paraId="6C0F018B" w14:textId="08B85442" w:rsidR="003E7F1E" w:rsidRPr="00B71FCB" w:rsidRDefault="00F1294F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дійснювати оцінку доступності послуг у сфері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профілактики неінфекційних  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, збереження 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>здоров'я на рівні громад, територій та їх оптимальне планування з метою забезпечення універсального охоплення населення.</w:t>
      </w:r>
    </w:p>
    <w:p w14:paraId="16BB2B7B" w14:textId="69FEE5D7" w:rsidR="003E7F1E" w:rsidRPr="00B71FCB" w:rsidRDefault="003E7F1E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Вживати заходи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з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підвищення грамотності населення у сфері громадського здоров'я, профілактики неінфекційних 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, які становлять найбільший </w:t>
      </w:r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>тягар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захворюваності та смертності</w:t>
      </w:r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, передчасної смертності, 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промоції здорового способу життя задля впровадження належних практик культури турботи про здоров’я.</w:t>
      </w:r>
    </w:p>
    <w:p w14:paraId="257FDC6F" w14:textId="739B9248" w:rsidR="003E7F1E" w:rsidRPr="00B71FCB" w:rsidRDefault="009D6EF5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Приймати участь у п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>ланува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нні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та організ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ації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профілактичн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програм з турботи про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власне 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>здоров’я та пріоритетних питань громадського здоров'я на основі доказових підходів та оцінювати їх ефективність.</w:t>
      </w:r>
    </w:p>
    <w:p w14:paraId="3538647E" w14:textId="09121A84" w:rsidR="003E7F1E" w:rsidRPr="00B71FCB" w:rsidRDefault="003E7F1E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Брати участь у впровадженні політик та програм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громадського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здоров'я та соціальних політик, які допомагають гарантувати право на справедливі та ефективні послуги  у сфері охорони здоров'я та створити середовище, сприятливе для здоров'я.</w:t>
      </w:r>
    </w:p>
    <w:p w14:paraId="4F740B44" w14:textId="2C51F297" w:rsidR="003E7F1E" w:rsidRPr="00B71FCB" w:rsidRDefault="003E7F1E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Долучатись до підготовки проєктів нормативно-правових, організаційно-методичних та розпорядчих документів з питань </w:t>
      </w:r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профілактики неінфекційних 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43A8417" w14:textId="11595E2E" w:rsidR="0017399A" w:rsidRPr="00B71FCB" w:rsidRDefault="0017399A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Знати Основи законодавства України про охорону здоров'я та нормативно-правові акти, що регламентують діяльність надавачів та отримувачів послуг в сфері охорони здоров’я; основи громадського здоров’я; правові основи діяльності установ громадського здоров’я.</w:t>
      </w:r>
    </w:p>
    <w:p w14:paraId="3D65878F" w14:textId="17A60E57" w:rsidR="0017399A" w:rsidRPr="00B71FCB" w:rsidRDefault="0017399A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Розробляти програми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комунікаційних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інтервенцій, просвітницькі матеріали та впроваджувати їх, отримувати зворотній зв'язок, оцінювати якість.</w:t>
      </w:r>
    </w:p>
    <w:p w14:paraId="5F1EEFAA" w14:textId="21AD6114" w:rsidR="00FF05F9" w:rsidRPr="00B71FCB" w:rsidRDefault="00FF05F9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Розвивати і підтримувати сталі комунікації зі ЗМІ (інтернет, друковані, радіо,</w:t>
      </w:r>
      <w:r w:rsidR="00315B0D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телебачення тощо)</w:t>
      </w:r>
      <w:r w:rsidR="00315B0D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з питань неінфекційних захворювань</w:t>
      </w:r>
      <w:r w:rsidR="00D9038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D9038E" w:rsidRPr="00B71FCB">
        <w:rPr>
          <w:rFonts w:asciiTheme="minorHAnsi" w:hAnsiTheme="minorHAnsi" w:cstheme="minorHAnsi"/>
          <w:sz w:val="24"/>
          <w:szCs w:val="24"/>
          <w:lang w:val="uk-UA"/>
        </w:rPr>
        <w:t>оніторинг інформаційного поля.</w:t>
      </w:r>
    </w:p>
    <w:p w14:paraId="40DD27B9" w14:textId="1371FAE9" w:rsidR="00FF05F9" w:rsidRPr="00B71FCB" w:rsidRDefault="00315B0D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Участь у р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озроб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ці 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візуальн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матеріал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та презентаційн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текст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, інформаційн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буклет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, брендован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матеріал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, відеоролик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C249A13" w14:textId="16B36A6E" w:rsidR="00D9038E" w:rsidRPr="00B71FCB" w:rsidRDefault="00FF05F9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Участь у підготовці та проведенні публічних заходів, підготовка анонсів та прес-релізів.</w:t>
      </w:r>
      <w:r w:rsidR="00315B0D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Наповнення та адміністрація </w:t>
      </w:r>
      <w:r w:rsidR="00B823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інтернет – ресурсів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організації у соціальних мережах</w:t>
      </w:r>
      <w:r w:rsidR="00B8234F" w:rsidRPr="00B71F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7154EE1" w14:textId="7C06B0C2" w:rsidR="00D9038E" w:rsidRPr="00B71FCB" w:rsidRDefault="00D9038E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Моніторинг та аналіз показників відвідуваності ресурсів організації (сайт, соціальні мережі), внесення пропозицій щодо їх подальшого розвитку.</w:t>
      </w:r>
    </w:p>
    <w:p w14:paraId="51DF7523" w14:textId="27B80886" w:rsidR="00315B0D" w:rsidRPr="00B71FCB" w:rsidRDefault="00315B0D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</w:t>
      </w:r>
      <w:r w:rsidR="00B823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матеріалів для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періодичних інформаційних дайджестів та звітів </w:t>
      </w:r>
      <w:r w:rsidR="00B8234F" w:rsidRPr="00B71FCB">
        <w:rPr>
          <w:rFonts w:asciiTheme="minorHAnsi" w:hAnsiTheme="minorHAnsi" w:cstheme="minorHAnsi"/>
          <w:sz w:val="24"/>
          <w:szCs w:val="24"/>
          <w:lang w:val="uk-UA"/>
        </w:rPr>
        <w:t>Центру.</w:t>
      </w:r>
    </w:p>
    <w:p w14:paraId="39DCAD22" w14:textId="5A2BD4DE" w:rsidR="0017399A" w:rsidRPr="00B71FCB" w:rsidRDefault="0017399A" w:rsidP="00C17980">
      <w:pPr>
        <w:pStyle w:val="af"/>
        <w:numPr>
          <w:ilvl w:val="0"/>
          <w:numId w:val="35"/>
        </w:numPr>
        <w:shd w:val="clear" w:color="auto" w:fill="FFFFFF"/>
        <w:tabs>
          <w:tab w:val="num" w:pos="720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Знати </w:t>
      </w:r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ідходи до ефективного ведення комунікації з питань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>громадського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здоров'я (в т. ч. ризиків для здоров'я) з громадськістю, науковою та політичною спільнотами за допомогою сучасних засобів масової комунікації та соціального маркетингу. </w:t>
      </w:r>
    </w:p>
    <w:p w14:paraId="754CDA16" w14:textId="5E9240D5" w:rsidR="006158E0" w:rsidRPr="00B71FCB" w:rsidRDefault="009D6EF5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Вести комунікації </w:t>
      </w:r>
      <w:r w:rsidR="006158E0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7399A" w:rsidRPr="00B71FCB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6158E0" w:rsidRPr="00B71FCB">
        <w:rPr>
          <w:rFonts w:asciiTheme="minorHAnsi" w:hAnsiTheme="minorHAnsi" w:cstheme="minorHAnsi"/>
          <w:sz w:val="24"/>
          <w:szCs w:val="24"/>
          <w:lang w:val="uk-UA"/>
        </w:rPr>
        <w:t>з структурними підрозділами з питань охорони здоров’я обласних та Київської міської державних адміністрацій щодо покрашення якості послуг</w:t>
      </w:r>
      <w:r w:rsidR="0017399A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з профілактики неінфекційних захворювань</w:t>
      </w:r>
      <w:r w:rsidR="006158E0" w:rsidRPr="00B71FCB">
        <w:rPr>
          <w:rFonts w:asciiTheme="minorHAnsi" w:hAnsiTheme="minorHAnsi" w:cstheme="minorHAnsi"/>
          <w:sz w:val="24"/>
          <w:szCs w:val="24"/>
          <w:lang w:val="uk-UA"/>
        </w:rPr>
        <w:t>, шляхів розширення та впровадження кращих практик до надання таких послуг, включаючи організацію інтегрованих послуг та послуг із залученням первинної ланки медичної допомоги.</w:t>
      </w:r>
    </w:p>
    <w:p w14:paraId="38798B59" w14:textId="2BCE12B5" w:rsidR="00315B0D" w:rsidRPr="00B71FCB" w:rsidRDefault="00315B0D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Розви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вати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внутрішн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комунікації Центру. Тісна взаємодія з проектними командами Центру.</w:t>
      </w:r>
    </w:p>
    <w:p w14:paraId="20577AC0" w14:textId="1BB06FBD" w:rsidR="00E90EF9" w:rsidRPr="00B71FCB" w:rsidRDefault="00E90EF9" w:rsidP="00C17980">
      <w:pPr>
        <w:pStyle w:val="af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Реалізація заходів та активностей відповідно до плану діяльності відділу, включаючи реалізацію заходів, що фінансуються проектами міжнародної технічної підтримки.  </w:t>
      </w:r>
    </w:p>
    <w:p w14:paraId="570CDBDC" w14:textId="70C0F9A4" w:rsidR="00E20546" w:rsidRPr="00B71FCB" w:rsidRDefault="00E20546" w:rsidP="00DD31E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35B6509" w14:textId="77777777" w:rsidR="006C05DF" w:rsidRPr="00B71FCB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B71FCB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05BFD2C" w14:textId="4CA10DE9" w:rsidR="0017399A" w:rsidRPr="00B71FCB" w:rsidRDefault="00207A7A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В</w:t>
      </w:r>
      <w:r w:rsidR="00F1294F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ища освіта </w:t>
      </w:r>
      <w:r w:rsidR="00F8132D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зі </w:t>
      </w:r>
      <w:r w:rsidR="00F1294F" w:rsidRPr="00B71FCB">
        <w:rPr>
          <w:rFonts w:asciiTheme="minorHAnsi" w:eastAsia="Calibri" w:hAnsiTheme="minorHAnsi" w:cstheme="minorHAnsi"/>
          <w:bCs/>
          <w:lang w:val="uk-UA" w:eastAsia="en-US"/>
        </w:rPr>
        <w:t>спеціальності «Громадське здоров`я»</w:t>
      </w:r>
      <w:r w:rsidR="00B03628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F1294F" w:rsidRPr="00B71FCB">
        <w:rPr>
          <w:rFonts w:asciiTheme="minorHAnsi" w:eastAsia="Calibri" w:hAnsiTheme="minorHAnsi" w:cstheme="minorHAnsi"/>
          <w:bCs/>
          <w:lang w:val="uk-UA" w:eastAsia="en-US"/>
        </w:rPr>
        <w:t>галузі знань «Охорона здоров`я» або в</w:t>
      </w:r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>ища освіта за напрямом підготовки «Медицина»</w:t>
      </w:r>
      <w:r w:rsidR="00B03628">
        <w:rPr>
          <w:rFonts w:asciiTheme="minorHAnsi" w:eastAsia="Calibri" w:hAnsiTheme="minorHAnsi" w:cstheme="minorHAnsi"/>
          <w:bCs/>
          <w:lang w:val="uk-UA" w:eastAsia="en-US"/>
        </w:rPr>
        <w:t>, «Гігієна та епідеміологія»</w:t>
      </w:r>
      <w:r w:rsidR="00B03628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315B0D" w:rsidRPr="00B71FCB">
        <w:rPr>
          <w:rFonts w:asciiTheme="minorHAnsi" w:eastAsia="Calibri" w:hAnsiTheme="minorHAnsi" w:cstheme="minorHAnsi"/>
          <w:bCs/>
          <w:lang w:val="uk-UA" w:eastAsia="en-US"/>
        </w:rPr>
        <w:t>буде перевагою</w:t>
      </w:r>
      <w:r w:rsidR="009D6EF5" w:rsidRPr="00B71FC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40C6072" w14:textId="295F0093" w:rsidR="0017399A" w:rsidRPr="00B71FCB" w:rsidRDefault="00D9038E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eastAsia="en-US"/>
        </w:rPr>
        <w:t xml:space="preserve">Досвід роботи від </w:t>
      </w:r>
      <w:r w:rsidR="00B03628">
        <w:rPr>
          <w:rFonts w:asciiTheme="minorHAnsi" w:eastAsia="Calibri" w:hAnsiTheme="minorHAnsi" w:cstheme="minorHAnsi"/>
          <w:bCs/>
          <w:lang w:val="uk-UA" w:eastAsia="en-US"/>
        </w:rPr>
        <w:t>3</w:t>
      </w:r>
      <w:r w:rsidRPr="00B71FCB">
        <w:rPr>
          <w:rFonts w:asciiTheme="minorHAnsi" w:eastAsia="Calibri" w:hAnsiTheme="minorHAnsi" w:cstheme="minorHAnsi"/>
          <w:bCs/>
          <w:lang w:eastAsia="en-US"/>
        </w:rPr>
        <w:t xml:space="preserve"> рок</w:t>
      </w:r>
      <w:r w:rsidR="00B03628">
        <w:rPr>
          <w:rFonts w:asciiTheme="minorHAnsi" w:eastAsia="Calibri" w:hAnsiTheme="minorHAnsi" w:cstheme="minorHAnsi"/>
          <w:bCs/>
          <w:lang w:val="uk-UA" w:eastAsia="en-US"/>
        </w:rPr>
        <w:t>ів</w:t>
      </w:r>
      <w:r w:rsidRPr="00B71FCB">
        <w:rPr>
          <w:rFonts w:asciiTheme="minorHAnsi" w:eastAsia="Calibri" w:hAnsiTheme="minorHAnsi" w:cstheme="minorHAnsi"/>
          <w:bCs/>
          <w:lang w:eastAsia="en-US"/>
        </w:rPr>
        <w:t xml:space="preserve"> на посадах з аналогічним функціоналом</w:t>
      </w:r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09DCB8A1" w14:textId="4F3E9B6B" w:rsidR="0017399A" w:rsidRPr="00B71FCB" w:rsidRDefault="0017399A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Розуміння системи охорони здоров’я України та знання нормативно-правових документів в сфері громадського здоров’я.</w:t>
      </w:r>
    </w:p>
    <w:p w14:paraId="03F472B7" w14:textId="7E5DD526" w:rsidR="0017399A" w:rsidRPr="00B71FCB" w:rsidRDefault="0017399A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Володі</w:t>
      </w:r>
      <w:r w:rsidR="00D9038E" w:rsidRPr="00B71FCB">
        <w:rPr>
          <w:rFonts w:asciiTheme="minorHAnsi" w:eastAsia="Calibri" w:hAnsiTheme="minorHAnsi" w:cstheme="minorHAnsi"/>
          <w:bCs/>
          <w:lang w:val="uk-UA" w:eastAsia="en-US"/>
        </w:rPr>
        <w:t>ння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навиками розробки </w:t>
      </w:r>
      <w:r w:rsidR="009D6EF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комунікаційних заходів 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>та інформаційно просвітницьких матеріалів</w:t>
      </w:r>
      <w:r w:rsidR="009D6EF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з питань неінфекційних захвор</w:t>
      </w:r>
      <w:r w:rsidR="00315B0D" w:rsidRPr="00B71FCB">
        <w:rPr>
          <w:rFonts w:asciiTheme="minorHAnsi" w:eastAsia="Calibri" w:hAnsiTheme="minorHAnsi" w:cstheme="minorHAnsi"/>
          <w:bCs/>
          <w:lang w:val="uk-UA" w:eastAsia="en-US"/>
        </w:rPr>
        <w:t>ю</w:t>
      </w:r>
      <w:r w:rsidR="009D6EF5" w:rsidRPr="00B71FCB">
        <w:rPr>
          <w:rFonts w:asciiTheme="minorHAnsi" w:eastAsia="Calibri" w:hAnsiTheme="minorHAnsi" w:cstheme="minorHAnsi"/>
          <w:bCs/>
          <w:lang w:val="uk-UA" w:eastAsia="en-US"/>
        </w:rPr>
        <w:t>вань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53E17833" w14:textId="77777777" w:rsidR="0017399A" w:rsidRPr="00B71FCB" w:rsidRDefault="0017399A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Відмінні навички спілкування (письмового та усного) українською мовою.</w:t>
      </w:r>
    </w:p>
    <w:p w14:paraId="0BCD0C54" w14:textId="42E02582" w:rsidR="0017399A" w:rsidRPr="00B71FCB" w:rsidRDefault="00AF0A54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З</w:t>
      </w:r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нання англійської мови </w:t>
      </w:r>
      <w:r w:rsidR="00B03628">
        <w:rPr>
          <w:rFonts w:asciiTheme="minorHAnsi" w:eastAsia="Calibri" w:hAnsiTheme="minorHAnsi" w:cstheme="minorHAnsi"/>
          <w:bCs/>
          <w:lang w:val="uk-UA" w:eastAsia="en-US"/>
        </w:rPr>
        <w:t xml:space="preserve">не нижче рівня </w:t>
      </w:r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B</w:t>
      </w:r>
      <w:r w:rsidR="00B03628">
        <w:rPr>
          <w:rFonts w:asciiTheme="minorHAnsi" w:eastAsia="Calibri" w:hAnsiTheme="minorHAnsi" w:cstheme="minorHAnsi"/>
          <w:bCs/>
          <w:lang w:val="uk-UA" w:eastAsia="en-US"/>
        </w:rPr>
        <w:t>1</w:t>
      </w:r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574B3B40" w14:textId="3B575F9B" w:rsidR="00B464FB" w:rsidRPr="00B71FCB" w:rsidRDefault="00976205" w:rsidP="0055513C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Відмінне володіння </w:t>
      </w:r>
      <w:r w:rsidR="00861DE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пакетом </w:t>
      </w:r>
      <w:r w:rsidR="00861DE5" w:rsidRPr="00B71FCB">
        <w:rPr>
          <w:rFonts w:asciiTheme="minorHAnsi" w:eastAsia="Calibri" w:hAnsiTheme="minorHAnsi" w:cstheme="minorHAnsi"/>
          <w:bCs/>
          <w:lang w:val="en-US" w:eastAsia="en-US"/>
        </w:rPr>
        <w:t>MSOffice</w:t>
      </w:r>
      <w:r w:rsidR="00861DE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(</w:t>
      </w:r>
      <w:r w:rsidR="00861DE5" w:rsidRPr="00B71FCB">
        <w:rPr>
          <w:rFonts w:asciiTheme="minorHAnsi" w:eastAsia="Calibri" w:hAnsiTheme="minorHAnsi" w:cstheme="minorHAnsi"/>
          <w:bCs/>
          <w:lang w:val="en-US" w:eastAsia="en-US"/>
        </w:rPr>
        <w:t>Excel</w:t>
      </w:r>
      <w:r w:rsidR="00861DE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861DE5" w:rsidRPr="00B71FCB">
        <w:rPr>
          <w:rFonts w:asciiTheme="minorHAnsi" w:eastAsia="Calibri" w:hAnsiTheme="minorHAnsi" w:cstheme="minorHAnsi"/>
          <w:bCs/>
          <w:lang w:val="en-US" w:eastAsia="en-US"/>
        </w:rPr>
        <w:t>Access</w:t>
      </w:r>
      <w:r w:rsidR="00861DE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тощо).  </w:t>
      </w:r>
    </w:p>
    <w:p w14:paraId="7D8CB6ED" w14:textId="7051BFDC" w:rsidR="00D5788E" w:rsidRPr="00B71FCB" w:rsidRDefault="00D5788E" w:rsidP="0055513C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lastRenderedPageBreak/>
        <w:t xml:space="preserve">Досвід написання </w:t>
      </w:r>
      <w:r w:rsidR="0061720A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статей, постів, 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аналітичних матеріалів, проведення моніторингу та оцінки. </w:t>
      </w:r>
    </w:p>
    <w:p w14:paraId="1A52A334" w14:textId="77777777" w:rsidR="007F36B1" w:rsidRPr="00B71FCB" w:rsidRDefault="007F36B1">
      <w:pPr>
        <w:jc w:val="both"/>
        <w:rPr>
          <w:rFonts w:asciiTheme="minorHAnsi" w:hAnsiTheme="minorHAnsi" w:cstheme="minorHAnsi"/>
          <w:lang w:val="uk-UA"/>
        </w:rPr>
      </w:pPr>
      <w:bookmarkStart w:id="0" w:name="_Hlk517870634"/>
    </w:p>
    <w:p w14:paraId="464BAAE4" w14:textId="0FED4B05" w:rsidR="003F65DD" w:rsidRPr="00174DD2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B71FCB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B71FCB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9" w:history="1">
        <w:r w:rsidR="00D17FBA" w:rsidRPr="00B71FCB">
          <w:rPr>
            <w:rStyle w:val="afa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B71FCB">
        <w:rPr>
          <w:rFonts w:asciiTheme="minorHAnsi" w:hAnsiTheme="minorHAnsi" w:cstheme="minorHAnsi"/>
          <w:b/>
          <w:lang w:val="uk-UA"/>
        </w:rPr>
        <w:t>.</w:t>
      </w:r>
      <w:r w:rsidR="00D17FBA" w:rsidRPr="00B71FCB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4DD2">
        <w:rPr>
          <w:rFonts w:asciiTheme="minorHAnsi" w:hAnsiTheme="minorHAnsi" w:cstheme="minorHAnsi"/>
          <w:b/>
          <w:lang w:val="uk-UA"/>
        </w:rPr>
        <w:t>«</w:t>
      </w:r>
      <w:r w:rsidR="00B71FCB" w:rsidRPr="00174DD2">
        <w:rPr>
          <w:rFonts w:asciiTheme="minorHAnsi" w:hAnsiTheme="minorHAnsi" w:cstheme="minorHAnsi"/>
          <w:b/>
          <w:lang w:val="uk-UA"/>
        </w:rPr>
        <w:t>1</w:t>
      </w:r>
      <w:r w:rsidR="00973FEC">
        <w:rPr>
          <w:rFonts w:asciiTheme="minorHAnsi" w:hAnsiTheme="minorHAnsi" w:cstheme="minorHAnsi"/>
          <w:b/>
          <w:lang w:val="uk-UA"/>
        </w:rPr>
        <w:t xml:space="preserve">36 </w:t>
      </w:r>
      <w:r w:rsidR="00B71FCB" w:rsidRPr="00174DD2">
        <w:rPr>
          <w:rFonts w:asciiTheme="minorHAnsi" w:hAnsiTheme="minorHAnsi" w:cstheme="minorHAnsi"/>
          <w:b/>
          <w:lang w:val="uk-UA"/>
        </w:rPr>
        <w:t>-</w:t>
      </w:r>
      <w:r w:rsidR="00973FEC">
        <w:rPr>
          <w:rFonts w:asciiTheme="minorHAnsi" w:hAnsiTheme="minorHAnsi" w:cstheme="minorHAnsi"/>
          <w:b/>
          <w:lang w:val="uk-UA"/>
        </w:rPr>
        <w:t xml:space="preserve"> </w:t>
      </w:r>
      <w:r w:rsidR="00B71FCB" w:rsidRPr="00174DD2">
        <w:rPr>
          <w:rFonts w:asciiTheme="minorHAnsi" w:hAnsiTheme="minorHAnsi" w:cstheme="minorHAnsi"/>
          <w:b/>
          <w:lang w:val="uk-UA"/>
        </w:rPr>
        <w:t>202</w:t>
      </w:r>
      <w:r w:rsidR="00973FEC">
        <w:rPr>
          <w:rFonts w:asciiTheme="minorHAnsi" w:hAnsiTheme="minorHAnsi" w:cstheme="minorHAnsi"/>
          <w:b/>
          <w:lang w:val="uk-UA"/>
        </w:rPr>
        <w:t>4</w:t>
      </w:r>
      <w:r w:rsidR="00B71FCB" w:rsidRPr="00174DD2">
        <w:rPr>
          <w:rFonts w:asciiTheme="minorHAnsi" w:hAnsiTheme="minorHAnsi" w:cstheme="minorHAnsi"/>
          <w:b/>
          <w:lang w:val="uk-UA"/>
        </w:rPr>
        <w:t xml:space="preserve"> </w:t>
      </w:r>
      <w:r w:rsidR="00B71FCB" w:rsidRPr="00174DD2">
        <w:rPr>
          <w:rFonts w:asciiTheme="minorHAnsi" w:hAnsiTheme="minorHAnsi" w:cstheme="minorHAnsi"/>
          <w:b/>
        </w:rPr>
        <w:t>Головний фахівець з профілактики неінфекційних захворювань</w:t>
      </w:r>
      <w:r w:rsidR="00174DD2" w:rsidRPr="00174DD2">
        <w:rPr>
          <w:rFonts w:asciiTheme="minorHAnsi" w:hAnsiTheme="minorHAnsi" w:cstheme="minorHAnsi"/>
          <w:b/>
          <w:lang w:val="uk-UA"/>
        </w:rPr>
        <w:t>»</w:t>
      </w:r>
    </w:p>
    <w:p w14:paraId="5E1A17E2" w14:textId="2A1319FC" w:rsidR="0017399A" w:rsidRPr="00B71FCB" w:rsidRDefault="0017399A">
      <w:pPr>
        <w:jc w:val="both"/>
        <w:rPr>
          <w:rFonts w:asciiTheme="minorHAnsi" w:hAnsiTheme="minorHAnsi" w:cstheme="minorHAnsi"/>
          <w:b/>
          <w:lang w:val="uk-UA"/>
        </w:rPr>
      </w:pPr>
    </w:p>
    <w:p w14:paraId="39D8AD11" w14:textId="77777777" w:rsidR="0017399A" w:rsidRPr="00B71FCB" w:rsidRDefault="0017399A">
      <w:pPr>
        <w:jc w:val="both"/>
        <w:rPr>
          <w:rFonts w:asciiTheme="minorHAnsi" w:hAnsiTheme="minorHAnsi" w:cstheme="minorHAnsi"/>
          <w:b/>
          <w:lang w:val="uk-UA"/>
        </w:rPr>
      </w:pPr>
    </w:p>
    <w:p w14:paraId="5FE7BB93" w14:textId="442ABC5D" w:rsidR="006C05DF" w:rsidRPr="00B71FCB" w:rsidRDefault="00D17FBA">
      <w:pPr>
        <w:jc w:val="both"/>
        <w:rPr>
          <w:rFonts w:asciiTheme="minorHAnsi" w:hAnsiTheme="minorHAnsi" w:cstheme="minorHAnsi"/>
          <w:lang w:val="uk-UA"/>
        </w:rPr>
      </w:pPr>
      <w:r w:rsidRPr="00B71FCB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63F6C" w:rsidRPr="00B71FCB">
        <w:rPr>
          <w:rFonts w:asciiTheme="minorHAnsi" w:hAnsiTheme="minorHAnsi" w:cstheme="minorHAnsi"/>
          <w:b/>
          <w:lang w:val="uk-UA"/>
        </w:rPr>
        <w:t>до</w:t>
      </w:r>
      <w:r w:rsidR="00973FEC">
        <w:rPr>
          <w:rFonts w:asciiTheme="minorHAnsi" w:hAnsiTheme="minorHAnsi" w:cstheme="minorHAnsi"/>
          <w:b/>
          <w:lang w:val="uk-UA"/>
        </w:rPr>
        <w:t xml:space="preserve"> 29 лютого </w:t>
      </w:r>
      <w:r w:rsidRPr="00B71FCB">
        <w:rPr>
          <w:rFonts w:asciiTheme="minorHAnsi" w:hAnsiTheme="minorHAnsi" w:cstheme="minorHAnsi"/>
          <w:b/>
          <w:lang w:val="uk-UA"/>
        </w:rPr>
        <w:t>року,</w:t>
      </w:r>
      <w:r w:rsidRPr="00B71FC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71FCB">
        <w:rPr>
          <w:rFonts w:asciiTheme="minorHAnsi" w:hAnsiTheme="minorHAnsi" w:cstheme="minorHAnsi"/>
          <w:lang w:val="uk-UA"/>
        </w:rPr>
        <w:br/>
        <w:t>завершується о 18:00.</w:t>
      </w:r>
      <w:bookmarkEnd w:id="0"/>
    </w:p>
    <w:p w14:paraId="5813F2EF" w14:textId="77777777" w:rsidR="006C05DF" w:rsidRPr="00B71FCB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105B9052" w14:textId="77777777" w:rsidR="006C05DF" w:rsidRPr="00B71FCB" w:rsidRDefault="00D17FBA">
      <w:pPr>
        <w:jc w:val="both"/>
        <w:rPr>
          <w:rFonts w:asciiTheme="minorHAnsi" w:hAnsiTheme="minorHAnsi" w:cstheme="minorHAnsi"/>
          <w:lang w:val="uk-UA"/>
        </w:rPr>
      </w:pPr>
      <w:r w:rsidRPr="00B71FC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B71FCB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5FCAB2" w14:textId="77777777" w:rsidR="006C05DF" w:rsidRPr="00B71FCB" w:rsidRDefault="00D17FBA">
      <w:pPr>
        <w:jc w:val="both"/>
        <w:rPr>
          <w:rFonts w:asciiTheme="minorHAnsi" w:hAnsiTheme="minorHAnsi" w:cstheme="minorHAnsi"/>
          <w:lang w:val="uk-UA"/>
        </w:rPr>
      </w:pPr>
      <w:r w:rsidRPr="00B71FCB">
        <w:rPr>
          <w:rFonts w:asciiTheme="minorHAnsi" w:hAnsiTheme="minorHAnsi" w:cstheme="minorHAnsi"/>
          <w:lang w:val="uk-UA"/>
        </w:rPr>
        <w:t>Державна установа «Центр громадського здоров’я Міні</w:t>
      </w:r>
      <w:bookmarkStart w:id="1" w:name="_GoBack"/>
      <w:bookmarkEnd w:id="1"/>
      <w:r w:rsidRPr="00B71FCB">
        <w:rPr>
          <w:rFonts w:asciiTheme="minorHAnsi" w:hAnsiTheme="minorHAnsi" w:cstheme="minorHAnsi"/>
          <w:lang w:val="uk-UA"/>
        </w:rPr>
        <w:t>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B71FCB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B71FCB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C5A6" w14:textId="77777777" w:rsidR="0038172B" w:rsidRDefault="0038172B">
      <w:r>
        <w:separator/>
      </w:r>
    </w:p>
  </w:endnote>
  <w:endnote w:type="continuationSeparator" w:id="0">
    <w:p w14:paraId="3C423373" w14:textId="77777777" w:rsidR="0038172B" w:rsidRDefault="0038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9497A" w14:textId="77777777" w:rsidR="0038172B" w:rsidRDefault="0038172B">
      <w:r>
        <w:separator/>
      </w:r>
    </w:p>
  </w:footnote>
  <w:footnote w:type="continuationSeparator" w:id="0">
    <w:p w14:paraId="1B510A1F" w14:textId="77777777" w:rsidR="0038172B" w:rsidRDefault="0038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F1313"/>
    <w:multiLevelType w:val="multilevel"/>
    <w:tmpl w:val="E5B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15B57"/>
    <w:multiLevelType w:val="multilevel"/>
    <w:tmpl w:val="D474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D1084"/>
    <w:multiLevelType w:val="multilevel"/>
    <w:tmpl w:val="88A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A6416"/>
    <w:multiLevelType w:val="hybridMultilevel"/>
    <w:tmpl w:val="E76CC5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B36B1"/>
    <w:multiLevelType w:val="multilevel"/>
    <w:tmpl w:val="AB34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66BCE"/>
    <w:multiLevelType w:val="multilevel"/>
    <w:tmpl w:val="F6C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8"/>
  </w:num>
  <w:num w:numId="4">
    <w:abstractNumId w:val="10"/>
  </w:num>
  <w:num w:numId="5">
    <w:abstractNumId w:val="24"/>
  </w:num>
  <w:num w:numId="6">
    <w:abstractNumId w:val="30"/>
  </w:num>
  <w:num w:numId="7">
    <w:abstractNumId w:val="12"/>
  </w:num>
  <w:num w:numId="8">
    <w:abstractNumId w:val="6"/>
  </w:num>
  <w:num w:numId="9">
    <w:abstractNumId w:val="33"/>
  </w:num>
  <w:num w:numId="10">
    <w:abstractNumId w:val="2"/>
  </w:num>
  <w:num w:numId="11">
    <w:abstractNumId w:val="9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"/>
  </w:num>
  <w:num w:numId="16">
    <w:abstractNumId w:val="17"/>
  </w:num>
  <w:num w:numId="17">
    <w:abstractNumId w:val="15"/>
  </w:num>
  <w:num w:numId="18">
    <w:abstractNumId w:val="3"/>
  </w:num>
  <w:num w:numId="19">
    <w:abstractNumId w:val="25"/>
  </w:num>
  <w:num w:numId="20">
    <w:abstractNumId w:val="0"/>
  </w:num>
  <w:num w:numId="21">
    <w:abstractNumId w:val="16"/>
  </w:num>
  <w:num w:numId="22">
    <w:abstractNumId w:val="4"/>
  </w:num>
  <w:num w:numId="23">
    <w:abstractNumId w:val="28"/>
  </w:num>
  <w:num w:numId="24">
    <w:abstractNumId w:val="5"/>
  </w:num>
  <w:num w:numId="25">
    <w:abstractNumId w:val="14"/>
  </w:num>
  <w:num w:numId="26">
    <w:abstractNumId w:val="23"/>
  </w:num>
  <w:num w:numId="27">
    <w:abstractNumId w:val="22"/>
  </w:num>
  <w:num w:numId="28">
    <w:abstractNumId w:val="13"/>
  </w:num>
  <w:num w:numId="29">
    <w:abstractNumId w:val="20"/>
  </w:num>
  <w:num w:numId="30">
    <w:abstractNumId w:val="32"/>
  </w:num>
  <w:num w:numId="31">
    <w:abstractNumId w:val="8"/>
  </w:num>
  <w:num w:numId="32">
    <w:abstractNumId w:val="11"/>
  </w:num>
  <w:num w:numId="33">
    <w:abstractNumId w:val="27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0074E"/>
    <w:rsid w:val="0001459B"/>
    <w:rsid w:val="00017918"/>
    <w:rsid w:val="00032901"/>
    <w:rsid w:val="00047F6D"/>
    <w:rsid w:val="0008325A"/>
    <w:rsid w:val="000A6FCD"/>
    <w:rsid w:val="000B0044"/>
    <w:rsid w:val="000B0503"/>
    <w:rsid w:val="000C719E"/>
    <w:rsid w:val="000E36C4"/>
    <w:rsid w:val="000E4981"/>
    <w:rsid w:val="00111CDF"/>
    <w:rsid w:val="00122AA8"/>
    <w:rsid w:val="001251A2"/>
    <w:rsid w:val="0013236F"/>
    <w:rsid w:val="00132B84"/>
    <w:rsid w:val="00135922"/>
    <w:rsid w:val="0014375A"/>
    <w:rsid w:val="001479F4"/>
    <w:rsid w:val="001500B1"/>
    <w:rsid w:val="0015635A"/>
    <w:rsid w:val="0016052D"/>
    <w:rsid w:val="00170B45"/>
    <w:rsid w:val="0017399A"/>
    <w:rsid w:val="00174DD2"/>
    <w:rsid w:val="00184535"/>
    <w:rsid w:val="001917F0"/>
    <w:rsid w:val="001D54A6"/>
    <w:rsid w:val="001D7479"/>
    <w:rsid w:val="001F0110"/>
    <w:rsid w:val="00202E90"/>
    <w:rsid w:val="00206E6F"/>
    <w:rsid w:val="00207A7A"/>
    <w:rsid w:val="002119E6"/>
    <w:rsid w:val="002368CB"/>
    <w:rsid w:val="00246B33"/>
    <w:rsid w:val="00247167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1C30"/>
    <w:rsid w:val="002E4248"/>
    <w:rsid w:val="002F0CE2"/>
    <w:rsid w:val="002F36C4"/>
    <w:rsid w:val="00315B0D"/>
    <w:rsid w:val="003164F3"/>
    <w:rsid w:val="00316DDD"/>
    <w:rsid w:val="00324A88"/>
    <w:rsid w:val="0033317B"/>
    <w:rsid w:val="00343D18"/>
    <w:rsid w:val="00345B06"/>
    <w:rsid w:val="00352429"/>
    <w:rsid w:val="0038172B"/>
    <w:rsid w:val="003B2D29"/>
    <w:rsid w:val="003E7F1E"/>
    <w:rsid w:val="003F3D58"/>
    <w:rsid w:val="003F65DD"/>
    <w:rsid w:val="00405EDA"/>
    <w:rsid w:val="0040768C"/>
    <w:rsid w:val="00426511"/>
    <w:rsid w:val="00443807"/>
    <w:rsid w:val="00455DA2"/>
    <w:rsid w:val="0046741D"/>
    <w:rsid w:val="00491FBE"/>
    <w:rsid w:val="004D17E2"/>
    <w:rsid w:val="0051125A"/>
    <w:rsid w:val="0052068B"/>
    <w:rsid w:val="00525D8A"/>
    <w:rsid w:val="00526A1F"/>
    <w:rsid w:val="005334A3"/>
    <w:rsid w:val="005342A7"/>
    <w:rsid w:val="00542D93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6E6"/>
    <w:rsid w:val="006158E0"/>
    <w:rsid w:val="0061720A"/>
    <w:rsid w:val="006429B4"/>
    <w:rsid w:val="00652970"/>
    <w:rsid w:val="00661BF7"/>
    <w:rsid w:val="00663F6C"/>
    <w:rsid w:val="00665B57"/>
    <w:rsid w:val="00671DF1"/>
    <w:rsid w:val="00676F99"/>
    <w:rsid w:val="006811FF"/>
    <w:rsid w:val="00696396"/>
    <w:rsid w:val="006A1D19"/>
    <w:rsid w:val="006C05DF"/>
    <w:rsid w:val="006D4A23"/>
    <w:rsid w:val="006E4FDB"/>
    <w:rsid w:val="00701B8D"/>
    <w:rsid w:val="00742176"/>
    <w:rsid w:val="0076245E"/>
    <w:rsid w:val="00771256"/>
    <w:rsid w:val="007C3F94"/>
    <w:rsid w:val="007F0AA2"/>
    <w:rsid w:val="007F36B1"/>
    <w:rsid w:val="008104E6"/>
    <w:rsid w:val="008147D4"/>
    <w:rsid w:val="00836D5F"/>
    <w:rsid w:val="0084243B"/>
    <w:rsid w:val="00847E4C"/>
    <w:rsid w:val="00851D9D"/>
    <w:rsid w:val="00855DDB"/>
    <w:rsid w:val="00861DE5"/>
    <w:rsid w:val="00862FF3"/>
    <w:rsid w:val="008859E7"/>
    <w:rsid w:val="0089068E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973FEC"/>
    <w:rsid w:val="00976205"/>
    <w:rsid w:val="009D6EF5"/>
    <w:rsid w:val="009F5FEE"/>
    <w:rsid w:val="00A161A5"/>
    <w:rsid w:val="00A226ED"/>
    <w:rsid w:val="00A34FB3"/>
    <w:rsid w:val="00A562E0"/>
    <w:rsid w:val="00A56C55"/>
    <w:rsid w:val="00A57DDD"/>
    <w:rsid w:val="00AD70A9"/>
    <w:rsid w:val="00AF0A54"/>
    <w:rsid w:val="00AF20B5"/>
    <w:rsid w:val="00B03628"/>
    <w:rsid w:val="00B260A5"/>
    <w:rsid w:val="00B26883"/>
    <w:rsid w:val="00B46240"/>
    <w:rsid w:val="00B464FB"/>
    <w:rsid w:val="00B50372"/>
    <w:rsid w:val="00B71FCB"/>
    <w:rsid w:val="00B8017D"/>
    <w:rsid w:val="00B8234F"/>
    <w:rsid w:val="00B95299"/>
    <w:rsid w:val="00BE12D2"/>
    <w:rsid w:val="00BF4991"/>
    <w:rsid w:val="00C13FA6"/>
    <w:rsid w:val="00C17980"/>
    <w:rsid w:val="00C40C7A"/>
    <w:rsid w:val="00C410AE"/>
    <w:rsid w:val="00C444D3"/>
    <w:rsid w:val="00C56A32"/>
    <w:rsid w:val="00C74312"/>
    <w:rsid w:val="00C9200F"/>
    <w:rsid w:val="00CB21F1"/>
    <w:rsid w:val="00CC179C"/>
    <w:rsid w:val="00CD32FF"/>
    <w:rsid w:val="00CD6758"/>
    <w:rsid w:val="00CD6B45"/>
    <w:rsid w:val="00CE333F"/>
    <w:rsid w:val="00D14CB4"/>
    <w:rsid w:val="00D17FBA"/>
    <w:rsid w:val="00D261B7"/>
    <w:rsid w:val="00D366D9"/>
    <w:rsid w:val="00D5788E"/>
    <w:rsid w:val="00D75004"/>
    <w:rsid w:val="00D9038E"/>
    <w:rsid w:val="00DA0BAC"/>
    <w:rsid w:val="00DB7122"/>
    <w:rsid w:val="00DC2320"/>
    <w:rsid w:val="00DD31EA"/>
    <w:rsid w:val="00DF035D"/>
    <w:rsid w:val="00E046C2"/>
    <w:rsid w:val="00E05F6F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294F"/>
    <w:rsid w:val="00F14918"/>
    <w:rsid w:val="00F503C7"/>
    <w:rsid w:val="00F749CD"/>
    <w:rsid w:val="00F8132D"/>
    <w:rsid w:val="00FC0317"/>
    <w:rsid w:val="00FC483C"/>
    <w:rsid w:val="00FD0D50"/>
    <w:rsid w:val="00FD6DF8"/>
    <w:rsid w:val="00FE5EF8"/>
    <w:rsid w:val="00FF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c">
    <w:name w:val="Нижний колонтитул Знак"/>
    <w:link w:val="a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d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link w:val="af"/>
    <w:uiPriority w:val="34"/>
    <w:locked/>
    <w:rsid w:val="0013236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463CC-E455-4D03-8E83-FDBBF562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724</Words>
  <Characters>5498</Characters>
  <Application>Microsoft Office Word</Application>
  <DocSecurity>0</DocSecurity>
  <Lines>103</Lines>
  <Paragraphs>42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6180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6</cp:revision>
  <dcterms:created xsi:type="dcterms:W3CDTF">2023-03-16T09:14:00Z</dcterms:created>
  <dcterms:modified xsi:type="dcterms:W3CDTF">2024-02-23T11:29:00Z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505aaaf030edb71657524a74adbe661ccc3cafdae72fcc1b40f7ff5d5ad8f2e7</vt:lpwstr>
  </property>
</Properties>
</file>