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6E93D1A1" w:rsidR="003D1DDC" w:rsidRPr="007B5A36" w:rsidRDefault="000E076F" w:rsidP="008445CF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366979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366979">
        <w:rPr>
          <w:rFonts w:asciiTheme="minorHAnsi" w:hAnsiTheme="minorHAnsi" w:cstheme="minorHAnsi"/>
          <w:b/>
          <w:lang w:val="uk-UA"/>
        </w:rPr>
        <w:t>а</w:t>
      </w:r>
      <w:r w:rsidR="0008223B" w:rsidRPr="00366979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66979">
        <w:rPr>
          <w:rFonts w:asciiTheme="minorHAnsi" w:hAnsiTheme="minorHAnsi" w:cstheme="minorHAnsi"/>
          <w:b/>
          <w:lang w:val="uk-UA"/>
        </w:rPr>
        <w:t xml:space="preserve">з </w:t>
      </w:r>
      <w:r w:rsidR="00457B47">
        <w:rPr>
          <w:rFonts w:asciiTheme="minorHAnsi" w:hAnsiTheme="minorHAnsi" w:cstheme="minorHAnsi"/>
          <w:b/>
          <w:lang w:val="uk-UA"/>
        </w:rPr>
        <w:t xml:space="preserve">проведення </w:t>
      </w:r>
      <w:r w:rsidR="00366979" w:rsidRPr="00366979">
        <w:rPr>
          <w:rFonts w:asciiTheme="minorHAnsi" w:hAnsiTheme="minorHAnsi" w:cstheme="minorHAnsi"/>
          <w:b/>
          <w:lang w:val="uk-UA"/>
        </w:rPr>
        <w:t>тестування електронної системи епідеміологічного</w:t>
      </w:r>
      <w:r w:rsidR="0040030F">
        <w:rPr>
          <w:rFonts w:asciiTheme="minorHAnsi" w:hAnsiTheme="minorHAnsi" w:cstheme="minorHAnsi"/>
          <w:b/>
          <w:lang w:val="uk-UA"/>
        </w:rPr>
        <w:t xml:space="preserve"> нагляду</w:t>
      </w:r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F857B8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4A5CBE40" w:rsidR="00DA5350" w:rsidRPr="00366979" w:rsidRDefault="005A0ECF" w:rsidP="00C22AE4">
      <w:pPr>
        <w:rPr>
          <w:rFonts w:asciiTheme="minorHAnsi" w:eastAsiaTheme="minorHAnsi" w:hAnsiTheme="minorHAnsi" w:cstheme="minorHAnsi"/>
          <w:bCs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 xml:space="preserve">онсультант </w:t>
      </w:r>
      <w:r w:rsidR="00366979" w:rsidRPr="00366979">
        <w:rPr>
          <w:rFonts w:asciiTheme="minorHAnsi" w:hAnsiTheme="minorHAnsi" w:cstheme="minorHAnsi"/>
          <w:bCs/>
          <w:lang w:val="uk-UA"/>
        </w:rPr>
        <w:t xml:space="preserve">з </w:t>
      </w:r>
      <w:r w:rsidR="00457B47">
        <w:rPr>
          <w:rFonts w:asciiTheme="minorHAnsi" w:hAnsiTheme="minorHAnsi" w:cstheme="minorHAnsi"/>
          <w:bCs/>
          <w:lang w:val="uk-UA"/>
        </w:rPr>
        <w:t xml:space="preserve">проведення </w:t>
      </w:r>
      <w:r w:rsidR="00366979" w:rsidRPr="00366979">
        <w:rPr>
          <w:rFonts w:asciiTheme="minorHAnsi" w:hAnsiTheme="minorHAnsi" w:cstheme="minorHAnsi"/>
          <w:bCs/>
          <w:lang w:val="uk-UA"/>
        </w:rPr>
        <w:t>тестування електронної системи епідеміологічного</w:t>
      </w:r>
      <w:r w:rsidR="0040030F">
        <w:rPr>
          <w:rFonts w:asciiTheme="minorHAnsi" w:hAnsiTheme="minorHAnsi" w:cstheme="minorHAnsi"/>
          <w:bCs/>
          <w:lang w:val="uk-UA"/>
        </w:rPr>
        <w:t xml:space="preserve"> нагляду</w:t>
      </w:r>
      <w:r w:rsidR="003D1DDC" w:rsidRPr="00366979">
        <w:rPr>
          <w:rFonts w:asciiTheme="minorHAnsi" w:hAnsiTheme="minorHAnsi" w:cstheme="minorHAnsi"/>
          <w:bCs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C0BA53E" w14:textId="1F2EC7CE" w:rsidR="005246B5" w:rsidRPr="00366979" w:rsidRDefault="005246B5" w:rsidP="005246B5">
      <w:pPr>
        <w:rPr>
          <w:rFonts w:asciiTheme="minorHAnsi" w:eastAsiaTheme="minorHAnsi" w:hAnsiTheme="minorHAnsi" w:cstheme="minorHAnsi"/>
          <w:b/>
          <w:color w:val="FF0000"/>
          <w:lang w:val="uk-UA" w:eastAsia="en-US"/>
        </w:rPr>
      </w:pPr>
      <w:r w:rsidRPr="00C04C84">
        <w:rPr>
          <w:rFonts w:asciiTheme="minorHAnsi" w:eastAsiaTheme="minorHAnsi" w:hAnsiTheme="minorHAnsi" w:cstheme="minorHAnsi"/>
          <w:b/>
          <w:lang w:val="uk-UA" w:eastAsia="en-US"/>
        </w:rPr>
        <w:t>Період надання послуг</w:t>
      </w:r>
      <w:r w:rsidRPr="0040030F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40030F" w:rsidRPr="00993D7C">
        <w:rPr>
          <w:rFonts w:asciiTheme="minorHAnsi" w:eastAsiaTheme="minorHAnsi" w:hAnsiTheme="minorHAnsi" w:cstheme="minorHAnsi"/>
          <w:bCs/>
          <w:lang w:eastAsia="en-US"/>
        </w:rPr>
        <w:t>кв</w:t>
      </w:r>
      <w:proofErr w:type="spellStart"/>
      <w:r w:rsidR="0040030F" w:rsidRPr="00993D7C">
        <w:rPr>
          <w:rFonts w:asciiTheme="minorHAnsi" w:eastAsiaTheme="minorHAnsi" w:hAnsiTheme="minorHAnsi" w:cstheme="minorHAnsi"/>
          <w:bCs/>
          <w:lang w:val="uk-UA" w:eastAsia="en-US"/>
        </w:rPr>
        <w:t>ітень</w:t>
      </w:r>
      <w:proofErr w:type="spellEnd"/>
      <w:r w:rsidRPr="00993D7C">
        <w:rPr>
          <w:rFonts w:asciiTheme="minorHAnsi" w:eastAsiaTheme="minorHAnsi" w:hAnsiTheme="minorHAnsi" w:cstheme="minorHAnsi"/>
          <w:bCs/>
          <w:lang w:val="uk-UA" w:eastAsia="en-US"/>
        </w:rPr>
        <w:t xml:space="preserve"> - </w:t>
      </w:r>
      <w:r w:rsidR="0040030F" w:rsidRPr="00993D7C">
        <w:rPr>
          <w:rFonts w:asciiTheme="minorHAnsi" w:eastAsiaTheme="minorHAnsi" w:hAnsiTheme="minorHAnsi" w:cstheme="minorHAnsi"/>
          <w:bCs/>
          <w:lang w:val="uk-UA" w:eastAsia="en-US"/>
        </w:rPr>
        <w:t>вересень</w:t>
      </w:r>
      <w:r w:rsidRPr="00993D7C">
        <w:rPr>
          <w:rFonts w:asciiTheme="minorHAnsi" w:eastAsiaTheme="minorHAnsi" w:hAnsiTheme="minorHAnsi" w:cstheme="minorHAnsi"/>
          <w:bCs/>
          <w:lang w:val="uk-UA" w:eastAsia="en-US"/>
        </w:rPr>
        <w:t xml:space="preserve"> 2023</w:t>
      </w:r>
      <w:r w:rsidRPr="0040030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3A690178" w14:textId="77777777" w:rsidR="00B94120" w:rsidRPr="00366979" w:rsidRDefault="00B94120" w:rsidP="00834F2D">
      <w:pPr>
        <w:jc w:val="both"/>
        <w:rPr>
          <w:rFonts w:asciiTheme="minorHAnsi" w:eastAsiaTheme="minorHAnsi" w:hAnsiTheme="minorHAnsi" w:cstheme="minorHAnsi"/>
          <w:b/>
          <w:color w:val="FF0000"/>
          <w:sz w:val="20"/>
          <w:szCs w:val="20"/>
          <w:lang w:val="uk-UA" w:eastAsia="en-US"/>
        </w:rPr>
      </w:pPr>
    </w:p>
    <w:p w14:paraId="6BD52211" w14:textId="77777777" w:rsidR="00A5029C" w:rsidRPr="008265BA" w:rsidRDefault="00A5029C" w:rsidP="00A5029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6A88D884" w14:textId="77777777" w:rsidR="00A5029C" w:rsidRPr="008265BA" w:rsidRDefault="00A5029C" w:rsidP="00A5029C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5BADC9" w14:textId="193F1937" w:rsidR="00650B94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027E932" w14:textId="5B64FD7B" w:rsidR="00E45D44" w:rsidRPr="00EB1AE3" w:rsidRDefault="005246B5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2CA835B4" w14:textId="1729565C" w:rsidR="0040030F" w:rsidRDefault="007E71C5" w:rsidP="0040030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Здійснює</w:t>
      </w:r>
      <w:r w:rsidR="0040030F" w:rsidRPr="00BD165F">
        <w:rPr>
          <w:rFonts w:asciiTheme="minorHAnsi" w:hAnsiTheme="minorHAnsi" w:cstheme="minorHAnsi"/>
          <w:lang w:val="uk-UA"/>
        </w:rPr>
        <w:t xml:space="preserve"> аналіз розробленого функціоналу електронної системи епідеміологічного нагляду</w:t>
      </w:r>
    </w:p>
    <w:p w14:paraId="4C20FD3A" w14:textId="77777777" w:rsidR="0040030F" w:rsidRPr="000909A6" w:rsidRDefault="0040030F" w:rsidP="0040030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BD165F">
        <w:rPr>
          <w:rFonts w:asciiTheme="minorHAnsi" w:hAnsiTheme="minorHAnsi" w:cstheme="minorHAnsi"/>
          <w:lang w:val="uk-UA"/>
        </w:rPr>
        <w:t>Послуги з підготовки описової частини проаналізованого функціоналу електронної системи епідеміологічного нагляду</w:t>
      </w:r>
    </w:p>
    <w:p w14:paraId="289F74CF" w14:textId="2B81661B" w:rsidR="0040030F" w:rsidRDefault="0040030F" w:rsidP="0040030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BD165F">
        <w:rPr>
          <w:rFonts w:asciiTheme="minorHAnsi" w:hAnsiTheme="minorHAnsi" w:cstheme="minorHAnsi"/>
          <w:lang w:val="uk-UA"/>
        </w:rPr>
        <w:t>Проведення тестування електронної системи епідеміологічного нагляду</w:t>
      </w:r>
    </w:p>
    <w:p w14:paraId="1E36E809" w14:textId="094E9E46" w:rsidR="007E71C5" w:rsidRDefault="007E71C5" w:rsidP="0040030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B16030">
        <w:rPr>
          <w:rFonts w:asciiTheme="minorHAnsi" w:hAnsiTheme="minorHAnsi" w:cstheme="minorHAnsi"/>
          <w:lang w:val="uk-UA"/>
        </w:rPr>
        <w:t>Консультує щодо усунення проблем</w:t>
      </w:r>
      <w:r>
        <w:rPr>
          <w:rFonts w:asciiTheme="minorHAnsi" w:hAnsiTheme="minorHAnsi" w:cstheme="minorHAnsi"/>
          <w:lang w:val="uk-UA"/>
        </w:rPr>
        <w:t xml:space="preserve">, </w:t>
      </w:r>
      <w:r w:rsidRPr="00B16030">
        <w:rPr>
          <w:rFonts w:asciiTheme="minorHAnsi" w:hAnsiTheme="minorHAnsi" w:cstheme="minorHAnsi"/>
          <w:lang w:val="uk-UA"/>
        </w:rPr>
        <w:t>які були виявлені під час</w:t>
      </w:r>
      <w:r>
        <w:rPr>
          <w:rFonts w:asciiTheme="minorHAnsi" w:hAnsiTheme="minorHAnsi" w:cstheme="minorHAnsi"/>
          <w:lang w:val="uk-UA"/>
        </w:rPr>
        <w:t xml:space="preserve"> </w:t>
      </w:r>
      <w:r w:rsidRPr="00BD165F">
        <w:rPr>
          <w:rFonts w:asciiTheme="minorHAnsi" w:hAnsiTheme="minorHAnsi" w:cstheme="minorHAnsi"/>
          <w:lang w:val="uk-UA"/>
        </w:rPr>
        <w:t>тестування електронної системи епідеміологічного нагляду</w:t>
      </w:r>
    </w:p>
    <w:p w14:paraId="32FA4571" w14:textId="0EBDE0E6" w:rsidR="001306CA" w:rsidRPr="0040030F" w:rsidRDefault="0040030F" w:rsidP="0040030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BD165F">
        <w:rPr>
          <w:rFonts w:asciiTheme="minorHAnsi" w:hAnsiTheme="minorHAnsi" w:cstheme="minorHAnsi"/>
          <w:lang w:val="uk-UA"/>
        </w:rPr>
        <w:t>Написання аналітичних звітів щодо виявлених помилок при тестуванні системи</w:t>
      </w:r>
    </w:p>
    <w:p w14:paraId="76CBC33B" w14:textId="27127641" w:rsidR="007B5A36" w:rsidRDefault="007B5A36" w:rsidP="000148F2">
      <w:pPr>
        <w:pStyle w:val="a3"/>
        <w:jc w:val="both"/>
        <w:rPr>
          <w:rFonts w:asciiTheme="minorHAnsi" w:hAnsiTheme="minorHAnsi" w:cstheme="minorHAnsi"/>
          <w:lang w:val="uk-UA"/>
        </w:rPr>
      </w:pPr>
    </w:p>
    <w:bookmarkEnd w:id="0"/>
    <w:p w14:paraId="4CBCF7C4" w14:textId="77777777" w:rsidR="0040030F" w:rsidRPr="00EB1AE3" w:rsidRDefault="0040030F" w:rsidP="0040030F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879F70B" w14:textId="77777777" w:rsidR="0040030F" w:rsidRPr="00EB1AE3" w:rsidRDefault="0040030F" w:rsidP="0040030F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A07167F" w14:textId="65AC8087" w:rsidR="0040030F" w:rsidRPr="00FA21A1" w:rsidRDefault="0040030F" w:rsidP="0040030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</w:t>
      </w:r>
      <w:r>
        <w:rPr>
          <w:rFonts w:asciiTheme="minorHAnsi" w:hAnsiTheme="minorHAnsi" w:cstheme="minorHAnsi"/>
          <w:lang w:val="uk-UA"/>
        </w:rPr>
        <w:t xml:space="preserve"> буде перевагою</w:t>
      </w:r>
      <w:r w:rsidRPr="00F53B2F">
        <w:rPr>
          <w:rFonts w:asciiTheme="minorHAnsi" w:hAnsiTheme="minorHAnsi" w:cstheme="minorHAnsi"/>
          <w:lang w:val="uk-UA"/>
        </w:rPr>
        <w:t>);</w:t>
      </w:r>
    </w:p>
    <w:p w14:paraId="0CF6D424" w14:textId="7657E4AC" w:rsidR="0040030F" w:rsidRDefault="0040030F" w:rsidP="0040030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>
        <w:rPr>
          <w:rFonts w:asciiTheme="minorHAnsi" w:hAnsiTheme="minorHAnsi" w:cstheme="minorHAnsi"/>
          <w:sz w:val="24"/>
          <w:szCs w:val="24"/>
          <w:lang w:val="uk-UA"/>
        </w:rPr>
        <w:t>тестування інформаційних систем буде перевагою.</w:t>
      </w:r>
    </w:p>
    <w:p w14:paraId="74351FEC" w14:textId="23D76E11" w:rsidR="0040030F" w:rsidRDefault="0040030F" w:rsidP="0040030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Чітке розуміння </w:t>
      </w:r>
      <w:r>
        <w:rPr>
          <w:rFonts w:asciiTheme="minorHAnsi" w:hAnsiTheme="minorHAnsi" w:cstheme="minorHAnsi"/>
          <w:sz w:val="24"/>
          <w:szCs w:val="24"/>
          <w:lang w:val="uk-UA"/>
        </w:rPr>
        <w:t>структури інформаційних систем</w:t>
      </w:r>
      <w:r w:rsidRPr="00F53B2F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5169F70" w14:textId="2CE0E2D6" w:rsidR="0040030F" w:rsidRDefault="0040030F" w:rsidP="0040030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підготовки аналітичних довідок</w:t>
      </w:r>
      <w:r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FEF6B85" w14:textId="77777777" w:rsidR="0040030F" w:rsidRPr="00294BF1" w:rsidRDefault="0040030F" w:rsidP="0040030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Знання ділової української мови та технічної англійської мови (письмовий, читання документації).</w:t>
      </w:r>
      <w:r w:rsidRPr="00294BF1">
        <w:rPr>
          <w:rFonts w:asciiTheme="minorHAnsi" w:hAnsiTheme="minorHAnsi" w:cstheme="minorHAnsi"/>
          <w:lang w:val="uk-UA"/>
        </w:rPr>
        <w:br w:type="page"/>
      </w:r>
    </w:p>
    <w:p w14:paraId="5EFCB35E" w14:textId="77777777" w:rsidR="0040030F" w:rsidRDefault="0040030F" w:rsidP="0040030F">
      <w:pPr>
        <w:jc w:val="both"/>
        <w:rPr>
          <w:rFonts w:asciiTheme="minorHAnsi" w:hAnsiTheme="minorHAnsi" w:cstheme="minorHAnsi"/>
          <w:lang w:val="uk-UA"/>
        </w:rPr>
      </w:pPr>
    </w:p>
    <w:p w14:paraId="1F7A0620" w14:textId="77777777" w:rsidR="0040030F" w:rsidRPr="003D1DDC" w:rsidRDefault="0040030F" w:rsidP="0040030F">
      <w:pPr>
        <w:jc w:val="both"/>
        <w:rPr>
          <w:rFonts w:asciiTheme="minorHAnsi" w:hAnsiTheme="minorHAnsi" w:cstheme="minorHAnsi"/>
          <w:lang w:val="uk-UA"/>
        </w:rPr>
      </w:pPr>
    </w:p>
    <w:p w14:paraId="2749BF76" w14:textId="69119443" w:rsidR="0040030F" w:rsidRDefault="0040030F" w:rsidP="0040030F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993D7C">
        <w:rPr>
          <w:rFonts w:asciiTheme="minorHAnsi" w:hAnsiTheme="minorHAnsi" w:cstheme="minorHAnsi"/>
          <w:lang w:val="uk-UA"/>
        </w:rPr>
        <w:t xml:space="preserve">«138-2023 </w:t>
      </w:r>
      <w:r w:rsidRPr="005D72C6">
        <w:rPr>
          <w:rFonts w:asciiTheme="minorHAnsi" w:hAnsiTheme="minorHAnsi" w:cstheme="minorHAnsi"/>
          <w:b/>
          <w:lang w:val="uk-UA"/>
        </w:rPr>
        <w:t>Консультант</w:t>
      </w:r>
      <w:r w:rsidRPr="00880A73">
        <w:rPr>
          <w:rFonts w:asciiTheme="minorHAnsi" w:hAnsiTheme="minorHAnsi" w:cstheme="minorHAnsi"/>
          <w:b/>
          <w:lang w:val="uk-UA"/>
        </w:rPr>
        <w:t xml:space="preserve"> з</w:t>
      </w:r>
      <w:r w:rsidR="00C1709E">
        <w:rPr>
          <w:rFonts w:asciiTheme="minorHAnsi" w:hAnsiTheme="minorHAnsi" w:cstheme="minorHAnsi"/>
          <w:b/>
          <w:lang w:val="uk-UA"/>
        </w:rPr>
        <w:t xml:space="preserve"> проведення</w:t>
      </w:r>
      <w:r w:rsidRPr="00880A73">
        <w:rPr>
          <w:rFonts w:asciiTheme="minorHAnsi" w:hAnsiTheme="minorHAnsi" w:cstheme="minorHAnsi"/>
          <w:b/>
          <w:lang w:val="uk-UA"/>
        </w:rPr>
        <w:t xml:space="preserve"> </w:t>
      </w:r>
      <w:r w:rsidRPr="0040030F">
        <w:rPr>
          <w:rFonts w:asciiTheme="minorHAnsi" w:hAnsiTheme="minorHAnsi" w:cstheme="minorHAnsi"/>
          <w:b/>
          <w:lang w:val="uk-UA"/>
        </w:rPr>
        <w:t>тестування електронної системи епідеміологічного нагляду</w:t>
      </w:r>
      <w:r w:rsidR="00993D7C">
        <w:rPr>
          <w:rFonts w:asciiTheme="minorHAnsi" w:hAnsiTheme="minorHAnsi" w:cstheme="minorHAnsi"/>
          <w:b/>
          <w:lang w:val="uk-UA"/>
        </w:rPr>
        <w:t>»</w:t>
      </w:r>
    </w:p>
    <w:p w14:paraId="5342D06E" w14:textId="77777777" w:rsidR="0040030F" w:rsidRDefault="0040030F" w:rsidP="0040030F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4542FF80" w14:textId="77777777" w:rsidR="0040030F" w:rsidRPr="00C04C84" w:rsidRDefault="0040030F" w:rsidP="0040030F">
      <w:pPr>
        <w:ind w:left="284"/>
        <w:jc w:val="both"/>
        <w:rPr>
          <w:rFonts w:asciiTheme="minorHAnsi" w:hAnsiTheme="minorHAnsi" w:cstheme="minorHAnsi"/>
          <w:lang w:val="uk-UA"/>
        </w:rPr>
      </w:pPr>
      <w:r w:rsidRPr="00C04C84">
        <w:rPr>
          <w:rFonts w:asciiTheme="minorHAnsi" w:hAnsiTheme="minorHAnsi" w:cstheme="minorHAnsi"/>
          <w:b/>
          <w:lang w:val="uk-UA"/>
        </w:rPr>
        <w:t>Мова резюме</w:t>
      </w:r>
      <w:r w:rsidRPr="00F7684C">
        <w:rPr>
          <w:rFonts w:cstheme="minorHAnsi"/>
          <w:b/>
        </w:rPr>
        <w:t xml:space="preserve">: </w:t>
      </w:r>
      <w:r w:rsidRPr="00C04C84">
        <w:rPr>
          <w:rFonts w:asciiTheme="minorHAnsi" w:hAnsiTheme="minorHAnsi" w:cstheme="minorHAnsi"/>
          <w:lang w:val="uk-UA"/>
        </w:rPr>
        <w:t>українська та англійська (обов’язково).</w:t>
      </w:r>
    </w:p>
    <w:p w14:paraId="3650AEC9" w14:textId="77777777" w:rsidR="0040030F" w:rsidRPr="00927942" w:rsidRDefault="0040030F" w:rsidP="0040030F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04E3454" w14:textId="74472A0B" w:rsidR="0040030F" w:rsidRPr="00EB1AE3" w:rsidRDefault="0040030F" w:rsidP="0040030F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993D7C">
        <w:rPr>
          <w:rFonts w:asciiTheme="minorHAnsi" w:hAnsiTheme="minorHAnsi" w:cstheme="minorHAnsi"/>
          <w:b/>
          <w:lang w:val="uk-UA"/>
        </w:rPr>
        <w:t xml:space="preserve"> 9 квітня 2023року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33A5627" w14:textId="77777777" w:rsidR="0040030F" w:rsidRPr="007F13C8" w:rsidRDefault="0040030F" w:rsidP="0040030F">
      <w:pPr>
        <w:ind w:left="284"/>
        <w:jc w:val="both"/>
        <w:rPr>
          <w:rFonts w:asciiTheme="minorHAnsi" w:hAnsiTheme="minorHAnsi" w:cstheme="minorHAnsi"/>
        </w:rPr>
      </w:pPr>
    </w:p>
    <w:p w14:paraId="5007F5A0" w14:textId="77777777" w:rsidR="0040030F" w:rsidRPr="00927942" w:rsidRDefault="0040030F" w:rsidP="0040030F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C66E4B3" w14:textId="77777777" w:rsidR="0040030F" w:rsidRPr="00927942" w:rsidRDefault="0040030F" w:rsidP="0040030F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2607E3E" w14:textId="77777777" w:rsidR="0040030F" w:rsidRPr="00927942" w:rsidRDefault="0040030F" w:rsidP="0040030F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p w14:paraId="7CFAEB3C" w14:textId="28467583" w:rsidR="00DF3663" w:rsidRPr="00EB1AE3" w:rsidRDefault="00DF3663" w:rsidP="00927942">
      <w:pPr>
        <w:ind w:left="284"/>
        <w:jc w:val="both"/>
        <w:rPr>
          <w:rFonts w:asciiTheme="minorHAnsi" w:hAnsiTheme="minorHAnsi" w:cstheme="minorHAnsi"/>
          <w:lang w:val="uk-UA"/>
        </w:rPr>
      </w:pPr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01FB2"/>
    <w:multiLevelType w:val="hybridMultilevel"/>
    <w:tmpl w:val="5C128D3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7195">
    <w:abstractNumId w:val="22"/>
  </w:num>
  <w:num w:numId="2" w16cid:durableId="286160306">
    <w:abstractNumId w:val="15"/>
  </w:num>
  <w:num w:numId="3" w16cid:durableId="1370255448">
    <w:abstractNumId w:val="0"/>
  </w:num>
  <w:num w:numId="4" w16cid:durableId="767896224">
    <w:abstractNumId w:val="14"/>
  </w:num>
  <w:num w:numId="5" w16cid:durableId="1009865955">
    <w:abstractNumId w:val="18"/>
  </w:num>
  <w:num w:numId="6" w16cid:durableId="1357585546">
    <w:abstractNumId w:val="2"/>
  </w:num>
  <w:num w:numId="7" w16cid:durableId="78792284">
    <w:abstractNumId w:val="11"/>
  </w:num>
  <w:num w:numId="8" w16cid:durableId="331687504">
    <w:abstractNumId w:val="16"/>
  </w:num>
  <w:num w:numId="9" w16cid:durableId="1247685585">
    <w:abstractNumId w:val="24"/>
  </w:num>
  <w:num w:numId="10" w16cid:durableId="987511567">
    <w:abstractNumId w:val="20"/>
  </w:num>
  <w:num w:numId="11" w16cid:durableId="610160881">
    <w:abstractNumId w:val="3"/>
  </w:num>
  <w:num w:numId="12" w16cid:durableId="1940916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1583187">
    <w:abstractNumId w:val="19"/>
  </w:num>
  <w:num w:numId="14" w16cid:durableId="417411604">
    <w:abstractNumId w:val="13"/>
  </w:num>
  <w:num w:numId="15" w16cid:durableId="1707951458">
    <w:abstractNumId w:val="9"/>
  </w:num>
  <w:num w:numId="16" w16cid:durableId="752507194">
    <w:abstractNumId w:val="17"/>
  </w:num>
  <w:num w:numId="17" w16cid:durableId="271135505">
    <w:abstractNumId w:val="23"/>
  </w:num>
  <w:num w:numId="18" w16cid:durableId="831262279">
    <w:abstractNumId w:val="5"/>
  </w:num>
  <w:num w:numId="19" w16cid:durableId="133447769">
    <w:abstractNumId w:val="1"/>
  </w:num>
  <w:num w:numId="20" w16cid:durableId="1424034795">
    <w:abstractNumId w:val="10"/>
  </w:num>
  <w:num w:numId="21" w16cid:durableId="1444572828">
    <w:abstractNumId w:val="4"/>
  </w:num>
  <w:num w:numId="22" w16cid:durableId="1604453189">
    <w:abstractNumId w:val="21"/>
  </w:num>
  <w:num w:numId="23" w16cid:durableId="1440295649">
    <w:abstractNumId w:val="7"/>
  </w:num>
  <w:num w:numId="24" w16cid:durableId="208077574">
    <w:abstractNumId w:val="12"/>
  </w:num>
  <w:num w:numId="25" w16cid:durableId="1309431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148F2"/>
    <w:rsid w:val="00031C96"/>
    <w:rsid w:val="00032D8B"/>
    <w:rsid w:val="00051408"/>
    <w:rsid w:val="0006704C"/>
    <w:rsid w:val="00070A9A"/>
    <w:rsid w:val="0008223B"/>
    <w:rsid w:val="000B5DDD"/>
    <w:rsid w:val="000C3685"/>
    <w:rsid w:val="000D7FB4"/>
    <w:rsid w:val="000E076F"/>
    <w:rsid w:val="000F2CF3"/>
    <w:rsid w:val="0011552D"/>
    <w:rsid w:val="001306CA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3DF3"/>
    <w:rsid w:val="0033608E"/>
    <w:rsid w:val="00343185"/>
    <w:rsid w:val="00351A21"/>
    <w:rsid w:val="00360B43"/>
    <w:rsid w:val="00365E28"/>
    <w:rsid w:val="00366979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030F"/>
    <w:rsid w:val="00401AB7"/>
    <w:rsid w:val="00401BDF"/>
    <w:rsid w:val="00414742"/>
    <w:rsid w:val="0045499D"/>
    <w:rsid w:val="004559E0"/>
    <w:rsid w:val="00455DD5"/>
    <w:rsid w:val="00457B47"/>
    <w:rsid w:val="00466C0E"/>
    <w:rsid w:val="004A01B4"/>
    <w:rsid w:val="004C2560"/>
    <w:rsid w:val="004C5EC1"/>
    <w:rsid w:val="004E1145"/>
    <w:rsid w:val="004F3CF3"/>
    <w:rsid w:val="004F79D2"/>
    <w:rsid w:val="005057F6"/>
    <w:rsid w:val="005107C5"/>
    <w:rsid w:val="005246B5"/>
    <w:rsid w:val="005321A3"/>
    <w:rsid w:val="00546C9B"/>
    <w:rsid w:val="00550A0E"/>
    <w:rsid w:val="00562E17"/>
    <w:rsid w:val="00565075"/>
    <w:rsid w:val="00571486"/>
    <w:rsid w:val="00580040"/>
    <w:rsid w:val="005846B5"/>
    <w:rsid w:val="005A0ECF"/>
    <w:rsid w:val="005D0560"/>
    <w:rsid w:val="005E1AEC"/>
    <w:rsid w:val="005E540C"/>
    <w:rsid w:val="00604ABA"/>
    <w:rsid w:val="006058B9"/>
    <w:rsid w:val="006071B9"/>
    <w:rsid w:val="00650B94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37DFF"/>
    <w:rsid w:val="00750AF2"/>
    <w:rsid w:val="00772569"/>
    <w:rsid w:val="00776231"/>
    <w:rsid w:val="00783ED6"/>
    <w:rsid w:val="007B5A36"/>
    <w:rsid w:val="007B5F7D"/>
    <w:rsid w:val="007E71C5"/>
    <w:rsid w:val="007F13C8"/>
    <w:rsid w:val="007F7E9E"/>
    <w:rsid w:val="00801755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27942"/>
    <w:rsid w:val="0094591F"/>
    <w:rsid w:val="00954D23"/>
    <w:rsid w:val="00957B89"/>
    <w:rsid w:val="00993D7C"/>
    <w:rsid w:val="009C0E22"/>
    <w:rsid w:val="009C32DC"/>
    <w:rsid w:val="009D68F0"/>
    <w:rsid w:val="009E794D"/>
    <w:rsid w:val="00A12348"/>
    <w:rsid w:val="00A3544B"/>
    <w:rsid w:val="00A5029C"/>
    <w:rsid w:val="00A51240"/>
    <w:rsid w:val="00A61280"/>
    <w:rsid w:val="00A6782B"/>
    <w:rsid w:val="00A77E18"/>
    <w:rsid w:val="00A847AD"/>
    <w:rsid w:val="00AA6301"/>
    <w:rsid w:val="00AB145F"/>
    <w:rsid w:val="00AB51CC"/>
    <w:rsid w:val="00AC625E"/>
    <w:rsid w:val="00AE1276"/>
    <w:rsid w:val="00B02CE0"/>
    <w:rsid w:val="00B0321E"/>
    <w:rsid w:val="00B1378D"/>
    <w:rsid w:val="00B16030"/>
    <w:rsid w:val="00B17E1D"/>
    <w:rsid w:val="00B43F36"/>
    <w:rsid w:val="00B53CC6"/>
    <w:rsid w:val="00B80C6C"/>
    <w:rsid w:val="00B850B2"/>
    <w:rsid w:val="00B93A57"/>
    <w:rsid w:val="00B94120"/>
    <w:rsid w:val="00BC1E52"/>
    <w:rsid w:val="00BC4BA9"/>
    <w:rsid w:val="00BD6AD5"/>
    <w:rsid w:val="00BF3DD0"/>
    <w:rsid w:val="00BF642E"/>
    <w:rsid w:val="00C04CC3"/>
    <w:rsid w:val="00C05307"/>
    <w:rsid w:val="00C1709E"/>
    <w:rsid w:val="00C22AE4"/>
    <w:rsid w:val="00C4065B"/>
    <w:rsid w:val="00C4771B"/>
    <w:rsid w:val="00C52B49"/>
    <w:rsid w:val="00C63841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2D9D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150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10B5B"/>
    <w:rsid w:val="00F256B4"/>
    <w:rsid w:val="00F27219"/>
    <w:rsid w:val="00F31CCF"/>
    <w:rsid w:val="00F53B2F"/>
    <w:rsid w:val="00F71706"/>
    <w:rsid w:val="00F857B8"/>
    <w:rsid w:val="00F9019F"/>
    <w:rsid w:val="00FA21A1"/>
    <w:rsid w:val="00FA3858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Revision"/>
    <w:hidden/>
    <w:uiPriority w:val="99"/>
    <w:semiHidden/>
    <w:rsid w:val="0052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DCC5-685E-4326-89BA-26427101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9</cp:revision>
  <cp:lastPrinted>2022-11-18T08:11:00Z</cp:lastPrinted>
  <dcterms:created xsi:type="dcterms:W3CDTF">2023-03-15T17:58:00Z</dcterms:created>
  <dcterms:modified xsi:type="dcterms:W3CDTF">2023-04-06T13:30:00Z</dcterms:modified>
</cp:coreProperties>
</file>