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EF" w:rsidRPr="00E33574" w:rsidRDefault="00762DEF" w:rsidP="00197217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33574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1F236B3" wp14:editId="14293AD6">
            <wp:simplePos x="0" y="0"/>
            <wp:positionH relativeFrom="column">
              <wp:posOffset>3844290</wp:posOffset>
            </wp:positionH>
            <wp:positionV relativeFrom="paragraph">
              <wp:posOffset>-272415</wp:posOffset>
            </wp:positionV>
            <wp:extent cx="2085975" cy="712470"/>
            <wp:effectExtent l="0" t="0" r="9525" b="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EF" w:rsidRPr="00E33574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762DEF" w:rsidRPr="003649D5" w:rsidRDefault="00762DEF" w:rsidP="0011681F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3649D5">
        <w:rPr>
          <w:b/>
          <w:sz w:val="24"/>
          <w:szCs w:val="24"/>
          <w:lang w:val="uk-UA"/>
        </w:rPr>
        <w:t xml:space="preserve">Державна установа </w:t>
      </w:r>
      <w:r w:rsidRPr="003649D5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2F38F6" w:rsidRPr="003649D5">
        <w:rPr>
          <w:b/>
          <w:sz w:val="24"/>
          <w:szCs w:val="24"/>
          <w:lang w:val="uk-UA"/>
        </w:rPr>
        <w:t xml:space="preserve">нкурс на </w:t>
      </w:r>
      <w:r w:rsidR="00755331" w:rsidRPr="003649D5">
        <w:rPr>
          <w:b/>
          <w:sz w:val="24"/>
          <w:szCs w:val="24"/>
          <w:lang w:val="uk-UA"/>
        </w:rPr>
        <w:t xml:space="preserve">вакантну посаду Керівника </w:t>
      </w:r>
      <w:r w:rsidR="00571B17" w:rsidRPr="003649D5">
        <w:rPr>
          <w:b/>
          <w:sz w:val="24"/>
          <w:szCs w:val="24"/>
          <w:lang w:val="uk-UA"/>
        </w:rPr>
        <w:t>відділу</w:t>
      </w:r>
      <w:r w:rsidR="0044004F" w:rsidRPr="003649D5">
        <w:rPr>
          <w:b/>
          <w:sz w:val="24"/>
          <w:szCs w:val="24"/>
          <w:lang w:val="uk-UA"/>
        </w:rPr>
        <w:t xml:space="preserve"> моніторингу та оцінки</w:t>
      </w:r>
      <w:r w:rsidR="00755331" w:rsidRPr="003649D5">
        <w:rPr>
          <w:b/>
          <w:sz w:val="24"/>
          <w:szCs w:val="24"/>
          <w:lang w:val="uk-UA"/>
        </w:rPr>
        <w:t xml:space="preserve"> </w:t>
      </w:r>
      <w:r w:rsidRPr="003649D5">
        <w:rPr>
          <w:b/>
          <w:sz w:val="24"/>
          <w:szCs w:val="24"/>
          <w:lang w:val="uk-UA"/>
        </w:rPr>
        <w:t xml:space="preserve">в рамках проекту </w:t>
      </w:r>
      <w:r w:rsidR="00207C3D" w:rsidRPr="003649D5">
        <w:rPr>
          <w:b/>
          <w:sz w:val="24"/>
          <w:szCs w:val="24"/>
          <w:lang w:val="uk-UA"/>
        </w:rPr>
        <w:t>Глобального Фонду для боротьби зі СНІДом, туберкульозом та малярією</w:t>
      </w:r>
    </w:p>
    <w:p w:rsidR="002F38F6" w:rsidRDefault="002F38F6" w:rsidP="00197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8F6" w:rsidRPr="0011681F" w:rsidRDefault="003649D5" w:rsidP="0011681F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Назва посади: </w:t>
      </w:r>
      <w:r w:rsidRPr="00457C02">
        <w:rPr>
          <w:b/>
          <w:sz w:val="24"/>
          <w:szCs w:val="24"/>
          <w:lang w:val="uk-UA"/>
        </w:rPr>
        <w:t>Керівник відділу моніторингу та оцінки</w:t>
      </w:r>
    </w:p>
    <w:p w:rsidR="002F38F6" w:rsidRPr="0011681F" w:rsidRDefault="002F38F6" w:rsidP="0011681F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11681F">
        <w:rPr>
          <w:b/>
          <w:sz w:val="24"/>
          <w:szCs w:val="24"/>
          <w:lang w:val="uk-UA"/>
        </w:rPr>
        <w:t>Загальна інформація</w:t>
      </w:r>
      <w:r w:rsidR="00352344">
        <w:rPr>
          <w:b/>
          <w:sz w:val="24"/>
          <w:szCs w:val="24"/>
          <w:lang w:val="uk-UA"/>
        </w:rPr>
        <w:t>:</w:t>
      </w:r>
    </w:p>
    <w:p w:rsidR="00B13867" w:rsidRPr="00755331" w:rsidRDefault="002F38F6" w:rsidP="002F38F6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352344">
        <w:rPr>
          <w:rFonts w:eastAsia="Times New Roman"/>
          <w:sz w:val="24"/>
          <w:szCs w:val="24"/>
          <w:lang w:val="uk-UA" w:eastAsia="ru-RU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755331" w:rsidRPr="00352344">
        <w:rPr>
          <w:rFonts w:eastAsia="Times New Roman"/>
          <w:sz w:val="24"/>
          <w:szCs w:val="24"/>
          <w:lang w:val="uk-UA" w:eastAsia="ru-RU"/>
        </w:rPr>
        <w:t>соціально</w:t>
      </w:r>
      <w:r w:rsidRPr="00352344">
        <w:rPr>
          <w:rFonts w:eastAsia="Times New Roman"/>
          <w:sz w:val="24"/>
          <w:szCs w:val="24"/>
          <w:lang w:val="uk-UA" w:eastAsia="ru-RU"/>
        </w:rPr>
        <w:t>-небезпечні захворюванн</w:t>
      </w:r>
      <w:bookmarkStart w:id="0" w:name="_GoBack"/>
      <w:bookmarkEnd w:id="0"/>
      <w:r w:rsidRPr="00352344">
        <w:rPr>
          <w:rFonts w:eastAsia="Times New Roman"/>
          <w:sz w:val="24"/>
          <w:szCs w:val="24"/>
          <w:lang w:val="uk-UA" w:eastAsia="ru-RU"/>
        </w:rPr>
        <w:t>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A3DDA" w:rsidRDefault="00EA3DDA" w:rsidP="00352344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</w:p>
    <w:p w:rsidR="00393ADB" w:rsidRPr="00755331" w:rsidRDefault="000A0F2E" w:rsidP="00352344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755331">
        <w:rPr>
          <w:b/>
          <w:sz w:val="24"/>
          <w:szCs w:val="24"/>
          <w:lang w:val="uk-UA"/>
        </w:rPr>
        <w:t>Обов’язки консультанта: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Розбудова та забезпечення  функціонування регіональної системи </w:t>
      </w:r>
      <w:proofErr w:type="spellStart"/>
      <w:r w:rsidRPr="0056710D">
        <w:rPr>
          <w:lang w:val="uk-UA"/>
        </w:rPr>
        <w:t>МіО</w:t>
      </w:r>
      <w:proofErr w:type="spellEnd"/>
      <w:r w:rsidRPr="0056710D">
        <w:rPr>
          <w:lang w:val="uk-UA"/>
        </w:rPr>
        <w:t xml:space="preserve"> громадського здоров’я, в тому числі з питань ВІЛ-інфекції/СНІДу, туберкульозу та інших соціально небезпечних захворювань.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Забезпечення координації діяльності </w:t>
      </w:r>
      <w:r w:rsidR="00571B17" w:rsidRPr="0056710D">
        <w:rPr>
          <w:lang w:val="uk-UA"/>
        </w:rPr>
        <w:t>відділу</w:t>
      </w:r>
      <w:r w:rsidRPr="0056710D">
        <w:rPr>
          <w:lang w:val="uk-UA"/>
        </w:rPr>
        <w:t xml:space="preserve"> МІО з МОЗ України, іншими державними і недержавними організаціями та установами з метою впровадженням програми ГФ.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Забезпечення координація діяльності </w:t>
      </w:r>
      <w:r w:rsidR="00571B17" w:rsidRPr="0056710D">
        <w:rPr>
          <w:lang w:val="uk-UA"/>
        </w:rPr>
        <w:t>відділу</w:t>
      </w:r>
      <w:r w:rsidRPr="0056710D">
        <w:rPr>
          <w:lang w:val="uk-UA"/>
        </w:rPr>
        <w:t xml:space="preserve"> МІО за напрямками: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Використання інформаційних систем (МІС, е-ТБ менеджер, e-</w:t>
      </w:r>
      <w:proofErr w:type="spellStart"/>
      <w:r w:rsidRPr="0056710D">
        <w:rPr>
          <w:lang w:val="uk-UA"/>
        </w:rPr>
        <w:t>Helth</w:t>
      </w:r>
      <w:proofErr w:type="spellEnd"/>
      <w:r w:rsidRPr="0056710D">
        <w:rPr>
          <w:lang w:val="uk-UA"/>
        </w:rPr>
        <w:t>, електронних інструментів та інших електронних баз даних), що перебувають у відомчому використанні ДУ «Центр громадського здоров’я МОЗ України», інших установ та відомств, неурядових організацій, тощо та забезпеченні їх інтеграції в єдиний медичний інформаційний простір України.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Організації дослідницької діяльності у сфері МІО в рамках виконання проекту ГФ (дозорні та спеціальні дослідження).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Організації та проведення оцінки регіональних та/або державної цільової програми, фінальної оцінки програми ГФ: визначення міжнародних та національних експертів для проведення оцінки та узгодження їх кандидатур; розроблення методології та інструментів оцінки; оголошення конкурсу пропозицій для визначення організацій з надання послуг для міжнародних та національних  експертів; проведення кінцевої оцінки Програм (-и); підготовка аналітичного звіту і рекомендацій; публікація та розповсюдження проведеної </w:t>
      </w:r>
      <w:r w:rsidRPr="0056710D">
        <w:rPr>
          <w:lang w:val="uk-UA"/>
        </w:rPr>
        <w:lastRenderedPageBreak/>
        <w:t>оцінки регіональних/державної цільової програми / фінальної оцінки програми ГФ.</w:t>
      </w:r>
    </w:p>
    <w:p w:rsidR="00755331" w:rsidRPr="0056710D" w:rsidRDefault="00571B17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Участь в підготовці стратегії державної політики у сфері протидії ВІЛ-інфекції/СНІДу, Туберкульозу та вірусних гепатитів на період до 2030 року</w:t>
      </w:r>
      <w:r w:rsidR="00755331" w:rsidRPr="0056710D">
        <w:rPr>
          <w:lang w:val="uk-UA"/>
        </w:rPr>
        <w:t>.</w:t>
      </w:r>
    </w:p>
    <w:p w:rsidR="00755331" w:rsidRPr="0056710D" w:rsidRDefault="00571B17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Підготовки та реалізації Плану моніторингу та оцінки ефективності реалізації 3-х річних програм Програми протидії ВІЛ-інфекції, туберкульозу, вірусних гепатитів до 2030 року</w:t>
      </w:r>
      <w:r w:rsidR="00755331" w:rsidRPr="0056710D">
        <w:rPr>
          <w:lang w:val="uk-UA"/>
        </w:rPr>
        <w:t xml:space="preserve">. 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Участь у підготовці  конкурсу </w:t>
      </w:r>
      <w:proofErr w:type="spellStart"/>
      <w:r w:rsidRPr="0056710D">
        <w:rPr>
          <w:lang w:val="uk-UA"/>
        </w:rPr>
        <w:t>субгрантерів</w:t>
      </w:r>
      <w:proofErr w:type="spellEnd"/>
      <w:r w:rsidRPr="0056710D">
        <w:rPr>
          <w:lang w:val="uk-UA"/>
        </w:rPr>
        <w:t xml:space="preserve"> по впровадженню програмного моніторингу; конкурсу щодо вибору організації для проведення тренінгів, робочих нарад, круглих столів тощо;  засіданнях  технічних комітетів з розгляду конкурсних пропозицій;  конкурсів на зовнішніх консультантів за різними напрямками.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Участь у розробці стратегічних документів по децентралізації та інтеграції послуг, людським ресурсам, контролю якості, мобілізації ресурсів, інноваційних підходів та обговорення їх на робочих зустрічах.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Підготовка звітів, аналітичних матеріалів, презентацій щодо діяльності </w:t>
      </w:r>
      <w:r w:rsidR="00571B17" w:rsidRPr="0056710D">
        <w:rPr>
          <w:lang w:val="uk-UA"/>
        </w:rPr>
        <w:t>відділу</w:t>
      </w:r>
      <w:r w:rsidRPr="0056710D">
        <w:rPr>
          <w:lang w:val="uk-UA"/>
        </w:rPr>
        <w:t xml:space="preserve"> МІО та розбудові єдиної системи МІО для  робочих зустрічей  по результатам впровадження гранту ГФ та національних зустрічей по впровадженню гранту.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Підготовка пропозицій щодо розробки, змін та доповнень до чинних нормативно-правових документів з питань створення, управління та використання національної системи МІО. 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Забезпечення уніфікованої системи збору, зберігання інформації щодо індикаторів в рамках виконання проекту ГФ, їх достовірності та цілісності. </w:t>
      </w:r>
    </w:p>
    <w:p w:rsidR="007328ED" w:rsidRPr="0056710D" w:rsidRDefault="007328ED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Організація роботи з системою оцінки якості даних в e-TB менеджері та МІС ВІЛ на національному та регіональному рівні;</w:t>
      </w:r>
    </w:p>
    <w:p w:rsidR="007328ED" w:rsidRPr="0056710D" w:rsidRDefault="007328ED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Координація проведення міжнародного дослідження «Глобальний тягар захворювань»: отримання та коригування необхідних даних, участь у телеконференціях та </w:t>
      </w:r>
      <w:proofErr w:type="spellStart"/>
      <w:r w:rsidRPr="0056710D">
        <w:rPr>
          <w:lang w:val="uk-UA"/>
        </w:rPr>
        <w:t>валідаційних</w:t>
      </w:r>
      <w:proofErr w:type="spellEnd"/>
      <w:r w:rsidRPr="0056710D">
        <w:rPr>
          <w:lang w:val="uk-UA"/>
        </w:rPr>
        <w:t xml:space="preserve"> зустрічах;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Розроблення методологічних посібників, рекомендацій, навчальних модулів, інструктивних матеріалів щодо реалізації та удосконалення національної системи МІО.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Підготовка та видання аналітичних звітів, інформаційних оглядів та інших публікацій на підставі отриманої інформації на національному рівні.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 xml:space="preserve">Забезпечення розповсюдження результатів діяльності </w:t>
      </w:r>
      <w:r w:rsidR="00571B17" w:rsidRPr="0056710D">
        <w:rPr>
          <w:lang w:val="uk-UA"/>
        </w:rPr>
        <w:t>відділу</w:t>
      </w:r>
      <w:r w:rsidRPr="0056710D">
        <w:rPr>
          <w:lang w:val="uk-UA"/>
        </w:rPr>
        <w:t xml:space="preserve"> МІО в рамках виконання проекту ГФ всім партнерам на міжнародному, загальнонаціональному та регіональному рівнях.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Координація заходів щодо посилення кадрового потенціалу з моніторингу та оцінки на національному рівні.</w:t>
      </w:r>
    </w:p>
    <w:p w:rsidR="00755331" w:rsidRPr="0056710D" w:rsidRDefault="00755331" w:rsidP="0056710D">
      <w:pPr>
        <w:pStyle w:val="a4"/>
        <w:numPr>
          <w:ilvl w:val="0"/>
          <w:numId w:val="18"/>
        </w:numPr>
        <w:spacing w:before="120" w:after="120"/>
        <w:jc w:val="both"/>
        <w:rPr>
          <w:lang w:val="uk-UA"/>
        </w:rPr>
      </w:pPr>
      <w:r w:rsidRPr="0056710D">
        <w:rPr>
          <w:lang w:val="uk-UA"/>
        </w:rPr>
        <w:t>Координація підготовки квартальної звітності з виконання діяльності основного реципієнта.</w:t>
      </w:r>
    </w:p>
    <w:p w:rsidR="00571B17" w:rsidRDefault="00571B17" w:rsidP="00755331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</w:p>
    <w:p w:rsidR="003C4DFC" w:rsidRPr="00755331" w:rsidRDefault="00B032B9" w:rsidP="00755331">
      <w:pPr>
        <w:spacing w:before="120" w:after="120" w:line="240" w:lineRule="auto"/>
        <w:jc w:val="both"/>
        <w:rPr>
          <w:b/>
          <w:sz w:val="24"/>
          <w:szCs w:val="24"/>
          <w:lang w:val="uk-UA"/>
        </w:rPr>
      </w:pPr>
      <w:r w:rsidRPr="00755331">
        <w:rPr>
          <w:b/>
          <w:sz w:val="24"/>
          <w:szCs w:val="24"/>
          <w:lang w:val="uk-UA"/>
        </w:rPr>
        <w:t>К</w:t>
      </w:r>
      <w:r w:rsidR="00E70903" w:rsidRPr="00755331">
        <w:rPr>
          <w:b/>
          <w:sz w:val="24"/>
          <w:szCs w:val="24"/>
          <w:lang w:val="uk-UA"/>
        </w:rPr>
        <w:t>валіфікаційні вимоги</w:t>
      </w:r>
      <w:r w:rsidR="003C4DFC" w:rsidRPr="00755331">
        <w:rPr>
          <w:b/>
          <w:sz w:val="24"/>
          <w:szCs w:val="24"/>
          <w:lang w:val="uk-UA"/>
        </w:rPr>
        <w:t>: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Вища освіта (</w:t>
      </w:r>
      <w:r w:rsidR="00571B17" w:rsidRPr="0056710D">
        <w:rPr>
          <w:lang w:val="uk-UA"/>
        </w:rPr>
        <w:t xml:space="preserve">гуманітарна, соціальна сфера, </w:t>
      </w:r>
      <w:r w:rsidRPr="0056710D">
        <w:rPr>
          <w:lang w:val="uk-UA"/>
        </w:rPr>
        <w:t>епідеміологія, лікувальна справа)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Спеціалізація за фахом організація та управління охороною здоров’я, та/або цикл тематичного удосконалення з питань громадського здоров’я</w:t>
      </w:r>
      <w:r w:rsidR="007328ED" w:rsidRPr="0056710D">
        <w:rPr>
          <w:lang w:val="uk-UA"/>
        </w:rPr>
        <w:t xml:space="preserve"> є бажаним</w:t>
      </w:r>
      <w:r w:rsidRPr="0056710D">
        <w:rPr>
          <w:lang w:val="uk-UA"/>
        </w:rPr>
        <w:t>.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 xml:space="preserve">Досвід роботи на керівних посадах у системі охорони здоров’я не менше 3-х років 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Досвід роботи в сфері МІО ВІЛ та ТБ від 3-х років.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Вища кваліфікаційна категорія за фахом організація та управління охороною здоров’я (бажано)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Володіння англійською мовою на рівні В2 або вище (бажано).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lastRenderedPageBreak/>
        <w:t>Навички у підготуванні проектних пропозицій та аналітичних звітів.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Відмінне знання усної та письмової ділової української мови.</w:t>
      </w:r>
    </w:p>
    <w:p w:rsidR="00755331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Вміння одночасно координувати різні види діяльності та виконувати всі завдання вчасно;</w:t>
      </w:r>
    </w:p>
    <w:p w:rsidR="00936894" w:rsidRPr="0056710D" w:rsidRDefault="00755331" w:rsidP="0056710D">
      <w:pPr>
        <w:pStyle w:val="a4"/>
        <w:numPr>
          <w:ilvl w:val="0"/>
          <w:numId w:val="14"/>
        </w:numPr>
        <w:jc w:val="both"/>
        <w:rPr>
          <w:lang w:val="uk-UA"/>
        </w:rPr>
      </w:pPr>
      <w:r w:rsidRPr="0056710D">
        <w:rPr>
          <w:lang w:val="uk-UA"/>
        </w:rPr>
        <w:t>Високий рівень комп'ютерної грамотності, в тому числі знання MS Office.</w:t>
      </w:r>
    </w:p>
    <w:p w:rsidR="009B3710" w:rsidRPr="00461CBA" w:rsidRDefault="009B3710" w:rsidP="009B3710">
      <w:pPr>
        <w:jc w:val="both"/>
        <w:rPr>
          <w:b/>
          <w:sz w:val="24"/>
          <w:szCs w:val="24"/>
          <w:lang w:val="uk-UA"/>
        </w:rPr>
      </w:pPr>
      <w:r w:rsidRPr="00461CBA">
        <w:rPr>
          <w:b/>
          <w:sz w:val="24"/>
          <w:szCs w:val="24"/>
          <w:lang w:val="uk-UA"/>
        </w:rPr>
        <w:t>Особисті якості:</w:t>
      </w:r>
    </w:p>
    <w:p w:rsidR="009B3710" w:rsidRPr="00461CBA" w:rsidRDefault="009B3710" w:rsidP="009B3710">
      <w:pPr>
        <w:pStyle w:val="a4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Bidi"/>
          <w:lang w:val="uk-UA"/>
        </w:rPr>
      </w:pPr>
      <w:r w:rsidRPr="00461CBA">
        <w:rPr>
          <w:rFonts w:asciiTheme="minorHAnsi" w:hAnsiTheme="minorHAnsi" w:cstheme="minorBidi"/>
          <w:lang w:val="uk-UA"/>
        </w:rPr>
        <w:t>Оперативність;</w:t>
      </w:r>
    </w:p>
    <w:p w:rsidR="009B3710" w:rsidRPr="00461CBA" w:rsidRDefault="009B3710" w:rsidP="009B3710">
      <w:pPr>
        <w:pStyle w:val="a4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Bidi"/>
          <w:lang w:val="uk-UA"/>
        </w:rPr>
      </w:pPr>
      <w:r w:rsidRPr="00461CBA">
        <w:rPr>
          <w:rFonts w:asciiTheme="minorHAnsi" w:hAnsiTheme="minorHAnsi" w:cstheme="minorBidi"/>
          <w:lang w:val="uk-UA"/>
        </w:rPr>
        <w:t>Професіоналізм;</w:t>
      </w:r>
    </w:p>
    <w:p w:rsidR="009B3710" w:rsidRPr="00461CBA" w:rsidRDefault="009B3710" w:rsidP="009B3710">
      <w:pPr>
        <w:pStyle w:val="a4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Bidi"/>
          <w:lang w:val="uk-UA"/>
        </w:rPr>
      </w:pPr>
      <w:r w:rsidRPr="00461CBA">
        <w:rPr>
          <w:rFonts w:asciiTheme="minorHAnsi" w:hAnsiTheme="minorHAnsi" w:cstheme="minorBidi"/>
          <w:lang w:val="uk-UA"/>
        </w:rPr>
        <w:t>Ініціативність;</w:t>
      </w:r>
    </w:p>
    <w:p w:rsidR="009B3710" w:rsidRPr="00461CBA" w:rsidRDefault="009B3710" w:rsidP="009B3710">
      <w:pPr>
        <w:pStyle w:val="a4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Bidi"/>
          <w:lang w:val="uk-UA"/>
        </w:rPr>
      </w:pPr>
      <w:r w:rsidRPr="00461CBA">
        <w:rPr>
          <w:rFonts w:asciiTheme="minorHAnsi" w:hAnsiTheme="minorHAnsi" w:cstheme="minorBidi"/>
          <w:lang w:val="uk-UA"/>
        </w:rPr>
        <w:t>Грамотність.</w:t>
      </w:r>
    </w:p>
    <w:p w:rsidR="009B3710" w:rsidRPr="00457C02" w:rsidRDefault="009B3710" w:rsidP="009B3710">
      <w:pPr>
        <w:jc w:val="both"/>
        <w:rPr>
          <w:rFonts w:eastAsia="Times New Roman"/>
          <w:b/>
          <w:sz w:val="24"/>
          <w:szCs w:val="24"/>
          <w:lang w:val="uk-UA" w:eastAsia="ru-RU"/>
        </w:rPr>
      </w:pPr>
      <w:bookmarkStart w:id="1" w:name="Додаток2"/>
      <w:r w:rsidRPr="00461CBA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</w:t>
      </w:r>
      <w:r w:rsidRPr="009B3710">
        <w:rPr>
          <w:sz w:val="28"/>
          <w:szCs w:val="28"/>
          <w:lang w:val="uk-UA"/>
        </w:rPr>
        <w:t xml:space="preserve"> </w:t>
      </w:r>
      <w:r w:rsidRPr="009B3710">
        <w:rPr>
          <w:sz w:val="24"/>
          <w:szCs w:val="24"/>
          <w:lang w:val="uk-UA"/>
        </w:rPr>
        <w:t>vacancies@phc.org.ua</w:t>
      </w:r>
      <w:r w:rsidRPr="00461CBA">
        <w:rPr>
          <w:sz w:val="24"/>
          <w:szCs w:val="24"/>
          <w:lang w:val="uk-UA"/>
        </w:rPr>
        <w:t xml:space="preserve">. В темі листа, будь ласка, зазначте: </w:t>
      </w:r>
      <w:r w:rsidRPr="00457C02">
        <w:rPr>
          <w:b/>
          <w:sz w:val="24"/>
          <w:szCs w:val="24"/>
          <w:lang w:val="uk-UA"/>
        </w:rPr>
        <w:t>«</w:t>
      </w:r>
      <w:r w:rsidR="00457C02" w:rsidRPr="00457C02">
        <w:rPr>
          <w:b/>
          <w:sz w:val="24"/>
          <w:szCs w:val="24"/>
          <w:lang w:val="uk-UA"/>
        </w:rPr>
        <w:t xml:space="preserve">147 – 2019 </w:t>
      </w:r>
      <w:r w:rsidR="00755331" w:rsidRPr="00457C02">
        <w:rPr>
          <w:b/>
          <w:sz w:val="24"/>
          <w:szCs w:val="24"/>
          <w:lang w:val="uk-UA"/>
        </w:rPr>
        <w:t xml:space="preserve">Керівник </w:t>
      </w:r>
      <w:r w:rsidR="00571B17" w:rsidRPr="00457C02">
        <w:rPr>
          <w:b/>
          <w:sz w:val="24"/>
          <w:szCs w:val="24"/>
          <w:lang w:val="uk-UA"/>
        </w:rPr>
        <w:t>відділу</w:t>
      </w:r>
      <w:r w:rsidR="00755331" w:rsidRPr="00457C02">
        <w:rPr>
          <w:b/>
          <w:sz w:val="24"/>
          <w:szCs w:val="24"/>
          <w:lang w:val="uk-UA"/>
        </w:rPr>
        <w:t xml:space="preserve"> моніторингу та оцінки</w:t>
      </w:r>
      <w:r w:rsidRPr="00457C02">
        <w:rPr>
          <w:b/>
          <w:sz w:val="24"/>
          <w:szCs w:val="24"/>
          <w:lang w:val="uk-UA"/>
        </w:rPr>
        <w:t>».</w:t>
      </w:r>
    </w:p>
    <w:p w:rsidR="009B3710" w:rsidRPr="00457C02" w:rsidRDefault="009B3710" w:rsidP="009B3710">
      <w:pPr>
        <w:jc w:val="both"/>
        <w:rPr>
          <w:b/>
          <w:sz w:val="24"/>
          <w:szCs w:val="24"/>
          <w:lang w:val="uk-UA"/>
        </w:rPr>
      </w:pPr>
      <w:r w:rsidRPr="00461CBA">
        <w:rPr>
          <w:b/>
          <w:sz w:val="24"/>
          <w:szCs w:val="24"/>
          <w:lang w:val="uk-UA"/>
        </w:rPr>
        <w:t>Т</w:t>
      </w:r>
      <w:r w:rsidRPr="009B3710">
        <w:rPr>
          <w:b/>
          <w:sz w:val="24"/>
          <w:szCs w:val="24"/>
          <w:lang w:val="uk-UA"/>
        </w:rPr>
        <w:t xml:space="preserve">ермін подання документів – </w:t>
      </w:r>
      <w:r w:rsidRPr="00457C02">
        <w:rPr>
          <w:b/>
          <w:sz w:val="24"/>
          <w:szCs w:val="24"/>
          <w:lang w:val="uk-UA"/>
        </w:rPr>
        <w:t xml:space="preserve">до </w:t>
      </w:r>
      <w:r w:rsidR="00755331" w:rsidRPr="00457C02">
        <w:rPr>
          <w:b/>
          <w:sz w:val="24"/>
          <w:szCs w:val="24"/>
          <w:lang w:val="uk-UA"/>
        </w:rPr>
        <w:t>2</w:t>
      </w:r>
      <w:r w:rsidR="00457C02" w:rsidRPr="00457C02">
        <w:rPr>
          <w:b/>
          <w:sz w:val="24"/>
          <w:szCs w:val="24"/>
          <w:lang w:val="uk-UA"/>
        </w:rPr>
        <w:t xml:space="preserve">3 </w:t>
      </w:r>
      <w:r w:rsidR="0056710D">
        <w:rPr>
          <w:b/>
          <w:sz w:val="24"/>
          <w:szCs w:val="24"/>
          <w:lang w:val="uk-UA"/>
        </w:rPr>
        <w:t>вересня</w:t>
      </w:r>
      <w:r w:rsidRPr="00457C02">
        <w:rPr>
          <w:b/>
          <w:sz w:val="24"/>
          <w:szCs w:val="24"/>
          <w:lang w:val="uk-UA"/>
        </w:rPr>
        <w:t xml:space="preserve"> 201</w:t>
      </w:r>
      <w:r w:rsidR="00457C02" w:rsidRPr="00457C02">
        <w:rPr>
          <w:b/>
          <w:sz w:val="24"/>
          <w:szCs w:val="24"/>
          <w:lang w:val="uk-UA"/>
        </w:rPr>
        <w:t>9</w:t>
      </w:r>
      <w:r w:rsidRPr="00457C02">
        <w:rPr>
          <w:b/>
          <w:sz w:val="24"/>
          <w:szCs w:val="24"/>
          <w:lang w:val="uk-UA"/>
        </w:rPr>
        <w:t xml:space="preserve"> року, реєстрація документів </w:t>
      </w:r>
      <w:r w:rsidRPr="00457C02">
        <w:rPr>
          <w:b/>
          <w:sz w:val="24"/>
          <w:szCs w:val="24"/>
          <w:lang w:val="uk-UA"/>
        </w:rPr>
        <w:br/>
        <w:t>завершується о 18:00.</w:t>
      </w:r>
    </w:p>
    <w:p w:rsidR="009B3710" w:rsidRPr="00461CBA" w:rsidRDefault="009B3710" w:rsidP="009B3710">
      <w:pPr>
        <w:jc w:val="both"/>
        <w:rPr>
          <w:sz w:val="24"/>
          <w:szCs w:val="24"/>
          <w:lang w:val="uk-UA"/>
        </w:rPr>
      </w:pPr>
      <w:r w:rsidRPr="00461CBA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B3710" w:rsidRPr="00805F3C" w:rsidRDefault="009B3710" w:rsidP="009B3710">
      <w:pPr>
        <w:jc w:val="both"/>
        <w:rPr>
          <w:sz w:val="24"/>
          <w:szCs w:val="24"/>
          <w:lang w:val="uk-UA"/>
        </w:rPr>
      </w:pPr>
      <w:r w:rsidRPr="00461CBA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p w:rsidR="003C4DFC" w:rsidRPr="00260A6C" w:rsidRDefault="003C4DFC" w:rsidP="009B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DFC" w:rsidRPr="002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9C"/>
    <w:multiLevelType w:val="multilevel"/>
    <w:tmpl w:val="A9C208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80596C"/>
    <w:multiLevelType w:val="hybridMultilevel"/>
    <w:tmpl w:val="BF48A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2C1D"/>
    <w:multiLevelType w:val="hybridMultilevel"/>
    <w:tmpl w:val="077C9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0C68"/>
    <w:multiLevelType w:val="hybridMultilevel"/>
    <w:tmpl w:val="3222AF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369B"/>
    <w:multiLevelType w:val="multilevel"/>
    <w:tmpl w:val="A9C208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7066D"/>
    <w:multiLevelType w:val="hybridMultilevel"/>
    <w:tmpl w:val="C71E3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32CC0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7"/>
  </w:num>
  <w:num w:numId="6">
    <w:abstractNumId w:val="15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6119B"/>
    <w:rsid w:val="0008422B"/>
    <w:rsid w:val="000A0F2E"/>
    <w:rsid w:val="0011681F"/>
    <w:rsid w:val="001276C9"/>
    <w:rsid w:val="001300E4"/>
    <w:rsid w:val="00197217"/>
    <w:rsid w:val="001B6DF8"/>
    <w:rsid w:val="001C376B"/>
    <w:rsid w:val="001D589F"/>
    <w:rsid w:val="00207C3D"/>
    <w:rsid w:val="002179AC"/>
    <w:rsid w:val="00260A6C"/>
    <w:rsid w:val="0027764B"/>
    <w:rsid w:val="002858EC"/>
    <w:rsid w:val="0028675B"/>
    <w:rsid w:val="002B1A0C"/>
    <w:rsid w:val="002F38F6"/>
    <w:rsid w:val="00345FF7"/>
    <w:rsid w:val="00352344"/>
    <w:rsid w:val="003649D5"/>
    <w:rsid w:val="00371E80"/>
    <w:rsid w:val="00393ADB"/>
    <w:rsid w:val="003A7E78"/>
    <w:rsid w:val="003C4DFC"/>
    <w:rsid w:val="003D6235"/>
    <w:rsid w:val="00403C06"/>
    <w:rsid w:val="0044004F"/>
    <w:rsid w:val="00457C02"/>
    <w:rsid w:val="00490358"/>
    <w:rsid w:val="004D557D"/>
    <w:rsid w:val="004E1878"/>
    <w:rsid w:val="004F41A6"/>
    <w:rsid w:val="00550E97"/>
    <w:rsid w:val="0055422D"/>
    <w:rsid w:val="0056710D"/>
    <w:rsid w:val="00571B17"/>
    <w:rsid w:val="00653E5C"/>
    <w:rsid w:val="006A4196"/>
    <w:rsid w:val="006B73E1"/>
    <w:rsid w:val="00704BD9"/>
    <w:rsid w:val="00716329"/>
    <w:rsid w:val="007328ED"/>
    <w:rsid w:val="0073452E"/>
    <w:rsid w:val="00755331"/>
    <w:rsid w:val="00762DEF"/>
    <w:rsid w:val="0078010B"/>
    <w:rsid w:val="007829E9"/>
    <w:rsid w:val="00791058"/>
    <w:rsid w:val="00831712"/>
    <w:rsid w:val="008D2CB1"/>
    <w:rsid w:val="008E7A8F"/>
    <w:rsid w:val="00936894"/>
    <w:rsid w:val="009A013D"/>
    <w:rsid w:val="009B3710"/>
    <w:rsid w:val="009C67FC"/>
    <w:rsid w:val="009D1361"/>
    <w:rsid w:val="009F5502"/>
    <w:rsid w:val="00B032B9"/>
    <w:rsid w:val="00B13867"/>
    <w:rsid w:val="00B5351F"/>
    <w:rsid w:val="00BC7429"/>
    <w:rsid w:val="00C16B5B"/>
    <w:rsid w:val="00CA01FE"/>
    <w:rsid w:val="00CC59B8"/>
    <w:rsid w:val="00CD22B9"/>
    <w:rsid w:val="00CF1FCA"/>
    <w:rsid w:val="00D15FE4"/>
    <w:rsid w:val="00D27107"/>
    <w:rsid w:val="00DB51B4"/>
    <w:rsid w:val="00E33574"/>
    <w:rsid w:val="00E70903"/>
    <w:rsid w:val="00E7501D"/>
    <w:rsid w:val="00EA3DDA"/>
    <w:rsid w:val="00EC1D84"/>
    <w:rsid w:val="00EC20AB"/>
    <w:rsid w:val="00F07E51"/>
    <w:rsid w:val="00F13B89"/>
    <w:rsid w:val="00F14EA6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D1DF"/>
  <w15:docId w15:val="{CCDF1A9C-4625-4F72-906A-4352B65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A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4236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7</cp:revision>
  <cp:lastPrinted>2017-09-04T14:28:00Z</cp:lastPrinted>
  <dcterms:created xsi:type="dcterms:W3CDTF">2019-06-04T11:45:00Z</dcterms:created>
  <dcterms:modified xsi:type="dcterms:W3CDTF">2019-09-09T14:15:00Z</dcterms:modified>
</cp:coreProperties>
</file>