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72" w:rsidRPr="00F244F1" w:rsidRDefault="00DD5172">
      <w:pPr>
        <w:spacing w:line="360" w:lineRule="auto"/>
        <w:ind w:left="709"/>
        <w:jc w:val="right"/>
        <w:rPr>
          <w:rFonts w:ascii="Calibri" w:hAnsi="Calibri" w:cs="Calibri"/>
          <w:b/>
          <w:bCs/>
        </w:rPr>
      </w:pPr>
      <w:r w:rsidRPr="00F244F1">
        <w:rPr>
          <w:rFonts w:ascii="Calibri" w:hAnsi="Calibri" w:cs="Calibri"/>
        </w:rPr>
        <w:t xml:space="preserve">                                                                         </w:t>
      </w:r>
      <w:r w:rsidRPr="00F244F1">
        <w:rPr>
          <w:rFonts w:ascii="Calibri" w:hAnsi="Calibri" w:cs="Calibri"/>
          <w:noProof/>
          <w:lang w:val="uk-UA"/>
        </w:rPr>
        <w:drawing>
          <wp:inline distT="0" distB="0" distL="0" distR="0">
            <wp:extent cx="2028825" cy="695325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C4B72" w:rsidRPr="00F244F1" w:rsidRDefault="005C4B72" w:rsidP="00F244F1">
      <w:pPr>
        <w:spacing w:line="360" w:lineRule="auto"/>
        <w:ind w:left="709"/>
        <w:jc w:val="center"/>
        <w:rPr>
          <w:rFonts w:ascii="Calibri" w:hAnsi="Calibri" w:cs="Calibri"/>
          <w:b/>
          <w:bCs/>
        </w:rPr>
      </w:pPr>
    </w:p>
    <w:p w:rsidR="005C4B72" w:rsidRPr="00F244F1" w:rsidRDefault="00DD5172" w:rsidP="00F244F1">
      <w:pPr>
        <w:spacing w:after="160"/>
        <w:ind w:left="284"/>
        <w:jc w:val="center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  <w:b/>
          <w:bCs/>
        </w:rPr>
        <w:t>Державна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установа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r w:rsidRPr="00F244F1">
        <w:rPr>
          <w:rFonts w:ascii="Calibri" w:hAnsi="Calibri" w:cs="Calibri"/>
        </w:rPr>
        <w:br/>
      </w:r>
      <w:r w:rsidRPr="00F244F1">
        <w:rPr>
          <w:rFonts w:ascii="Calibri" w:hAnsi="Calibri" w:cs="Calibri"/>
          <w:b/>
          <w:bCs/>
        </w:rPr>
        <w:t xml:space="preserve">«Центр </w:t>
      </w:r>
      <w:proofErr w:type="spellStart"/>
      <w:r w:rsidRPr="00F244F1">
        <w:rPr>
          <w:rFonts w:ascii="Calibri" w:hAnsi="Calibri" w:cs="Calibri"/>
          <w:b/>
          <w:bCs/>
        </w:rPr>
        <w:t>громадського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здоров’я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Міністерства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охорони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здоров’я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України</w:t>
      </w:r>
      <w:proofErr w:type="spellEnd"/>
      <w:r w:rsidRPr="00F244F1">
        <w:rPr>
          <w:rFonts w:ascii="Calibri" w:hAnsi="Calibri" w:cs="Calibri"/>
          <w:b/>
          <w:bCs/>
        </w:rPr>
        <w:t xml:space="preserve">» </w:t>
      </w:r>
      <w:proofErr w:type="spellStart"/>
      <w:r w:rsidRPr="00F244F1">
        <w:rPr>
          <w:rFonts w:ascii="Calibri" w:hAnsi="Calibri" w:cs="Calibri"/>
          <w:b/>
          <w:bCs/>
        </w:rPr>
        <w:t>оголошує</w:t>
      </w:r>
      <w:proofErr w:type="spellEnd"/>
      <w:r w:rsidRPr="00F244F1">
        <w:rPr>
          <w:rFonts w:ascii="Calibri" w:hAnsi="Calibri" w:cs="Calibri"/>
          <w:b/>
          <w:bCs/>
        </w:rPr>
        <w:t xml:space="preserve"> конкурс на </w:t>
      </w:r>
      <w:proofErr w:type="spellStart"/>
      <w:r w:rsidRPr="00F244F1">
        <w:rPr>
          <w:rFonts w:ascii="Calibri" w:hAnsi="Calibri" w:cs="Calibri"/>
          <w:b/>
          <w:bCs/>
        </w:rPr>
        <w:t>відбір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лікаря-трансфузіолога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відділу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безпеки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крові</w:t>
      </w:r>
      <w:proofErr w:type="spellEnd"/>
      <w:r w:rsidRPr="00F244F1">
        <w:rPr>
          <w:rFonts w:ascii="Calibri" w:hAnsi="Calibri" w:cs="Calibri"/>
          <w:b/>
          <w:bCs/>
        </w:rPr>
        <w:t xml:space="preserve"> та донорства</w:t>
      </w:r>
    </w:p>
    <w:p w:rsidR="005C4B72" w:rsidRPr="00F244F1" w:rsidRDefault="00DD5172" w:rsidP="00F244F1">
      <w:pPr>
        <w:ind w:left="284"/>
        <w:rPr>
          <w:rFonts w:ascii="Calibri" w:hAnsi="Calibri" w:cs="Calibri"/>
          <w:b/>
          <w:bCs/>
        </w:rPr>
      </w:pPr>
      <w:proofErr w:type="spellStart"/>
      <w:r w:rsidRPr="00F244F1">
        <w:rPr>
          <w:rFonts w:ascii="Calibri" w:hAnsi="Calibri" w:cs="Calibri"/>
          <w:b/>
          <w:bCs/>
        </w:rPr>
        <w:t>Назва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позиції</w:t>
      </w:r>
      <w:proofErr w:type="spellEnd"/>
      <w:r w:rsidRPr="00F244F1">
        <w:rPr>
          <w:rFonts w:ascii="Calibri" w:hAnsi="Calibri" w:cs="Calibri"/>
          <w:b/>
          <w:bCs/>
        </w:rPr>
        <w:t xml:space="preserve">: </w:t>
      </w:r>
      <w:proofErr w:type="spellStart"/>
      <w:r w:rsidRPr="00F244F1">
        <w:rPr>
          <w:rFonts w:ascii="Calibri" w:hAnsi="Calibri" w:cs="Calibri"/>
          <w:b/>
          <w:bCs/>
        </w:rPr>
        <w:t>лікар-трансфузіолог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відділу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безпеки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крові</w:t>
      </w:r>
      <w:proofErr w:type="spellEnd"/>
      <w:r w:rsidRPr="00F244F1">
        <w:rPr>
          <w:rFonts w:ascii="Calibri" w:hAnsi="Calibri" w:cs="Calibri"/>
          <w:b/>
          <w:bCs/>
        </w:rPr>
        <w:t xml:space="preserve"> та донорства</w:t>
      </w:r>
    </w:p>
    <w:p w:rsidR="005C4B72" w:rsidRPr="00F244F1" w:rsidRDefault="00DD5172" w:rsidP="00F244F1">
      <w:pPr>
        <w:ind w:left="284"/>
        <w:rPr>
          <w:rFonts w:ascii="Calibri" w:hAnsi="Calibri" w:cs="Calibri"/>
          <w:b/>
          <w:bCs/>
        </w:rPr>
      </w:pPr>
      <w:proofErr w:type="spellStart"/>
      <w:r w:rsidRPr="00F244F1">
        <w:rPr>
          <w:rFonts w:ascii="Calibri" w:hAnsi="Calibri" w:cs="Calibri"/>
          <w:b/>
          <w:bCs/>
        </w:rPr>
        <w:t>Рівень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зайнятості</w:t>
      </w:r>
      <w:proofErr w:type="spellEnd"/>
      <w:r w:rsidRPr="00F244F1">
        <w:rPr>
          <w:rFonts w:ascii="Calibri" w:hAnsi="Calibri" w:cs="Calibri"/>
          <w:b/>
          <w:bCs/>
        </w:rPr>
        <w:t xml:space="preserve">: </w:t>
      </w:r>
      <w:proofErr w:type="spellStart"/>
      <w:r w:rsidRPr="00F244F1">
        <w:rPr>
          <w:rFonts w:ascii="Calibri" w:hAnsi="Calibri" w:cs="Calibri"/>
        </w:rPr>
        <w:t>повна</w:t>
      </w:r>
      <w:proofErr w:type="spellEnd"/>
    </w:p>
    <w:p w:rsidR="005C4B72" w:rsidRPr="00F244F1" w:rsidRDefault="005C4B72" w:rsidP="00F244F1">
      <w:pPr>
        <w:ind w:left="284"/>
        <w:rPr>
          <w:rFonts w:ascii="Calibri" w:hAnsi="Calibri" w:cs="Calibri"/>
          <w:b/>
          <w:bCs/>
        </w:rPr>
      </w:pPr>
    </w:p>
    <w:p w:rsidR="005C4B72" w:rsidRPr="00F244F1" w:rsidRDefault="00DD5172" w:rsidP="00F244F1">
      <w:pPr>
        <w:spacing w:after="160"/>
        <w:ind w:left="284"/>
        <w:rPr>
          <w:rFonts w:ascii="Calibri" w:hAnsi="Calibri" w:cs="Calibri"/>
          <w:b/>
          <w:bCs/>
        </w:rPr>
      </w:pPr>
      <w:proofErr w:type="spellStart"/>
      <w:r w:rsidRPr="00F244F1">
        <w:rPr>
          <w:rFonts w:ascii="Calibri" w:hAnsi="Calibri" w:cs="Calibri"/>
          <w:b/>
          <w:bCs/>
        </w:rPr>
        <w:t>Інформація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щодо</w:t>
      </w:r>
      <w:proofErr w:type="spellEnd"/>
      <w:r w:rsidRPr="00F244F1">
        <w:rPr>
          <w:rFonts w:ascii="Calibri" w:hAnsi="Calibri" w:cs="Calibri"/>
          <w:b/>
          <w:bCs/>
        </w:rPr>
        <w:t xml:space="preserve"> установи:</w:t>
      </w:r>
    </w:p>
    <w:p w:rsidR="005C4B72" w:rsidRPr="00F244F1" w:rsidRDefault="00DD5172" w:rsidP="00F244F1">
      <w:pPr>
        <w:ind w:left="284"/>
        <w:jc w:val="both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</w:rPr>
        <w:t>Головним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завданнями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Державної</w:t>
      </w:r>
      <w:proofErr w:type="spellEnd"/>
      <w:r w:rsidRPr="00F244F1">
        <w:rPr>
          <w:rFonts w:ascii="Calibri" w:hAnsi="Calibri" w:cs="Calibri"/>
        </w:rPr>
        <w:t xml:space="preserve"> установи «Центр </w:t>
      </w:r>
      <w:proofErr w:type="spellStart"/>
      <w:r w:rsidRPr="00F244F1">
        <w:rPr>
          <w:rFonts w:ascii="Calibri" w:hAnsi="Calibri" w:cs="Calibri"/>
        </w:rPr>
        <w:t>громадського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Міністерства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охорони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України</w:t>
      </w:r>
      <w:proofErr w:type="spellEnd"/>
      <w:r w:rsidRPr="00F244F1">
        <w:rPr>
          <w:rFonts w:ascii="Calibri" w:hAnsi="Calibri" w:cs="Calibri"/>
        </w:rPr>
        <w:t>» (</w:t>
      </w:r>
      <w:proofErr w:type="spellStart"/>
      <w:r w:rsidRPr="00F244F1">
        <w:rPr>
          <w:rFonts w:ascii="Calibri" w:hAnsi="Calibri" w:cs="Calibri"/>
        </w:rPr>
        <w:t>далі</w:t>
      </w:r>
      <w:proofErr w:type="spellEnd"/>
      <w:r w:rsidRPr="00F244F1">
        <w:rPr>
          <w:rFonts w:ascii="Calibri" w:hAnsi="Calibri" w:cs="Calibri"/>
        </w:rPr>
        <w:t xml:space="preserve"> – Центр) є </w:t>
      </w:r>
      <w:proofErr w:type="spellStart"/>
      <w:r w:rsidRPr="00F244F1">
        <w:rPr>
          <w:rFonts w:ascii="Calibri" w:hAnsi="Calibri" w:cs="Calibri"/>
        </w:rPr>
        <w:t>діяльність</w:t>
      </w:r>
      <w:proofErr w:type="spellEnd"/>
      <w:r w:rsidRPr="00F244F1">
        <w:rPr>
          <w:rFonts w:ascii="Calibri" w:hAnsi="Calibri" w:cs="Calibri"/>
        </w:rPr>
        <w:t xml:space="preserve"> у </w:t>
      </w:r>
      <w:proofErr w:type="spellStart"/>
      <w:r w:rsidRPr="00F244F1">
        <w:rPr>
          <w:rFonts w:ascii="Calibri" w:hAnsi="Calibri" w:cs="Calibri"/>
        </w:rPr>
        <w:t>сф</w:t>
      </w:r>
      <w:r w:rsidRPr="00F244F1">
        <w:rPr>
          <w:rFonts w:ascii="Calibri" w:hAnsi="Calibri" w:cs="Calibri"/>
        </w:rPr>
        <w:t>ері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громадського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. Центр </w:t>
      </w:r>
      <w:proofErr w:type="spellStart"/>
      <w:r w:rsidRPr="00F244F1">
        <w:rPr>
          <w:rFonts w:ascii="Calibri" w:hAnsi="Calibri" w:cs="Calibri"/>
        </w:rPr>
        <w:t>виконує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лікувально-профілактичні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науково-практичні</w:t>
      </w:r>
      <w:proofErr w:type="spellEnd"/>
      <w:r w:rsidRPr="00F244F1">
        <w:rPr>
          <w:rFonts w:ascii="Calibri" w:hAnsi="Calibri" w:cs="Calibri"/>
        </w:rPr>
        <w:t xml:space="preserve"> та </w:t>
      </w:r>
      <w:proofErr w:type="spellStart"/>
      <w:r w:rsidRPr="00F244F1">
        <w:rPr>
          <w:rFonts w:ascii="Calibri" w:hAnsi="Calibri" w:cs="Calibri"/>
        </w:rPr>
        <w:t>організаційно-методичні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функції</w:t>
      </w:r>
      <w:proofErr w:type="spellEnd"/>
      <w:r w:rsidRPr="00F244F1">
        <w:rPr>
          <w:rFonts w:ascii="Calibri" w:hAnsi="Calibri" w:cs="Calibri"/>
        </w:rPr>
        <w:t xml:space="preserve"> у </w:t>
      </w:r>
      <w:proofErr w:type="spellStart"/>
      <w:r w:rsidRPr="00F244F1">
        <w:rPr>
          <w:rFonts w:ascii="Calibri" w:hAnsi="Calibri" w:cs="Calibri"/>
        </w:rPr>
        <w:t>сфері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охорони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 з метою </w:t>
      </w:r>
      <w:proofErr w:type="spellStart"/>
      <w:r w:rsidRPr="00F244F1">
        <w:rPr>
          <w:rFonts w:ascii="Calibri" w:hAnsi="Calibri" w:cs="Calibri"/>
        </w:rPr>
        <w:t>забезпечення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якості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лікування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хворих</w:t>
      </w:r>
      <w:proofErr w:type="spellEnd"/>
      <w:r w:rsidRPr="00F244F1">
        <w:rPr>
          <w:rFonts w:ascii="Calibri" w:hAnsi="Calibri" w:cs="Calibri"/>
        </w:rPr>
        <w:t xml:space="preserve"> на </w:t>
      </w:r>
      <w:proofErr w:type="spellStart"/>
      <w:r w:rsidRPr="00F244F1">
        <w:rPr>
          <w:rFonts w:ascii="Calibri" w:hAnsi="Calibri" w:cs="Calibri"/>
        </w:rPr>
        <w:t>cоціально-небезпечні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захворювання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зокрема</w:t>
      </w:r>
      <w:proofErr w:type="spellEnd"/>
      <w:r w:rsidRPr="00F244F1">
        <w:rPr>
          <w:rFonts w:ascii="Calibri" w:hAnsi="Calibri" w:cs="Calibri"/>
        </w:rPr>
        <w:t xml:space="preserve"> ВІЛ/СНІД, </w:t>
      </w:r>
      <w:proofErr w:type="spellStart"/>
      <w:r w:rsidRPr="00F244F1">
        <w:rPr>
          <w:rFonts w:ascii="Calibri" w:hAnsi="Calibri" w:cs="Calibri"/>
        </w:rPr>
        <w:t>туберкульо</w:t>
      </w:r>
      <w:r w:rsidRPr="00F244F1">
        <w:rPr>
          <w:rFonts w:ascii="Calibri" w:hAnsi="Calibri" w:cs="Calibri"/>
        </w:rPr>
        <w:t>з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наркозалежність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вірусні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гепатити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тощо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попередження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захворювань</w:t>
      </w:r>
      <w:proofErr w:type="spellEnd"/>
      <w:r w:rsidRPr="00F244F1">
        <w:rPr>
          <w:rFonts w:ascii="Calibri" w:hAnsi="Calibri" w:cs="Calibri"/>
        </w:rPr>
        <w:t xml:space="preserve"> в </w:t>
      </w:r>
      <w:proofErr w:type="spellStart"/>
      <w:r w:rsidRPr="00F244F1">
        <w:rPr>
          <w:rFonts w:ascii="Calibri" w:hAnsi="Calibri" w:cs="Calibri"/>
        </w:rPr>
        <w:t>контексті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розбудови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системи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громадського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. Центр </w:t>
      </w:r>
      <w:proofErr w:type="spellStart"/>
      <w:r w:rsidRPr="00F244F1">
        <w:rPr>
          <w:rFonts w:ascii="Calibri" w:hAnsi="Calibri" w:cs="Calibri"/>
        </w:rPr>
        <w:t>приймає</w:t>
      </w:r>
      <w:proofErr w:type="spellEnd"/>
      <w:r w:rsidRPr="00F244F1">
        <w:rPr>
          <w:rFonts w:ascii="Calibri" w:hAnsi="Calibri" w:cs="Calibri"/>
        </w:rPr>
        <w:t xml:space="preserve"> участь в </w:t>
      </w:r>
      <w:proofErr w:type="spellStart"/>
      <w:r w:rsidRPr="00F244F1">
        <w:rPr>
          <w:rFonts w:ascii="Calibri" w:hAnsi="Calibri" w:cs="Calibri"/>
        </w:rPr>
        <w:t>розробці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регуляторної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політики</w:t>
      </w:r>
      <w:proofErr w:type="spellEnd"/>
      <w:r w:rsidRPr="00F244F1">
        <w:rPr>
          <w:rFonts w:ascii="Calibri" w:hAnsi="Calibri" w:cs="Calibri"/>
        </w:rPr>
        <w:t xml:space="preserve"> і </w:t>
      </w:r>
      <w:proofErr w:type="spellStart"/>
      <w:r w:rsidRPr="00F244F1">
        <w:rPr>
          <w:rFonts w:ascii="Calibri" w:hAnsi="Calibri" w:cs="Calibri"/>
        </w:rPr>
        <w:t>взаємодіє</w:t>
      </w:r>
      <w:proofErr w:type="spellEnd"/>
      <w:r w:rsidRPr="00F244F1">
        <w:rPr>
          <w:rFonts w:ascii="Calibri" w:hAnsi="Calibri" w:cs="Calibri"/>
        </w:rPr>
        <w:t xml:space="preserve"> з </w:t>
      </w:r>
      <w:proofErr w:type="spellStart"/>
      <w:r w:rsidRPr="00F244F1">
        <w:rPr>
          <w:rFonts w:ascii="Calibri" w:hAnsi="Calibri" w:cs="Calibri"/>
        </w:rPr>
        <w:t>іншими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міністерствами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науково-дослідними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установами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міжнародними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установами</w:t>
      </w:r>
      <w:proofErr w:type="spellEnd"/>
      <w:r w:rsidRPr="00F244F1">
        <w:rPr>
          <w:rFonts w:ascii="Calibri" w:hAnsi="Calibri" w:cs="Calibri"/>
        </w:rPr>
        <w:t xml:space="preserve"> та </w:t>
      </w:r>
      <w:proofErr w:type="spellStart"/>
      <w:r w:rsidRPr="00F244F1">
        <w:rPr>
          <w:rFonts w:ascii="Calibri" w:hAnsi="Calibri" w:cs="Calibri"/>
        </w:rPr>
        <w:t>громадськими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організаціями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що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працюють</w:t>
      </w:r>
      <w:proofErr w:type="spellEnd"/>
      <w:r w:rsidRPr="00F244F1">
        <w:rPr>
          <w:rFonts w:ascii="Calibri" w:hAnsi="Calibri" w:cs="Calibri"/>
        </w:rPr>
        <w:t xml:space="preserve"> в </w:t>
      </w:r>
      <w:proofErr w:type="spellStart"/>
      <w:r w:rsidRPr="00F244F1">
        <w:rPr>
          <w:rFonts w:ascii="Calibri" w:hAnsi="Calibri" w:cs="Calibri"/>
        </w:rPr>
        <w:t>сфері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громадського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 та </w:t>
      </w:r>
      <w:proofErr w:type="spellStart"/>
      <w:r w:rsidRPr="00F244F1">
        <w:rPr>
          <w:rFonts w:ascii="Calibri" w:hAnsi="Calibri" w:cs="Calibri"/>
        </w:rPr>
        <w:t>протидії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соціально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небезпечним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захворюванням</w:t>
      </w:r>
      <w:proofErr w:type="spellEnd"/>
      <w:r w:rsidRPr="00F244F1">
        <w:rPr>
          <w:rFonts w:ascii="Calibri" w:hAnsi="Calibri" w:cs="Calibri"/>
        </w:rPr>
        <w:t>.</w:t>
      </w:r>
    </w:p>
    <w:p w:rsidR="005C4B72" w:rsidRPr="00F244F1" w:rsidRDefault="005C4B72">
      <w:pPr>
        <w:shd w:val="clear" w:color="auto" w:fill="FFFFFF"/>
        <w:ind w:left="709"/>
        <w:rPr>
          <w:rFonts w:ascii="Calibri" w:hAnsi="Calibri" w:cs="Calibri"/>
          <w:b/>
          <w:bCs/>
        </w:rPr>
      </w:pPr>
    </w:p>
    <w:p w:rsidR="005C4B72" w:rsidRPr="00F244F1" w:rsidRDefault="00DD5172">
      <w:pPr>
        <w:shd w:val="clear" w:color="auto" w:fill="FFFFFF"/>
        <w:ind w:left="709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  <w:b/>
          <w:bCs/>
        </w:rPr>
        <w:t>Основні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обов’язки</w:t>
      </w:r>
      <w:proofErr w:type="spellEnd"/>
      <w:r w:rsidRPr="00F244F1">
        <w:rPr>
          <w:rFonts w:ascii="Calibri" w:hAnsi="Calibri" w:cs="Calibri"/>
        </w:rPr>
        <w:t>: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eastAsia="Calibri" w:hAnsi="Calibri" w:cs="Calibri"/>
          <w:sz w:val="24"/>
          <w:szCs w:val="24"/>
          <w:u w:color="333333"/>
          <w:shd w:val="clear" w:color="auto" w:fill="FFFFFF"/>
        </w:rPr>
        <w:t>Участь в розробці нормативно</w:t>
      </w:r>
      <w:r w:rsidRPr="00F244F1">
        <w:rPr>
          <w:rFonts w:ascii="Calibri" w:eastAsia="Calibri" w:hAnsi="Calibri" w:cs="Calibri"/>
          <w:sz w:val="24"/>
          <w:szCs w:val="24"/>
          <w:u w:color="333333"/>
          <w:shd w:val="clear" w:color="auto" w:fill="FFFFFF"/>
        </w:rPr>
        <w:t>-</w:t>
      </w:r>
      <w:r w:rsidRPr="00F244F1">
        <w:rPr>
          <w:rFonts w:ascii="Calibri" w:eastAsia="Calibri" w:hAnsi="Calibri" w:cs="Calibri"/>
          <w:sz w:val="24"/>
          <w:szCs w:val="24"/>
          <w:u w:color="333333"/>
          <w:shd w:val="clear" w:color="auto" w:fill="FFFFFF"/>
        </w:rPr>
        <w:t>правової бази з питань безпеки крові та донорства</w:t>
      </w:r>
      <w:r w:rsidRPr="00F244F1">
        <w:rPr>
          <w:rFonts w:ascii="Calibri" w:eastAsia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Здійснення аналізу норм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ативно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-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правових актів з метою адаптації європейського </w:t>
      </w:r>
      <w:proofErr w:type="spellStart"/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законодавтсва</w:t>
      </w:r>
      <w:proofErr w:type="spellEnd"/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розроблення пропозицій щодо вдосконалення чинного </w:t>
      </w:r>
      <w:proofErr w:type="spellStart"/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законода</w:t>
      </w:r>
      <w:proofErr w:type="spellEnd"/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  <w:lang w:val="ru-RU"/>
        </w:rPr>
        <w:t>в</w:t>
      </w:r>
      <w:proofErr w:type="spellStart"/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ства</w:t>
      </w:r>
      <w:proofErr w:type="spellEnd"/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 України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Збір та узагальнення статистичних даних щодо індикаторів ефективної діяльності установи системи крові на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регіональному рівні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регулярних аналітичних звітів за результатами такої оцінки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Розробка та адаптація уніфікованих процедур щодо впровадження моніторингу та оцінки Установ системи крові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презентацій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матеріалів за результатами діяльн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ості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Моніторинг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супровід та навчання фахівців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які здійснюють відповідні обов’язки в установах системи крові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щодо ведення звітності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моніторингу та оцінки діяльності установ системи крові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впровадження системи якості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000000"/>
        </w:rPr>
        <w:t>Розробка та впровадження програми р</w:t>
      </w:r>
      <w:r w:rsidRPr="00F244F1">
        <w:rPr>
          <w:rFonts w:ascii="Calibri" w:hAnsi="Calibri" w:cs="Calibri"/>
          <w:sz w:val="24"/>
          <w:szCs w:val="24"/>
          <w:u w:color="000000"/>
        </w:rPr>
        <w:t>озвитку безоплатного добровільного донорства крові</w:t>
      </w:r>
      <w:r w:rsidRPr="00F244F1">
        <w:rPr>
          <w:rFonts w:ascii="Calibri" w:hAnsi="Calibri" w:cs="Calibri"/>
          <w:sz w:val="24"/>
          <w:szCs w:val="24"/>
          <w:u w:color="000000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відповіді на запити фізичних та юридичних осіб з питань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що знаходяться у межах компетенції відділу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Участь в організації і проведенні науково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-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практичних конференцій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тематичних семінарів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нара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д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круглих столів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стажувань з актуальних питань системи крові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Участь в організації та проведенні навчальних заходів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(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складання програм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залучення тренерів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інформаційних матеріалів тощо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);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проектів листів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протоколів зустрічей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презентацій та інших матеріалів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lastRenderedPageBreak/>
        <w:t>Участь у плануванні програмних заходів та поточний контроль за станом їх реалізації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spacing w:line="360" w:lineRule="atLeast"/>
        <w:jc w:val="both"/>
        <w:rPr>
          <w:rFonts w:ascii="Calibri" w:hAnsi="Calibri" w:cs="Calibri"/>
          <w:sz w:val="24"/>
          <w:szCs w:val="24"/>
          <w:u w:color="000000"/>
        </w:rPr>
      </w:pP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Участь в розробці інформаційно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-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просвітницьких матеріалів з актуальних проблем у сфері безпеки крові та донорства</w:t>
      </w:r>
      <w:r w:rsidRPr="00F244F1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;</w:t>
      </w:r>
    </w:p>
    <w:p w:rsidR="005C4B72" w:rsidRPr="00F244F1" w:rsidRDefault="00DD5172" w:rsidP="00F244F1">
      <w:pPr>
        <w:spacing w:before="100" w:after="100"/>
        <w:ind w:left="284"/>
        <w:jc w:val="both"/>
        <w:rPr>
          <w:rFonts w:ascii="Calibri" w:hAnsi="Calibri" w:cs="Calibri"/>
          <w:b/>
          <w:bCs/>
        </w:rPr>
      </w:pPr>
      <w:proofErr w:type="spellStart"/>
      <w:r w:rsidRPr="00F244F1">
        <w:rPr>
          <w:rFonts w:ascii="Calibri" w:hAnsi="Calibri" w:cs="Calibri"/>
          <w:b/>
          <w:bCs/>
        </w:rPr>
        <w:t>Професійні</w:t>
      </w:r>
      <w:proofErr w:type="spellEnd"/>
      <w:r w:rsidRPr="00F244F1">
        <w:rPr>
          <w:rFonts w:ascii="Calibri" w:hAnsi="Calibri" w:cs="Calibri"/>
          <w:b/>
          <w:bCs/>
        </w:rPr>
        <w:t xml:space="preserve"> та </w:t>
      </w:r>
      <w:proofErr w:type="spellStart"/>
      <w:r w:rsidRPr="00F244F1">
        <w:rPr>
          <w:rFonts w:ascii="Calibri" w:hAnsi="Calibri" w:cs="Calibri"/>
          <w:b/>
          <w:bCs/>
        </w:rPr>
        <w:t>кваліфікаційні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вимоги</w:t>
      </w:r>
      <w:proofErr w:type="spellEnd"/>
      <w:r w:rsidRPr="00F244F1">
        <w:rPr>
          <w:rFonts w:ascii="Calibri" w:hAnsi="Calibri" w:cs="Calibri"/>
          <w:b/>
          <w:bCs/>
        </w:rPr>
        <w:t>:</w:t>
      </w:r>
    </w:p>
    <w:p w:rsidR="005C4B72" w:rsidRPr="00F244F1" w:rsidRDefault="00DD5172" w:rsidP="00F244F1">
      <w:pPr>
        <w:pStyle w:val="a7"/>
        <w:numPr>
          <w:ilvl w:val="0"/>
          <w:numId w:val="5"/>
        </w:numPr>
        <w:spacing w:before="100" w:after="100"/>
        <w:jc w:val="both"/>
        <w:rPr>
          <w:rFonts w:ascii="Calibri" w:hAnsi="Calibri" w:cs="Calibri"/>
        </w:rPr>
      </w:pPr>
      <w:bookmarkStart w:id="0" w:name="Додаток2"/>
      <w:proofErr w:type="spellStart"/>
      <w:r w:rsidRPr="00F244F1">
        <w:rPr>
          <w:rFonts w:ascii="Calibri" w:hAnsi="Calibri" w:cs="Calibri"/>
        </w:rPr>
        <w:t>Вища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медична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освіта</w:t>
      </w:r>
      <w:proofErr w:type="spellEnd"/>
      <w:r w:rsidRPr="00F244F1">
        <w:rPr>
          <w:rFonts w:ascii="Calibri" w:hAnsi="Calibri" w:cs="Calibri"/>
        </w:rPr>
        <w:t xml:space="preserve"> за </w:t>
      </w:r>
      <w:proofErr w:type="spellStart"/>
      <w:r w:rsidRPr="00F244F1">
        <w:rPr>
          <w:rFonts w:ascii="Calibri" w:hAnsi="Calibri" w:cs="Calibri"/>
        </w:rPr>
        <w:t>напрямом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підготовки</w:t>
      </w:r>
      <w:proofErr w:type="spellEnd"/>
      <w:r w:rsidRPr="00F244F1">
        <w:rPr>
          <w:rFonts w:ascii="Calibri" w:hAnsi="Calibri" w:cs="Calibri"/>
        </w:rPr>
        <w:t xml:space="preserve"> «Медицина», </w:t>
      </w:r>
      <w:proofErr w:type="spellStart"/>
      <w:r w:rsidRPr="00F244F1">
        <w:rPr>
          <w:rFonts w:ascii="Calibri" w:hAnsi="Calibri" w:cs="Calibri"/>
        </w:rPr>
        <w:t>спеціальністю</w:t>
      </w:r>
      <w:proofErr w:type="spellEnd"/>
      <w:r w:rsidRPr="00F244F1">
        <w:rPr>
          <w:rFonts w:ascii="Calibri" w:hAnsi="Calibri" w:cs="Calibri"/>
        </w:rPr>
        <w:t xml:space="preserve"> «</w:t>
      </w:r>
      <w:proofErr w:type="spellStart"/>
      <w:r w:rsidRPr="00F244F1">
        <w:rPr>
          <w:rFonts w:ascii="Calibri" w:hAnsi="Calibri" w:cs="Calibri"/>
        </w:rPr>
        <w:t>Лікувальна</w:t>
      </w:r>
      <w:proofErr w:type="spellEnd"/>
      <w:r w:rsidRPr="00F244F1">
        <w:rPr>
          <w:rFonts w:ascii="Calibri" w:hAnsi="Calibri" w:cs="Calibri"/>
        </w:rPr>
        <w:t xml:space="preserve"> справа». </w:t>
      </w:r>
      <w:proofErr w:type="spellStart"/>
      <w:r w:rsidRPr="00F244F1">
        <w:rPr>
          <w:rFonts w:ascii="Calibri" w:hAnsi="Calibri" w:cs="Calibri"/>
        </w:rPr>
        <w:t>Проходження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інтернатури</w:t>
      </w:r>
      <w:proofErr w:type="spellEnd"/>
      <w:r w:rsidRPr="00F244F1">
        <w:rPr>
          <w:rFonts w:ascii="Calibri" w:hAnsi="Calibri" w:cs="Calibri"/>
        </w:rPr>
        <w:t xml:space="preserve"> за </w:t>
      </w:r>
      <w:proofErr w:type="spellStart"/>
      <w:r w:rsidRPr="00F244F1">
        <w:rPr>
          <w:rFonts w:ascii="Calibri" w:hAnsi="Calibri" w:cs="Calibri"/>
        </w:rPr>
        <w:t>спеціальністю</w:t>
      </w:r>
      <w:proofErr w:type="spellEnd"/>
      <w:r w:rsidRPr="00F244F1">
        <w:rPr>
          <w:rFonts w:ascii="Calibri" w:hAnsi="Calibri" w:cs="Calibri"/>
        </w:rPr>
        <w:t xml:space="preserve"> «</w:t>
      </w:r>
      <w:proofErr w:type="spellStart"/>
      <w:r w:rsidRPr="00F244F1">
        <w:rPr>
          <w:rFonts w:ascii="Calibri" w:hAnsi="Calibri" w:cs="Calibri"/>
        </w:rPr>
        <w:t>Хірургія</w:t>
      </w:r>
      <w:proofErr w:type="spellEnd"/>
      <w:r w:rsidRPr="00F244F1">
        <w:rPr>
          <w:rFonts w:ascii="Calibri" w:hAnsi="Calibri" w:cs="Calibri"/>
        </w:rPr>
        <w:t xml:space="preserve">» з </w:t>
      </w:r>
      <w:proofErr w:type="spellStart"/>
      <w:r w:rsidRPr="00F244F1">
        <w:rPr>
          <w:rFonts w:ascii="Calibri" w:hAnsi="Calibri" w:cs="Calibri"/>
        </w:rPr>
        <w:t>наступною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спеціалізацією</w:t>
      </w:r>
      <w:proofErr w:type="spellEnd"/>
      <w:r w:rsidRPr="00F244F1">
        <w:rPr>
          <w:rFonts w:ascii="Calibri" w:hAnsi="Calibri" w:cs="Calibri"/>
        </w:rPr>
        <w:t xml:space="preserve"> з «</w:t>
      </w:r>
      <w:proofErr w:type="spellStart"/>
      <w:r w:rsidRPr="00F244F1">
        <w:rPr>
          <w:rFonts w:ascii="Calibri" w:hAnsi="Calibri" w:cs="Calibri"/>
        </w:rPr>
        <w:t>Трансфузіології</w:t>
      </w:r>
      <w:proofErr w:type="spellEnd"/>
      <w:r w:rsidRPr="00F244F1">
        <w:rPr>
          <w:rFonts w:ascii="Calibri" w:hAnsi="Calibri" w:cs="Calibri"/>
        </w:rPr>
        <w:t>».</w:t>
      </w:r>
    </w:p>
    <w:p w:rsidR="005C4B72" w:rsidRPr="00F244F1" w:rsidRDefault="00DD5172" w:rsidP="00F244F1">
      <w:pPr>
        <w:pStyle w:val="a7"/>
        <w:numPr>
          <w:ilvl w:val="0"/>
          <w:numId w:val="5"/>
        </w:numPr>
        <w:spacing w:before="100" w:after="100"/>
        <w:jc w:val="both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</w:rPr>
        <w:t>Досвід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роботи</w:t>
      </w:r>
      <w:proofErr w:type="spellEnd"/>
      <w:r w:rsidRPr="00F244F1">
        <w:rPr>
          <w:rFonts w:ascii="Calibri" w:hAnsi="Calibri" w:cs="Calibri"/>
        </w:rPr>
        <w:t xml:space="preserve"> у </w:t>
      </w:r>
      <w:proofErr w:type="spellStart"/>
      <w:r w:rsidRPr="00F244F1">
        <w:rPr>
          <w:rFonts w:ascii="Calibri" w:hAnsi="Calibri" w:cs="Calibri"/>
        </w:rPr>
        <w:t>сфері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моніторингу</w:t>
      </w:r>
      <w:proofErr w:type="spellEnd"/>
      <w:r w:rsidRPr="00F244F1">
        <w:rPr>
          <w:rFonts w:ascii="Calibri" w:hAnsi="Calibri" w:cs="Calibri"/>
        </w:rPr>
        <w:t xml:space="preserve"> та/</w:t>
      </w:r>
      <w:proofErr w:type="spellStart"/>
      <w:r w:rsidRPr="00F244F1">
        <w:rPr>
          <w:rFonts w:ascii="Calibri" w:hAnsi="Calibri" w:cs="Calibri"/>
        </w:rPr>
        <w:t>або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управлінні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програмами</w:t>
      </w:r>
      <w:proofErr w:type="spellEnd"/>
      <w:r w:rsidRPr="00F244F1">
        <w:rPr>
          <w:rFonts w:ascii="Calibri" w:hAnsi="Calibri" w:cs="Calibri"/>
        </w:rPr>
        <w:t xml:space="preserve">/проектами </w:t>
      </w:r>
      <w:proofErr w:type="spellStart"/>
      <w:r w:rsidRPr="00F244F1">
        <w:rPr>
          <w:rFonts w:ascii="Calibri" w:hAnsi="Calibri" w:cs="Calibri"/>
        </w:rPr>
        <w:t>понад</w:t>
      </w:r>
      <w:proofErr w:type="spellEnd"/>
      <w:r w:rsidRPr="00F244F1">
        <w:rPr>
          <w:rFonts w:ascii="Calibri" w:hAnsi="Calibri" w:cs="Calibri"/>
        </w:rPr>
        <w:t xml:space="preserve"> 3 </w:t>
      </w:r>
      <w:proofErr w:type="spellStart"/>
      <w:r w:rsidRPr="00F244F1">
        <w:rPr>
          <w:rFonts w:ascii="Calibri" w:hAnsi="Calibri" w:cs="Calibri"/>
        </w:rPr>
        <w:t>років</w:t>
      </w:r>
      <w:proofErr w:type="spellEnd"/>
      <w:r w:rsidRPr="00F244F1">
        <w:rPr>
          <w:rFonts w:ascii="Calibri" w:hAnsi="Calibri" w:cs="Calibri"/>
        </w:rPr>
        <w:t xml:space="preserve"> (буде </w:t>
      </w:r>
      <w:proofErr w:type="spellStart"/>
      <w:r w:rsidRPr="00F244F1">
        <w:rPr>
          <w:rFonts w:ascii="Calibri" w:hAnsi="Calibri" w:cs="Calibri"/>
        </w:rPr>
        <w:t>перевагою</w:t>
      </w:r>
      <w:proofErr w:type="spellEnd"/>
      <w:r w:rsidRPr="00F244F1">
        <w:rPr>
          <w:rFonts w:ascii="Calibri" w:hAnsi="Calibri" w:cs="Calibri"/>
        </w:rPr>
        <w:t>);</w:t>
      </w:r>
    </w:p>
    <w:p w:rsidR="005C4B72" w:rsidRPr="00F244F1" w:rsidRDefault="00DD5172" w:rsidP="00F244F1">
      <w:pPr>
        <w:pStyle w:val="a7"/>
        <w:numPr>
          <w:ilvl w:val="0"/>
          <w:numId w:val="5"/>
        </w:numPr>
        <w:spacing w:before="100" w:after="100"/>
        <w:jc w:val="both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</w:rPr>
        <w:t>Досвід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аналітичної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роботи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роботи</w:t>
      </w:r>
      <w:proofErr w:type="spellEnd"/>
      <w:r w:rsidRPr="00F244F1">
        <w:rPr>
          <w:rFonts w:ascii="Calibri" w:hAnsi="Calibri" w:cs="Calibri"/>
        </w:rPr>
        <w:t xml:space="preserve"> з </w:t>
      </w:r>
      <w:proofErr w:type="spellStart"/>
      <w:r w:rsidRPr="00F244F1">
        <w:rPr>
          <w:rFonts w:ascii="Calibri" w:hAnsi="Calibri" w:cs="Calibri"/>
        </w:rPr>
        <w:t>масивами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даних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проведення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наукових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досліджень</w:t>
      </w:r>
      <w:proofErr w:type="spellEnd"/>
      <w:r w:rsidRPr="00F244F1">
        <w:rPr>
          <w:rFonts w:ascii="Calibri" w:hAnsi="Calibri" w:cs="Calibri"/>
        </w:rPr>
        <w:t xml:space="preserve"> буде </w:t>
      </w:r>
      <w:proofErr w:type="spellStart"/>
      <w:r w:rsidRPr="00F244F1">
        <w:rPr>
          <w:rFonts w:ascii="Calibri" w:hAnsi="Calibri" w:cs="Calibri"/>
        </w:rPr>
        <w:t>перевагою</w:t>
      </w:r>
      <w:bookmarkEnd w:id="0"/>
      <w:proofErr w:type="spellEnd"/>
      <w:r w:rsidRPr="00F244F1">
        <w:rPr>
          <w:rFonts w:ascii="Calibri" w:hAnsi="Calibri" w:cs="Calibri"/>
        </w:rPr>
        <w:t>.</w:t>
      </w:r>
    </w:p>
    <w:p w:rsidR="005C4B72" w:rsidRPr="00F244F1" w:rsidRDefault="00DD5172" w:rsidP="00F244F1">
      <w:pPr>
        <w:pStyle w:val="a7"/>
        <w:numPr>
          <w:ilvl w:val="0"/>
          <w:numId w:val="5"/>
        </w:numPr>
        <w:spacing w:before="100" w:after="100"/>
        <w:jc w:val="both"/>
        <w:rPr>
          <w:rFonts w:ascii="Calibri" w:hAnsi="Calibri" w:cs="Calibri"/>
        </w:rPr>
      </w:pPr>
      <w:bookmarkStart w:id="1" w:name="Додаток22"/>
      <w:proofErr w:type="spellStart"/>
      <w:r w:rsidRPr="00F244F1">
        <w:rPr>
          <w:rFonts w:ascii="Calibri" w:hAnsi="Calibri" w:cs="Calibri"/>
        </w:rPr>
        <w:t>Досвід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роботи</w:t>
      </w:r>
      <w:proofErr w:type="spellEnd"/>
      <w:r w:rsidRPr="00F244F1">
        <w:rPr>
          <w:rFonts w:ascii="Calibri" w:hAnsi="Calibri" w:cs="Calibri"/>
        </w:rPr>
        <w:t xml:space="preserve"> у </w:t>
      </w:r>
      <w:proofErr w:type="spellStart"/>
      <w:r w:rsidRPr="00F244F1">
        <w:rPr>
          <w:rFonts w:ascii="Calibri" w:hAnsi="Calibri" w:cs="Calibri"/>
        </w:rPr>
        <w:t>сфері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охорони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 та/</w:t>
      </w:r>
      <w:proofErr w:type="spellStart"/>
      <w:r w:rsidRPr="00F244F1">
        <w:rPr>
          <w:rFonts w:ascii="Calibri" w:hAnsi="Calibri" w:cs="Calibri"/>
        </w:rPr>
        <w:t>або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соціальної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сфери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реалізації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проектів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міжнародної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технічної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допомоги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понад</w:t>
      </w:r>
      <w:proofErr w:type="spellEnd"/>
      <w:r w:rsidRPr="00F244F1">
        <w:rPr>
          <w:rFonts w:ascii="Calibri" w:hAnsi="Calibri" w:cs="Calibri"/>
        </w:rPr>
        <w:t xml:space="preserve"> 3 </w:t>
      </w:r>
      <w:proofErr w:type="spellStart"/>
      <w:r w:rsidRPr="00F244F1">
        <w:rPr>
          <w:rFonts w:ascii="Calibri" w:hAnsi="Calibri" w:cs="Calibri"/>
        </w:rPr>
        <w:t>років</w:t>
      </w:r>
      <w:proofErr w:type="spellEnd"/>
      <w:r w:rsidRPr="00F244F1">
        <w:rPr>
          <w:rFonts w:ascii="Calibri" w:hAnsi="Calibri" w:cs="Calibri"/>
        </w:rPr>
        <w:t xml:space="preserve"> (буде </w:t>
      </w:r>
      <w:proofErr w:type="spellStart"/>
      <w:r w:rsidRPr="00F244F1">
        <w:rPr>
          <w:rFonts w:ascii="Calibri" w:hAnsi="Calibri" w:cs="Calibri"/>
        </w:rPr>
        <w:t>перевагою</w:t>
      </w:r>
      <w:proofErr w:type="spellEnd"/>
      <w:r w:rsidRPr="00F244F1">
        <w:rPr>
          <w:rFonts w:ascii="Calibri" w:hAnsi="Calibri" w:cs="Calibri"/>
        </w:rPr>
        <w:t>);</w:t>
      </w:r>
      <w:bookmarkEnd w:id="1"/>
    </w:p>
    <w:p w:rsidR="005C4B72" w:rsidRPr="00F244F1" w:rsidRDefault="00DD5172" w:rsidP="00F244F1">
      <w:pPr>
        <w:pStyle w:val="a7"/>
        <w:numPr>
          <w:ilvl w:val="0"/>
          <w:numId w:val="5"/>
        </w:numPr>
        <w:spacing w:before="100" w:after="100"/>
        <w:jc w:val="both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</w:rPr>
        <w:t>Вільне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володіння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українською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мовою</w:t>
      </w:r>
      <w:proofErr w:type="spellEnd"/>
      <w:r w:rsidRPr="00F244F1">
        <w:rPr>
          <w:rFonts w:ascii="Calibri" w:hAnsi="Calibri" w:cs="Calibri"/>
        </w:rPr>
        <w:t>.</w:t>
      </w:r>
    </w:p>
    <w:p w:rsidR="005C4B72" w:rsidRPr="00F244F1" w:rsidRDefault="00DD5172" w:rsidP="00F244F1">
      <w:pPr>
        <w:pStyle w:val="a7"/>
        <w:numPr>
          <w:ilvl w:val="0"/>
          <w:numId w:val="5"/>
        </w:numPr>
        <w:spacing w:before="100" w:after="100"/>
        <w:jc w:val="both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</w:rPr>
        <w:t>Знання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англійської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мови</w:t>
      </w:r>
      <w:proofErr w:type="spellEnd"/>
      <w:r w:rsidRPr="00F244F1">
        <w:rPr>
          <w:rFonts w:ascii="Calibri" w:hAnsi="Calibri" w:cs="Calibri"/>
        </w:rPr>
        <w:t xml:space="preserve"> на </w:t>
      </w:r>
      <w:proofErr w:type="spellStart"/>
      <w:r w:rsidRPr="00F244F1">
        <w:rPr>
          <w:rFonts w:ascii="Calibri" w:hAnsi="Calibri" w:cs="Calibri"/>
        </w:rPr>
        <w:t>рівні</w:t>
      </w:r>
      <w:proofErr w:type="spellEnd"/>
      <w:r w:rsidRPr="00F244F1">
        <w:rPr>
          <w:rFonts w:ascii="Calibri" w:hAnsi="Calibri" w:cs="Calibri"/>
        </w:rPr>
        <w:t xml:space="preserve"> не </w:t>
      </w:r>
      <w:proofErr w:type="spellStart"/>
      <w:r w:rsidRPr="00F244F1">
        <w:rPr>
          <w:rFonts w:ascii="Calibri" w:hAnsi="Calibri" w:cs="Calibri"/>
        </w:rPr>
        <w:t>нижче</w:t>
      </w:r>
      <w:proofErr w:type="spellEnd"/>
      <w:r w:rsidRPr="00F244F1">
        <w:rPr>
          <w:rFonts w:ascii="Calibri" w:hAnsi="Calibri" w:cs="Calibri"/>
        </w:rPr>
        <w:t xml:space="preserve"> </w:t>
      </w:r>
      <w:r w:rsidRPr="00F244F1">
        <w:rPr>
          <w:rFonts w:ascii="Calibri" w:hAnsi="Calibri" w:cs="Calibri"/>
          <w:lang w:val="en-US"/>
        </w:rPr>
        <w:t>I</w:t>
      </w:r>
      <w:proofErr w:type="spellStart"/>
      <w:r w:rsidRPr="00F244F1">
        <w:rPr>
          <w:rFonts w:ascii="Calibri" w:hAnsi="Calibri" w:cs="Calibri"/>
        </w:rPr>
        <w:t>ntermediate</w:t>
      </w:r>
      <w:proofErr w:type="spellEnd"/>
      <w:r w:rsidRPr="00F244F1">
        <w:rPr>
          <w:rFonts w:ascii="Calibri" w:hAnsi="Calibri" w:cs="Calibri"/>
        </w:rPr>
        <w:t xml:space="preserve"> буде </w:t>
      </w:r>
      <w:proofErr w:type="spellStart"/>
      <w:r w:rsidRPr="00F244F1">
        <w:rPr>
          <w:rFonts w:ascii="Calibri" w:hAnsi="Calibri" w:cs="Calibri"/>
        </w:rPr>
        <w:t>перевагою</w:t>
      </w:r>
      <w:proofErr w:type="spellEnd"/>
      <w:r w:rsidRPr="00F244F1">
        <w:rPr>
          <w:rFonts w:ascii="Calibri" w:hAnsi="Calibri" w:cs="Calibri"/>
        </w:rPr>
        <w:t>.</w:t>
      </w:r>
    </w:p>
    <w:p w:rsidR="005C4B72" w:rsidRPr="00F244F1" w:rsidRDefault="005C4B72" w:rsidP="00F244F1">
      <w:pPr>
        <w:spacing w:before="100" w:after="100"/>
        <w:ind w:left="284"/>
        <w:jc w:val="both"/>
        <w:rPr>
          <w:rFonts w:ascii="Calibri" w:hAnsi="Calibri" w:cs="Calibri"/>
        </w:rPr>
      </w:pPr>
    </w:p>
    <w:p w:rsidR="00155C66" w:rsidRPr="00155C66" w:rsidRDefault="00155C66" w:rsidP="00155C66">
      <w:pPr>
        <w:spacing w:before="240"/>
        <w:ind w:left="284"/>
        <w:jc w:val="both"/>
        <w:rPr>
          <w:rFonts w:ascii="Calibri" w:eastAsia="Calibri" w:hAnsi="Calibri" w:cs="Calibri"/>
          <w:b/>
          <w:lang w:val="uk-UA"/>
        </w:rPr>
      </w:pPr>
      <w:r w:rsidRPr="00155C66">
        <w:rPr>
          <w:rFonts w:ascii="Calibri" w:eastAsia="Times New Roman" w:hAnsi="Calibri" w:cs="Calibri"/>
          <w:b/>
          <w:lang w:val="uk-UA" w:eastAsia="ru-RU"/>
        </w:rPr>
        <w:t>Резюме мають бути надіслані на електронну адресу:</w:t>
      </w:r>
      <w:r w:rsidRPr="00155C66">
        <w:rPr>
          <w:rFonts w:ascii="Calibri" w:eastAsia="Calibri" w:hAnsi="Calibri" w:cs="Calibri"/>
        </w:rPr>
        <w:t xml:space="preserve"> </w:t>
      </w:r>
      <w:hyperlink r:id="rId8" w:history="1">
        <w:r w:rsidRPr="00155C66">
          <w:rPr>
            <w:rStyle w:val="a4"/>
            <w:rFonts w:ascii="Calibri" w:eastAsia="Calibri" w:hAnsi="Calibri" w:cs="Calibri"/>
            <w:b/>
          </w:rPr>
          <w:t>vacanc</w:t>
        </w:r>
        <w:r w:rsidRPr="00155C66">
          <w:rPr>
            <w:rStyle w:val="a4"/>
            <w:rFonts w:ascii="Calibri" w:eastAsia="Calibri" w:hAnsi="Calibri" w:cs="Calibri"/>
            <w:b/>
            <w:lang w:val="uk-UA"/>
          </w:rPr>
          <w:t>ies</w:t>
        </w:r>
        <w:r w:rsidRPr="00155C66">
          <w:rPr>
            <w:rStyle w:val="a4"/>
            <w:rFonts w:ascii="Calibri" w:eastAsia="Calibri" w:hAnsi="Calibri" w:cs="Calibri"/>
            <w:b/>
          </w:rPr>
          <w:t>@phc.</w:t>
        </w:r>
        <w:r w:rsidRPr="00155C66">
          <w:rPr>
            <w:rStyle w:val="a4"/>
            <w:rFonts w:ascii="Calibri" w:eastAsia="Calibri" w:hAnsi="Calibri" w:cs="Calibri"/>
            <w:b/>
            <w:lang w:val="uk-UA"/>
          </w:rPr>
          <w:t>org.</w:t>
        </w:r>
        <w:proofErr w:type="spellStart"/>
        <w:r w:rsidRPr="00155C66">
          <w:rPr>
            <w:rStyle w:val="a4"/>
            <w:rFonts w:ascii="Calibri" w:eastAsia="Calibri" w:hAnsi="Calibri" w:cs="Calibri"/>
            <w:b/>
          </w:rPr>
          <w:t>ua</w:t>
        </w:r>
        <w:proofErr w:type="spellEnd"/>
      </w:hyperlink>
      <w:r w:rsidRPr="00155C66">
        <w:rPr>
          <w:rFonts w:ascii="Calibri" w:eastAsia="Calibri" w:hAnsi="Calibri" w:cs="Calibri"/>
          <w:b/>
        </w:rPr>
        <w:t>.</w:t>
      </w:r>
      <w:r w:rsidRPr="00155C66">
        <w:rPr>
          <w:rFonts w:ascii="Calibri" w:eastAsia="Calibri" w:hAnsi="Calibri" w:cs="Calibri"/>
        </w:rPr>
        <w:t xml:space="preserve"> В </w:t>
      </w:r>
      <w:proofErr w:type="spellStart"/>
      <w:r w:rsidRPr="00155C66">
        <w:rPr>
          <w:rFonts w:ascii="Calibri" w:eastAsia="Calibri" w:hAnsi="Calibri" w:cs="Calibri"/>
        </w:rPr>
        <w:t>темі</w:t>
      </w:r>
      <w:proofErr w:type="spellEnd"/>
      <w:r w:rsidRPr="00155C66">
        <w:rPr>
          <w:rFonts w:ascii="Calibri" w:eastAsia="Calibri" w:hAnsi="Calibri" w:cs="Calibri"/>
        </w:rPr>
        <w:t xml:space="preserve"> листа, </w:t>
      </w:r>
      <w:r w:rsidRPr="00155C66">
        <w:rPr>
          <w:rFonts w:ascii="Calibri" w:eastAsia="Calibri" w:hAnsi="Calibri" w:cs="Calibri"/>
          <w:lang w:val="uk-UA"/>
        </w:rPr>
        <w:t>будь ласка, зазначте:</w:t>
      </w:r>
      <w:r w:rsidRPr="00155C66">
        <w:rPr>
          <w:rFonts w:ascii="Calibri" w:eastAsia="Calibri" w:hAnsi="Calibri" w:cs="Calibri"/>
          <w:b/>
          <w:lang w:val="uk-UA"/>
        </w:rPr>
        <w:t xml:space="preserve"> «1</w:t>
      </w:r>
      <w:r>
        <w:rPr>
          <w:rFonts w:ascii="Calibri" w:eastAsia="Calibri" w:hAnsi="Calibri" w:cs="Calibri"/>
          <w:b/>
          <w:lang w:val="uk-UA"/>
        </w:rPr>
        <w:t>50</w:t>
      </w:r>
      <w:r w:rsidRPr="00155C66">
        <w:rPr>
          <w:rFonts w:ascii="Calibri" w:eastAsia="Calibri" w:hAnsi="Calibri" w:cs="Calibri"/>
          <w:b/>
          <w:lang w:val="uk-UA"/>
        </w:rPr>
        <w:t xml:space="preserve">-2019 </w:t>
      </w:r>
      <w:proofErr w:type="spellStart"/>
      <w:r>
        <w:rPr>
          <w:rFonts w:ascii="Calibri" w:hAnsi="Calibri" w:cs="Calibri"/>
          <w:b/>
          <w:bCs/>
        </w:rPr>
        <w:t>Л</w:t>
      </w:r>
      <w:r w:rsidRPr="00F244F1">
        <w:rPr>
          <w:rFonts w:ascii="Calibri" w:hAnsi="Calibri" w:cs="Calibri"/>
          <w:b/>
          <w:bCs/>
        </w:rPr>
        <w:t>ікар-трансфузіолог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відділу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безпеки</w:t>
      </w:r>
      <w:proofErr w:type="spellEnd"/>
      <w:r w:rsidRPr="00F244F1">
        <w:rPr>
          <w:rFonts w:ascii="Calibri" w:hAnsi="Calibri" w:cs="Calibri"/>
          <w:b/>
          <w:bCs/>
        </w:rPr>
        <w:t xml:space="preserve"> </w:t>
      </w:r>
      <w:proofErr w:type="spellStart"/>
      <w:r w:rsidRPr="00F244F1">
        <w:rPr>
          <w:rFonts w:ascii="Calibri" w:hAnsi="Calibri" w:cs="Calibri"/>
          <w:b/>
          <w:bCs/>
        </w:rPr>
        <w:t>крові</w:t>
      </w:r>
      <w:proofErr w:type="spellEnd"/>
      <w:r w:rsidRPr="00F244F1">
        <w:rPr>
          <w:rFonts w:ascii="Calibri" w:hAnsi="Calibri" w:cs="Calibri"/>
          <w:b/>
          <w:bCs/>
        </w:rPr>
        <w:t xml:space="preserve"> та донорства</w:t>
      </w:r>
      <w:r w:rsidRPr="00155C66">
        <w:rPr>
          <w:rFonts w:ascii="Calibri" w:hAnsi="Calibri" w:cs="Calibri"/>
          <w:b/>
          <w:lang w:val="uk-UA"/>
        </w:rPr>
        <w:t>»</w:t>
      </w:r>
    </w:p>
    <w:p w:rsidR="00155C66" w:rsidRDefault="00155C66" w:rsidP="00155C66">
      <w:pPr>
        <w:ind w:left="284"/>
        <w:jc w:val="both"/>
        <w:rPr>
          <w:rFonts w:ascii="Calibri" w:eastAsia="Times New Roman" w:hAnsi="Calibri" w:cs="Calibri"/>
          <w:b/>
          <w:lang w:val="uk-UA" w:eastAsia="ru-RU"/>
        </w:rPr>
      </w:pPr>
    </w:p>
    <w:p w:rsidR="00155C66" w:rsidRPr="00155C66" w:rsidRDefault="00155C66" w:rsidP="00155C66">
      <w:pPr>
        <w:ind w:left="284"/>
        <w:jc w:val="both"/>
        <w:rPr>
          <w:rFonts w:ascii="Calibri" w:eastAsia="Times New Roman" w:hAnsi="Calibri" w:cs="Calibri"/>
          <w:lang w:val="uk-UA" w:eastAsia="ru-RU"/>
        </w:rPr>
      </w:pPr>
      <w:r w:rsidRPr="00155C66">
        <w:rPr>
          <w:rFonts w:ascii="Calibri" w:eastAsia="Times New Roman" w:hAnsi="Calibri" w:cs="Calibri"/>
          <w:b/>
          <w:lang w:val="uk-UA" w:eastAsia="ru-RU"/>
        </w:rPr>
        <w:t xml:space="preserve">Термін подання документів – до </w:t>
      </w:r>
      <w:r>
        <w:rPr>
          <w:rFonts w:ascii="Calibri" w:eastAsia="Times New Roman" w:hAnsi="Calibri" w:cs="Calibri"/>
          <w:b/>
          <w:lang w:val="uk-UA" w:eastAsia="ru-RU"/>
        </w:rPr>
        <w:t>24</w:t>
      </w:r>
      <w:r w:rsidRPr="00155C66">
        <w:rPr>
          <w:rFonts w:ascii="Calibri" w:eastAsia="Times New Roman" w:hAnsi="Calibri" w:cs="Calibri"/>
          <w:b/>
          <w:lang w:val="uk-UA" w:eastAsia="ru-RU"/>
        </w:rPr>
        <w:t xml:space="preserve"> червня 2019 року, </w:t>
      </w:r>
      <w:r w:rsidRPr="00155C66">
        <w:rPr>
          <w:rFonts w:ascii="Calibri" w:eastAsia="Times New Roman" w:hAnsi="Calibri" w:cs="Calibri"/>
          <w:lang w:val="uk-UA" w:eastAsia="ru-RU"/>
        </w:rPr>
        <w:t xml:space="preserve">реєстрація документів </w:t>
      </w:r>
      <w:r w:rsidRPr="00155C66">
        <w:rPr>
          <w:rFonts w:ascii="Calibri" w:eastAsia="Times New Roman" w:hAnsi="Calibri" w:cs="Calibri"/>
          <w:lang w:val="uk-UA" w:eastAsia="ru-RU"/>
        </w:rPr>
        <w:br/>
        <w:t>завершується о 18:00.</w:t>
      </w:r>
    </w:p>
    <w:p w:rsidR="005C4B72" w:rsidRPr="00155C66" w:rsidRDefault="005C4B72" w:rsidP="00F244F1">
      <w:pPr>
        <w:ind w:left="284"/>
        <w:jc w:val="both"/>
        <w:rPr>
          <w:rFonts w:ascii="Calibri" w:hAnsi="Calibri" w:cs="Calibri"/>
          <w:lang w:val="uk-UA"/>
        </w:rPr>
      </w:pPr>
    </w:p>
    <w:p w:rsidR="005C4B72" w:rsidRPr="00F244F1" w:rsidRDefault="00DD5172" w:rsidP="00F244F1">
      <w:pPr>
        <w:ind w:left="284"/>
        <w:jc w:val="both"/>
        <w:rPr>
          <w:rFonts w:ascii="Calibri" w:hAnsi="Calibri" w:cs="Calibri"/>
        </w:rPr>
      </w:pPr>
      <w:r w:rsidRPr="00F244F1">
        <w:rPr>
          <w:rFonts w:ascii="Calibri" w:hAnsi="Calibri" w:cs="Calibri"/>
        </w:rPr>
        <w:t xml:space="preserve">За результатами </w:t>
      </w:r>
      <w:proofErr w:type="spellStart"/>
      <w:r w:rsidRPr="00F244F1">
        <w:rPr>
          <w:rFonts w:ascii="Calibri" w:hAnsi="Calibri" w:cs="Calibri"/>
        </w:rPr>
        <w:t>відбору</w:t>
      </w:r>
      <w:proofErr w:type="spellEnd"/>
      <w:r w:rsidRPr="00F244F1">
        <w:rPr>
          <w:rFonts w:ascii="Calibri" w:hAnsi="Calibri" w:cs="Calibri"/>
        </w:rPr>
        <w:t xml:space="preserve"> резюме </w:t>
      </w:r>
      <w:proofErr w:type="spellStart"/>
      <w:r w:rsidRPr="00F244F1">
        <w:rPr>
          <w:rFonts w:ascii="Calibri" w:hAnsi="Calibri" w:cs="Calibri"/>
        </w:rPr>
        <w:t>успішні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кандидати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будуть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</w:t>
      </w:r>
      <w:r w:rsidRPr="00F244F1">
        <w:rPr>
          <w:rFonts w:ascii="Calibri" w:hAnsi="Calibri" w:cs="Calibri"/>
        </w:rPr>
        <w:t>апрошені</w:t>
      </w:r>
      <w:proofErr w:type="spellEnd"/>
      <w:r w:rsidRPr="00F244F1">
        <w:rPr>
          <w:rFonts w:ascii="Calibri" w:hAnsi="Calibri" w:cs="Calibri"/>
        </w:rPr>
        <w:t xml:space="preserve"> до </w:t>
      </w:r>
      <w:proofErr w:type="spellStart"/>
      <w:r w:rsidRPr="00F244F1">
        <w:rPr>
          <w:rFonts w:ascii="Calibri" w:hAnsi="Calibri" w:cs="Calibri"/>
        </w:rPr>
        <w:t>участі</w:t>
      </w:r>
      <w:proofErr w:type="spellEnd"/>
      <w:r w:rsidRPr="00F244F1">
        <w:rPr>
          <w:rFonts w:ascii="Calibri" w:hAnsi="Calibri" w:cs="Calibri"/>
        </w:rPr>
        <w:t xml:space="preserve"> у </w:t>
      </w:r>
      <w:proofErr w:type="spellStart"/>
      <w:r w:rsidRPr="00F244F1">
        <w:rPr>
          <w:rFonts w:ascii="Calibri" w:hAnsi="Calibri" w:cs="Calibri"/>
        </w:rPr>
        <w:t>співбесіді</w:t>
      </w:r>
      <w:proofErr w:type="spellEnd"/>
      <w:r w:rsidRPr="00F244F1">
        <w:rPr>
          <w:rFonts w:ascii="Calibri" w:hAnsi="Calibri" w:cs="Calibri"/>
        </w:rPr>
        <w:t xml:space="preserve">. У </w:t>
      </w:r>
      <w:proofErr w:type="spellStart"/>
      <w:r w:rsidRPr="00F244F1">
        <w:rPr>
          <w:rFonts w:ascii="Calibri" w:hAnsi="Calibri" w:cs="Calibri"/>
        </w:rPr>
        <w:t>зв’язку</w:t>
      </w:r>
      <w:proofErr w:type="spellEnd"/>
      <w:r w:rsidRPr="00F244F1">
        <w:rPr>
          <w:rFonts w:ascii="Calibri" w:hAnsi="Calibri" w:cs="Calibri"/>
        </w:rPr>
        <w:t xml:space="preserve"> з великою </w:t>
      </w:r>
      <w:proofErr w:type="spellStart"/>
      <w:r w:rsidRPr="00F244F1">
        <w:rPr>
          <w:rFonts w:ascii="Calibri" w:hAnsi="Calibri" w:cs="Calibri"/>
        </w:rPr>
        <w:t>кількістю</w:t>
      </w:r>
      <w:proofErr w:type="spellEnd"/>
      <w:r w:rsidRPr="00F244F1">
        <w:rPr>
          <w:rFonts w:ascii="Calibri" w:hAnsi="Calibri" w:cs="Calibri"/>
        </w:rPr>
        <w:t xml:space="preserve"> заявок, ми </w:t>
      </w:r>
      <w:proofErr w:type="spellStart"/>
      <w:r w:rsidRPr="00F244F1">
        <w:rPr>
          <w:rFonts w:ascii="Calibri" w:hAnsi="Calibri" w:cs="Calibri"/>
        </w:rPr>
        <w:t>будемо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контактувати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лише</w:t>
      </w:r>
      <w:proofErr w:type="spellEnd"/>
      <w:r w:rsidRPr="00F244F1">
        <w:rPr>
          <w:rFonts w:ascii="Calibri" w:hAnsi="Calibri" w:cs="Calibri"/>
        </w:rPr>
        <w:t xml:space="preserve"> з кандидатами, </w:t>
      </w:r>
      <w:proofErr w:type="spellStart"/>
      <w:r w:rsidRPr="00F244F1">
        <w:rPr>
          <w:rFonts w:ascii="Calibri" w:hAnsi="Calibri" w:cs="Calibri"/>
        </w:rPr>
        <w:t>запрошеними</w:t>
      </w:r>
      <w:proofErr w:type="spellEnd"/>
      <w:r w:rsidRPr="00F244F1">
        <w:rPr>
          <w:rFonts w:ascii="Calibri" w:hAnsi="Calibri" w:cs="Calibri"/>
        </w:rPr>
        <w:t xml:space="preserve"> на </w:t>
      </w:r>
      <w:proofErr w:type="spellStart"/>
      <w:r w:rsidRPr="00F244F1">
        <w:rPr>
          <w:rFonts w:ascii="Calibri" w:hAnsi="Calibri" w:cs="Calibri"/>
        </w:rPr>
        <w:t>співбесіду</w:t>
      </w:r>
      <w:proofErr w:type="spellEnd"/>
      <w:r w:rsidRPr="00F244F1">
        <w:rPr>
          <w:rFonts w:ascii="Calibri" w:hAnsi="Calibri" w:cs="Calibri"/>
        </w:rPr>
        <w:t xml:space="preserve">. </w:t>
      </w:r>
      <w:proofErr w:type="spellStart"/>
      <w:r w:rsidRPr="00F244F1">
        <w:rPr>
          <w:rFonts w:ascii="Calibri" w:hAnsi="Calibri" w:cs="Calibri"/>
        </w:rPr>
        <w:t>Умови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завдання</w:t>
      </w:r>
      <w:proofErr w:type="spellEnd"/>
      <w:r w:rsidRPr="00F244F1">
        <w:rPr>
          <w:rFonts w:ascii="Calibri" w:hAnsi="Calibri" w:cs="Calibri"/>
        </w:rPr>
        <w:t xml:space="preserve"> та контракту </w:t>
      </w:r>
      <w:proofErr w:type="spellStart"/>
      <w:r w:rsidRPr="00F244F1">
        <w:rPr>
          <w:rFonts w:ascii="Calibri" w:hAnsi="Calibri" w:cs="Calibri"/>
        </w:rPr>
        <w:t>можуть</w:t>
      </w:r>
      <w:proofErr w:type="spellEnd"/>
      <w:r w:rsidRPr="00F244F1">
        <w:rPr>
          <w:rFonts w:ascii="Calibri" w:hAnsi="Calibri" w:cs="Calibri"/>
        </w:rPr>
        <w:t xml:space="preserve"> бути </w:t>
      </w:r>
      <w:proofErr w:type="spellStart"/>
      <w:r w:rsidRPr="00F244F1">
        <w:rPr>
          <w:rFonts w:ascii="Calibri" w:hAnsi="Calibri" w:cs="Calibri"/>
        </w:rPr>
        <w:t>докладніше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обговорені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під</w:t>
      </w:r>
      <w:proofErr w:type="spellEnd"/>
      <w:r w:rsidRPr="00F244F1">
        <w:rPr>
          <w:rFonts w:ascii="Calibri" w:hAnsi="Calibri" w:cs="Calibri"/>
        </w:rPr>
        <w:t xml:space="preserve"> час </w:t>
      </w:r>
      <w:proofErr w:type="spellStart"/>
      <w:r w:rsidRPr="00F244F1">
        <w:rPr>
          <w:rFonts w:ascii="Calibri" w:hAnsi="Calibri" w:cs="Calibri"/>
        </w:rPr>
        <w:t>співбесіди</w:t>
      </w:r>
      <w:proofErr w:type="spellEnd"/>
      <w:r w:rsidRPr="00F244F1">
        <w:rPr>
          <w:rFonts w:ascii="Calibri" w:hAnsi="Calibri" w:cs="Calibri"/>
        </w:rPr>
        <w:t>.</w:t>
      </w:r>
      <w:bookmarkStart w:id="2" w:name="_GoBack"/>
      <w:bookmarkEnd w:id="2"/>
    </w:p>
    <w:p w:rsidR="005C4B72" w:rsidRPr="00F244F1" w:rsidRDefault="005C4B72" w:rsidP="00F244F1">
      <w:pPr>
        <w:ind w:left="284"/>
        <w:jc w:val="both"/>
        <w:rPr>
          <w:rFonts w:ascii="Calibri" w:hAnsi="Calibri" w:cs="Calibri"/>
        </w:rPr>
      </w:pPr>
    </w:p>
    <w:p w:rsidR="005C4B72" w:rsidRPr="00F244F1" w:rsidRDefault="00DD5172" w:rsidP="00F244F1">
      <w:pPr>
        <w:ind w:left="284"/>
        <w:jc w:val="both"/>
        <w:rPr>
          <w:rFonts w:ascii="Calibri" w:hAnsi="Calibri" w:cs="Calibri"/>
        </w:rPr>
      </w:pPr>
      <w:proofErr w:type="spellStart"/>
      <w:r w:rsidRPr="00F244F1">
        <w:rPr>
          <w:rFonts w:ascii="Calibri" w:hAnsi="Calibri" w:cs="Calibri"/>
        </w:rPr>
        <w:t>Державна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установа</w:t>
      </w:r>
      <w:proofErr w:type="spellEnd"/>
      <w:r w:rsidRPr="00F244F1">
        <w:rPr>
          <w:rFonts w:ascii="Calibri" w:hAnsi="Calibri" w:cs="Calibri"/>
        </w:rPr>
        <w:t xml:space="preserve"> «Центр </w:t>
      </w:r>
      <w:proofErr w:type="spellStart"/>
      <w:r w:rsidRPr="00F244F1">
        <w:rPr>
          <w:rFonts w:ascii="Calibri" w:hAnsi="Calibri" w:cs="Calibri"/>
        </w:rPr>
        <w:t>громадс</w:t>
      </w:r>
      <w:r w:rsidRPr="00F244F1">
        <w:rPr>
          <w:rFonts w:ascii="Calibri" w:hAnsi="Calibri" w:cs="Calibri"/>
        </w:rPr>
        <w:t>ького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Міністерства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охорони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здоров’я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proofErr w:type="gramStart"/>
      <w:r w:rsidRPr="00F244F1">
        <w:rPr>
          <w:rFonts w:ascii="Calibri" w:hAnsi="Calibri" w:cs="Calibri"/>
        </w:rPr>
        <w:t>України</w:t>
      </w:r>
      <w:proofErr w:type="spellEnd"/>
      <w:r w:rsidRPr="00F244F1">
        <w:rPr>
          <w:rFonts w:ascii="Calibri" w:hAnsi="Calibri" w:cs="Calibri"/>
        </w:rPr>
        <w:t xml:space="preserve">»  </w:t>
      </w:r>
      <w:proofErr w:type="spellStart"/>
      <w:r w:rsidRPr="00F244F1">
        <w:rPr>
          <w:rFonts w:ascii="Calibri" w:hAnsi="Calibri" w:cs="Calibri"/>
        </w:rPr>
        <w:t>залишає</w:t>
      </w:r>
      <w:proofErr w:type="spellEnd"/>
      <w:proofErr w:type="gramEnd"/>
      <w:r w:rsidRPr="00F244F1">
        <w:rPr>
          <w:rFonts w:ascii="Calibri" w:hAnsi="Calibri" w:cs="Calibri"/>
        </w:rPr>
        <w:t xml:space="preserve"> за собою право повторно </w:t>
      </w:r>
      <w:proofErr w:type="spellStart"/>
      <w:r w:rsidRPr="00F244F1">
        <w:rPr>
          <w:rFonts w:ascii="Calibri" w:hAnsi="Calibri" w:cs="Calibri"/>
        </w:rPr>
        <w:t>розмістити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оголошення</w:t>
      </w:r>
      <w:proofErr w:type="spellEnd"/>
      <w:r w:rsidRPr="00F244F1">
        <w:rPr>
          <w:rFonts w:ascii="Calibri" w:hAnsi="Calibri" w:cs="Calibri"/>
        </w:rPr>
        <w:t xml:space="preserve"> про </w:t>
      </w:r>
      <w:proofErr w:type="spellStart"/>
      <w:r w:rsidRPr="00F244F1">
        <w:rPr>
          <w:rFonts w:ascii="Calibri" w:hAnsi="Calibri" w:cs="Calibri"/>
        </w:rPr>
        <w:t>вакансію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скасувати</w:t>
      </w:r>
      <w:proofErr w:type="spellEnd"/>
      <w:r w:rsidRPr="00F244F1">
        <w:rPr>
          <w:rFonts w:ascii="Calibri" w:hAnsi="Calibri" w:cs="Calibri"/>
        </w:rPr>
        <w:t xml:space="preserve"> конкурс на </w:t>
      </w:r>
      <w:proofErr w:type="spellStart"/>
      <w:r w:rsidRPr="00F244F1">
        <w:rPr>
          <w:rFonts w:ascii="Calibri" w:hAnsi="Calibri" w:cs="Calibri"/>
        </w:rPr>
        <w:t>заміщення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вакансії</w:t>
      </w:r>
      <w:proofErr w:type="spellEnd"/>
      <w:r w:rsidRPr="00F244F1">
        <w:rPr>
          <w:rFonts w:ascii="Calibri" w:hAnsi="Calibri" w:cs="Calibri"/>
        </w:rPr>
        <w:t xml:space="preserve">, </w:t>
      </w:r>
      <w:proofErr w:type="spellStart"/>
      <w:r w:rsidRPr="00F244F1">
        <w:rPr>
          <w:rFonts w:ascii="Calibri" w:hAnsi="Calibri" w:cs="Calibri"/>
        </w:rPr>
        <w:t>запропонувати</w:t>
      </w:r>
      <w:proofErr w:type="spellEnd"/>
      <w:r w:rsidRPr="00F244F1">
        <w:rPr>
          <w:rFonts w:ascii="Calibri" w:hAnsi="Calibri" w:cs="Calibri"/>
        </w:rPr>
        <w:t xml:space="preserve"> посаду </w:t>
      </w:r>
      <w:proofErr w:type="spellStart"/>
      <w:r w:rsidRPr="00F244F1">
        <w:rPr>
          <w:rFonts w:ascii="Calibri" w:hAnsi="Calibri" w:cs="Calibri"/>
        </w:rPr>
        <w:t>зі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зміненими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обов’язками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чи</w:t>
      </w:r>
      <w:proofErr w:type="spellEnd"/>
      <w:r w:rsidRPr="00F244F1">
        <w:rPr>
          <w:rFonts w:ascii="Calibri" w:hAnsi="Calibri" w:cs="Calibri"/>
        </w:rPr>
        <w:t xml:space="preserve"> з </w:t>
      </w:r>
      <w:proofErr w:type="spellStart"/>
      <w:r w:rsidRPr="00F244F1">
        <w:rPr>
          <w:rFonts w:ascii="Calibri" w:hAnsi="Calibri" w:cs="Calibri"/>
        </w:rPr>
        <w:t>іншою</w:t>
      </w:r>
      <w:proofErr w:type="spellEnd"/>
      <w:r w:rsidRPr="00F244F1">
        <w:rPr>
          <w:rFonts w:ascii="Calibri" w:hAnsi="Calibri" w:cs="Calibri"/>
        </w:rPr>
        <w:t xml:space="preserve"> </w:t>
      </w:r>
      <w:proofErr w:type="spellStart"/>
      <w:r w:rsidRPr="00F244F1">
        <w:rPr>
          <w:rFonts w:ascii="Calibri" w:hAnsi="Calibri" w:cs="Calibri"/>
        </w:rPr>
        <w:t>тривалістю</w:t>
      </w:r>
      <w:proofErr w:type="spellEnd"/>
      <w:r w:rsidRPr="00F244F1">
        <w:rPr>
          <w:rFonts w:ascii="Calibri" w:hAnsi="Calibri" w:cs="Calibri"/>
        </w:rPr>
        <w:t xml:space="preserve"> контракту.</w:t>
      </w:r>
    </w:p>
    <w:sectPr w:rsidR="005C4B72" w:rsidRPr="00F244F1">
      <w:headerReference w:type="default" r:id="rId9"/>
      <w:footerReference w:type="default" r:id="rId10"/>
      <w:pgSz w:w="11900" w:h="16840"/>
      <w:pgMar w:top="720" w:right="720" w:bottom="72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72" w:rsidRDefault="00DD5172">
      <w:r>
        <w:separator/>
      </w:r>
    </w:p>
  </w:endnote>
  <w:endnote w:type="continuationSeparator" w:id="0">
    <w:p w:rsidR="00DD5172" w:rsidRDefault="00DD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72" w:rsidRDefault="005C4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72" w:rsidRDefault="00DD5172">
      <w:r>
        <w:separator/>
      </w:r>
    </w:p>
  </w:footnote>
  <w:footnote w:type="continuationSeparator" w:id="0">
    <w:p w:rsidR="00DD5172" w:rsidRDefault="00DD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72" w:rsidRDefault="005C4B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1F9"/>
    <w:multiLevelType w:val="hybridMultilevel"/>
    <w:tmpl w:val="551466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90485E"/>
    <w:multiLevelType w:val="hybridMultilevel"/>
    <w:tmpl w:val="DCEAB8C4"/>
    <w:lvl w:ilvl="0" w:tplc="33A6CB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85C37"/>
    <w:multiLevelType w:val="hybridMultilevel"/>
    <w:tmpl w:val="8DA6C344"/>
    <w:lvl w:ilvl="0" w:tplc="0422000F">
      <w:start w:val="1"/>
      <w:numFmt w:val="decimal"/>
      <w:lvlText w:val="%1."/>
      <w:lvlJc w:val="left"/>
      <w:pPr>
        <w:tabs>
          <w:tab w:val="left" w:pos="86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253" w:hanging="2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0C00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821" w:hanging="2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A54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1420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2848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2020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0E8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26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F0100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32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EC1A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38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03D0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44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4466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50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C242D2"/>
    <w:multiLevelType w:val="hybridMultilevel"/>
    <w:tmpl w:val="43BA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11C71"/>
    <w:multiLevelType w:val="hybridMultilevel"/>
    <w:tmpl w:val="1E1A2B24"/>
    <w:numStyleLink w:val="a"/>
  </w:abstractNum>
  <w:abstractNum w:abstractNumId="5" w15:restartNumberingAfterBreak="0">
    <w:nsid w:val="70942430"/>
    <w:multiLevelType w:val="hybridMultilevel"/>
    <w:tmpl w:val="1E1A2B24"/>
    <w:styleLink w:val="a"/>
    <w:lvl w:ilvl="0" w:tplc="8BB8B78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253" w:hanging="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085A9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821" w:hanging="2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ABB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1420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077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2020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896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26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4EA0B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32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611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38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A7A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44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6208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  <w:tab w:val="left" w:pos="9360"/>
        </w:tabs>
        <w:ind w:left="5021" w:hanging="2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72"/>
    <w:rsid w:val="00155C66"/>
    <w:rsid w:val="005C4B72"/>
    <w:rsid w:val="00DD5172"/>
    <w:rsid w:val="00F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80CC"/>
  <w15:docId w15:val="{14865090-8CDE-4537-879C-AD4C2FF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Стандартний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Маркери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F2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2759</Words>
  <Characters>1574</Characters>
  <Application>Microsoft Office Word</Application>
  <DocSecurity>0</DocSecurity>
  <Lines>13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4</cp:revision>
  <dcterms:created xsi:type="dcterms:W3CDTF">2019-06-10T12:52:00Z</dcterms:created>
  <dcterms:modified xsi:type="dcterms:W3CDTF">2019-06-10T13:00:00Z</dcterms:modified>
</cp:coreProperties>
</file>