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Pr="00927C1D" w:rsidRDefault="006518AD" w:rsidP="00927C1D">
      <w:pPr>
        <w:spacing w:after="160"/>
        <w:jc w:val="right"/>
        <w:rPr>
          <w:rFonts w:asciiTheme="minorHAnsi" w:eastAsia="Calibri" w:hAnsiTheme="minorHAnsi" w:cstheme="minorHAnsi"/>
          <w:b/>
        </w:rPr>
      </w:pPr>
      <w:r w:rsidRPr="00927C1D">
        <w:rPr>
          <w:rFonts w:asciiTheme="minorHAnsi" w:eastAsia="Calibri" w:hAnsiTheme="minorHAnsi" w:cstheme="minorHAnsi"/>
          <w:noProof/>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47B247C9" w14:textId="77777777" w:rsidR="00E26029" w:rsidRPr="00927C1D" w:rsidRDefault="006518AD" w:rsidP="00927C1D">
      <w:pPr>
        <w:jc w:val="center"/>
        <w:rPr>
          <w:rFonts w:asciiTheme="minorHAnsi" w:eastAsia="Calibri" w:hAnsiTheme="minorHAnsi" w:cstheme="minorHAnsi"/>
          <w:b/>
        </w:rPr>
      </w:pPr>
      <w:r w:rsidRPr="00927C1D">
        <w:rPr>
          <w:rFonts w:asciiTheme="minorHAnsi" w:eastAsia="Calibri" w:hAnsiTheme="minorHAnsi" w:cstheme="minorHAnsi"/>
          <w:b/>
        </w:rPr>
        <w:t xml:space="preserve">Державна установа </w:t>
      </w:r>
      <w:r w:rsidRPr="00927C1D">
        <w:rPr>
          <w:rFonts w:asciiTheme="minorHAnsi" w:eastAsia="Calibri" w:hAnsiTheme="minorHAnsi" w:cstheme="minorHAnsi"/>
          <w:b/>
        </w:rPr>
        <w:br/>
        <w:t xml:space="preserve">«Центр громадського здоров’я Міністерства охорони здоров’я України» оголошує конкурс </w:t>
      </w:r>
    </w:p>
    <w:p w14:paraId="55514425" w14:textId="607333C1" w:rsidR="00113A41" w:rsidRPr="008E6674" w:rsidRDefault="00E26029" w:rsidP="008E6674">
      <w:pPr>
        <w:rPr>
          <w:rFonts w:asciiTheme="minorHAnsi" w:hAnsiTheme="minorHAnsi" w:cstheme="minorHAnsi"/>
          <w:bCs/>
        </w:rPr>
      </w:pPr>
      <w:r w:rsidRPr="00927C1D">
        <w:rPr>
          <w:rFonts w:asciiTheme="minorHAnsi" w:eastAsia="Calibri" w:hAnsiTheme="minorHAnsi" w:cstheme="minorHAnsi"/>
          <w:b/>
        </w:rPr>
        <w:t xml:space="preserve">на посаду </w:t>
      </w:r>
      <w:r w:rsidR="008E6674">
        <w:rPr>
          <w:rFonts w:asciiTheme="minorHAnsi" w:eastAsia="Calibri" w:hAnsiTheme="minorHAnsi" w:cstheme="minorHAnsi"/>
          <w:b/>
        </w:rPr>
        <w:t xml:space="preserve">Консультанта з проведення кабінетного аналізу моделей психосоціального супроводу пацієнтів  замісної підтримувальної терапії </w:t>
      </w:r>
      <w:r w:rsidR="00113A41" w:rsidRPr="00250D8C">
        <w:rPr>
          <w:rFonts w:ascii="Calibri" w:eastAsia="Calibri" w:hAnsi="Calibri" w:cs="Calibri"/>
          <w:b/>
          <w:lang w:eastAsia="en-US"/>
        </w:rPr>
        <w:t xml:space="preserve">в </w:t>
      </w:r>
      <w:r w:rsidR="00113A41" w:rsidRPr="00250D8C">
        <w:rPr>
          <w:rFonts w:ascii="Calibri" w:eastAsia="Calibri" w:hAnsi="Calibri" w:cs="Calibri"/>
          <w:b/>
        </w:rPr>
        <w:t xml:space="preserve">рамках програми </w:t>
      </w:r>
      <w:r w:rsidR="00113A41" w:rsidRPr="00250D8C">
        <w:rPr>
          <w:rFonts w:ascii="Calibri" w:hAnsi="Calibri" w:cs="Calibri"/>
          <w:b/>
          <w:color w:val="000000"/>
          <w:bdr w:val="none" w:sz="0" w:space="0" w:color="auto" w:frame="1"/>
          <w:lang w:eastAsia="uk-UA"/>
        </w:rPr>
        <w:t>Глобального фонду </w:t>
      </w:r>
      <w:r w:rsidR="002D6956">
        <w:rPr>
          <w:rFonts w:ascii="Calibri" w:hAnsi="Calibri" w:cs="Calibri"/>
          <w:b/>
          <w:color w:val="000000"/>
          <w:bdr w:val="none" w:sz="0" w:space="0" w:color="auto" w:frame="1"/>
          <w:lang w:eastAsia="uk-UA"/>
        </w:rPr>
        <w:t>«</w:t>
      </w:r>
      <w:r w:rsidR="00113A41" w:rsidRPr="00250D8C">
        <w:rPr>
          <w:rFonts w:ascii="Calibri" w:hAnsi="Calibri" w:cs="Calibri"/>
          <w:b/>
          <w:color w:val="000000"/>
          <w:bdr w:val="none" w:sz="0" w:space="0" w:color="auto" w:frame="1"/>
          <w:shd w:val="clear" w:color="auto" w:fill="FFFFFF"/>
          <w:lang w:eastAsia="uk-UA"/>
        </w:rPr>
        <w:t>Стійка відповідь на епідемії ВІЛ і ТБ в умовах війни та відновлення України</w:t>
      </w:r>
      <w:r w:rsidR="00113A41" w:rsidRPr="00250D8C">
        <w:rPr>
          <w:rFonts w:ascii="Calibri" w:eastAsia="Calibri" w:hAnsi="Calibri" w:cs="Calibri"/>
          <w:b/>
        </w:rPr>
        <w:t>».</w:t>
      </w:r>
    </w:p>
    <w:p w14:paraId="54FC5E08" w14:textId="0E9A6CEC" w:rsidR="006518AD" w:rsidRPr="00927C1D" w:rsidRDefault="006518AD" w:rsidP="00927C1D">
      <w:pPr>
        <w:jc w:val="center"/>
        <w:rPr>
          <w:rFonts w:asciiTheme="minorHAnsi" w:eastAsia="Calibri" w:hAnsiTheme="minorHAnsi" w:cstheme="minorHAnsi"/>
          <w:b/>
        </w:rPr>
      </w:pPr>
    </w:p>
    <w:p w14:paraId="5F1F9CE0" w14:textId="738874F9" w:rsidR="007A506A" w:rsidRPr="00927C1D" w:rsidRDefault="007A506A" w:rsidP="00927C1D">
      <w:pPr>
        <w:jc w:val="center"/>
        <w:rPr>
          <w:rFonts w:asciiTheme="minorHAnsi" w:eastAsia="Calibri" w:hAnsiTheme="minorHAnsi" w:cstheme="minorHAnsi"/>
          <w:b/>
          <w:color w:val="000000"/>
        </w:rPr>
      </w:pPr>
    </w:p>
    <w:p w14:paraId="76A57EE1" w14:textId="6F0438FE" w:rsidR="00BF472A" w:rsidRDefault="006518AD" w:rsidP="00927C1D">
      <w:pPr>
        <w:rPr>
          <w:rFonts w:asciiTheme="minorHAnsi" w:eastAsia="Calibri" w:hAnsiTheme="minorHAnsi" w:cstheme="minorHAnsi"/>
          <w:bCs/>
        </w:rPr>
      </w:pPr>
      <w:bookmarkStart w:id="0" w:name="_heading=h.gjdgxs" w:colFirst="0" w:colLast="0"/>
      <w:bookmarkEnd w:id="0"/>
      <w:r w:rsidRPr="00927C1D">
        <w:rPr>
          <w:rFonts w:asciiTheme="minorHAnsi" w:eastAsia="Calibri" w:hAnsiTheme="minorHAnsi" w:cstheme="minorHAnsi"/>
          <w:b/>
        </w:rPr>
        <w:t xml:space="preserve">Назва позиції: </w:t>
      </w:r>
      <w:r w:rsidR="008E6674" w:rsidRPr="00197625">
        <w:rPr>
          <w:rFonts w:asciiTheme="minorHAnsi" w:eastAsia="Calibri" w:hAnsiTheme="minorHAnsi" w:cstheme="minorHAnsi"/>
          <w:bCs/>
        </w:rPr>
        <w:t xml:space="preserve">Консультант з проведення кабінетного аналізу моделей психосоціального супроводу пацієнтів  замісної підтримувальної терапії  </w:t>
      </w:r>
    </w:p>
    <w:p w14:paraId="00358F47" w14:textId="77777777" w:rsidR="00197625" w:rsidRDefault="00197625" w:rsidP="00927C1D">
      <w:pPr>
        <w:rPr>
          <w:rFonts w:asciiTheme="minorHAnsi" w:eastAsia="Calibri" w:hAnsiTheme="minorHAnsi" w:cstheme="minorHAnsi"/>
          <w:bCs/>
        </w:rPr>
      </w:pPr>
    </w:p>
    <w:p w14:paraId="4D86D3F8" w14:textId="2DE43C52" w:rsidR="00197625" w:rsidRPr="00197625" w:rsidRDefault="00197625" w:rsidP="00927C1D">
      <w:pPr>
        <w:rPr>
          <w:rFonts w:asciiTheme="minorHAnsi" w:hAnsiTheme="minorHAnsi" w:cstheme="minorHAnsi"/>
          <w:bCs/>
          <w:lang w:val="ru-RU"/>
        </w:rPr>
      </w:pPr>
      <w:r w:rsidRPr="00197625">
        <w:rPr>
          <w:rFonts w:asciiTheme="minorHAnsi" w:eastAsia="Calibri" w:hAnsiTheme="minorHAnsi" w:cstheme="minorHAnsi"/>
          <w:b/>
        </w:rPr>
        <w:t>Період надання послуг</w:t>
      </w:r>
      <w:r w:rsidRPr="00197625">
        <w:rPr>
          <w:rFonts w:asciiTheme="minorHAnsi" w:eastAsia="Calibri" w:hAnsiTheme="minorHAnsi" w:cstheme="minorHAnsi"/>
          <w:b/>
          <w:lang w:val="ru-RU"/>
        </w:rPr>
        <w:t xml:space="preserve">: </w:t>
      </w:r>
      <w:r w:rsidR="00C0023F">
        <w:rPr>
          <w:rFonts w:asciiTheme="minorHAnsi" w:eastAsia="Calibri" w:hAnsiTheme="minorHAnsi" w:cstheme="minorHAnsi"/>
          <w:bCs/>
          <w:lang w:val="ru-RU"/>
        </w:rPr>
        <w:t>березень</w:t>
      </w:r>
      <w:r w:rsidRPr="00197625">
        <w:rPr>
          <w:rFonts w:asciiTheme="minorHAnsi" w:eastAsia="Calibri" w:hAnsiTheme="minorHAnsi" w:cstheme="minorHAnsi"/>
          <w:bCs/>
          <w:lang w:val="ru-RU"/>
        </w:rPr>
        <w:t>-червень 2024</w:t>
      </w:r>
    </w:p>
    <w:p w14:paraId="36E1F8A9" w14:textId="09B8190B" w:rsidR="006F56FD" w:rsidRPr="00927C1D" w:rsidRDefault="006F56FD" w:rsidP="00927C1D">
      <w:pPr>
        <w:rPr>
          <w:rFonts w:asciiTheme="minorHAnsi" w:hAnsiTheme="minorHAnsi" w:cstheme="minorHAnsi"/>
          <w:b/>
          <w:lang w:eastAsia="en-US"/>
        </w:rPr>
      </w:pPr>
      <w:r w:rsidRPr="00927C1D">
        <w:rPr>
          <w:rFonts w:asciiTheme="minorHAnsi" w:hAnsiTheme="minorHAnsi" w:cstheme="minorHAnsi"/>
          <w:b/>
          <w:bCs/>
          <w:color w:val="000000"/>
        </w:rPr>
        <w:br/>
      </w:r>
      <w:r w:rsidRPr="00927C1D">
        <w:rPr>
          <w:rFonts w:asciiTheme="minorHAnsi" w:hAnsiTheme="minorHAnsi" w:cstheme="minorHAnsi"/>
          <w:b/>
          <w:lang w:eastAsia="en-US"/>
        </w:rPr>
        <w:t>Інформація щодо установи:</w:t>
      </w:r>
    </w:p>
    <w:p w14:paraId="06E544EF" w14:textId="77777777" w:rsidR="00DB7E21" w:rsidRPr="00DB7E21" w:rsidRDefault="00DB7E21" w:rsidP="00927C1D">
      <w:pPr>
        <w:jc w:val="both"/>
        <w:rPr>
          <w:rFonts w:asciiTheme="minorHAnsi" w:hAnsiTheme="minorHAnsi" w:cstheme="minorHAnsi"/>
          <w:lang w:eastAsia="en-US"/>
        </w:rPr>
      </w:pPr>
      <w:r w:rsidRPr="00DB7E21">
        <w:rPr>
          <w:rFonts w:asciiTheme="minorHAnsi" w:hAnsiTheme="minorHAnsi" w:cstheme="minorHAns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2403292" w14:textId="77777777" w:rsidR="007A506A" w:rsidRPr="00927C1D" w:rsidRDefault="007A506A" w:rsidP="00927C1D">
      <w:pPr>
        <w:shd w:val="clear" w:color="auto" w:fill="FFFFFF"/>
        <w:jc w:val="both"/>
        <w:rPr>
          <w:rFonts w:asciiTheme="minorHAnsi" w:eastAsia="Calibri" w:hAnsiTheme="minorHAnsi" w:cstheme="minorHAnsi"/>
          <w:b/>
        </w:rPr>
      </w:pPr>
    </w:p>
    <w:p w14:paraId="022FEB84" w14:textId="77777777" w:rsidR="00DF79C6" w:rsidRPr="00927C1D" w:rsidRDefault="00DF79C6" w:rsidP="00927C1D">
      <w:pPr>
        <w:spacing w:after="120"/>
        <w:ind w:left="-14"/>
        <w:jc w:val="both"/>
        <w:rPr>
          <w:rFonts w:asciiTheme="minorHAnsi" w:hAnsiTheme="minorHAnsi" w:cstheme="minorHAnsi"/>
        </w:rPr>
      </w:pPr>
      <w:r w:rsidRPr="00927C1D">
        <w:rPr>
          <w:rFonts w:asciiTheme="minorHAnsi" w:hAnsiTheme="minorHAnsi" w:cstheme="minorHAnsi"/>
          <w:b/>
          <w:bCs/>
        </w:rPr>
        <w:t>Завдання</w:t>
      </w:r>
      <w:r w:rsidRPr="00927C1D">
        <w:rPr>
          <w:rFonts w:asciiTheme="minorHAnsi" w:hAnsiTheme="minorHAnsi" w:cstheme="minorHAnsi"/>
        </w:rPr>
        <w:t>:</w:t>
      </w:r>
    </w:p>
    <w:p w14:paraId="463DCBB2" w14:textId="07719668" w:rsidR="008E6674" w:rsidRPr="008E6674" w:rsidRDefault="008E6674" w:rsidP="008E6674">
      <w:pPr>
        <w:rPr>
          <w:rFonts w:asciiTheme="minorHAnsi" w:hAnsiTheme="minorHAnsi" w:cstheme="minorHAnsi"/>
          <w:lang w:eastAsia="en-US"/>
        </w:rPr>
      </w:pPr>
      <w:r w:rsidRPr="008E6674">
        <w:rPr>
          <w:rFonts w:asciiTheme="minorHAnsi" w:hAnsiTheme="minorHAnsi" w:cstheme="minorHAnsi"/>
          <w:lang w:eastAsia="en-US"/>
        </w:rPr>
        <w:t xml:space="preserve">1. </w:t>
      </w:r>
      <w:r>
        <w:rPr>
          <w:rFonts w:asciiTheme="minorHAnsi" w:hAnsiTheme="minorHAnsi" w:cstheme="minorHAnsi"/>
          <w:lang w:eastAsia="en-US"/>
        </w:rPr>
        <w:t>Проведення к</w:t>
      </w:r>
      <w:r w:rsidRPr="008E6674">
        <w:rPr>
          <w:rFonts w:asciiTheme="minorHAnsi" w:hAnsiTheme="minorHAnsi" w:cstheme="minorHAnsi"/>
          <w:lang w:eastAsia="en-US"/>
        </w:rPr>
        <w:t>абінетн</w:t>
      </w:r>
      <w:r>
        <w:rPr>
          <w:rFonts w:asciiTheme="minorHAnsi" w:hAnsiTheme="minorHAnsi" w:cstheme="minorHAnsi"/>
          <w:lang w:eastAsia="en-US"/>
        </w:rPr>
        <w:t>ого</w:t>
      </w:r>
      <w:r w:rsidRPr="008E6674">
        <w:rPr>
          <w:rFonts w:asciiTheme="minorHAnsi" w:hAnsiTheme="minorHAnsi" w:cstheme="minorHAnsi"/>
          <w:lang w:eastAsia="en-US"/>
        </w:rPr>
        <w:t xml:space="preserve"> дослідження міжнародних рекомендацій щодо психосоціального супроводу пацієнтів ЗПТ</w:t>
      </w:r>
      <w:r w:rsidRPr="008E6674">
        <w:rPr>
          <w:rFonts w:asciiTheme="minorHAnsi" w:hAnsiTheme="minorHAnsi" w:cstheme="minorHAnsi"/>
          <w:lang w:val="ru-RU" w:eastAsia="en-US"/>
        </w:rPr>
        <w:t>;</w:t>
      </w:r>
      <w:r w:rsidRPr="008E6674">
        <w:rPr>
          <w:rFonts w:asciiTheme="minorHAnsi" w:hAnsiTheme="minorHAnsi" w:cstheme="minorHAnsi"/>
          <w:lang w:eastAsia="en-US"/>
        </w:rPr>
        <w:t xml:space="preserve">                       </w:t>
      </w:r>
    </w:p>
    <w:p w14:paraId="4BBC462D" w14:textId="052DF7D3" w:rsidR="008E6674" w:rsidRPr="008E6674" w:rsidRDefault="008E6674" w:rsidP="008E6674">
      <w:pPr>
        <w:rPr>
          <w:rFonts w:asciiTheme="minorHAnsi" w:hAnsiTheme="minorHAnsi" w:cstheme="minorHAnsi"/>
          <w:lang w:eastAsia="en-US"/>
        </w:rPr>
      </w:pPr>
      <w:r w:rsidRPr="008E6674">
        <w:rPr>
          <w:rFonts w:asciiTheme="minorHAnsi" w:hAnsiTheme="minorHAnsi" w:cstheme="minorHAnsi"/>
          <w:lang w:eastAsia="en-US"/>
        </w:rPr>
        <w:t>2. Аналіз доказової бази щодо ефективності різних психосоціальних інтервенцій та моделей надання послуг психосоціального супроводу</w:t>
      </w:r>
      <w:r w:rsidRPr="008E6674">
        <w:rPr>
          <w:rFonts w:asciiTheme="minorHAnsi" w:hAnsiTheme="minorHAnsi" w:cstheme="minorHAnsi"/>
          <w:lang w:val="ru-RU" w:eastAsia="en-US"/>
        </w:rPr>
        <w:t>;</w:t>
      </w:r>
      <w:r w:rsidRPr="008E6674">
        <w:rPr>
          <w:rFonts w:asciiTheme="minorHAnsi" w:hAnsiTheme="minorHAnsi" w:cstheme="minorHAnsi"/>
          <w:lang w:eastAsia="en-US"/>
        </w:rPr>
        <w:t xml:space="preserve">                                                                                                                                                                           3. Опис обраних моделей психосоціального супроводу, які мають найбільшу доказову ефективність</w:t>
      </w:r>
      <w:r w:rsidRPr="008E6674">
        <w:rPr>
          <w:rFonts w:asciiTheme="minorHAnsi" w:hAnsiTheme="minorHAnsi" w:cstheme="minorHAnsi"/>
          <w:lang w:val="ru-RU" w:eastAsia="en-US"/>
        </w:rPr>
        <w:t>;</w:t>
      </w:r>
      <w:r w:rsidRPr="008E6674">
        <w:rPr>
          <w:rFonts w:asciiTheme="minorHAnsi" w:hAnsiTheme="minorHAnsi" w:cstheme="minorHAnsi"/>
          <w:lang w:eastAsia="en-US"/>
        </w:rPr>
        <w:t xml:space="preserve">                                          </w:t>
      </w:r>
    </w:p>
    <w:p w14:paraId="10DD1660" w14:textId="5F04BE54" w:rsidR="008E6674" w:rsidRPr="008E6674" w:rsidRDefault="008E6674" w:rsidP="008E6674">
      <w:pPr>
        <w:rPr>
          <w:rFonts w:asciiTheme="minorHAnsi" w:hAnsiTheme="minorHAnsi" w:cstheme="minorHAnsi"/>
          <w:lang w:eastAsia="en-US"/>
        </w:rPr>
      </w:pPr>
      <w:r w:rsidRPr="008E6674">
        <w:rPr>
          <w:rFonts w:asciiTheme="minorHAnsi" w:hAnsiTheme="minorHAnsi" w:cstheme="minorHAnsi"/>
          <w:lang w:eastAsia="en-US"/>
        </w:rPr>
        <w:t>4. Опис послуг з психосоціального супроводу, які надаються в України, аналіз їх у частині</w:t>
      </w:r>
      <w:r>
        <w:rPr>
          <w:rFonts w:asciiTheme="minorHAnsi" w:hAnsiTheme="minorHAnsi" w:cstheme="minorHAnsi"/>
          <w:lang w:eastAsia="en-US"/>
        </w:rPr>
        <w:t xml:space="preserve"> </w:t>
      </w:r>
      <w:r w:rsidRPr="008E6674">
        <w:rPr>
          <w:rFonts w:asciiTheme="minorHAnsi" w:hAnsiTheme="minorHAnsi" w:cstheme="minorHAnsi"/>
          <w:lang w:eastAsia="en-US"/>
        </w:rPr>
        <w:t>відповідності міжнародним рекомендаціям та доказовій базі</w:t>
      </w:r>
      <w:r w:rsidRPr="008E6674">
        <w:rPr>
          <w:rFonts w:asciiTheme="minorHAnsi" w:hAnsiTheme="minorHAnsi" w:cstheme="minorHAnsi"/>
          <w:lang w:val="ru-RU" w:eastAsia="en-US"/>
        </w:rPr>
        <w:t>;</w:t>
      </w:r>
      <w:r w:rsidRPr="008E6674">
        <w:rPr>
          <w:rFonts w:asciiTheme="minorHAnsi" w:hAnsiTheme="minorHAnsi" w:cstheme="minorHAnsi"/>
          <w:lang w:eastAsia="en-US"/>
        </w:rPr>
        <w:t xml:space="preserve">                                                                                                                                                     5. Кабінетне дослідження оцінки ефективності наявної моделі психосоціального супроводу з точки зору  провайдерів послуг та їх отримувачів;                                                                                                                                                                                            6. Підготовка звіту  та презентації за результатами проведен</w:t>
      </w:r>
      <w:r>
        <w:rPr>
          <w:rFonts w:asciiTheme="minorHAnsi" w:hAnsiTheme="minorHAnsi" w:cstheme="minorHAnsi"/>
          <w:lang w:eastAsia="en-US"/>
        </w:rPr>
        <w:t>н</w:t>
      </w:r>
      <w:r w:rsidRPr="008E6674">
        <w:rPr>
          <w:rFonts w:asciiTheme="minorHAnsi" w:hAnsiTheme="minorHAnsi" w:cstheme="minorHAnsi"/>
          <w:lang w:eastAsia="en-US"/>
        </w:rPr>
        <w:t>я кабінетного дослідження</w:t>
      </w:r>
      <w:r w:rsidRPr="00785094">
        <w:rPr>
          <w:rFonts w:asciiTheme="minorHAnsi" w:hAnsiTheme="minorHAnsi" w:cstheme="minorHAnsi"/>
          <w:lang w:val="ru-RU" w:eastAsia="en-US"/>
        </w:rPr>
        <w:t>;</w:t>
      </w:r>
      <w:r w:rsidRPr="008E6674">
        <w:rPr>
          <w:rFonts w:asciiTheme="minorHAnsi" w:hAnsiTheme="minorHAnsi" w:cstheme="minorHAnsi"/>
          <w:lang w:eastAsia="en-US"/>
        </w:rPr>
        <w:t xml:space="preserve">                                                                  7. Презентація результатів звіту                         </w:t>
      </w:r>
    </w:p>
    <w:p w14:paraId="630751D1" w14:textId="77777777" w:rsidR="008E6674" w:rsidRDefault="008E6674" w:rsidP="00927C1D">
      <w:pPr>
        <w:shd w:val="clear" w:color="auto" w:fill="FFFFFF"/>
        <w:jc w:val="both"/>
        <w:rPr>
          <w:rFonts w:asciiTheme="minorHAnsi" w:hAnsiTheme="minorHAnsi" w:cstheme="minorHAnsi"/>
          <w:b/>
          <w:bCs/>
        </w:rPr>
      </w:pPr>
    </w:p>
    <w:p w14:paraId="1A7C25D1" w14:textId="5C5FD1FA" w:rsidR="00DF79C6" w:rsidRPr="00927C1D" w:rsidRDefault="00DF79C6" w:rsidP="00927C1D">
      <w:pPr>
        <w:shd w:val="clear" w:color="auto" w:fill="FFFFFF"/>
        <w:jc w:val="both"/>
        <w:rPr>
          <w:rFonts w:asciiTheme="minorHAnsi" w:hAnsiTheme="minorHAnsi" w:cstheme="minorHAnsi"/>
          <w:b/>
          <w:bCs/>
        </w:rPr>
      </w:pPr>
      <w:r w:rsidRPr="00927C1D">
        <w:rPr>
          <w:rFonts w:asciiTheme="minorHAnsi" w:hAnsiTheme="minorHAnsi" w:cstheme="minorHAnsi"/>
          <w:b/>
          <w:bCs/>
        </w:rPr>
        <w:t>Вимоги до професійної компетентності:</w:t>
      </w:r>
    </w:p>
    <w:p w14:paraId="238D754D" w14:textId="77777777" w:rsidR="008E6674" w:rsidRPr="009079D4" w:rsidRDefault="008E6674" w:rsidP="008E6674">
      <w:pPr>
        <w:numPr>
          <w:ilvl w:val="0"/>
          <w:numId w:val="15"/>
        </w:numPr>
        <w:pBdr>
          <w:top w:val="none" w:sz="4" w:space="0" w:color="000000"/>
          <w:left w:val="none" w:sz="4" w:space="0" w:color="000000"/>
          <w:bottom w:val="none" w:sz="4" w:space="0" w:color="000000"/>
          <w:right w:val="none" w:sz="4" w:space="0" w:color="000000"/>
          <w:between w:val="none" w:sz="4" w:space="0" w:color="000000"/>
        </w:pBdr>
        <w:jc w:val="both"/>
        <w:rPr>
          <w:rFonts w:ascii="Calibri" w:eastAsia="Calibri" w:hAnsi="Calibri" w:cs="Calibri"/>
          <w:color w:val="000000"/>
          <w:lang w:eastAsia="en-US"/>
        </w:rPr>
      </w:pPr>
      <w:r w:rsidRPr="009079D4">
        <w:rPr>
          <w:rFonts w:ascii="Calibri" w:eastAsia="Calibri" w:hAnsi="Calibri" w:cs="Calibri"/>
          <w:color w:val="000000"/>
          <w:lang w:eastAsia="en-US"/>
        </w:rPr>
        <w:t>Вища освіта в сфері медицини/громадського здоров’я/</w:t>
      </w:r>
      <w:r>
        <w:rPr>
          <w:rFonts w:ascii="Calibri" w:eastAsia="Calibri" w:hAnsi="Calibri" w:cs="Calibri"/>
          <w:color w:val="000000"/>
          <w:lang w:eastAsia="en-US"/>
        </w:rPr>
        <w:t>епідеміології</w:t>
      </w:r>
      <w:r w:rsidRPr="009079D4">
        <w:rPr>
          <w:rFonts w:ascii="Calibri" w:eastAsia="Calibri" w:hAnsi="Calibri" w:cs="Calibri"/>
          <w:color w:val="000000"/>
          <w:lang w:eastAsia="en-US"/>
        </w:rPr>
        <w:t>/ соціальних наук.</w:t>
      </w:r>
    </w:p>
    <w:p w14:paraId="04D9D6BB" w14:textId="77777777" w:rsidR="008E6674" w:rsidRPr="009C0364" w:rsidRDefault="008E6674" w:rsidP="008E6674">
      <w:pPr>
        <w:numPr>
          <w:ilvl w:val="0"/>
          <w:numId w:val="15"/>
        </w:numPr>
        <w:shd w:val="clear" w:color="auto" w:fill="FFFFFF"/>
        <w:spacing w:after="30"/>
        <w:ind w:right="240"/>
        <w:textAlignment w:val="baseline"/>
        <w:rPr>
          <w:rFonts w:ascii="Calibri" w:eastAsia="Calibri" w:hAnsi="Calibri" w:cs="Calibri"/>
          <w:color w:val="000000"/>
          <w:lang w:eastAsia="en-US"/>
        </w:rPr>
      </w:pPr>
      <w:r w:rsidRPr="009079D4">
        <w:rPr>
          <w:rFonts w:ascii="Calibri" w:eastAsia="Calibri" w:hAnsi="Calibri" w:cs="Calibri"/>
          <w:color w:val="000000"/>
          <w:lang w:eastAsia="en-US"/>
        </w:rPr>
        <w:t>Досвід у проведенні аналогічних досліджень;</w:t>
      </w:r>
    </w:p>
    <w:p w14:paraId="3FF29A11" w14:textId="77777777" w:rsidR="00DF79C6" w:rsidRPr="00927C1D" w:rsidRDefault="00DF79C6" w:rsidP="00927C1D">
      <w:pPr>
        <w:jc w:val="both"/>
        <w:rPr>
          <w:rFonts w:asciiTheme="minorHAnsi" w:hAnsiTheme="minorHAnsi" w:cstheme="minorHAnsi"/>
        </w:rPr>
      </w:pPr>
    </w:p>
    <w:p w14:paraId="29E041A8" w14:textId="37C667CD" w:rsidR="00BB1FD5" w:rsidRDefault="00BB1FD5" w:rsidP="00927C1D">
      <w:pPr>
        <w:ind w:left="720"/>
        <w:jc w:val="both"/>
        <w:rPr>
          <w:rFonts w:asciiTheme="minorHAnsi" w:hAnsiTheme="minorHAnsi" w:cstheme="minorHAnsi"/>
        </w:rPr>
      </w:pPr>
    </w:p>
    <w:p w14:paraId="15328810" w14:textId="3CA12146" w:rsidR="00327EA5" w:rsidRPr="000168F8" w:rsidRDefault="00327EA5" w:rsidP="00327EA5">
      <w:pPr>
        <w:jc w:val="both"/>
        <w:rPr>
          <w:rFonts w:asciiTheme="minorHAnsi" w:eastAsia="Calibri" w:hAnsiTheme="minorHAnsi" w:cstheme="minorHAnsi"/>
          <w:bCs/>
          <w:lang w:eastAsia="en-US"/>
        </w:rPr>
      </w:pPr>
      <w:r>
        <w:rPr>
          <w:rFonts w:asciiTheme="minorHAnsi" w:hAnsiTheme="minorHAnsi" w:cstheme="minorHAnsi"/>
        </w:rPr>
        <w:t>Резюме мають бути надіслані електронною поштою на</w:t>
      </w:r>
      <w:r>
        <w:rPr>
          <w:rFonts w:asciiTheme="minorHAnsi" w:hAnsiTheme="minorHAnsi" w:cstheme="minorHAnsi"/>
          <w:b/>
        </w:rPr>
        <w:t xml:space="preserve"> електронну адресу: </w:t>
      </w:r>
      <w:hyperlink r:id="rId7" w:history="1">
        <w:r>
          <w:rPr>
            <w:rStyle w:val="af"/>
            <w:rFonts w:asciiTheme="minorHAnsi" w:hAnsiTheme="minorHAnsi" w:cstheme="minorHAnsi"/>
            <w:b/>
          </w:rPr>
          <w:t>vacancies@phc.org.ua</w:t>
        </w:r>
      </w:hyperlink>
      <w:r>
        <w:rPr>
          <w:rFonts w:asciiTheme="minorHAnsi" w:hAnsiTheme="minorHAnsi" w:cstheme="minorHAnsi"/>
          <w:b/>
        </w:rPr>
        <w:t>.</w:t>
      </w:r>
      <w:r>
        <w:rPr>
          <w:rFonts w:asciiTheme="minorHAnsi" w:hAnsiTheme="minorHAnsi" w:cstheme="minorHAnsi"/>
        </w:rPr>
        <w:t xml:space="preserve"> В темі листа, будь ласка, зазначте: </w:t>
      </w:r>
      <w:r w:rsidRPr="00A410F9">
        <w:rPr>
          <w:rFonts w:asciiTheme="minorHAnsi" w:hAnsiTheme="minorHAnsi" w:cstheme="minorHAnsi"/>
          <w:b/>
        </w:rPr>
        <w:t>«</w:t>
      </w:r>
      <w:r w:rsidR="00F96FFA" w:rsidRPr="00F96FFA">
        <w:rPr>
          <w:rFonts w:asciiTheme="minorHAnsi" w:hAnsiTheme="minorHAnsi" w:cstheme="minorHAnsi"/>
          <w:b/>
          <w:lang w:val="ru-RU"/>
        </w:rPr>
        <w:t>150-2024</w:t>
      </w:r>
      <w:r>
        <w:rPr>
          <w:rFonts w:asciiTheme="minorHAnsi" w:hAnsiTheme="minorHAnsi" w:cstheme="minorHAnsi"/>
          <w:b/>
        </w:rPr>
        <w:t xml:space="preserve"> </w:t>
      </w:r>
      <w:r w:rsidR="008E6674">
        <w:rPr>
          <w:rFonts w:asciiTheme="minorHAnsi" w:eastAsia="Calibri" w:hAnsiTheme="minorHAnsi" w:cstheme="minorHAnsi"/>
          <w:b/>
        </w:rPr>
        <w:t>Консультанта з проведення кабінетного аналізу моделей психосоціального супроводу пацієнтів  замісної підтримувальної терапії</w:t>
      </w:r>
      <w:r w:rsidRPr="00A410F9">
        <w:rPr>
          <w:rFonts w:asciiTheme="minorHAnsi" w:eastAsia="Calibri" w:hAnsiTheme="minorHAnsi" w:cstheme="minorHAnsi"/>
          <w:b/>
          <w:bCs/>
          <w:lang w:eastAsia="en-US"/>
        </w:rPr>
        <w:t>»</w:t>
      </w:r>
    </w:p>
    <w:p w14:paraId="181C6A9B" w14:textId="41B00BDB" w:rsidR="00327EA5" w:rsidRPr="00927C1D" w:rsidRDefault="00327EA5" w:rsidP="00327EA5">
      <w:pPr>
        <w:jc w:val="both"/>
        <w:rPr>
          <w:rFonts w:asciiTheme="minorHAnsi" w:hAnsiTheme="minorHAnsi" w:cstheme="minorHAnsi"/>
        </w:rPr>
      </w:pPr>
    </w:p>
    <w:p w14:paraId="33DD812A" w14:textId="3E78F588" w:rsidR="007A506A" w:rsidRPr="00927C1D" w:rsidRDefault="006518AD" w:rsidP="00327EA5">
      <w:pPr>
        <w:jc w:val="both"/>
        <w:rPr>
          <w:rFonts w:asciiTheme="minorHAnsi" w:eastAsia="Calibri" w:hAnsiTheme="minorHAnsi" w:cstheme="minorHAnsi"/>
        </w:rPr>
      </w:pPr>
      <w:r w:rsidRPr="00927C1D">
        <w:rPr>
          <w:rFonts w:asciiTheme="minorHAnsi" w:eastAsia="Calibri" w:hAnsiTheme="minorHAnsi" w:cstheme="minorHAnsi"/>
          <w:b/>
        </w:rPr>
        <w:lastRenderedPageBreak/>
        <w:t xml:space="preserve">Термін подання документів – </w:t>
      </w:r>
      <w:r w:rsidRPr="00DA0DED">
        <w:rPr>
          <w:rFonts w:asciiTheme="minorHAnsi" w:eastAsia="Calibri" w:hAnsiTheme="minorHAnsi" w:cstheme="minorHAnsi"/>
          <w:b/>
        </w:rPr>
        <w:t>до</w:t>
      </w:r>
      <w:r w:rsidR="008E6674">
        <w:rPr>
          <w:rFonts w:asciiTheme="minorHAnsi" w:eastAsia="Calibri" w:hAnsiTheme="minorHAnsi" w:cstheme="minorHAnsi"/>
          <w:b/>
          <w:lang w:val="ru-RU"/>
        </w:rPr>
        <w:t xml:space="preserve"> 1</w:t>
      </w:r>
      <w:r w:rsidR="00842696">
        <w:rPr>
          <w:rFonts w:asciiTheme="minorHAnsi" w:eastAsia="Calibri" w:hAnsiTheme="minorHAnsi" w:cstheme="minorHAnsi"/>
          <w:b/>
          <w:lang w:val="ru-RU"/>
        </w:rPr>
        <w:t>3</w:t>
      </w:r>
      <w:bookmarkStart w:id="1" w:name="_GoBack"/>
      <w:bookmarkEnd w:id="1"/>
      <w:r w:rsidR="008E6674">
        <w:rPr>
          <w:rFonts w:asciiTheme="minorHAnsi" w:eastAsia="Calibri" w:hAnsiTheme="minorHAnsi" w:cstheme="minorHAnsi"/>
          <w:b/>
          <w:lang w:val="ru-RU"/>
        </w:rPr>
        <w:t xml:space="preserve"> </w:t>
      </w:r>
      <w:proofErr w:type="spellStart"/>
      <w:r w:rsidR="008E6674">
        <w:rPr>
          <w:rFonts w:asciiTheme="minorHAnsi" w:eastAsia="Calibri" w:hAnsiTheme="minorHAnsi" w:cstheme="minorHAnsi"/>
          <w:b/>
          <w:lang w:val="ru-RU"/>
        </w:rPr>
        <w:t>березня</w:t>
      </w:r>
      <w:proofErr w:type="spellEnd"/>
      <w:r w:rsidR="008E6674">
        <w:rPr>
          <w:rFonts w:asciiTheme="minorHAnsi" w:hAnsiTheme="minorHAnsi" w:cstheme="minorHAnsi"/>
          <w:b/>
        </w:rPr>
        <w:t xml:space="preserve"> </w:t>
      </w:r>
      <w:r w:rsidR="00E26029" w:rsidRPr="00DA0DED">
        <w:rPr>
          <w:rFonts w:asciiTheme="minorHAnsi" w:hAnsiTheme="minorHAnsi" w:cstheme="minorHAnsi"/>
          <w:b/>
        </w:rPr>
        <w:t>2024 року</w:t>
      </w:r>
      <w:r w:rsidRPr="00DA0DED">
        <w:rPr>
          <w:rFonts w:asciiTheme="minorHAnsi" w:eastAsia="Calibri" w:hAnsiTheme="minorHAnsi" w:cstheme="minorHAnsi"/>
          <w:b/>
        </w:rPr>
        <w:t>,</w:t>
      </w:r>
      <w:r w:rsidRPr="00927C1D">
        <w:rPr>
          <w:rFonts w:asciiTheme="minorHAnsi" w:eastAsia="Calibri" w:hAnsiTheme="minorHAnsi" w:cstheme="minorHAnsi"/>
        </w:rPr>
        <w:t xml:space="preserve"> реєстрація документів </w:t>
      </w:r>
      <w:r w:rsidRPr="00927C1D">
        <w:rPr>
          <w:rFonts w:asciiTheme="minorHAnsi" w:eastAsia="Calibri" w:hAnsiTheme="minorHAnsi" w:cstheme="minorHAnsi"/>
        </w:rPr>
        <w:br/>
        <w:t>завершується о 18:00.</w:t>
      </w:r>
    </w:p>
    <w:p w14:paraId="53B0F0B6" w14:textId="77777777" w:rsidR="007A506A" w:rsidRPr="00927C1D" w:rsidRDefault="007A506A" w:rsidP="00927C1D">
      <w:pPr>
        <w:ind w:left="284"/>
        <w:jc w:val="both"/>
        <w:rPr>
          <w:rFonts w:asciiTheme="minorHAnsi" w:eastAsia="Calibri" w:hAnsiTheme="minorHAnsi" w:cstheme="minorHAnsi"/>
        </w:rPr>
      </w:pPr>
    </w:p>
    <w:p w14:paraId="460F68C2" w14:textId="77777777" w:rsidR="007A506A" w:rsidRPr="00927C1D" w:rsidRDefault="006518AD" w:rsidP="00927C1D">
      <w:pPr>
        <w:jc w:val="both"/>
        <w:rPr>
          <w:rFonts w:asciiTheme="minorHAnsi" w:eastAsia="Calibri" w:hAnsiTheme="minorHAnsi" w:cstheme="minorHAnsi"/>
          <w:color w:val="000000"/>
        </w:rPr>
      </w:pPr>
      <w:r w:rsidRPr="00927C1D">
        <w:rPr>
          <w:rFonts w:asciiTheme="minorHAnsi" w:eastAsia="Calibri" w:hAnsiTheme="minorHAnsi" w:cstheme="minorHAns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Pr="00927C1D" w:rsidRDefault="007A506A" w:rsidP="00927C1D">
      <w:pPr>
        <w:jc w:val="both"/>
        <w:rPr>
          <w:rFonts w:asciiTheme="minorHAnsi" w:eastAsia="Calibri" w:hAnsiTheme="minorHAnsi" w:cstheme="minorHAnsi"/>
          <w:color w:val="000000"/>
        </w:rPr>
      </w:pPr>
    </w:p>
    <w:p w14:paraId="2BB81F0C" w14:textId="77777777" w:rsidR="007A506A" w:rsidRPr="00927C1D" w:rsidRDefault="006518AD" w:rsidP="00927C1D">
      <w:pPr>
        <w:jc w:val="both"/>
        <w:rPr>
          <w:rFonts w:asciiTheme="minorHAnsi" w:eastAsia="Calibri" w:hAnsiTheme="minorHAnsi" w:cstheme="minorHAnsi"/>
          <w:color w:val="000000"/>
        </w:rPr>
      </w:pPr>
      <w:r w:rsidRPr="00927C1D">
        <w:rPr>
          <w:rFonts w:asciiTheme="minorHAnsi" w:eastAsia="Calibri" w:hAnsiTheme="minorHAnsi" w:cstheme="minorHAns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77777777" w:rsidR="007A506A" w:rsidRPr="00927C1D" w:rsidRDefault="007A506A" w:rsidP="00927C1D">
      <w:pPr>
        <w:ind w:left="284"/>
        <w:jc w:val="both"/>
        <w:rPr>
          <w:rFonts w:asciiTheme="minorHAnsi" w:eastAsia="Calibri" w:hAnsiTheme="minorHAnsi" w:cstheme="minorHAnsi"/>
        </w:rPr>
      </w:pPr>
    </w:p>
    <w:sectPr w:rsidR="007A506A" w:rsidRPr="00927C1D">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D6825"/>
    <w:multiLevelType w:val="multilevel"/>
    <w:tmpl w:val="4BA8DFB8"/>
    <w:lvl w:ilvl="0">
      <w:start w:val="1"/>
      <w:numFmt w:val="decimal"/>
      <w:lvlText w:val="%1."/>
      <w:lvlJc w:val="left"/>
      <w:pPr>
        <w:ind w:left="1429" w:hanging="360"/>
      </w:pPr>
    </w:lvl>
    <w:lvl w:ilvl="1">
      <w:start w:val="4"/>
      <w:numFmt w:val="decimal"/>
      <w:isLgl/>
      <w:lvlText w:val="%1.%2."/>
      <w:lvlJc w:val="left"/>
      <w:pPr>
        <w:ind w:left="1549" w:hanging="48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 w15:restartNumberingAfterBreak="0">
    <w:nsid w:val="05EB2697"/>
    <w:multiLevelType w:val="hybridMultilevel"/>
    <w:tmpl w:val="6B702E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A423A14"/>
    <w:multiLevelType w:val="hybridMultilevel"/>
    <w:tmpl w:val="04D4B7E8"/>
    <w:lvl w:ilvl="0" w:tplc="B26448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BE623E6"/>
    <w:multiLevelType w:val="hybridMultilevel"/>
    <w:tmpl w:val="CC50C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F15B8E"/>
    <w:multiLevelType w:val="hybridMultilevel"/>
    <w:tmpl w:val="537E85A8"/>
    <w:lvl w:ilvl="0" w:tplc="0422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B0445A"/>
    <w:multiLevelType w:val="hybridMultilevel"/>
    <w:tmpl w:val="0AE097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FAC5D3E"/>
    <w:multiLevelType w:val="hybridMultilevel"/>
    <w:tmpl w:val="C2003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0" w15:restartNumberingAfterBreak="0">
    <w:nsid w:val="43C93E25"/>
    <w:multiLevelType w:val="hybridMultilevel"/>
    <w:tmpl w:val="A50A24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CD402B"/>
    <w:multiLevelType w:val="hybridMultilevel"/>
    <w:tmpl w:val="00145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4"/>
  </w:num>
  <w:num w:numId="4">
    <w:abstractNumId w:val="9"/>
  </w:num>
  <w:num w:numId="5">
    <w:abstractNumId w:val="11"/>
  </w:num>
  <w:num w:numId="6">
    <w:abstractNumId w:val="3"/>
  </w:num>
  <w:num w:numId="7">
    <w:abstractNumId w:val="8"/>
  </w:num>
  <w:num w:numId="8">
    <w:abstractNumId w:val="0"/>
  </w:num>
  <w:num w:numId="9">
    <w:abstractNumId w:val="2"/>
  </w:num>
  <w:num w:numId="10">
    <w:abstractNumId w:val="10"/>
  </w:num>
  <w:num w:numId="11">
    <w:abstractNumId w:val="12"/>
  </w:num>
  <w:num w:numId="12">
    <w:abstractNumId w:val="4"/>
  </w:num>
  <w:num w:numId="13">
    <w:abstractNumId w:val="1"/>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00CD1"/>
    <w:rsid w:val="00013FC8"/>
    <w:rsid w:val="00062626"/>
    <w:rsid w:val="00074968"/>
    <w:rsid w:val="000928CB"/>
    <w:rsid w:val="000E6328"/>
    <w:rsid w:val="00113A41"/>
    <w:rsid w:val="00197625"/>
    <w:rsid w:val="00205DEE"/>
    <w:rsid w:val="0022519C"/>
    <w:rsid w:val="00290F17"/>
    <w:rsid w:val="002C268A"/>
    <w:rsid w:val="002D6956"/>
    <w:rsid w:val="00300E02"/>
    <w:rsid w:val="00327EA5"/>
    <w:rsid w:val="00350DAF"/>
    <w:rsid w:val="00521AF9"/>
    <w:rsid w:val="00580749"/>
    <w:rsid w:val="00633E8E"/>
    <w:rsid w:val="006518AD"/>
    <w:rsid w:val="006E0AB0"/>
    <w:rsid w:val="006F56FD"/>
    <w:rsid w:val="00785094"/>
    <w:rsid w:val="007A506A"/>
    <w:rsid w:val="007C5AA4"/>
    <w:rsid w:val="007F4F38"/>
    <w:rsid w:val="00842696"/>
    <w:rsid w:val="008876BC"/>
    <w:rsid w:val="008E6674"/>
    <w:rsid w:val="00927C1D"/>
    <w:rsid w:val="009D4A36"/>
    <w:rsid w:val="00A162DA"/>
    <w:rsid w:val="00A37D04"/>
    <w:rsid w:val="00A77B2C"/>
    <w:rsid w:val="00A80081"/>
    <w:rsid w:val="00AB2004"/>
    <w:rsid w:val="00B030DB"/>
    <w:rsid w:val="00B64A46"/>
    <w:rsid w:val="00BB1FD5"/>
    <w:rsid w:val="00BF472A"/>
    <w:rsid w:val="00C0023F"/>
    <w:rsid w:val="00CE3271"/>
    <w:rsid w:val="00D32138"/>
    <w:rsid w:val="00DA0DED"/>
    <w:rsid w:val="00DA1A6F"/>
    <w:rsid w:val="00DB7E21"/>
    <w:rsid w:val="00DF79C6"/>
    <w:rsid w:val="00E26029"/>
    <w:rsid w:val="00E629E5"/>
    <w:rsid w:val="00ED506E"/>
    <w:rsid w:val="00F96FFA"/>
    <w:rsid w:val="00FA605F"/>
    <w:rsid w:val="00FD357F"/>
    <w:rsid w:val="00FE2E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link w:val="a5"/>
    <w:uiPriority w:val="34"/>
    <w:qFormat/>
    <w:rsid w:val="00E45D44"/>
    <w:pPr>
      <w:spacing w:after="200" w:line="276" w:lineRule="auto"/>
      <w:ind w:left="720"/>
      <w:contextualSpacing/>
    </w:pPr>
    <w:rPr>
      <w:rFonts w:ascii="Calibri" w:eastAsia="Calibri" w:hAnsi="Calibri"/>
      <w:sz w:val="22"/>
      <w:szCs w:val="22"/>
      <w:lang w:eastAsia="en-US"/>
    </w:rPr>
  </w:style>
  <w:style w:type="paragraph" w:styleId="a6">
    <w:name w:val="Balloon Text"/>
    <w:basedOn w:val="a"/>
    <w:link w:val="a7"/>
    <w:uiPriority w:val="99"/>
    <w:semiHidden/>
    <w:unhideWhenUsed/>
    <w:rsid w:val="00546C9B"/>
    <w:rPr>
      <w:rFonts w:ascii="Tahoma" w:hAnsi="Tahoma" w:cs="Tahoma"/>
      <w:sz w:val="16"/>
      <w:szCs w:val="16"/>
    </w:rPr>
  </w:style>
  <w:style w:type="character" w:customStyle="1" w:styleId="a7">
    <w:name w:val="Текст у виносці Знак"/>
    <w:basedOn w:val="a0"/>
    <w:link w:val="a6"/>
    <w:uiPriority w:val="99"/>
    <w:semiHidden/>
    <w:rsid w:val="00546C9B"/>
    <w:rPr>
      <w:rFonts w:ascii="Tahoma" w:eastAsia="Times New Roman" w:hAnsi="Tahoma" w:cs="Tahoma"/>
      <w:sz w:val="16"/>
      <w:szCs w:val="16"/>
      <w:lang w:eastAsia="ru-RU"/>
    </w:rPr>
  </w:style>
  <w:style w:type="character" w:styleId="a8">
    <w:name w:val="annotation reference"/>
    <w:basedOn w:val="a0"/>
    <w:uiPriority w:val="99"/>
    <w:semiHidden/>
    <w:unhideWhenUsed/>
    <w:rsid w:val="00401BDF"/>
    <w:rPr>
      <w:sz w:val="16"/>
      <w:szCs w:val="16"/>
    </w:rPr>
  </w:style>
  <w:style w:type="paragraph" w:styleId="a9">
    <w:name w:val="annotation text"/>
    <w:basedOn w:val="a"/>
    <w:link w:val="aa"/>
    <w:uiPriority w:val="99"/>
    <w:semiHidden/>
    <w:unhideWhenUsed/>
    <w:rsid w:val="00401BDF"/>
    <w:rPr>
      <w:sz w:val="20"/>
      <w:szCs w:val="20"/>
    </w:rPr>
  </w:style>
  <w:style w:type="character" w:customStyle="1" w:styleId="aa">
    <w:name w:val="Текст примітки Знак"/>
    <w:basedOn w:val="a0"/>
    <w:link w:val="a9"/>
    <w:uiPriority w:val="99"/>
    <w:semiHidden/>
    <w:rsid w:val="00401BD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401BDF"/>
    <w:rPr>
      <w:b/>
      <w:bCs/>
    </w:rPr>
  </w:style>
  <w:style w:type="character" w:customStyle="1" w:styleId="ac">
    <w:name w:val="Тема примітки Знак"/>
    <w:basedOn w:val="aa"/>
    <w:link w:val="ab"/>
    <w:uiPriority w:val="99"/>
    <w:semiHidden/>
    <w:rsid w:val="00401BDF"/>
    <w:rPr>
      <w:rFonts w:ascii="Times New Roman" w:eastAsia="Times New Roman" w:hAnsi="Times New Roman" w:cs="Times New Roman"/>
      <w:b/>
      <w:bCs/>
      <w:sz w:val="20"/>
      <w:szCs w:val="20"/>
      <w:lang w:eastAsia="ru-RU"/>
    </w:rPr>
  </w:style>
  <w:style w:type="paragraph" w:styleId="ad">
    <w:name w:val="Body Text"/>
    <w:basedOn w:val="a"/>
    <w:link w:val="ae"/>
    <w:rsid w:val="00DF3663"/>
    <w:pPr>
      <w:spacing w:after="120"/>
    </w:pPr>
  </w:style>
  <w:style w:type="character" w:customStyle="1" w:styleId="ae">
    <w:name w:val="Основний текст Знак"/>
    <w:basedOn w:val="a0"/>
    <w:link w:val="ad"/>
    <w:rsid w:val="00DF3663"/>
    <w:rPr>
      <w:rFonts w:ascii="Times New Roman" w:eastAsia="Times New Roman" w:hAnsi="Times New Roman" w:cs="Times New Roman"/>
      <w:sz w:val="24"/>
      <w:szCs w:val="24"/>
      <w:lang w:eastAsia="ru-RU"/>
    </w:rPr>
  </w:style>
  <w:style w:type="character" w:styleId="af">
    <w:name w:val="Hyperlink"/>
    <w:rsid w:val="00DF3663"/>
    <w:rPr>
      <w:color w:val="0000FF"/>
      <w:u w:val="single"/>
    </w:rPr>
  </w:style>
  <w:style w:type="character" w:customStyle="1" w:styleId="apple-converted-space">
    <w:name w:val="apple-converted-space"/>
    <w:basedOn w:val="a0"/>
    <w:rsid w:val="00DF3663"/>
  </w:style>
  <w:style w:type="paragraph" w:styleId="af0">
    <w:name w:val="Normal (Web)"/>
    <w:basedOn w:val="a"/>
    <w:rsid w:val="00861BDD"/>
    <w:pPr>
      <w:spacing w:before="100" w:beforeAutospacing="1" w:after="100" w:afterAutospacing="1"/>
    </w:pPr>
  </w:style>
  <w:style w:type="paragraph" w:styleId="af1">
    <w:name w:val="footer"/>
    <w:basedOn w:val="a"/>
    <w:link w:val="af2"/>
    <w:rsid w:val="00CD3306"/>
    <w:pPr>
      <w:tabs>
        <w:tab w:val="center" w:pos="4153"/>
        <w:tab w:val="right" w:pos="8306"/>
      </w:tabs>
    </w:pPr>
    <w:rPr>
      <w:szCs w:val="20"/>
    </w:rPr>
  </w:style>
  <w:style w:type="character" w:customStyle="1" w:styleId="af2">
    <w:name w:val="Нижній колонтитул Знак"/>
    <w:basedOn w:val="a0"/>
    <w:link w:val="af1"/>
    <w:rsid w:val="00CD3306"/>
    <w:rPr>
      <w:rFonts w:ascii="Times New Roman" w:eastAsia="Times New Roman" w:hAnsi="Times New Roman" w:cs="Times New Roman"/>
      <w:sz w:val="24"/>
      <w:szCs w:val="20"/>
      <w:lang w:val="uk-UA" w:eastAsia="ru-RU"/>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f4">
    <w:name w:val="Unresolved Mention"/>
    <w:basedOn w:val="a0"/>
    <w:uiPriority w:val="99"/>
    <w:semiHidden/>
    <w:unhideWhenUsed/>
    <w:rsid w:val="00E26029"/>
    <w:rPr>
      <w:color w:val="605E5C"/>
      <w:shd w:val="clear" w:color="auto" w:fill="E1DFDD"/>
    </w:rPr>
  </w:style>
  <w:style w:type="character" w:customStyle="1" w:styleId="a5">
    <w:name w:val="Абзац списку Знак"/>
    <w:link w:val="a4"/>
    <w:uiPriority w:val="34"/>
    <w:locked/>
    <w:rsid w:val="00DB7E21"/>
    <w:rPr>
      <w:rFonts w:ascii="Calibri" w:eastAsia="Calibri" w:hAnsi="Calibri"/>
      <w:sz w:val="22"/>
      <w:szCs w:val="22"/>
      <w:lang w:eastAsia="en-US"/>
    </w:rPr>
  </w:style>
  <w:style w:type="character" w:customStyle="1" w:styleId="spanrvts0">
    <w:name w:val="span_rvts0"/>
    <w:basedOn w:val="a0"/>
    <w:rsid w:val="00521AF9"/>
    <w:rPr>
      <w:rFonts w:ascii="Times New Roman" w:eastAsia="Times New Roman" w:hAnsi="Times New Roman" w:cs="Times New Roman"/>
      <w:b w:val="0"/>
      <w:bCs w:val="0"/>
      <w:i w:val="0"/>
      <w:iCs w:val="0"/>
      <w:sz w:val="24"/>
      <w:szCs w:val="24"/>
    </w:rPr>
  </w:style>
  <w:style w:type="paragraph" w:customStyle="1" w:styleId="rvps2">
    <w:name w:val="rvps2"/>
    <w:basedOn w:val="a"/>
    <w:rsid w:val="00521AF9"/>
    <w:pPr>
      <w:ind w:firstLine="450"/>
      <w:jc w:val="both"/>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2578</Words>
  <Characters>1470</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Anatoliy</dc:creator>
  <cp:lastModifiedBy>Антон Юдін</cp:lastModifiedBy>
  <cp:revision>5</cp:revision>
  <cp:lastPrinted>2024-01-15T12:42:00Z</cp:lastPrinted>
  <dcterms:created xsi:type="dcterms:W3CDTF">2024-03-07T07:24:00Z</dcterms:created>
  <dcterms:modified xsi:type="dcterms:W3CDTF">2024-03-07T09:49:00Z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