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845786" w:rsidRDefault="00E354A3" w:rsidP="009C32DC">
      <w:pPr>
        <w:spacing w:line="360" w:lineRule="auto"/>
        <w:jc w:val="right"/>
        <w:rPr>
          <w:b/>
          <w:lang w:val="uk-UA"/>
        </w:rPr>
      </w:pPr>
      <w:r w:rsidRPr="00845786">
        <w:rPr>
          <w:lang w:val="uk-UA" w:eastAsia="uk-UA"/>
        </w:rPr>
        <w:t xml:space="preserve">                                                                        </w:t>
      </w:r>
      <w:r w:rsidR="00B17E1D" w:rsidRPr="00845786">
        <w:rPr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845786" w:rsidRDefault="00B17E1D" w:rsidP="00B17E1D">
      <w:pPr>
        <w:spacing w:line="360" w:lineRule="auto"/>
        <w:rPr>
          <w:b/>
          <w:lang w:val="uk-UA"/>
        </w:rPr>
      </w:pPr>
    </w:p>
    <w:p w:rsidR="00DF3663" w:rsidRPr="00845786" w:rsidRDefault="00EF03AD" w:rsidP="00EF03AD">
      <w:pPr>
        <w:spacing w:after="160"/>
        <w:jc w:val="center"/>
        <w:rPr>
          <w:b/>
          <w:sz w:val="28"/>
          <w:szCs w:val="28"/>
          <w:lang w:val="uk-UA"/>
        </w:rPr>
      </w:pPr>
      <w:r w:rsidRPr="00845786">
        <w:rPr>
          <w:b/>
          <w:sz w:val="28"/>
          <w:szCs w:val="28"/>
          <w:lang w:val="uk-UA"/>
        </w:rPr>
        <w:t xml:space="preserve">Державна установа </w:t>
      </w:r>
      <w:r w:rsidRPr="00845786">
        <w:rPr>
          <w:b/>
          <w:sz w:val="28"/>
          <w:szCs w:val="28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45786">
        <w:rPr>
          <w:rFonts w:eastAsiaTheme="minorHAnsi"/>
          <w:b/>
          <w:sz w:val="28"/>
          <w:szCs w:val="28"/>
          <w:lang w:val="uk-UA" w:eastAsia="en-US"/>
        </w:rPr>
        <w:t xml:space="preserve">на </w:t>
      </w:r>
      <w:r w:rsidR="00896E6B" w:rsidRPr="00845786">
        <w:rPr>
          <w:rFonts w:eastAsiaTheme="minorHAnsi"/>
          <w:b/>
          <w:sz w:val="28"/>
          <w:szCs w:val="28"/>
          <w:lang w:val="uk-UA" w:eastAsia="en-US"/>
        </w:rPr>
        <w:t xml:space="preserve">відбір </w:t>
      </w:r>
      <w:r w:rsidR="00845786" w:rsidRPr="00845786">
        <w:rPr>
          <w:b/>
          <w:sz w:val="28"/>
          <w:szCs w:val="28"/>
          <w:lang w:val="uk-UA"/>
        </w:rPr>
        <w:t xml:space="preserve">Консультант з проведення </w:t>
      </w:r>
      <w:proofErr w:type="spellStart"/>
      <w:r w:rsidR="00845786" w:rsidRPr="00845786">
        <w:rPr>
          <w:b/>
          <w:sz w:val="28"/>
          <w:szCs w:val="28"/>
          <w:lang w:val="uk-UA"/>
        </w:rPr>
        <w:t>валідації</w:t>
      </w:r>
      <w:proofErr w:type="spellEnd"/>
      <w:r w:rsidR="00845786" w:rsidRPr="00845786">
        <w:rPr>
          <w:b/>
          <w:sz w:val="28"/>
          <w:szCs w:val="28"/>
          <w:lang w:val="uk-UA"/>
        </w:rPr>
        <w:t xml:space="preserve"> рекомендованих НЦЗУ тарифів пакетів медичних послуг «ВІЛ», «ТБ» та «ЗПТ»</w:t>
      </w:r>
      <w:r w:rsidR="00845786" w:rsidRPr="00845786">
        <w:rPr>
          <w:rFonts w:eastAsiaTheme="minorHAnsi"/>
          <w:sz w:val="28"/>
          <w:szCs w:val="28"/>
          <w:lang w:val="uk-UA" w:eastAsia="en-US"/>
        </w:rPr>
        <w:t xml:space="preserve"> </w:t>
      </w:r>
      <w:r w:rsidR="00173D23" w:rsidRPr="00845786">
        <w:rPr>
          <w:b/>
          <w:sz w:val="28"/>
          <w:szCs w:val="28"/>
          <w:lang w:val="uk-UA"/>
        </w:rPr>
        <w:t xml:space="preserve"> Державної установи «Центр громадського здоров’я Міністерства охорони здоров’я України»</w:t>
      </w:r>
      <w:r w:rsidR="00896E6B" w:rsidRPr="00845786">
        <w:rPr>
          <w:b/>
          <w:sz w:val="28"/>
          <w:szCs w:val="28"/>
          <w:lang w:val="uk-UA"/>
        </w:rPr>
        <w:t>.</w:t>
      </w:r>
    </w:p>
    <w:p w:rsidR="00D9532A" w:rsidRPr="00845786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45786" w:rsidRPr="00845786" w:rsidRDefault="00EF03AD" w:rsidP="00845786">
      <w:pPr>
        <w:pStyle w:val="af1"/>
        <w:ind w:left="0"/>
        <w:rPr>
          <w:sz w:val="28"/>
          <w:szCs w:val="28"/>
          <w:lang w:val="uk-UA"/>
        </w:rPr>
      </w:pPr>
      <w:r w:rsidRPr="00845786">
        <w:rPr>
          <w:rFonts w:eastAsiaTheme="minorHAnsi"/>
          <w:b/>
          <w:sz w:val="28"/>
          <w:szCs w:val="28"/>
          <w:lang w:val="uk-UA" w:eastAsia="en-US"/>
        </w:rPr>
        <w:t>Назва позиції:</w:t>
      </w:r>
      <w:r w:rsidR="009C32DC" w:rsidRPr="00845786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845786" w:rsidRPr="00845786">
        <w:rPr>
          <w:rFonts w:eastAsiaTheme="minorHAnsi"/>
          <w:sz w:val="28"/>
          <w:szCs w:val="28"/>
          <w:lang w:val="uk-UA" w:eastAsia="en-US"/>
        </w:rPr>
        <w:t xml:space="preserve">Консультант з проведення </w:t>
      </w:r>
      <w:proofErr w:type="spellStart"/>
      <w:r w:rsidR="00845786" w:rsidRPr="00845786">
        <w:rPr>
          <w:rFonts w:eastAsiaTheme="minorHAnsi"/>
          <w:sz w:val="28"/>
          <w:szCs w:val="28"/>
          <w:lang w:val="uk-UA" w:eastAsia="en-US"/>
        </w:rPr>
        <w:t>валідації</w:t>
      </w:r>
      <w:proofErr w:type="spellEnd"/>
      <w:r w:rsidR="00845786" w:rsidRPr="00845786">
        <w:rPr>
          <w:rFonts w:eastAsiaTheme="minorHAnsi"/>
          <w:sz w:val="28"/>
          <w:szCs w:val="28"/>
          <w:lang w:val="uk-UA" w:eastAsia="en-US"/>
        </w:rPr>
        <w:t xml:space="preserve"> рекомендованих НЦЗУ тарифів пакетів медичних послуг «ВІЛ», «ТБ» та «ЗПТ» </w:t>
      </w:r>
      <w:r w:rsidR="00845786" w:rsidRPr="00845786">
        <w:rPr>
          <w:sz w:val="28"/>
          <w:szCs w:val="28"/>
          <w:lang w:val="uk-UA"/>
        </w:rPr>
        <w:t xml:space="preserve">та підготовки </w:t>
      </w:r>
      <w:r w:rsidR="00845786" w:rsidRPr="00845786">
        <w:rPr>
          <w:color w:val="000000"/>
          <w:sz w:val="28"/>
          <w:szCs w:val="28"/>
          <w:lang w:val="uk-UA"/>
        </w:rPr>
        <w:t xml:space="preserve">фінансово-економічних розрахунків для трирічних планів </w:t>
      </w:r>
      <w:r w:rsidR="00845786" w:rsidRPr="00845786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45786" w:rsidRPr="00845786">
        <w:rPr>
          <w:color w:val="000000"/>
          <w:sz w:val="28"/>
          <w:szCs w:val="28"/>
          <w:lang w:val="uk-UA"/>
        </w:rPr>
        <w:t>планів</w:t>
      </w:r>
      <w:proofErr w:type="spellEnd"/>
      <w:r w:rsidR="00845786" w:rsidRPr="00845786">
        <w:rPr>
          <w:color w:val="000000"/>
          <w:sz w:val="28"/>
          <w:szCs w:val="28"/>
          <w:lang w:val="uk-UA"/>
        </w:rPr>
        <w:t xml:space="preserve"> заходів з реалізації Стратегії </w:t>
      </w:r>
      <w:r w:rsidR="00845786" w:rsidRPr="00845786">
        <w:rPr>
          <w:sz w:val="28"/>
          <w:szCs w:val="28"/>
          <w:lang w:val="uk-UA"/>
        </w:rPr>
        <w:t>у сфері протидії ВІЛ-інфекції/СНІДу, туберкульозу та вірусним гепатитам на період до 2030 року з забезпечення взаємодії з Міністерством охорони здоров’я та іншими центральними органами виконавчої влади щодо реалізації та підтримки національних стратегій та планів заходів в контексті ВІЛ, ТБ, вірусних гепатитів та ЗПТ</w:t>
      </w:r>
    </w:p>
    <w:p w:rsidR="00EF03AD" w:rsidRPr="00845786" w:rsidRDefault="00EF03AD" w:rsidP="00E32EDC">
      <w:pPr>
        <w:spacing w:after="160"/>
        <w:rPr>
          <w:rFonts w:eastAsiaTheme="minorHAnsi"/>
          <w:b/>
          <w:sz w:val="28"/>
          <w:szCs w:val="28"/>
          <w:lang w:val="uk-UA" w:eastAsia="en-US"/>
        </w:rPr>
      </w:pPr>
      <w:r w:rsidRPr="00845786">
        <w:rPr>
          <w:rFonts w:eastAsiaTheme="minorHAnsi"/>
          <w:b/>
          <w:sz w:val="28"/>
          <w:szCs w:val="28"/>
          <w:lang w:val="uk-UA" w:eastAsia="en-US"/>
        </w:rPr>
        <w:t>Інформація щодо установи:</w:t>
      </w:r>
    </w:p>
    <w:p w:rsidR="00EF03AD" w:rsidRPr="00845786" w:rsidRDefault="00EF03AD" w:rsidP="00EF03AD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845786">
        <w:rPr>
          <w:rFonts w:eastAsiaTheme="minorHAnsi"/>
          <w:sz w:val="28"/>
          <w:szCs w:val="28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2669C1" w:rsidRPr="00845786">
        <w:rPr>
          <w:rFonts w:eastAsiaTheme="minorHAnsi"/>
          <w:sz w:val="28"/>
          <w:szCs w:val="28"/>
          <w:lang w:val="uk-UA" w:eastAsia="en-US"/>
        </w:rPr>
        <w:t xml:space="preserve">соціально </w:t>
      </w:r>
      <w:r w:rsidRPr="00845786">
        <w:rPr>
          <w:rFonts w:eastAsiaTheme="minorHAnsi"/>
          <w:sz w:val="28"/>
          <w:szCs w:val="28"/>
          <w:lang w:val="uk-UA" w:eastAsia="en-US"/>
        </w:rPr>
        <w:t>-</w:t>
      </w:r>
      <w:r w:rsidR="002669C1" w:rsidRPr="0084578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845786">
        <w:rPr>
          <w:rFonts w:eastAsiaTheme="minorHAnsi"/>
          <w:sz w:val="28"/>
          <w:szCs w:val="28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45786" w:rsidRDefault="00EF03AD" w:rsidP="002618C5">
      <w:pPr>
        <w:shd w:val="clear" w:color="auto" w:fill="FFFFFF"/>
        <w:rPr>
          <w:b/>
          <w:bCs/>
          <w:lang w:val="uk-UA"/>
        </w:rPr>
      </w:pPr>
    </w:p>
    <w:p w:rsidR="00B02CE0" w:rsidRPr="00845786" w:rsidRDefault="00B02CE0" w:rsidP="002618C5">
      <w:pPr>
        <w:shd w:val="clear" w:color="auto" w:fill="FFFFFF"/>
        <w:rPr>
          <w:b/>
          <w:bCs/>
          <w:lang w:val="uk-UA"/>
        </w:rPr>
      </w:pPr>
    </w:p>
    <w:p w:rsidR="00E45D44" w:rsidRPr="00845786" w:rsidRDefault="00E45D44" w:rsidP="002618C5">
      <w:pPr>
        <w:shd w:val="clear" w:color="auto" w:fill="FFFFFF"/>
        <w:rPr>
          <w:lang w:val="uk-UA"/>
        </w:rPr>
      </w:pPr>
      <w:r w:rsidRPr="00845786">
        <w:rPr>
          <w:b/>
          <w:bCs/>
          <w:lang w:val="uk-UA"/>
        </w:rPr>
        <w:t>Основні</w:t>
      </w:r>
      <w:r w:rsidR="008E3EF8" w:rsidRPr="00845786">
        <w:rPr>
          <w:b/>
          <w:bCs/>
          <w:lang w:val="uk-UA"/>
        </w:rPr>
        <w:t xml:space="preserve"> </w:t>
      </w:r>
      <w:r w:rsidRPr="00845786">
        <w:rPr>
          <w:b/>
          <w:bCs/>
          <w:lang w:val="uk-UA"/>
        </w:rPr>
        <w:t>обов'язки</w:t>
      </w:r>
      <w:r w:rsidRPr="00845786">
        <w:rPr>
          <w:lang w:val="uk-UA"/>
        </w:rPr>
        <w:t>:</w:t>
      </w:r>
    </w:p>
    <w:p w:rsidR="002E25FB" w:rsidRPr="00845786" w:rsidRDefault="002E25FB" w:rsidP="002618C5">
      <w:pPr>
        <w:shd w:val="clear" w:color="auto" w:fill="FFFFFF"/>
        <w:rPr>
          <w:lang w:val="uk-UA"/>
        </w:rPr>
      </w:pPr>
    </w:p>
    <w:p w:rsidR="00845786" w:rsidRPr="00845786" w:rsidRDefault="00845786" w:rsidP="00845786">
      <w:pPr>
        <w:pStyle w:val="af1"/>
        <w:rPr>
          <w:color w:val="000000"/>
          <w:sz w:val="28"/>
          <w:szCs w:val="28"/>
          <w:lang w:val="uk-UA"/>
        </w:rPr>
      </w:pPr>
      <w:r w:rsidRPr="00845786">
        <w:rPr>
          <w:color w:val="000000"/>
          <w:sz w:val="28"/>
          <w:szCs w:val="28"/>
          <w:lang w:val="uk-UA"/>
        </w:rPr>
        <w:t xml:space="preserve">Частина 1. Підтримка </w:t>
      </w:r>
      <w:proofErr w:type="spellStart"/>
      <w:r w:rsidRPr="00845786">
        <w:rPr>
          <w:color w:val="000000"/>
          <w:sz w:val="28"/>
          <w:szCs w:val="28"/>
          <w:lang w:val="uk-UA"/>
        </w:rPr>
        <w:t>адвокаційних</w:t>
      </w:r>
      <w:proofErr w:type="spellEnd"/>
      <w:r w:rsidRPr="00845786">
        <w:rPr>
          <w:color w:val="000000"/>
          <w:sz w:val="28"/>
          <w:szCs w:val="28"/>
          <w:lang w:val="uk-UA"/>
        </w:rPr>
        <w:t xml:space="preserve"> заходів з удосконалення надання медичної допомоги  з ВІЛ, ТБ та ЗПТ.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Аналіз, надання пропозицій та забезпечення взаємодії з відповідальними структурними підрозділами МОЗ України щодо удосконалення чинної нормативно-правової бази в сфері надання послуг з ВІЛ, ТБ, вірусних гепатитів та ЗПТ.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 xml:space="preserve">Аналіз </w:t>
      </w:r>
      <w:r w:rsidRPr="00845786">
        <w:rPr>
          <w:rFonts w:ascii="Times New Roman" w:hAnsi="Times New Roman"/>
          <w:iCs/>
          <w:color w:val="000000"/>
          <w:sz w:val="28"/>
          <w:szCs w:val="28"/>
          <w:lang w:val="uk-UA"/>
        </w:rPr>
        <w:t>рекомендованих НСЗУ вимог до закладів охорони здоров’я, тарифів та моделей щодо оплати послуг з ВІЛ, ТБ та ЗПТ за пакетами медичних гарантій та розрахункової вартості послуг, включених до тарифів.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84578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Аналіз попередніх напрацювань УЦГЗ з розрахунків окремих послуг на можливість використання </w:t>
      </w:r>
      <w:proofErr w:type="spellStart"/>
      <w:r w:rsidRPr="00845786">
        <w:rPr>
          <w:rFonts w:ascii="Times New Roman" w:hAnsi="Times New Roman"/>
          <w:iCs/>
          <w:color w:val="000000"/>
          <w:sz w:val="28"/>
          <w:szCs w:val="28"/>
          <w:lang w:val="uk-UA"/>
        </w:rPr>
        <w:t>іх</w:t>
      </w:r>
      <w:proofErr w:type="spellEnd"/>
      <w:r w:rsidRPr="00845786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у перерахунку тарифів НЦЗУ.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sz w:val="28"/>
          <w:szCs w:val="28"/>
          <w:lang w:val="uk-UA"/>
        </w:rPr>
        <w:lastRenderedPageBreak/>
        <w:t>Проведення координаційних зустрічей з профільними експертами для забезпечення комплексного підходу організації надання медичної допомоги при ВІЛ, ТБ та ЗПТ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sz w:val="28"/>
          <w:szCs w:val="28"/>
          <w:lang w:val="uk-UA"/>
        </w:rPr>
        <w:t>Супровід стратегічних документів та підтримка їх опрацювання в центральних органах виконавчої влади, в тому числі з Міністерством юстиції та Міністерством соціальної політики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sz w:val="28"/>
          <w:szCs w:val="28"/>
          <w:lang w:val="uk-UA"/>
        </w:rPr>
        <w:t>Презентація напрацювань та доопрацювання на основі наданих коментарів та пропозицій.</w:t>
      </w:r>
    </w:p>
    <w:p w:rsidR="00845786" w:rsidRDefault="00845786" w:rsidP="00845786">
      <w:pPr>
        <w:pStyle w:val="a3"/>
        <w:jc w:val="both"/>
        <w:rPr>
          <w:sz w:val="28"/>
          <w:lang w:val="uk-UA"/>
        </w:rPr>
      </w:pPr>
    </w:p>
    <w:p w:rsidR="00845786" w:rsidRPr="00845786" w:rsidRDefault="00845786" w:rsidP="00845786">
      <w:pPr>
        <w:pStyle w:val="af1"/>
        <w:rPr>
          <w:color w:val="000000"/>
          <w:sz w:val="28"/>
          <w:szCs w:val="28"/>
          <w:lang w:val="uk-UA"/>
        </w:rPr>
      </w:pPr>
      <w:r w:rsidRPr="00845786">
        <w:rPr>
          <w:color w:val="000000"/>
          <w:sz w:val="28"/>
          <w:szCs w:val="28"/>
          <w:lang w:val="uk-UA"/>
        </w:rPr>
        <w:t>Частина 2. Розробка трирічних планів заходів (фінансово-економічних розрахунків) Стратегії у сфері протидії ВІЛ-інфекції/СНІДу, туберкульозу та вірусним гепатитам на період до 2030 року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45786">
        <w:rPr>
          <w:rFonts w:ascii="Times New Roman" w:hAnsi="Times New Roman"/>
          <w:sz w:val="28"/>
          <w:lang w:val="uk-UA"/>
        </w:rPr>
        <w:t>Координація процесу розробки трирічних планів заходів до Стратегії із розробкою запиту України до ГФ на фінансування в 2021-2023 роках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sz w:val="28"/>
          <w:szCs w:val="28"/>
          <w:lang w:val="uk-UA"/>
        </w:rPr>
        <w:t xml:space="preserve">Збір необхідної інформації, у тому числі деталізованого переліку заходів,   для проведення фінансових розрахунків для трирічних планів заходів Стратегії, із зазначенням джерел даних за </w:t>
      </w: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трьома програмами – ВІЛ, ТБ та гепатити.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Проведення аналізу зібраної інформації, </w:t>
      </w:r>
      <w:proofErr w:type="spellStart"/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валідації</w:t>
      </w:r>
      <w:proofErr w:type="spellEnd"/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підготовка фінального переліку заходів до трирічних планів заходів Стратегії.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Проведення збору, аналізу та формування програмних індикаторів окремо за кожним заходом відповідно до попереднього погодженого переліку заходів.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Надання експертної допомогу у розрахунку потреб іншим міністерствам та виконавцям Стратегії (відповідно до потреби)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Розробка форм для консолідації даних та формування </w:t>
      </w:r>
      <w:r w:rsidRPr="00845786">
        <w:rPr>
          <w:rFonts w:ascii="Times New Roman" w:hAnsi="Times New Roman"/>
          <w:sz w:val="28"/>
          <w:lang w:val="uk-UA"/>
        </w:rPr>
        <w:t>фінансово-економічного обґрунтування заходів трирічних планів Стратегії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845786">
        <w:rPr>
          <w:rFonts w:ascii="Times New Roman" w:hAnsi="Times New Roman"/>
          <w:sz w:val="28"/>
          <w:lang w:val="uk-UA"/>
        </w:rPr>
        <w:t>Забезпечення врахування інших джерел фінансування у розрахунків, с метою підготовки цілісного плану дій протидії ВІЛ-інфекції/СНІДу, туберкульозу та вірусним гепатитам на період до 2030 року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45786">
        <w:rPr>
          <w:rFonts w:ascii="Times New Roman" w:hAnsi="Times New Roman"/>
          <w:sz w:val="28"/>
          <w:szCs w:val="28"/>
          <w:lang w:val="uk-UA"/>
        </w:rPr>
        <w:t>Узгодження результатів фінансово</w:t>
      </w: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-економічних розрахунків до проекту Закону зі відповідальними особами ДУ «Центр громадського здоров’я МОЗ України», які залучатимуться до розробки проекту Закону.</w:t>
      </w:r>
    </w:p>
    <w:p w:rsidR="00845786" w:rsidRPr="00845786" w:rsidRDefault="00845786" w:rsidP="00845786">
      <w:pPr>
        <w:pStyle w:val="a3"/>
        <w:numPr>
          <w:ilvl w:val="0"/>
          <w:numId w:val="29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color w:val="000000"/>
          <w:sz w:val="28"/>
          <w:szCs w:val="28"/>
          <w:lang w:val="uk-UA"/>
        </w:rPr>
        <w:t>Надання експертизи щодо</w:t>
      </w:r>
      <w:r w:rsidRPr="00845786">
        <w:rPr>
          <w:rFonts w:ascii="Times New Roman" w:hAnsi="Times New Roman"/>
          <w:sz w:val="28"/>
          <w:szCs w:val="28"/>
          <w:lang w:val="uk-UA"/>
        </w:rPr>
        <w:t xml:space="preserve"> внесення змін відповідно до рекомендації та зауважень під час процесу погодження.</w:t>
      </w:r>
    </w:p>
    <w:p w:rsidR="007F7E90" w:rsidRPr="00845786" w:rsidRDefault="007F7E90" w:rsidP="00D302BA">
      <w:pPr>
        <w:shd w:val="clear" w:color="auto" w:fill="FFFFFF"/>
        <w:rPr>
          <w:bCs/>
          <w:lang w:val="uk-UA"/>
        </w:rPr>
      </w:pPr>
    </w:p>
    <w:p w:rsidR="00E45D44" w:rsidRPr="00845786" w:rsidRDefault="00E77A4F" w:rsidP="002618C5">
      <w:pPr>
        <w:shd w:val="clear" w:color="auto" w:fill="FFFFFF"/>
        <w:rPr>
          <w:b/>
          <w:bCs/>
          <w:sz w:val="28"/>
          <w:szCs w:val="28"/>
          <w:lang w:val="uk-UA"/>
        </w:rPr>
      </w:pPr>
      <w:r w:rsidRPr="00845786">
        <w:rPr>
          <w:b/>
          <w:bCs/>
          <w:sz w:val="28"/>
          <w:szCs w:val="28"/>
          <w:lang w:val="uk-UA"/>
        </w:rPr>
        <w:t>Вимоги до професійної компетентності:</w:t>
      </w:r>
    </w:p>
    <w:p w:rsidR="00CD3306" w:rsidRPr="00845786" w:rsidRDefault="00CD3306" w:rsidP="002618C5">
      <w:pPr>
        <w:shd w:val="clear" w:color="auto" w:fill="FFFFFF"/>
        <w:rPr>
          <w:b/>
          <w:bCs/>
          <w:sz w:val="28"/>
          <w:szCs w:val="28"/>
          <w:lang w:val="uk-UA"/>
        </w:rPr>
      </w:pPr>
    </w:p>
    <w:p w:rsidR="009C32DC" w:rsidRPr="00845786" w:rsidRDefault="00C65FA7" w:rsidP="009C32D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lang w:val="uk-UA"/>
        </w:rPr>
      </w:pPr>
      <w:r w:rsidRPr="00845786">
        <w:rPr>
          <w:rFonts w:ascii="Times New Roman" w:hAnsi="Times New Roman"/>
          <w:bCs/>
          <w:sz w:val="28"/>
          <w:szCs w:val="28"/>
          <w:lang w:val="uk-UA"/>
        </w:rPr>
        <w:t>Вища освіта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="00465132" w:rsidRPr="00845786">
        <w:rPr>
          <w:rFonts w:ascii="Times New Roman" w:hAnsi="Times New Roman"/>
          <w:bCs/>
          <w:sz w:val="28"/>
          <w:szCs w:val="28"/>
          <w:lang w:val="uk-UA"/>
        </w:rPr>
        <w:t xml:space="preserve">додаткова 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>освіта в сфері громадського здоров’я</w:t>
      </w:r>
      <w:r w:rsidR="00465132" w:rsidRPr="008457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3EF8" w:rsidRPr="00845786">
        <w:rPr>
          <w:rFonts w:ascii="Times New Roman" w:hAnsi="Times New Roman"/>
          <w:bCs/>
          <w:sz w:val="28"/>
          <w:szCs w:val="28"/>
          <w:lang w:val="uk-UA"/>
        </w:rPr>
        <w:t>або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E3EF8" w:rsidRPr="00845786">
        <w:rPr>
          <w:rFonts w:ascii="Times New Roman" w:hAnsi="Times New Roman"/>
          <w:bCs/>
          <w:sz w:val="28"/>
          <w:szCs w:val="28"/>
          <w:lang w:val="uk-UA"/>
        </w:rPr>
        <w:t xml:space="preserve">організації та управління охороною здоров’я 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буде перевагою). </w:t>
      </w:r>
    </w:p>
    <w:p w:rsidR="00466C0E" w:rsidRPr="00845786" w:rsidRDefault="009C32DC" w:rsidP="009C32D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lang w:val="uk-UA"/>
        </w:rPr>
      </w:pPr>
      <w:r w:rsidRPr="00845786">
        <w:rPr>
          <w:rFonts w:ascii="Times New Roman" w:hAnsi="Times New Roman"/>
          <w:bCs/>
          <w:sz w:val="28"/>
          <w:szCs w:val="28"/>
          <w:lang w:val="uk-UA"/>
        </w:rPr>
        <w:t xml:space="preserve">Досвід </w:t>
      </w:r>
      <w:r w:rsidR="00466C0E" w:rsidRPr="00845786">
        <w:rPr>
          <w:rFonts w:ascii="Times New Roman" w:hAnsi="Times New Roman"/>
          <w:bCs/>
          <w:sz w:val="28"/>
          <w:szCs w:val="28"/>
          <w:lang w:val="uk-UA"/>
        </w:rPr>
        <w:t xml:space="preserve">діяльності 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в сфері посилення систем охорони </w:t>
      </w:r>
      <w:proofErr w:type="spellStart"/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>здоров</w:t>
      </w:r>
      <w:proofErr w:type="spellEnd"/>
      <w:r w:rsidR="005107C5" w:rsidRPr="00845786">
        <w:rPr>
          <w:rFonts w:ascii="Times New Roman" w:hAnsi="Times New Roman"/>
          <w:bCs/>
          <w:sz w:val="28"/>
          <w:szCs w:val="28"/>
        </w:rPr>
        <w:t>’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>я та/або управління охоро</w:t>
      </w:r>
      <w:r w:rsidR="008E3EF8" w:rsidRPr="00845786">
        <w:rPr>
          <w:rFonts w:ascii="Times New Roman" w:hAnsi="Times New Roman"/>
          <w:bCs/>
          <w:sz w:val="28"/>
          <w:szCs w:val="28"/>
          <w:lang w:val="uk-UA"/>
        </w:rPr>
        <w:t xml:space="preserve">ною здоров’я </w:t>
      </w:r>
      <w:r w:rsidR="002E25FB" w:rsidRPr="00845786">
        <w:rPr>
          <w:rFonts w:ascii="Times New Roman" w:hAnsi="Times New Roman"/>
          <w:bCs/>
          <w:sz w:val="28"/>
          <w:szCs w:val="28"/>
          <w:lang w:val="uk-UA"/>
        </w:rPr>
        <w:t xml:space="preserve">та/або супровід реформ </w:t>
      </w:r>
      <w:r w:rsidR="008E3EF8" w:rsidRPr="00845786">
        <w:rPr>
          <w:rFonts w:ascii="Times New Roman" w:hAnsi="Times New Roman"/>
          <w:bCs/>
          <w:sz w:val="28"/>
          <w:szCs w:val="28"/>
          <w:lang w:val="uk-UA"/>
        </w:rPr>
        <w:t xml:space="preserve">не менше </w:t>
      </w:r>
      <w:r w:rsidR="00845786">
        <w:rPr>
          <w:rFonts w:ascii="Times New Roman" w:hAnsi="Times New Roman"/>
          <w:bCs/>
          <w:sz w:val="28"/>
          <w:szCs w:val="28"/>
          <w:lang w:val="uk-UA"/>
        </w:rPr>
        <w:t>3</w:t>
      </w:r>
      <w:r w:rsidR="008E3EF8" w:rsidRPr="00845786">
        <w:rPr>
          <w:rFonts w:ascii="Times New Roman" w:hAnsi="Times New Roman"/>
          <w:bCs/>
          <w:sz w:val="28"/>
          <w:szCs w:val="28"/>
          <w:lang w:val="uk-UA"/>
        </w:rPr>
        <w:t>-ти років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466C0E" w:rsidRPr="00845786" w:rsidRDefault="00466C0E" w:rsidP="009C32D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lang w:val="uk-UA"/>
        </w:rPr>
      </w:pPr>
      <w:r w:rsidRPr="00845786">
        <w:rPr>
          <w:rFonts w:ascii="Times New Roman" w:hAnsi="Times New Roman"/>
          <w:bCs/>
          <w:sz w:val="28"/>
          <w:szCs w:val="28"/>
          <w:lang w:val="uk-UA"/>
        </w:rPr>
        <w:t>Навички</w:t>
      </w:r>
      <w:r w:rsidR="00D876B4" w:rsidRPr="00845786">
        <w:rPr>
          <w:rFonts w:ascii="Times New Roman" w:hAnsi="Times New Roman"/>
          <w:bCs/>
          <w:sz w:val="28"/>
          <w:szCs w:val="28"/>
          <w:lang w:val="uk-UA"/>
        </w:rPr>
        <w:t xml:space="preserve"> та досвід</w:t>
      </w:r>
      <w:r w:rsidRPr="00845786">
        <w:rPr>
          <w:rFonts w:ascii="Times New Roman" w:hAnsi="Times New Roman"/>
          <w:bCs/>
          <w:sz w:val="28"/>
          <w:szCs w:val="28"/>
          <w:lang w:val="uk-UA"/>
        </w:rPr>
        <w:t xml:space="preserve"> управління проектами та керуваннями.</w:t>
      </w:r>
    </w:p>
    <w:p w:rsidR="009C32DC" w:rsidRPr="00845786" w:rsidRDefault="009C32DC" w:rsidP="009C32D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  <w:lang w:val="uk-UA"/>
        </w:rPr>
      </w:pPr>
      <w:r w:rsidRPr="00845786">
        <w:rPr>
          <w:rFonts w:ascii="Times New Roman" w:hAnsi="Times New Roman"/>
          <w:bCs/>
          <w:sz w:val="28"/>
          <w:szCs w:val="28"/>
          <w:lang w:val="uk-UA"/>
        </w:rPr>
        <w:t>Відмінний рівень роботи з комп’ютером, знання MS Word, MS Excel, MS PowerPoint.</w:t>
      </w:r>
    </w:p>
    <w:p w:rsidR="009E794D" w:rsidRPr="00845786" w:rsidRDefault="009C32DC" w:rsidP="00051E3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5786">
        <w:rPr>
          <w:rFonts w:ascii="Times New Roman" w:hAnsi="Times New Roman"/>
          <w:bCs/>
          <w:sz w:val="28"/>
          <w:szCs w:val="28"/>
          <w:lang w:val="uk-UA"/>
        </w:rPr>
        <w:t>Знання ділової англ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ійської мови на рівні не нижче </w:t>
      </w:r>
      <w:r w:rsidR="005107C5" w:rsidRPr="00845786">
        <w:rPr>
          <w:rFonts w:ascii="Times New Roman" w:hAnsi="Times New Roman"/>
          <w:bCs/>
          <w:sz w:val="28"/>
          <w:szCs w:val="28"/>
          <w:lang w:val="en-US"/>
        </w:rPr>
        <w:t>Upper</w:t>
      </w:r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107C5" w:rsidRPr="00845786">
        <w:rPr>
          <w:rFonts w:ascii="Times New Roman" w:hAnsi="Times New Roman"/>
          <w:bCs/>
          <w:sz w:val="28"/>
          <w:szCs w:val="28"/>
          <w:lang w:val="en-US"/>
        </w:rPr>
        <w:t>I</w:t>
      </w:r>
      <w:proofErr w:type="spellStart"/>
      <w:r w:rsidR="005107C5" w:rsidRPr="00845786">
        <w:rPr>
          <w:rFonts w:ascii="Times New Roman" w:hAnsi="Times New Roman"/>
          <w:bCs/>
          <w:sz w:val="28"/>
          <w:szCs w:val="28"/>
          <w:lang w:val="uk-UA"/>
        </w:rPr>
        <w:t>ntermediate</w:t>
      </w:r>
      <w:proofErr w:type="spellEnd"/>
      <w:r w:rsidRPr="0084578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CD3306" w:rsidRPr="00845786" w:rsidRDefault="00CD3306" w:rsidP="009E794D">
      <w:pPr>
        <w:jc w:val="both"/>
        <w:rPr>
          <w:sz w:val="28"/>
          <w:szCs w:val="28"/>
          <w:lang w:val="uk-UA"/>
        </w:rPr>
      </w:pPr>
      <w:r w:rsidRPr="00845786">
        <w:rPr>
          <w:b/>
          <w:sz w:val="28"/>
          <w:szCs w:val="28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845786">
        <w:rPr>
          <w:sz w:val="28"/>
          <w:szCs w:val="28"/>
          <w:lang w:val="uk-UA"/>
        </w:rPr>
        <w:t xml:space="preserve"> В темі листа, будь ласка, зазначте: </w:t>
      </w:r>
      <w:r w:rsidR="005A0450" w:rsidRPr="00845786">
        <w:rPr>
          <w:b/>
          <w:sz w:val="28"/>
          <w:szCs w:val="28"/>
          <w:lang w:val="uk-UA"/>
        </w:rPr>
        <w:t>«</w:t>
      </w:r>
      <w:r w:rsidR="00845786" w:rsidRPr="00845786">
        <w:rPr>
          <w:b/>
          <w:sz w:val="28"/>
          <w:szCs w:val="28"/>
          <w:lang w:val="uk-UA"/>
        </w:rPr>
        <w:t>17</w:t>
      </w:r>
      <w:r w:rsidR="00173D23" w:rsidRPr="00845786">
        <w:rPr>
          <w:b/>
          <w:sz w:val="28"/>
          <w:szCs w:val="28"/>
          <w:lang w:val="uk-UA"/>
        </w:rPr>
        <w:t xml:space="preserve"> – 20</w:t>
      </w:r>
      <w:r w:rsidR="005A0450" w:rsidRPr="00845786">
        <w:rPr>
          <w:b/>
          <w:sz w:val="28"/>
          <w:szCs w:val="28"/>
          <w:lang w:val="uk-UA"/>
        </w:rPr>
        <w:t xml:space="preserve">20 </w:t>
      </w:r>
      <w:r w:rsidR="00845786" w:rsidRPr="00845786">
        <w:rPr>
          <w:rFonts w:eastAsiaTheme="minorHAnsi"/>
          <w:sz w:val="28"/>
          <w:szCs w:val="28"/>
          <w:lang w:val="uk-UA" w:eastAsia="en-US"/>
        </w:rPr>
        <w:t xml:space="preserve">Консультант з проведення </w:t>
      </w:r>
      <w:proofErr w:type="spellStart"/>
      <w:r w:rsidR="00845786" w:rsidRPr="00845786">
        <w:rPr>
          <w:rFonts w:eastAsiaTheme="minorHAnsi"/>
          <w:sz w:val="28"/>
          <w:szCs w:val="28"/>
          <w:lang w:val="uk-UA" w:eastAsia="en-US"/>
        </w:rPr>
        <w:t>валідації</w:t>
      </w:r>
      <w:proofErr w:type="spellEnd"/>
      <w:r w:rsidR="00845786" w:rsidRPr="00845786">
        <w:rPr>
          <w:rFonts w:eastAsiaTheme="minorHAnsi"/>
          <w:sz w:val="28"/>
          <w:szCs w:val="28"/>
          <w:lang w:val="uk-UA" w:eastAsia="en-US"/>
        </w:rPr>
        <w:t xml:space="preserve"> рекомендованих НЦЗУ тарифів пакетів медичних послуг «ВІЛ», «ТБ» та «ЗПТ»</w:t>
      </w:r>
      <w:r w:rsidRPr="00845786">
        <w:rPr>
          <w:b/>
          <w:sz w:val="28"/>
          <w:szCs w:val="28"/>
          <w:lang w:val="uk-UA"/>
        </w:rPr>
        <w:t>»</w:t>
      </w:r>
      <w:r w:rsidRPr="00845786">
        <w:rPr>
          <w:sz w:val="28"/>
          <w:szCs w:val="28"/>
          <w:lang w:val="uk-UA"/>
        </w:rPr>
        <w:t>.</w:t>
      </w:r>
    </w:p>
    <w:p w:rsidR="00CD3306" w:rsidRPr="00845786" w:rsidRDefault="00CD3306" w:rsidP="00CD3306">
      <w:pPr>
        <w:jc w:val="both"/>
        <w:rPr>
          <w:sz w:val="28"/>
          <w:szCs w:val="28"/>
          <w:lang w:val="uk-UA"/>
        </w:rPr>
      </w:pPr>
      <w:r w:rsidRPr="00845786">
        <w:rPr>
          <w:b/>
          <w:sz w:val="28"/>
          <w:szCs w:val="28"/>
          <w:lang w:val="uk-UA"/>
        </w:rPr>
        <w:t xml:space="preserve">Термін подання документів – </w:t>
      </w:r>
      <w:r w:rsidR="00031C96" w:rsidRPr="00845786">
        <w:rPr>
          <w:b/>
          <w:sz w:val="28"/>
          <w:szCs w:val="28"/>
          <w:lang w:val="uk-UA"/>
        </w:rPr>
        <w:t xml:space="preserve">до </w:t>
      </w:r>
      <w:r w:rsidR="00845786">
        <w:rPr>
          <w:b/>
          <w:sz w:val="28"/>
          <w:szCs w:val="28"/>
          <w:lang w:val="uk-UA"/>
        </w:rPr>
        <w:t>30</w:t>
      </w:r>
      <w:r w:rsidR="00031C96" w:rsidRPr="00845786">
        <w:rPr>
          <w:b/>
          <w:sz w:val="28"/>
          <w:szCs w:val="28"/>
          <w:lang w:val="uk-UA"/>
        </w:rPr>
        <w:t xml:space="preserve"> </w:t>
      </w:r>
      <w:r w:rsidR="00845786">
        <w:rPr>
          <w:b/>
          <w:sz w:val="28"/>
          <w:szCs w:val="28"/>
          <w:lang w:val="uk-UA"/>
        </w:rPr>
        <w:t>січня</w:t>
      </w:r>
      <w:r w:rsidR="00173D23" w:rsidRPr="00845786">
        <w:rPr>
          <w:b/>
          <w:sz w:val="28"/>
          <w:szCs w:val="28"/>
          <w:lang w:val="uk-UA"/>
        </w:rPr>
        <w:t xml:space="preserve"> 20</w:t>
      </w:r>
      <w:r w:rsidR="00845786">
        <w:rPr>
          <w:b/>
          <w:sz w:val="28"/>
          <w:szCs w:val="28"/>
          <w:lang w:val="uk-UA"/>
        </w:rPr>
        <w:t>20</w:t>
      </w:r>
      <w:bookmarkStart w:id="0" w:name="_GoBack"/>
      <w:bookmarkEnd w:id="0"/>
      <w:r w:rsidRPr="00845786">
        <w:rPr>
          <w:b/>
          <w:sz w:val="28"/>
          <w:szCs w:val="28"/>
          <w:lang w:val="uk-UA"/>
        </w:rPr>
        <w:t xml:space="preserve"> року,</w:t>
      </w:r>
      <w:r w:rsidRPr="00845786">
        <w:rPr>
          <w:sz w:val="28"/>
          <w:szCs w:val="28"/>
          <w:lang w:val="uk-UA"/>
        </w:rPr>
        <w:t xml:space="preserve"> реєстрація документів </w:t>
      </w:r>
      <w:r w:rsidRPr="00845786">
        <w:rPr>
          <w:sz w:val="28"/>
          <w:szCs w:val="28"/>
          <w:lang w:val="uk-UA"/>
        </w:rPr>
        <w:br/>
        <w:t>завершується о 18:00.</w:t>
      </w:r>
    </w:p>
    <w:p w:rsidR="00CD3306" w:rsidRPr="00845786" w:rsidRDefault="00CD3306" w:rsidP="00CD3306">
      <w:pPr>
        <w:jc w:val="both"/>
        <w:rPr>
          <w:sz w:val="28"/>
          <w:szCs w:val="28"/>
          <w:lang w:val="uk-UA"/>
        </w:rPr>
      </w:pPr>
    </w:p>
    <w:p w:rsidR="00CD3306" w:rsidRPr="00845786" w:rsidRDefault="00CD3306" w:rsidP="00CD3306">
      <w:pPr>
        <w:jc w:val="both"/>
        <w:rPr>
          <w:sz w:val="28"/>
          <w:szCs w:val="28"/>
          <w:lang w:val="uk-UA"/>
        </w:rPr>
      </w:pPr>
      <w:r w:rsidRPr="00845786">
        <w:rPr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45786" w:rsidRDefault="00EF03AD" w:rsidP="00E434CE">
      <w:pPr>
        <w:jc w:val="both"/>
        <w:rPr>
          <w:sz w:val="28"/>
          <w:szCs w:val="28"/>
          <w:lang w:val="uk-UA"/>
        </w:rPr>
      </w:pPr>
    </w:p>
    <w:p w:rsidR="00DF3663" w:rsidRPr="00845786" w:rsidRDefault="00CD3306" w:rsidP="00E434CE">
      <w:pPr>
        <w:jc w:val="both"/>
        <w:rPr>
          <w:sz w:val="28"/>
          <w:szCs w:val="28"/>
          <w:lang w:val="uk-UA"/>
        </w:rPr>
      </w:pPr>
      <w:r w:rsidRPr="00845786">
        <w:rPr>
          <w:sz w:val="28"/>
          <w:szCs w:val="28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845786">
        <w:rPr>
          <w:sz w:val="28"/>
          <w:szCs w:val="28"/>
          <w:lang w:val="uk-UA"/>
        </w:rPr>
        <w:t>.</w:t>
      </w:r>
    </w:p>
    <w:sectPr w:rsidR="00DF3663" w:rsidRPr="0084578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3AC"/>
    <w:multiLevelType w:val="hybridMultilevel"/>
    <w:tmpl w:val="14BCD7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DF3"/>
    <w:multiLevelType w:val="hybridMultilevel"/>
    <w:tmpl w:val="038E9BD4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224606"/>
    <w:multiLevelType w:val="hybridMultilevel"/>
    <w:tmpl w:val="471084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7BA4"/>
    <w:multiLevelType w:val="hybridMultilevel"/>
    <w:tmpl w:val="0E427B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96CC2"/>
    <w:multiLevelType w:val="hybridMultilevel"/>
    <w:tmpl w:val="3ED4A0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8E03DC"/>
    <w:multiLevelType w:val="hybridMultilevel"/>
    <w:tmpl w:val="8398F73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80928"/>
    <w:multiLevelType w:val="hybridMultilevel"/>
    <w:tmpl w:val="0AC8D622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6410D18"/>
    <w:multiLevelType w:val="hybridMultilevel"/>
    <w:tmpl w:val="7AA443B4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06D3"/>
    <w:multiLevelType w:val="hybridMultilevel"/>
    <w:tmpl w:val="F13A08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F1EF6"/>
    <w:multiLevelType w:val="multilevel"/>
    <w:tmpl w:val="7AA443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952D5"/>
    <w:multiLevelType w:val="hybridMultilevel"/>
    <w:tmpl w:val="E7869E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F5C79"/>
    <w:multiLevelType w:val="hybridMultilevel"/>
    <w:tmpl w:val="985EEEE6"/>
    <w:lvl w:ilvl="0" w:tplc="042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3E24DD"/>
    <w:multiLevelType w:val="hybridMultilevel"/>
    <w:tmpl w:val="BCF207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940E6"/>
    <w:multiLevelType w:val="hybridMultilevel"/>
    <w:tmpl w:val="FC6A0620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8D7CA0"/>
    <w:multiLevelType w:val="hybridMultilevel"/>
    <w:tmpl w:val="A05A37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023FC"/>
    <w:multiLevelType w:val="hybridMultilevel"/>
    <w:tmpl w:val="417A5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52C64"/>
    <w:multiLevelType w:val="hybridMultilevel"/>
    <w:tmpl w:val="8714AFDC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D0F7071"/>
    <w:multiLevelType w:val="hybridMultilevel"/>
    <w:tmpl w:val="D722B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76ECF"/>
    <w:multiLevelType w:val="hybridMultilevel"/>
    <w:tmpl w:val="96C47830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DB5615D"/>
    <w:multiLevelType w:val="hybridMultilevel"/>
    <w:tmpl w:val="026C24D4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13"/>
  </w:num>
  <w:num w:numId="5">
    <w:abstractNumId w:val="18"/>
  </w:num>
  <w:num w:numId="6">
    <w:abstractNumId w:val="1"/>
  </w:num>
  <w:num w:numId="7">
    <w:abstractNumId w:val="10"/>
  </w:num>
  <w:num w:numId="8">
    <w:abstractNumId w:val="17"/>
  </w:num>
  <w:num w:numId="9">
    <w:abstractNumId w:val="4"/>
  </w:num>
  <w:num w:numId="10">
    <w:abstractNumId w:val="8"/>
  </w:num>
  <w:num w:numId="11">
    <w:abstractNumId w:val="27"/>
  </w:num>
  <w:num w:numId="12">
    <w:abstractNumId w:val="21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  <w:num w:numId="17">
    <w:abstractNumId w:val="2"/>
  </w:num>
  <w:num w:numId="18">
    <w:abstractNumId w:val="12"/>
  </w:num>
  <w:num w:numId="19">
    <w:abstractNumId w:val="28"/>
  </w:num>
  <w:num w:numId="20">
    <w:abstractNumId w:val="25"/>
  </w:num>
  <w:num w:numId="21">
    <w:abstractNumId w:val="20"/>
  </w:num>
  <w:num w:numId="22">
    <w:abstractNumId w:val="11"/>
  </w:num>
  <w:num w:numId="23">
    <w:abstractNumId w:val="26"/>
  </w:num>
  <w:num w:numId="24">
    <w:abstractNumId w:val="23"/>
  </w:num>
  <w:num w:numId="25">
    <w:abstractNumId w:val="19"/>
  </w:num>
  <w:num w:numId="26">
    <w:abstractNumId w:val="14"/>
  </w:num>
  <w:num w:numId="27">
    <w:abstractNumId w:val="7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C3685"/>
    <w:rsid w:val="000D7FB4"/>
    <w:rsid w:val="000E4A83"/>
    <w:rsid w:val="000F2CF3"/>
    <w:rsid w:val="00132542"/>
    <w:rsid w:val="0014234D"/>
    <w:rsid w:val="00146B16"/>
    <w:rsid w:val="00151D28"/>
    <w:rsid w:val="001545C8"/>
    <w:rsid w:val="00163EA1"/>
    <w:rsid w:val="00165940"/>
    <w:rsid w:val="00173D23"/>
    <w:rsid w:val="001A321B"/>
    <w:rsid w:val="001B744D"/>
    <w:rsid w:val="001E46E5"/>
    <w:rsid w:val="00201820"/>
    <w:rsid w:val="00201EED"/>
    <w:rsid w:val="00240760"/>
    <w:rsid w:val="002453EB"/>
    <w:rsid w:val="00260F9E"/>
    <w:rsid w:val="002618C5"/>
    <w:rsid w:val="002626B3"/>
    <w:rsid w:val="002669C1"/>
    <w:rsid w:val="002916AB"/>
    <w:rsid w:val="002B0A04"/>
    <w:rsid w:val="002E25FB"/>
    <w:rsid w:val="002E702A"/>
    <w:rsid w:val="0033608E"/>
    <w:rsid w:val="00362089"/>
    <w:rsid w:val="0037760D"/>
    <w:rsid w:val="00385ADF"/>
    <w:rsid w:val="003E033B"/>
    <w:rsid w:val="003E0E1F"/>
    <w:rsid w:val="003F0C80"/>
    <w:rsid w:val="00401AB7"/>
    <w:rsid w:val="00401BDF"/>
    <w:rsid w:val="0045499D"/>
    <w:rsid w:val="00465132"/>
    <w:rsid w:val="00466C0E"/>
    <w:rsid w:val="00492FFE"/>
    <w:rsid w:val="004A01B4"/>
    <w:rsid w:val="004C5EC1"/>
    <w:rsid w:val="004E2242"/>
    <w:rsid w:val="004F79D2"/>
    <w:rsid w:val="005057F6"/>
    <w:rsid w:val="005107C5"/>
    <w:rsid w:val="00546C9B"/>
    <w:rsid w:val="00565075"/>
    <w:rsid w:val="005A0450"/>
    <w:rsid w:val="005E1AEC"/>
    <w:rsid w:val="005E40A6"/>
    <w:rsid w:val="00626B45"/>
    <w:rsid w:val="006A1712"/>
    <w:rsid w:val="006A6E3F"/>
    <w:rsid w:val="006E257D"/>
    <w:rsid w:val="00714504"/>
    <w:rsid w:val="00714A87"/>
    <w:rsid w:val="007316EA"/>
    <w:rsid w:val="00750AF2"/>
    <w:rsid w:val="00772569"/>
    <w:rsid w:val="00776231"/>
    <w:rsid w:val="00787F10"/>
    <w:rsid w:val="007F7E90"/>
    <w:rsid w:val="007F7E9E"/>
    <w:rsid w:val="00810815"/>
    <w:rsid w:val="00830FE6"/>
    <w:rsid w:val="008435DC"/>
    <w:rsid w:val="00845786"/>
    <w:rsid w:val="0085442B"/>
    <w:rsid w:val="0085665C"/>
    <w:rsid w:val="00861BDD"/>
    <w:rsid w:val="00863F80"/>
    <w:rsid w:val="008677B3"/>
    <w:rsid w:val="00896E6B"/>
    <w:rsid w:val="008C03A4"/>
    <w:rsid w:val="008C6DD9"/>
    <w:rsid w:val="008E3EF8"/>
    <w:rsid w:val="008F58A2"/>
    <w:rsid w:val="0094591F"/>
    <w:rsid w:val="00957B89"/>
    <w:rsid w:val="009B35A0"/>
    <w:rsid w:val="009C32DC"/>
    <w:rsid w:val="009E794D"/>
    <w:rsid w:val="00A51240"/>
    <w:rsid w:val="00A61280"/>
    <w:rsid w:val="00AD1039"/>
    <w:rsid w:val="00B02CE0"/>
    <w:rsid w:val="00B0321E"/>
    <w:rsid w:val="00B17E1D"/>
    <w:rsid w:val="00B53CC6"/>
    <w:rsid w:val="00B93A57"/>
    <w:rsid w:val="00BA7009"/>
    <w:rsid w:val="00BB3835"/>
    <w:rsid w:val="00BF3DD0"/>
    <w:rsid w:val="00BF642E"/>
    <w:rsid w:val="00C04CC3"/>
    <w:rsid w:val="00C4771B"/>
    <w:rsid w:val="00C52B49"/>
    <w:rsid w:val="00C64D1C"/>
    <w:rsid w:val="00C65FA7"/>
    <w:rsid w:val="00CA0E00"/>
    <w:rsid w:val="00CA0EAD"/>
    <w:rsid w:val="00CA5055"/>
    <w:rsid w:val="00CD3306"/>
    <w:rsid w:val="00D230E8"/>
    <w:rsid w:val="00D2585E"/>
    <w:rsid w:val="00D25FB7"/>
    <w:rsid w:val="00D302BA"/>
    <w:rsid w:val="00D3384B"/>
    <w:rsid w:val="00D41514"/>
    <w:rsid w:val="00D42C92"/>
    <w:rsid w:val="00D876B4"/>
    <w:rsid w:val="00D9532A"/>
    <w:rsid w:val="00DB1F9C"/>
    <w:rsid w:val="00DE6605"/>
    <w:rsid w:val="00DF3663"/>
    <w:rsid w:val="00DF78B7"/>
    <w:rsid w:val="00E05A5F"/>
    <w:rsid w:val="00E23A7B"/>
    <w:rsid w:val="00E324ED"/>
    <w:rsid w:val="00E32EDC"/>
    <w:rsid w:val="00E354A3"/>
    <w:rsid w:val="00E434CE"/>
    <w:rsid w:val="00E45D44"/>
    <w:rsid w:val="00E47FC3"/>
    <w:rsid w:val="00E50002"/>
    <w:rsid w:val="00E57B87"/>
    <w:rsid w:val="00E603D7"/>
    <w:rsid w:val="00E77A4F"/>
    <w:rsid w:val="00EA1D03"/>
    <w:rsid w:val="00EB60E5"/>
    <w:rsid w:val="00ED0158"/>
    <w:rsid w:val="00EF03AD"/>
    <w:rsid w:val="00EF328F"/>
    <w:rsid w:val="00F07DE5"/>
    <w:rsid w:val="00F256B4"/>
    <w:rsid w:val="00F56F32"/>
    <w:rsid w:val="00FA76E5"/>
    <w:rsid w:val="00FB751F"/>
    <w:rsid w:val="00FD58BE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34E1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Body Text Indent"/>
    <w:basedOn w:val="a"/>
    <w:link w:val="af2"/>
    <w:uiPriority w:val="99"/>
    <w:unhideWhenUsed/>
    <w:rsid w:val="0084578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45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DBB2-D5EA-4667-9A73-619C4D3D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3697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37</cp:revision>
  <cp:lastPrinted>2017-08-19T07:19:00Z</cp:lastPrinted>
  <dcterms:created xsi:type="dcterms:W3CDTF">2017-12-26T07:24:00Z</dcterms:created>
  <dcterms:modified xsi:type="dcterms:W3CDTF">2020-03-25T13:01:00Z</dcterms:modified>
</cp:coreProperties>
</file>