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8527A" w14:textId="77777777" w:rsidR="00907564" w:rsidRPr="00536921" w:rsidRDefault="005C731C" w:rsidP="00907564">
      <w:pPr>
        <w:jc w:val="right"/>
        <w:rPr>
          <w:rFonts w:ascii="Arial" w:hAnsi="Arial" w:cs="Arial"/>
          <w:b/>
          <w:sz w:val="20"/>
        </w:rPr>
      </w:pPr>
      <w:r w:rsidRPr="00536921">
        <w:rPr>
          <w:rFonts w:ascii="Arial" w:hAnsi="Arial" w:cs="Arial"/>
          <w:noProof/>
          <w:sz w:val="20"/>
          <w:lang w:eastAsia="uk-UA"/>
        </w:rPr>
        <w:drawing>
          <wp:inline distT="0" distB="0" distL="0" distR="0" wp14:anchorId="4A92A8FC" wp14:editId="77699BB8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B59D" w14:textId="77777777" w:rsidR="005C731C" w:rsidRPr="00536921" w:rsidRDefault="005C731C" w:rsidP="005C731C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14F410B9" w14:textId="77777777" w:rsidR="005C731C" w:rsidRPr="00536921" w:rsidRDefault="005C731C" w:rsidP="005C731C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723234AA" w14:textId="77777777" w:rsidR="005C731C" w:rsidRPr="00536921" w:rsidRDefault="005C731C" w:rsidP="005C731C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0B1B4516" w14:textId="20711A8F" w:rsidR="00907564" w:rsidRPr="00536921" w:rsidRDefault="00907564" w:rsidP="00907564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536921">
        <w:rPr>
          <w:rFonts w:ascii="Arial" w:hAnsi="Arial" w:cs="Arial"/>
          <w:b/>
          <w:bCs/>
          <w:color w:val="000000"/>
          <w:sz w:val="20"/>
        </w:rPr>
        <w:t>Державна установа «Центр громадського здоров’я Міністерства охорони здоров’я України» оголошу</w:t>
      </w:r>
      <w:r w:rsidR="00491F01" w:rsidRPr="00536921">
        <w:rPr>
          <w:rFonts w:ascii="Arial" w:hAnsi="Arial" w:cs="Arial"/>
          <w:b/>
          <w:bCs/>
          <w:color w:val="000000"/>
          <w:sz w:val="20"/>
        </w:rPr>
        <w:t xml:space="preserve">є конкурс </w:t>
      </w:r>
      <w:r w:rsidR="00536921" w:rsidRPr="00536921">
        <w:rPr>
          <w:rFonts w:ascii="Arial" w:hAnsi="Arial" w:cs="Arial"/>
          <w:b/>
          <w:bCs/>
          <w:color w:val="000000"/>
          <w:sz w:val="20"/>
        </w:rPr>
        <w:t>для відбору</w:t>
      </w:r>
      <w:r w:rsidR="00491F01" w:rsidRPr="00536921">
        <w:rPr>
          <w:rFonts w:ascii="Arial" w:hAnsi="Arial" w:cs="Arial"/>
          <w:b/>
          <w:bCs/>
          <w:color w:val="000000"/>
          <w:sz w:val="20"/>
        </w:rPr>
        <w:t xml:space="preserve"> консультант</w:t>
      </w:r>
      <w:r w:rsidR="005070C5" w:rsidRPr="00536921">
        <w:rPr>
          <w:rFonts w:ascii="Arial" w:hAnsi="Arial" w:cs="Arial"/>
          <w:b/>
          <w:bCs/>
          <w:color w:val="000000"/>
          <w:sz w:val="20"/>
        </w:rPr>
        <w:t>а</w:t>
      </w:r>
      <w:r w:rsidR="00674F9F" w:rsidRPr="00536921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486325" w:rsidRPr="00536921">
        <w:rPr>
          <w:rFonts w:ascii="Arial" w:hAnsi="Arial" w:cs="Arial"/>
          <w:b/>
          <w:bCs/>
          <w:color w:val="000000"/>
          <w:sz w:val="20"/>
        </w:rPr>
        <w:t>для</w:t>
      </w:r>
      <w:r w:rsidR="00491F01" w:rsidRPr="00536921">
        <w:rPr>
          <w:rFonts w:ascii="Arial" w:hAnsi="Arial" w:cs="Arial"/>
          <w:b/>
          <w:bCs/>
          <w:color w:val="000000"/>
          <w:sz w:val="20"/>
        </w:rPr>
        <w:t xml:space="preserve"> проведення </w:t>
      </w:r>
      <w:r w:rsidR="005070C5" w:rsidRPr="00536921">
        <w:rPr>
          <w:rFonts w:ascii="Arial" w:hAnsi="Arial" w:cs="Arial"/>
          <w:b/>
          <w:bCs/>
          <w:color w:val="000000"/>
          <w:sz w:val="20"/>
        </w:rPr>
        <w:t>тренінг</w:t>
      </w:r>
      <w:r w:rsidR="00967160" w:rsidRPr="00536921">
        <w:rPr>
          <w:rFonts w:ascii="Arial" w:hAnsi="Arial" w:cs="Arial"/>
          <w:b/>
          <w:bCs/>
          <w:color w:val="000000"/>
          <w:sz w:val="20"/>
        </w:rPr>
        <w:t>ів</w:t>
      </w:r>
      <w:r w:rsidR="005070C5" w:rsidRPr="00536921">
        <w:rPr>
          <w:rFonts w:ascii="Arial" w:hAnsi="Arial" w:cs="Arial"/>
          <w:b/>
          <w:bCs/>
          <w:color w:val="000000"/>
          <w:sz w:val="20"/>
        </w:rPr>
        <w:t xml:space="preserve"> з оволодіння практичними навичками встановлення імплантованої венозної системи для тривалих інфузій (порт-системи)</w:t>
      </w:r>
      <w:r w:rsidRPr="00536921">
        <w:rPr>
          <w:rFonts w:ascii="Arial" w:hAnsi="Arial" w:cs="Arial"/>
          <w:b/>
          <w:bCs/>
          <w:color w:val="000000"/>
          <w:sz w:val="20"/>
        </w:rPr>
        <w:t xml:space="preserve"> в рамках програми </w:t>
      </w:r>
      <w:r w:rsidR="007E1DEC" w:rsidRPr="00536921">
        <w:rPr>
          <w:rFonts w:ascii="Arial" w:hAnsi="Arial" w:cs="Arial"/>
          <w:b/>
          <w:bCs/>
          <w:color w:val="000000"/>
          <w:sz w:val="20"/>
        </w:rPr>
        <w:t>Глобального фонду для боротьби із СНІДом, туберкульозом та малярією (надалі – Глобальний фонд) «Прискорити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туберкульозу, шляхом розширення доказової медичної профілактики, діагностики та лікування ВІЛ та створення стійкої та життєздатної системи охорони здоров'я»,</w:t>
      </w:r>
    </w:p>
    <w:p w14:paraId="7D22823A" w14:textId="77777777" w:rsidR="001238C8" w:rsidRPr="00536921" w:rsidRDefault="001238C8" w:rsidP="00907564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14:paraId="3036230D" w14:textId="540E51B7" w:rsidR="005C731C" w:rsidRPr="00536921" w:rsidRDefault="005C731C" w:rsidP="00491F01">
      <w:pPr>
        <w:jc w:val="both"/>
        <w:rPr>
          <w:rFonts w:ascii="Arial" w:hAnsi="Arial" w:cs="Arial"/>
          <w:sz w:val="20"/>
        </w:rPr>
      </w:pPr>
      <w:r w:rsidRPr="00536921">
        <w:rPr>
          <w:rFonts w:ascii="Arial" w:eastAsiaTheme="minorHAnsi" w:hAnsi="Arial" w:cs="Arial"/>
          <w:b/>
          <w:sz w:val="20"/>
        </w:rPr>
        <w:t>Назва позиції:</w:t>
      </w:r>
      <w:r w:rsidRPr="00536921">
        <w:rPr>
          <w:rFonts w:ascii="Arial" w:eastAsiaTheme="minorHAnsi" w:hAnsi="Arial" w:cs="Arial"/>
          <w:sz w:val="20"/>
        </w:rPr>
        <w:t xml:space="preserve"> </w:t>
      </w:r>
      <w:r w:rsidR="00DC0FF6" w:rsidRPr="00536921">
        <w:rPr>
          <w:rFonts w:ascii="Arial" w:hAnsi="Arial" w:cs="Arial"/>
          <w:sz w:val="20"/>
        </w:rPr>
        <w:t>Консультант</w:t>
      </w:r>
      <w:r w:rsidRPr="00536921">
        <w:rPr>
          <w:rFonts w:ascii="Arial" w:hAnsi="Arial" w:cs="Arial"/>
          <w:sz w:val="20"/>
        </w:rPr>
        <w:t xml:space="preserve"> </w:t>
      </w:r>
      <w:r w:rsidR="00486325" w:rsidRPr="00536921">
        <w:rPr>
          <w:rFonts w:ascii="Arial" w:hAnsi="Arial" w:cs="Arial"/>
          <w:sz w:val="20"/>
        </w:rPr>
        <w:t>для</w:t>
      </w:r>
      <w:r w:rsidR="00491F01" w:rsidRPr="00536921">
        <w:rPr>
          <w:rFonts w:ascii="Arial" w:hAnsi="Arial" w:cs="Arial"/>
          <w:sz w:val="20"/>
        </w:rPr>
        <w:t xml:space="preserve"> </w:t>
      </w:r>
      <w:r w:rsidR="00486325" w:rsidRPr="00536921">
        <w:rPr>
          <w:rFonts w:ascii="Arial" w:hAnsi="Arial" w:cs="Arial"/>
          <w:sz w:val="20"/>
        </w:rPr>
        <w:t xml:space="preserve">проведення </w:t>
      </w:r>
      <w:r w:rsidR="00486325" w:rsidRPr="00536921">
        <w:rPr>
          <w:rFonts w:ascii="Arial" w:hAnsi="Arial" w:cs="Arial"/>
          <w:bCs/>
          <w:color w:val="000000"/>
          <w:sz w:val="20"/>
        </w:rPr>
        <w:t>тренінг</w:t>
      </w:r>
      <w:r w:rsidR="00967160" w:rsidRPr="00536921">
        <w:rPr>
          <w:rFonts w:ascii="Arial" w:hAnsi="Arial" w:cs="Arial"/>
          <w:bCs/>
          <w:color w:val="000000"/>
          <w:sz w:val="20"/>
        </w:rPr>
        <w:t>ів</w:t>
      </w:r>
      <w:r w:rsidR="00486325" w:rsidRPr="00536921">
        <w:rPr>
          <w:rFonts w:ascii="Arial" w:hAnsi="Arial" w:cs="Arial"/>
          <w:bCs/>
          <w:color w:val="000000"/>
          <w:sz w:val="20"/>
        </w:rPr>
        <w:t xml:space="preserve"> з оволодіння практичними навичками встановлення імплантованої венозної системи для тривалих інфузій (порт-системи)</w:t>
      </w:r>
    </w:p>
    <w:p w14:paraId="27EB7D32" w14:textId="77777777" w:rsidR="00491F01" w:rsidRPr="00536921" w:rsidRDefault="00491F01" w:rsidP="00491F01">
      <w:pPr>
        <w:jc w:val="both"/>
        <w:rPr>
          <w:rFonts w:ascii="Arial" w:hAnsi="Arial" w:cs="Arial"/>
          <w:sz w:val="20"/>
        </w:rPr>
      </w:pPr>
    </w:p>
    <w:p w14:paraId="102EA7FB" w14:textId="77777777" w:rsidR="00907564" w:rsidRPr="00536921" w:rsidRDefault="00907564" w:rsidP="00907564">
      <w:pPr>
        <w:spacing w:after="160"/>
        <w:rPr>
          <w:rFonts w:ascii="Arial" w:eastAsia="Calibri" w:hAnsi="Arial" w:cs="Arial"/>
          <w:b/>
          <w:sz w:val="20"/>
          <w:lang w:eastAsia="en-US"/>
        </w:rPr>
      </w:pPr>
      <w:r w:rsidRPr="00536921">
        <w:rPr>
          <w:rFonts w:ascii="Arial" w:eastAsia="Calibri" w:hAnsi="Arial" w:cs="Arial"/>
          <w:b/>
          <w:sz w:val="20"/>
          <w:lang w:eastAsia="en-US"/>
        </w:rPr>
        <w:t>Інформація щодо установи:</w:t>
      </w:r>
    </w:p>
    <w:p w14:paraId="68EF003A" w14:textId="77777777" w:rsidR="00907564" w:rsidRPr="00536921" w:rsidRDefault="00907564" w:rsidP="00907564">
      <w:pPr>
        <w:jc w:val="both"/>
        <w:rPr>
          <w:rFonts w:ascii="Arial" w:eastAsia="Calibri" w:hAnsi="Arial" w:cs="Arial"/>
          <w:sz w:val="20"/>
          <w:lang w:eastAsia="en-US"/>
        </w:rPr>
      </w:pPr>
      <w:r w:rsidRPr="00536921">
        <w:rPr>
          <w:rFonts w:ascii="Arial" w:eastAsia="Calibri" w:hAnsi="Arial" w:cs="Arial"/>
          <w:sz w:val="20"/>
          <w:lang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3E8AC2E" w14:textId="77777777" w:rsidR="00907564" w:rsidRPr="00536921" w:rsidRDefault="00907564" w:rsidP="00907564">
      <w:pPr>
        <w:shd w:val="clear" w:color="auto" w:fill="FFFFFF"/>
        <w:rPr>
          <w:rFonts w:ascii="Arial" w:hAnsi="Arial" w:cs="Arial"/>
          <w:b/>
          <w:sz w:val="20"/>
        </w:rPr>
      </w:pPr>
    </w:p>
    <w:p w14:paraId="002224E6" w14:textId="77777777" w:rsidR="00907564" w:rsidRPr="00536921" w:rsidRDefault="00907564" w:rsidP="00907564">
      <w:pPr>
        <w:shd w:val="clear" w:color="auto" w:fill="FFFFFF"/>
        <w:rPr>
          <w:rFonts w:ascii="Arial" w:hAnsi="Arial" w:cs="Arial"/>
          <w:sz w:val="20"/>
        </w:rPr>
      </w:pPr>
      <w:r w:rsidRPr="00536921">
        <w:rPr>
          <w:rFonts w:ascii="Arial" w:hAnsi="Arial" w:cs="Arial"/>
          <w:b/>
          <w:bCs/>
          <w:sz w:val="20"/>
        </w:rPr>
        <w:t>Основні обов'язки</w:t>
      </w:r>
      <w:r w:rsidRPr="00536921">
        <w:rPr>
          <w:rFonts w:ascii="Arial" w:hAnsi="Arial" w:cs="Arial"/>
          <w:sz w:val="20"/>
        </w:rPr>
        <w:t>:</w:t>
      </w:r>
    </w:p>
    <w:p w14:paraId="38EE4A45" w14:textId="4F75962A" w:rsidR="00907564" w:rsidRPr="00536921" w:rsidRDefault="00907564" w:rsidP="00545CAE">
      <w:pPr>
        <w:pStyle w:val="a3"/>
        <w:numPr>
          <w:ilvl w:val="0"/>
          <w:numId w:val="3"/>
        </w:numPr>
        <w:tabs>
          <w:tab w:val="left" w:pos="851"/>
        </w:tabs>
        <w:spacing w:before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536921">
        <w:rPr>
          <w:rFonts w:ascii="Arial" w:hAnsi="Arial" w:cs="Arial"/>
          <w:sz w:val="20"/>
          <w:szCs w:val="20"/>
          <w:lang w:val="uk-UA"/>
        </w:rPr>
        <w:t xml:space="preserve">Проведення </w:t>
      </w:r>
      <w:r w:rsidR="00491F01" w:rsidRPr="00536921">
        <w:rPr>
          <w:rFonts w:ascii="Arial" w:hAnsi="Arial" w:cs="Arial"/>
          <w:sz w:val="20"/>
          <w:szCs w:val="20"/>
          <w:lang w:val="uk-UA"/>
        </w:rPr>
        <w:t>тренінг</w:t>
      </w:r>
      <w:r w:rsidR="00486325" w:rsidRPr="00536921">
        <w:rPr>
          <w:rFonts w:ascii="Arial" w:hAnsi="Arial" w:cs="Arial"/>
          <w:sz w:val="20"/>
          <w:szCs w:val="20"/>
          <w:lang w:val="uk-UA"/>
        </w:rPr>
        <w:t>ів</w:t>
      </w:r>
      <w:r w:rsidRPr="00536921">
        <w:rPr>
          <w:rFonts w:ascii="Arial" w:hAnsi="Arial" w:cs="Arial"/>
          <w:sz w:val="20"/>
          <w:szCs w:val="20"/>
          <w:lang w:val="uk-UA"/>
        </w:rPr>
        <w:t xml:space="preserve"> </w:t>
      </w:r>
      <w:r w:rsidR="00486325" w:rsidRPr="00536921">
        <w:rPr>
          <w:rFonts w:ascii="Arial" w:hAnsi="Arial" w:cs="Arial"/>
          <w:sz w:val="20"/>
          <w:szCs w:val="20"/>
          <w:lang w:val="uk-UA"/>
        </w:rPr>
        <w:t xml:space="preserve">з оволодіння практичними навичками встановлення імплантованої венозної системи для тривалих інфузій (порт-системи) </w:t>
      </w:r>
      <w:r w:rsidR="00131219" w:rsidRPr="00536921">
        <w:rPr>
          <w:rFonts w:ascii="Arial" w:hAnsi="Arial" w:cs="Arial"/>
          <w:sz w:val="20"/>
          <w:szCs w:val="20"/>
          <w:lang w:val="uk-UA"/>
        </w:rPr>
        <w:t>та надання звітів за формою, затвердженою в Ц</w:t>
      </w:r>
      <w:r w:rsidR="001238C8" w:rsidRPr="00536921">
        <w:rPr>
          <w:rFonts w:ascii="Arial" w:hAnsi="Arial" w:cs="Arial"/>
          <w:sz w:val="20"/>
          <w:szCs w:val="20"/>
          <w:lang w:val="uk-UA"/>
        </w:rPr>
        <w:t>ентрі</w:t>
      </w:r>
      <w:r w:rsidR="00545CAE" w:rsidRPr="00536921">
        <w:rPr>
          <w:rFonts w:ascii="Arial" w:hAnsi="Arial" w:cs="Arial"/>
          <w:sz w:val="20"/>
          <w:szCs w:val="20"/>
          <w:lang w:val="uk-UA"/>
        </w:rPr>
        <w:t>.</w:t>
      </w:r>
    </w:p>
    <w:p w14:paraId="28A4142F" w14:textId="77777777" w:rsidR="00907564" w:rsidRPr="00536921" w:rsidRDefault="00907564" w:rsidP="00907564">
      <w:pPr>
        <w:shd w:val="clear" w:color="auto" w:fill="FFFFFF"/>
        <w:rPr>
          <w:rFonts w:ascii="Arial" w:hAnsi="Arial" w:cs="Arial"/>
          <w:b/>
          <w:bCs/>
          <w:sz w:val="20"/>
        </w:rPr>
      </w:pPr>
      <w:r w:rsidRPr="00536921">
        <w:rPr>
          <w:rFonts w:ascii="Arial" w:hAnsi="Arial" w:cs="Arial"/>
          <w:b/>
          <w:sz w:val="20"/>
        </w:rPr>
        <w:t> </w:t>
      </w:r>
      <w:r w:rsidRPr="00536921">
        <w:rPr>
          <w:rFonts w:ascii="Arial" w:hAnsi="Arial" w:cs="Arial"/>
          <w:b/>
          <w:bCs/>
          <w:sz w:val="20"/>
        </w:rPr>
        <w:t>Вимоги до професійної компетентності:</w:t>
      </w:r>
    </w:p>
    <w:p w14:paraId="39A70C24" w14:textId="74C1C393" w:rsidR="00131219" w:rsidRPr="00536921" w:rsidRDefault="001238C8" w:rsidP="003D20B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6921">
        <w:rPr>
          <w:rFonts w:ascii="Arial" w:hAnsi="Arial" w:cs="Arial"/>
          <w:sz w:val="20"/>
          <w:szCs w:val="20"/>
          <w:lang w:val="uk-UA"/>
        </w:rPr>
        <w:t>В</w:t>
      </w:r>
      <w:r w:rsidR="003D20B5" w:rsidRPr="00536921">
        <w:rPr>
          <w:rFonts w:ascii="Arial" w:hAnsi="Arial" w:cs="Arial"/>
          <w:sz w:val="20"/>
          <w:szCs w:val="20"/>
        </w:rPr>
        <w:t xml:space="preserve">ища </w:t>
      </w:r>
      <w:r w:rsidR="00486325" w:rsidRPr="00536921">
        <w:rPr>
          <w:rFonts w:ascii="Arial" w:hAnsi="Arial" w:cs="Arial"/>
          <w:sz w:val="20"/>
          <w:szCs w:val="20"/>
          <w:lang w:val="uk-UA"/>
        </w:rPr>
        <w:t>медична освіта</w:t>
      </w:r>
      <w:r w:rsidR="003D20B5" w:rsidRPr="00536921">
        <w:rPr>
          <w:rFonts w:ascii="Arial" w:hAnsi="Arial" w:cs="Arial"/>
          <w:sz w:val="20"/>
          <w:szCs w:val="20"/>
        </w:rPr>
        <w:t>;</w:t>
      </w:r>
    </w:p>
    <w:p w14:paraId="58899C57" w14:textId="3B071D10" w:rsidR="00A36D69" w:rsidRPr="00536921" w:rsidRDefault="00486325" w:rsidP="00A36D6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36921">
        <w:rPr>
          <w:rFonts w:ascii="Arial" w:hAnsi="Arial" w:cs="Arial"/>
          <w:sz w:val="20"/>
          <w:szCs w:val="20"/>
          <w:lang w:val="uk-UA"/>
        </w:rPr>
        <w:t>Досвід встановлення імплантованої венозної системи для тривалих інфузій (порт-системи)</w:t>
      </w:r>
      <w:r w:rsidR="00A36D69" w:rsidRPr="00536921">
        <w:rPr>
          <w:rFonts w:ascii="Arial" w:hAnsi="Arial" w:cs="Arial"/>
          <w:sz w:val="20"/>
          <w:szCs w:val="20"/>
        </w:rPr>
        <w:t>;</w:t>
      </w:r>
    </w:p>
    <w:p w14:paraId="791DBDF0" w14:textId="4818CC49" w:rsidR="00486325" w:rsidRPr="00536921" w:rsidRDefault="00486325" w:rsidP="00A36D6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36921">
        <w:rPr>
          <w:rFonts w:ascii="Arial" w:hAnsi="Arial" w:cs="Arial"/>
          <w:sz w:val="20"/>
          <w:szCs w:val="20"/>
          <w:lang w:val="uk-UA"/>
        </w:rPr>
        <w:t>Досвід проведення тренінгів з з оволодіння практичними навичками встановлення імплантованої венозної системи для тривалих інфузій (порт-системи) буде перевагою</w:t>
      </w:r>
      <w:r w:rsidR="00BF7F4A" w:rsidRPr="00536921">
        <w:rPr>
          <w:rFonts w:ascii="Arial" w:hAnsi="Arial" w:cs="Arial"/>
          <w:sz w:val="20"/>
          <w:szCs w:val="20"/>
          <w:lang w:val="uk-UA"/>
        </w:rPr>
        <w:t>.</w:t>
      </w:r>
    </w:p>
    <w:p w14:paraId="3EB23D39" w14:textId="6F78E1F7" w:rsidR="00907564" w:rsidRPr="00536921" w:rsidRDefault="00907564" w:rsidP="00131219">
      <w:pPr>
        <w:jc w:val="both"/>
        <w:rPr>
          <w:rFonts w:ascii="Arial" w:hAnsi="Arial" w:cs="Arial"/>
          <w:b/>
          <w:sz w:val="20"/>
        </w:rPr>
      </w:pPr>
      <w:r w:rsidRPr="00536921">
        <w:rPr>
          <w:rFonts w:ascii="Arial" w:hAnsi="Arial" w:cs="Arial"/>
          <w:b/>
          <w:sz w:val="20"/>
        </w:rPr>
        <w:t>Резюме мають бути надіслані електронною поштою на електронну адресу: vacancies@phc.org.ua.</w:t>
      </w:r>
      <w:r w:rsidRPr="00536921">
        <w:rPr>
          <w:rFonts w:ascii="Arial" w:hAnsi="Arial" w:cs="Arial"/>
          <w:sz w:val="20"/>
        </w:rPr>
        <w:t xml:space="preserve"> В темі листа, будь ласка, зазначте</w:t>
      </w:r>
      <w:r w:rsidRPr="00536921">
        <w:rPr>
          <w:rFonts w:ascii="Arial" w:hAnsi="Arial" w:cs="Arial"/>
          <w:b/>
          <w:sz w:val="20"/>
        </w:rPr>
        <w:t>: «</w:t>
      </w:r>
      <w:r w:rsidR="0096699A" w:rsidRPr="00536921">
        <w:rPr>
          <w:rFonts w:ascii="Arial" w:hAnsi="Arial" w:cs="Arial"/>
          <w:b/>
          <w:sz w:val="20"/>
        </w:rPr>
        <w:t xml:space="preserve">170-2019 </w:t>
      </w:r>
      <w:r w:rsidR="00DA03D6" w:rsidRPr="00536921">
        <w:rPr>
          <w:rFonts w:ascii="Arial" w:hAnsi="Arial" w:cs="Arial"/>
          <w:b/>
          <w:sz w:val="20"/>
        </w:rPr>
        <w:t>Консультант</w:t>
      </w:r>
      <w:r w:rsidR="00FD11E8" w:rsidRPr="00536921">
        <w:rPr>
          <w:rFonts w:ascii="Arial" w:hAnsi="Arial" w:cs="Arial"/>
          <w:b/>
          <w:bCs/>
          <w:color w:val="000000"/>
          <w:sz w:val="20"/>
        </w:rPr>
        <w:t xml:space="preserve"> з проведення тренінгу</w:t>
      </w:r>
      <w:r w:rsidR="00DA03D6" w:rsidRPr="00536921">
        <w:rPr>
          <w:rFonts w:ascii="Arial" w:hAnsi="Arial" w:cs="Arial"/>
          <w:b/>
          <w:bCs/>
          <w:color w:val="000000"/>
          <w:sz w:val="20"/>
        </w:rPr>
        <w:t xml:space="preserve"> на тему </w:t>
      </w:r>
      <w:r w:rsidR="00FD11E8" w:rsidRPr="00536921">
        <w:rPr>
          <w:rFonts w:ascii="Arial" w:hAnsi="Arial" w:cs="Arial"/>
          <w:b/>
          <w:sz w:val="20"/>
        </w:rPr>
        <w:t>«</w:t>
      </w:r>
      <w:r w:rsidR="00BF7F4A" w:rsidRPr="00536921">
        <w:rPr>
          <w:rFonts w:ascii="Arial" w:hAnsi="Arial" w:cs="Arial"/>
          <w:b/>
          <w:sz w:val="20"/>
        </w:rPr>
        <w:t>Встановлення порт-систем</w:t>
      </w:r>
      <w:r w:rsidR="00FD11E8" w:rsidRPr="00536921">
        <w:rPr>
          <w:rFonts w:ascii="Arial" w:hAnsi="Arial" w:cs="Arial"/>
          <w:b/>
          <w:sz w:val="20"/>
        </w:rPr>
        <w:t>».</w:t>
      </w:r>
    </w:p>
    <w:p w14:paraId="56E38861" w14:textId="77777777" w:rsidR="00907564" w:rsidRPr="00536921" w:rsidRDefault="00907564" w:rsidP="00907564">
      <w:pPr>
        <w:jc w:val="both"/>
        <w:rPr>
          <w:rFonts w:ascii="Arial" w:hAnsi="Arial" w:cs="Arial"/>
          <w:b/>
          <w:sz w:val="20"/>
        </w:rPr>
      </w:pPr>
    </w:p>
    <w:p w14:paraId="71F3C574" w14:textId="6CE13ED3" w:rsidR="00907564" w:rsidRPr="00536921" w:rsidRDefault="00907564" w:rsidP="00907564">
      <w:pPr>
        <w:jc w:val="both"/>
        <w:rPr>
          <w:rFonts w:ascii="Arial" w:eastAsia="Calibri" w:hAnsi="Arial" w:cs="Arial"/>
          <w:sz w:val="20"/>
          <w:lang w:eastAsia="en-US"/>
        </w:rPr>
      </w:pPr>
      <w:r w:rsidRPr="00536921">
        <w:rPr>
          <w:rFonts w:ascii="Arial" w:eastAsia="Calibri" w:hAnsi="Arial" w:cs="Arial"/>
          <w:b/>
          <w:sz w:val="20"/>
          <w:lang w:eastAsia="en-US"/>
        </w:rPr>
        <w:t xml:space="preserve">Термін подання документів – </w:t>
      </w:r>
      <w:r w:rsidR="00FD11E8" w:rsidRPr="00536921">
        <w:rPr>
          <w:rFonts w:ascii="Arial" w:eastAsia="Calibri" w:hAnsi="Arial" w:cs="Arial"/>
          <w:b/>
          <w:sz w:val="20"/>
          <w:lang w:eastAsia="en-US"/>
        </w:rPr>
        <w:t xml:space="preserve">до </w:t>
      </w:r>
      <w:r w:rsidR="00BF7F4A" w:rsidRPr="00536921">
        <w:rPr>
          <w:rFonts w:ascii="Arial" w:eastAsia="Calibri" w:hAnsi="Arial" w:cs="Arial"/>
          <w:b/>
          <w:sz w:val="20"/>
          <w:lang w:eastAsia="en-US"/>
        </w:rPr>
        <w:t>2</w:t>
      </w:r>
      <w:r w:rsidR="00536921">
        <w:rPr>
          <w:rFonts w:ascii="Arial" w:eastAsia="Calibri" w:hAnsi="Arial" w:cs="Arial"/>
          <w:b/>
          <w:sz w:val="20"/>
          <w:lang w:eastAsia="en-US"/>
        </w:rPr>
        <w:t>8</w:t>
      </w:r>
      <w:bookmarkStart w:id="0" w:name="_GoBack"/>
      <w:bookmarkEnd w:id="0"/>
      <w:r w:rsidR="00CA2FB2" w:rsidRPr="00536921">
        <w:rPr>
          <w:rFonts w:ascii="Arial" w:eastAsia="Calibri" w:hAnsi="Arial" w:cs="Arial"/>
          <w:b/>
          <w:sz w:val="20"/>
          <w:lang w:eastAsia="en-US"/>
        </w:rPr>
        <w:t xml:space="preserve"> червня</w:t>
      </w:r>
      <w:r w:rsidR="00A36D69" w:rsidRPr="00536921">
        <w:rPr>
          <w:rFonts w:ascii="Arial" w:eastAsia="Calibri" w:hAnsi="Arial" w:cs="Arial"/>
          <w:b/>
          <w:sz w:val="20"/>
          <w:lang w:eastAsia="en-US"/>
        </w:rPr>
        <w:t xml:space="preserve"> </w:t>
      </w:r>
      <w:r w:rsidRPr="00536921">
        <w:rPr>
          <w:rFonts w:ascii="Arial" w:eastAsia="Calibri" w:hAnsi="Arial" w:cs="Arial"/>
          <w:b/>
          <w:sz w:val="20"/>
          <w:lang w:eastAsia="en-US"/>
        </w:rPr>
        <w:t>201</w:t>
      </w:r>
      <w:r w:rsidR="00A36D69" w:rsidRPr="00536921">
        <w:rPr>
          <w:rFonts w:ascii="Arial" w:eastAsia="Calibri" w:hAnsi="Arial" w:cs="Arial"/>
          <w:b/>
          <w:sz w:val="20"/>
          <w:lang w:eastAsia="en-US"/>
        </w:rPr>
        <w:t>9</w:t>
      </w:r>
      <w:r w:rsidRPr="00536921">
        <w:rPr>
          <w:rFonts w:ascii="Arial" w:eastAsia="Calibri" w:hAnsi="Arial" w:cs="Arial"/>
          <w:b/>
          <w:sz w:val="20"/>
          <w:lang w:eastAsia="en-US"/>
        </w:rPr>
        <w:t xml:space="preserve"> року, </w:t>
      </w:r>
      <w:r w:rsidRPr="00536921">
        <w:rPr>
          <w:rFonts w:ascii="Arial" w:eastAsia="Calibri" w:hAnsi="Arial" w:cs="Arial"/>
          <w:sz w:val="20"/>
          <w:lang w:eastAsia="en-US"/>
        </w:rPr>
        <w:t xml:space="preserve">реєстрація документів </w:t>
      </w:r>
      <w:r w:rsidRPr="00536921">
        <w:rPr>
          <w:rFonts w:ascii="Arial" w:eastAsia="Calibri" w:hAnsi="Arial" w:cs="Arial"/>
          <w:sz w:val="20"/>
          <w:lang w:eastAsia="en-US"/>
        </w:rPr>
        <w:br/>
        <w:t>завершується о 18:00.</w:t>
      </w:r>
    </w:p>
    <w:p w14:paraId="2FEAF9A3" w14:textId="77777777" w:rsidR="00907564" w:rsidRPr="00536921" w:rsidRDefault="00907564" w:rsidP="00907564">
      <w:pPr>
        <w:jc w:val="both"/>
        <w:rPr>
          <w:rFonts w:ascii="Arial" w:hAnsi="Arial" w:cs="Arial"/>
          <w:sz w:val="20"/>
        </w:rPr>
      </w:pPr>
    </w:p>
    <w:p w14:paraId="6477BDDA" w14:textId="77777777" w:rsidR="00907564" w:rsidRPr="00536921" w:rsidRDefault="00907564" w:rsidP="00907564">
      <w:pPr>
        <w:jc w:val="both"/>
        <w:rPr>
          <w:rFonts w:ascii="Arial" w:hAnsi="Arial" w:cs="Arial"/>
          <w:sz w:val="20"/>
        </w:rPr>
      </w:pPr>
      <w:r w:rsidRPr="00536921">
        <w:rPr>
          <w:rFonts w:ascii="Arial" w:hAnsi="Arial" w:cs="Arial"/>
          <w:sz w:val="20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0BB33A7" w14:textId="77777777" w:rsidR="00907564" w:rsidRPr="00536921" w:rsidRDefault="00907564" w:rsidP="00907564">
      <w:pPr>
        <w:jc w:val="both"/>
        <w:rPr>
          <w:rFonts w:ascii="Arial" w:hAnsi="Arial" w:cs="Arial"/>
          <w:sz w:val="20"/>
        </w:rPr>
      </w:pPr>
    </w:p>
    <w:p w14:paraId="08B9773F" w14:textId="77777777" w:rsidR="00907564" w:rsidRPr="00536921" w:rsidRDefault="00907564" w:rsidP="00907564">
      <w:pPr>
        <w:jc w:val="both"/>
        <w:rPr>
          <w:rFonts w:ascii="Arial" w:hAnsi="Arial" w:cs="Arial"/>
          <w:sz w:val="20"/>
        </w:rPr>
      </w:pPr>
      <w:r w:rsidRPr="00536921">
        <w:rPr>
          <w:rFonts w:ascii="Arial" w:hAnsi="Arial" w:cs="Arial"/>
          <w:sz w:val="20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4E205CBD" w14:textId="77777777" w:rsidR="00623B0D" w:rsidRPr="00536921" w:rsidRDefault="00623B0D">
      <w:pPr>
        <w:rPr>
          <w:rFonts w:ascii="Arial" w:hAnsi="Arial" w:cs="Arial"/>
          <w:sz w:val="20"/>
        </w:rPr>
      </w:pPr>
    </w:p>
    <w:sectPr w:rsidR="00623B0D" w:rsidRPr="00536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C41DF"/>
    <w:multiLevelType w:val="hybridMultilevel"/>
    <w:tmpl w:val="A32E9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21605"/>
    <w:multiLevelType w:val="hybridMultilevel"/>
    <w:tmpl w:val="D10096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564"/>
    <w:rsid w:val="0006119F"/>
    <w:rsid w:val="001238C8"/>
    <w:rsid w:val="00131219"/>
    <w:rsid w:val="002807A7"/>
    <w:rsid w:val="002C428B"/>
    <w:rsid w:val="003D20B5"/>
    <w:rsid w:val="00486325"/>
    <w:rsid w:val="00491F01"/>
    <w:rsid w:val="005070C5"/>
    <w:rsid w:val="00536921"/>
    <w:rsid w:val="00545CAE"/>
    <w:rsid w:val="005C731C"/>
    <w:rsid w:val="005F266C"/>
    <w:rsid w:val="00623B0D"/>
    <w:rsid w:val="00674F9F"/>
    <w:rsid w:val="007052E1"/>
    <w:rsid w:val="007A7423"/>
    <w:rsid w:val="007E1DEC"/>
    <w:rsid w:val="00897369"/>
    <w:rsid w:val="00907564"/>
    <w:rsid w:val="0096699A"/>
    <w:rsid w:val="00967160"/>
    <w:rsid w:val="00A36D69"/>
    <w:rsid w:val="00B03872"/>
    <w:rsid w:val="00BF5E79"/>
    <w:rsid w:val="00BF7F4A"/>
    <w:rsid w:val="00CA2FB2"/>
    <w:rsid w:val="00DA03D6"/>
    <w:rsid w:val="00DA35FC"/>
    <w:rsid w:val="00DA41DF"/>
    <w:rsid w:val="00DC0FF6"/>
    <w:rsid w:val="00F60244"/>
    <w:rsid w:val="00F95BD9"/>
    <w:rsid w:val="00F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22C8"/>
  <w15:chartTrackingRefBased/>
  <w15:docId w15:val="{1073B0F7-2CC8-4F45-A99C-75C6772E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5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F01"/>
    <w:pPr>
      <w:keepNext/>
      <w:keepLines/>
      <w:jc w:val="both"/>
      <w:outlineLvl w:val="0"/>
    </w:pPr>
    <w:rPr>
      <w:rFonts w:eastAsiaTheme="majorEastAsia" w:cstheme="majorBidi"/>
      <w:b/>
      <w:bCs/>
      <w:color w:val="2F5496" w:themeColor="accent1" w:themeShade="BF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907564"/>
    <w:pPr>
      <w:spacing w:before="100" w:beforeAutospacing="1" w:after="100" w:afterAutospacing="1"/>
    </w:pPr>
    <w:rPr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91F01"/>
    <w:rPr>
      <w:rFonts w:ascii="Times New Roman" w:eastAsiaTheme="majorEastAsia" w:hAnsi="Times New Roman" w:cstheme="majorBidi"/>
      <w:b/>
      <w:bCs/>
      <w:color w:val="2F5496" w:themeColor="accent1" w:themeShade="BF"/>
      <w:sz w:val="24"/>
      <w:szCs w:val="28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1238C8"/>
    <w:rPr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238C8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</dc:creator>
  <cp:keywords/>
  <dc:description/>
  <cp:lastModifiedBy>PHC-HR</cp:lastModifiedBy>
  <cp:revision>7</cp:revision>
  <dcterms:created xsi:type="dcterms:W3CDTF">2019-06-19T08:32:00Z</dcterms:created>
  <dcterms:modified xsi:type="dcterms:W3CDTF">2019-06-24T16:16:00Z</dcterms:modified>
</cp:coreProperties>
</file>