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E4" w:rsidRPr="00BA5313" w:rsidRDefault="002620E4" w:rsidP="002620E4">
      <w:pPr>
        <w:rPr>
          <w:rFonts w:asciiTheme="minorHAnsi" w:hAnsiTheme="minorHAnsi" w:cstheme="minorHAnsi"/>
          <w:lang w:val="uk-UA"/>
        </w:rPr>
      </w:pPr>
      <w:r w:rsidRPr="00BA531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-262890</wp:posOffset>
            </wp:positionV>
            <wp:extent cx="2438400" cy="833120"/>
            <wp:effectExtent l="0" t="0" r="0" b="508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20E4" w:rsidRPr="00BA5313" w:rsidRDefault="002620E4" w:rsidP="002620E4">
      <w:pPr>
        <w:jc w:val="center"/>
        <w:rPr>
          <w:rFonts w:asciiTheme="minorHAnsi" w:hAnsiTheme="minorHAnsi" w:cstheme="minorHAnsi"/>
          <w:lang w:val="uk-UA"/>
        </w:rPr>
      </w:pPr>
    </w:p>
    <w:p w:rsidR="001E33E5" w:rsidRPr="00BA5313" w:rsidRDefault="002620E4" w:rsidP="00F8051B">
      <w:pPr>
        <w:jc w:val="center"/>
        <w:rPr>
          <w:rFonts w:asciiTheme="minorHAnsi" w:hAnsiTheme="minorHAnsi"/>
          <w:b/>
          <w:lang w:val="uk-UA"/>
        </w:rPr>
      </w:pPr>
      <w:r w:rsidRPr="00BA5313">
        <w:rPr>
          <w:rFonts w:asciiTheme="minorHAnsi" w:hAnsiTheme="minorHAnsi"/>
          <w:b/>
          <w:lang w:val="uk-UA"/>
        </w:rPr>
        <w:t xml:space="preserve">Державна установа </w:t>
      </w:r>
      <w:r w:rsidRPr="00BA5313">
        <w:rPr>
          <w:rFonts w:asciiTheme="minorHAnsi" w:hAnsi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</w:t>
      </w:r>
      <w:r w:rsidR="00F8051B" w:rsidRPr="00BA5313">
        <w:rPr>
          <w:rFonts w:asciiTheme="minorHAnsi" w:hAnsiTheme="minorHAnsi"/>
          <w:b/>
          <w:lang w:val="uk-UA"/>
        </w:rPr>
        <w:t xml:space="preserve">конкурс на </w:t>
      </w:r>
      <w:r w:rsidR="00BA5313">
        <w:rPr>
          <w:rFonts w:asciiTheme="minorHAnsi" w:hAnsiTheme="minorHAnsi"/>
          <w:b/>
          <w:lang w:val="uk-UA"/>
        </w:rPr>
        <w:t>посаду</w:t>
      </w:r>
    </w:p>
    <w:p w:rsidR="001E33E5" w:rsidRPr="00BA5313" w:rsidRDefault="00946EE0" w:rsidP="001E33E5">
      <w:pPr>
        <w:jc w:val="center"/>
        <w:rPr>
          <w:rFonts w:asciiTheme="minorHAnsi" w:eastAsia="Calibri" w:hAnsiTheme="minorHAnsi"/>
          <w:b/>
          <w:lang w:val="uk-UA" w:eastAsia="en-US"/>
        </w:rPr>
      </w:pPr>
      <w:r w:rsidRPr="00BA5313">
        <w:rPr>
          <w:rFonts w:asciiTheme="minorHAnsi" w:eastAsia="Calibri" w:hAnsiTheme="minorHAnsi"/>
          <w:b/>
          <w:lang w:val="uk-UA" w:eastAsia="en-US"/>
        </w:rPr>
        <w:t>Головний ф</w:t>
      </w:r>
      <w:r w:rsidR="001E33E5" w:rsidRPr="00BA5313">
        <w:rPr>
          <w:rFonts w:asciiTheme="minorHAnsi" w:eastAsia="Calibri" w:hAnsiTheme="minorHAnsi"/>
          <w:b/>
          <w:lang w:val="uk-UA" w:eastAsia="en-US"/>
        </w:rPr>
        <w:t xml:space="preserve">ахівець з </w:t>
      </w:r>
      <w:r w:rsidRPr="00BA5313">
        <w:rPr>
          <w:rFonts w:asciiTheme="minorHAnsi" w:eastAsia="Calibri" w:hAnsiTheme="minorHAnsi"/>
          <w:b/>
          <w:lang w:val="uk-UA" w:eastAsia="en-US"/>
        </w:rPr>
        <w:t>економічного</w:t>
      </w:r>
      <w:r w:rsidR="001E33E5" w:rsidRPr="00BA5313">
        <w:rPr>
          <w:rFonts w:asciiTheme="minorHAnsi" w:eastAsia="Calibri" w:hAnsiTheme="minorHAnsi"/>
          <w:b/>
          <w:lang w:val="uk-UA" w:eastAsia="en-US"/>
        </w:rPr>
        <w:t xml:space="preserve"> забезпечення </w:t>
      </w:r>
    </w:p>
    <w:p w:rsidR="00BA5313" w:rsidRPr="00FC65E4" w:rsidRDefault="001E33E5" w:rsidP="00BA5313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BA5313">
        <w:rPr>
          <w:rFonts w:asciiTheme="minorHAnsi" w:eastAsia="Calibri" w:hAnsiTheme="minorHAnsi"/>
          <w:b/>
          <w:lang w:val="uk-UA" w:eastAsia="en-US"/>
        </w:rPr>
        <w:t>відділу бухгалтерського обліку та фінансово-економічного забезпечення</w:t>
      </w:r>
      <w:r w:rsidR="00BA5313">
        <w:rPr>
          <w:rFonts w:asciiTheme="minorHAnsi" w:eastAsia="Calibri" w:hAnsiTheme="minorHAnsi"/>
          <w:b/>
          <w:lang w:val="uk-UA" w:eastAsia="en-US"/>
        </w:rPr>
        <w:t xml:space="preserve"> </w:t>
      </w:r>
      <w:r w:rsidR="00BA5313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BA5313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1E33E5" w:rsidRPr="00BA5313" w:rsidRDefault="001E33E5" w:rsidP="001E33E5">
      <w:pPr>
        <w:jc w:val="center"/>
        <w:rPr>
          <w:rFonts w:asciiTheme="minorHAnsi" w:eastAsia="Calibri" w:hAnsiTheme="minorHAnsi"/>
          <w:b/>
          <w:lang w:val="uk-UA" w:eastAsia="en-US"/>
        </w:rPr>
      </w:pPr>
    </w:p>
    <w:p w:rsidR="00BA5313" w:rsidRDefault="00BA5313" w:rsidP="00BA5313">
      <w:pPr>
        <w:rPr>
          <w:rFonts w:asciiTheme="minorHAnsi" w:eastAsia="Calibri" w:hAnsiTheme="minorHAnsi"/>
          <w:b/>
          <w:lang w:val="uk-UA" w:eastAsia="en-US"/>
        </w:rPr>
      </w:pP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Назва посади: </w:t>
      </w:r>
      <w:r w:rsidRPr="00BA5313">
        <w:rPr>
          <w:rFonts w:asciiTheme="minorHAnsi" w:eastAsia="Calibri" w:hAnsiTheme="minorHAnsi"/>
          <w:lang w:val="uk-UA" w:eastAsia="en-US"/>
        </w:rPr>
        <w:t>Головний фахівець з економічного забезпечення</w:t>
      </w:r>
      <w:r w:rsidRPr="00BA5313">
        <w:rPr>
          <w:rFonts w:asciiTheme="minorHAnsi" w:eastAsia="Calibri" w:hAnsiTheme="minorHAnsi"/>
          <w:b/>
          <w:lang w:val="uk-UA" w:eastAsia="en-US"/>
        </w:rPr>
        <w:t xml:space="preserve"> </w:t>
      </w:r>
    </w:p>
    <w:p w:rsidR="00BA5313" w:rsidRPr="00BA5313" w:rsidRDefault="00BA5313" w:rsidP="00BA5313">
      <w:pPr>
        <w:rPr>
          <w:rFonts w:asciiTheme="minorHAnsi" w:eastAsia="Calibri" w:hAnsiTheme="minorHAnsi"/>
          <w:b/>
          <w:lang w:val="uk-UA" w:eastAsia="en-US"/>
        </w:rPr>
      </w:pPr>
    </w:p>
    <w:p w:rsidR="00BA5313" w:rsidRPr="008265BA" w:rsidRDefault="00BA5313" w:rsidP="00BA5313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04BA5" w:rsidRPr="00BA5313" w:rsidRDefault="00261C2D" w:rsidP="00822377">
      <w:pPr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Головним завданнями Державної установи</w:t>
      </w:r>
      <w:r w:rsidR="00C03FF3" w:rsidRPr="00BA5313">
        <w:rPr>
          <w:rFonts w:asciiTheme="minorHAnsi" w:hAnsiTheme="minorHAnsi"/>
          <w:lang w:val="uk-UA"/>
        </w:rPr>
        <w:t xml:space="preserve"> «Центр громадського здоров’я Міністерства охорони здоров’я України» (далі – Центр</w:t>
      </w:r>
      <w:r w:rsidR="00E96DEE" w:rsidRPr="00BA5313">
        <w:rPr>
          <w:rFonts w:asciiTheme="minorHAnsi" w:hAnsiTheme="minorHAnsi"/>
          <w:lang w:val="uk-UA"/>
        </w:rPr>
        <w:t>)</w:t>
      </w:r>
      <w:r w:rsidR="00C03FF3" w:rsidRPr="00BA5313">
        <w:rPr>
          <w:rFonts w:asciiTheme="minorHAnsi" w:hAnsiTheme="minorHAnsi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="00C03FF3" w:rsidRPr="00BA5313">
        <w:rPr>
          <w:rFonts w:asciiTheme="minorHAnsi" w:hAnsiTheme="minorHAnsi"/>
          <w:lang w:val="uk-UA"/>
        </w:rPr>
        <w:t>cоціально-небезпечні</w:t>
      </w:r>
      <w:proofErr w:type="spellEnd"/>
      <w:r w:rsidR="00C03FF3" w:rsidRPr="00BA5313">
        <w:rPr>
          <w:rFonts w:asciiTheme="minorHAnsi" w:hAnsiTheme="minorHAnsi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7292" w:rsidRPr="00BA5313" w:rsidRDefault="00397292" w:rsidP="00397292">
      <w:pPr>
        <w:jc w:val="both"/>
        <w:rPr>
          <w:rFonts w:asciiTheme="minorHAnsi" w:hAnsiTheme="minorHAnsi"/>
          <w:lang w:val="uk-UA"/>
        </w:rPr>
      </w:pPr>
    </w:p>
    <w:p w:rsidR="007451AF" w:rsidRDefault="007451AF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BA5313">
        <w:rPr>
          <w:rFonts w:asciiTheme="minorHAnsi" w:eastAsia="ヒラギノ角ゴ Pro W3" w:hAnsiTheme="minorHAnsi"/>
          <w:b/>
          <w:bCs/>
          <w:lang w:val="uk-UA" w:eastAsia="en-US"/>
        </w:rPr>
        <w:t>Основні обов’язки:</w:t>
      </w:r>
    </w:p>
    <w:p w:rsidR="00BA5313" w:rsidRPr="00BA5313" w:rsidRDefault="00BA5313" w:rsidP="007451AF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EB1AC1" w:rsidRPr="00BA5313" w:rsidRDefault="00EB1AC1" w:rsidP="00EB1AC1">
      <w:pPr>
        <w:pStyle w:val="ac"/>
        <w:numPr>
          <w:ilvl w:val="0"/>
          <w:numId w:val="36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A5313">
        <w:rPr>
          <w:rFonts w:asciiTheme="minorHAnsi" w:hAnsiTheme="minorHAnsi"/>
          <w:color w:val="000000"/>
          <w:lang w:val="uk-UA" w:eastAsia="uk-UA"/>
        </w:rPr>
        <w:t>Підготовка бюджетних запитів, кошторису Центру, змін до нього з деталізованими розрахунками.</w:t>
      </w:r>
    </w:p>
    <w:p w:rsidR="00EB1AC1" w:rsidRPr="00BA5313" w:rsidRDefault="00EB1AC1" w:rsidP="00EB1AC1">
      <w:pPr>
        <w:pStyle w:val="ac"/>
        <w:numPr>
          <w:ilvl w:val="0"/>
          <w:numId w:val="36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A5313">
        <w:rPr>
          <w:rFonts w:asciiTheme="minorHAnsi" w:hAnsiTheme="minorHAnsi"/>
          <w:color w:val="000000"/>
          <w:lang w:val="uk-UA" w:eastAsia="uk-UA"/>
        </w:rPr>
        <w:t>Підготовка штатних розписів, тарифікаційних списків Центру, змін до них.</w:t>
      </w:r>
    </w:p>
    <w:p w:rsidR="003F1F64" w:rsidRPr="00BA5313" w:rsidRDefault="00956FB4" w:rsidP="00505F76">
      <w:pPr>
        <w:pStyle w:val="ac"/>
        <w:numPr>
          <w:ilvl w:val="0"/>
          <w:numId w:val="36"/>
        </w:numPr>
        <w:jc w:val="both"/>
        <w:rPr>
          <w:rFonts w:asciiTheme="minorHAnsi" w:hAnsiTheme="minorHAnsi"/>
          <w:color w:val="000000"/>
          <w:lang w:val="uk-UA" w:eastAsia="uk-UA"/>
        </w:rPr>
      </w:pPr>
      <w:r w:rsidRPr="00BA5313">
        <w:rPr>
          <w:rFonts w:asciiTheme="minorHAnsi" w:hAnsiTheme="minorHAnsi"/>
          <w:color w:val="000000"/>
          <w:lang w:val="uk-UA" w:eastAsia="uk-UA"/>
        </w:rPr>
        <w:t>Розробка нових та актуалізації діючих в Центрі внутрішніх нормативних актів (документів) з фінансово-економічних питань зокрема тарифів на надання послуг.</w:t>
      </w:r>
    </w:p>
    <w:p w:rsidR="009C7113" w:rsidRPr="00BA5313" w:rsidRDefault="00EB1AC1" w:rsidP="00587382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Cs/>
          <w:lang w:val="uk-UA"/>
        </w:rPr>
      </w:pPr>
      <w:r w:rsidRPr="00BA5313">
        <w:rPr>
          <w:rFonts w:asciiTheme="minorHAnsi" w:hAnsiTheme="minorHAnsi"/>
          <w:color w:val="000000"/>
          <w:lang w:val="uk-UA" w:eastAsia="uk-UA"/>
        </w:rPr>
        <w:t>Співпраця з контрагентами щодо оформлення договорів про надання платних послуг Центром, оформлення рахунків-фактур, актів надання послуг.</w:t>
      </w:r>
    </w:p>
    <w:p w:rsidR="00EB1AC1" w:rsidRPr="00BA5313" w:rsidRDefault="00EB1AC1" w:rsidP="00587382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Cs/>
          <w:lang w:val="uk-UA"/>
        </w:rPr>
      </w:pPr>
      <w:r w:rsidRPr="00BA5313">
        <w:rPr>
          <w:rFonts w:asciiTheme="minorHAnsi" w:hAnsiTheme="minorHAnsi"/>
          <w:color w:val="000000"/>
          <w:lang w:val="uk-UA" w:eastAsia="uk-UA"/>
        </w:rPr>
        <w:t>Фінансовий супровід міжнародних проектів (написання бюджетів, супровід фінансових питань, фінансова звітність донору).</w:t>
      </w:r>
    </w:p>
    <w:p w:rsidR="00EB1AC1" w:rsidRPr="00BA5313" w:rsidRDefault="00EB1AC1" w:rsidP="00EB1AC1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Cs/>
          <w:lang w:val="uk-UA"/>
        </w:rPr>
      </w:pPr>
      <w:r w:rsidRPr="00BA5313">
        <w:rPr>
          <w:rFonts w:asciiTheme="minorHAnsi" w:hAnsiTheme="minorHAnsi"/>
          <w:bCs/>
          <w:lang w:val="uk-UA"/>
        </w:rPr>
        <w:t>Супровід договорів ЦПХ та договорів з надання послуг з Виконавцями Проекту та відстежування виконання умов таких договорів.</w:t>
      </w:r>
    </w:p>
    <w:p w:rsidR="00EB1AC1" w:rsidRPr="00BA5313" w:rsidRDefault="00EB1AC1" w:rsidP="00EB1AC1">
      <w:pPr>
        <w:pStyle w:val="ac"/>
        <w:numPr>
          <w:ilvl w:val="0"/>
          <w:numId w:val="36"/>
        </w:numPr>
        <w:jc w:val="both"/>
        <w:rPr>
          <w:rFonts w:asciiTheme="minorHAnsi" w:hAnsiTheme="minorHAnsi"/>
          <w:bCs/>
          <w:lang w:val="uk-UA"/>
        </w:rPr>
      </w:pPr>
      <w:r w:rsidRPr="00BA5313">
        <w:rPr>
          <w:rFonts w:asciiTheme="minorHAnsi" w:hAnsiTheme="minorHAnsi"/>
          <w:bCs/>
          <w:lang w:val="uk-UA"/>
        </w:rPr>
        <w:t>Складання реєстру винагород з Виконавцями.</w:t>
      </w:r>
    </w:p>
    <w:p w:rsidR="00EB1AC1" w:rsidRPr="00BA5313" w:rsidRDefault="00EB1AC1" w:rsidP="00EB1AC1">
      <w:pPr>
        <w:ind w:left="360"/>
        <w:jc w:val="both"/>
        <w:rPr>
          <w:rFonts w:asciiTheme="minorHAnsi" w:hAnsiTheme="minorHAnsi"/>
          <w:bCs/>
          <w:lang w:val="uk-UA"/>
        </w:rPr>
      </w:pPr>
    </w:p>
    <w:p w:rsidR="007169E4" w:rsidRDefault="009C7113" w:rsidP="00B05669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  <w:r w:rsidRPr="00BA5313">
        <w:rPr>
          <w:rFonts w:asciiTheme="minorHAnsi" w:eastAsia="ヒラギノ角ゴ Pro W3" w:hAnsiTheme="minorHAnsi"/>
          <w:b/>
          <w:bCs/>
          <w:lang w:val="uk-UA" w:eastAsia="en-US"/>
        </w:rPr>
        <w:t>Кваліфікаційні вимоги:</w:t>
      </w:r>
    </w:p>
    <w:p w:rsidR="00BA5313" w:rsidRPr="00BA5313" w:rsidRDefault="00BA5313" w:rsidP="00B05669">
      <w:pPr>
        <w:jc w:val="both"/>
        <w:rPr>
          <w:rFonts w:asciiTheme="minorHAnsi" w:eastAsia="ヒラギノ角ゴ Pro W3" w:hAnsiTheme="minorHAnsi"/>
          <w:b/>
          <w:bCs/>
          <w:lang w:val="uk-UA" w:eastAsia="en-US"/>
        </w:rPr>
      </w:pPr>
    </w:p>
    <w:p w:rsidR="00CF2B23" w:rsidRPr="00BA5313" w:rsidRDefault="00C226D6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Вища освіта за напрямками «економіка», «фінанси» або релевантні</w:t>
      </w:r>
      <w:r w:rsidR="00CF2B23" w:rsidRPr="00BA5313">
        <w:rPr>
          <w:rFonts w:asciiTheme="minorHAnsi" w:hAnsiTheme="minorHAnsi"/>
          <w:lang w:val="uk-UA"/>
        </w:rPr>
        <w:t>.</w:t>
      </w:r>
    </w:p>
    <w:p w:rsidR="00CF2B23" w:rsidRPr="00BA5313" w:rsidRDefault="00CF2B23" w:rsidP="00CF2B23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 xml:space="preserve">Досвід </w:t>
      </w:r>
      <w:r w:rsidR="004C55BE" w:rsidRPr="00BA5313">
        <w:rPr>
          <w:rFonts w:asciiTheme="minorHAnsi" w:hAnsiTheme="minorHAnsi"/>
          <w:lang w:val="uk-UA"/>
        </w:rPr>
        <w:t xml:space="preserve">виконання аналогічних </w:t>
      </w:r>
      <w:r w:rsidRPr="00BA5313">
        <w:rPr>
          <w:rFonts w:asciiTheme="minorHAnsi" w:hAnsiTheme="minorHAnsi"/>
          <w:lang w:val="uk-UA"/>
        </w:rPr>
        <w:t>роб</w:t>
      </w:r>
      <w:r w:rsidR="004C55BE" w:rsidRPr="00BA5313">
        <w:rPr>
          <w:rFonts w:asciiTheme="minorHAnsi" w:hAnsiTheme="minorHAnsi"/>
          <w:lang w:val="uk-UA"/>
        </w:rPr>
        <w:t>іт.</w:t>
      </w:r>
    </w:p>
    <w:p w:rsidR="009C7113" w:rsidRPr="00BA5313" w:rsidRDefault="009C7113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Відмінний рівень роботи з комп’ютером, знання MS Word, MS E</w:t>
      </w:r>
      <w:r w:rsidR="00FB2CB2" w:rsidRPr="00BA5313">
        <w:rPr>
          <w:rFonts w:asciiTheme="minorHAnsi" w:hAnsiTheme="minorHAnsi"/>
          <w:lang w:val="uk-UA"/>
        </w:rPr>
        <w:t>xcel.</w:t>
      </w:r>
    </w:p>
    <w:p w:rsidR="006D0DD5" w:rsidRPr="00BA5313" w:rsidRDefault="006D0DD5" w:rsidP="00B52AB0">
      <w:pPr>
        <w:pStyle w:val="ac"/>
        <w:numPr>
          <w:ilvl w:val="0"/>
          <w:numId w:val="31"/>
        </w:numPr>
        <w:ind w:left="0" w:firstLine="284"/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Володіння ПЗ ЮА-бюджет (аналогічним ПЗ 1С, КБС).</w:t>
      </w:r>
    </w:p>
    <w:p w:rsidR="00D95EF2" w:rsidRPr="00BA5313" w:rsidRDefault="00D95EF2" w:rsidP="00D95EF2">
      <w:pPr>
        <w:pStyle w:val="ac"/>
        <w:ind w:left="284"/>
        <w:jc w:val="both"/>
        <w:rPr>
          <w:rFonts w:asciiTheme="minorHAnsi" w:hAnsiTheme="minorHAnsi"/>
          <w:lang w:val="uk-UA"/>
        </w:rPr>
      </w:pPr>
    </w:p>
    <w:p w:rsidR="00EE0FB0" w:rsidRPr="00BA5313" w:rsidRDefault="00EE0FB0" w:rsidP="00762570">
      <w:pPr>
        <w:jc w:val="both"/>
        <w:rPr>
          <w:rFonts w:asciiTheme="minorHAnsi" w:hAnsiTheme="minorHAnsi"/>
          <w:b/>
          <w:lang w:val="uk-UA"/>
        </w:rPr>
      </w:pPr>
    </w:p>
    <w:p w:rsidR="008F2760" w:rsidRPr="00BA5313" w:rsidRDefault="002E31F0" w:rsidP="00762570">
      <w:pPr>
        <w:jc w:val="both"/>
        <w:rPr>
          <w:rFonts w:asciiTheme="minorHAnsi" w:hAnsiTheme="minorHAnsi"/>
          <w:b/>
          <w:lang w:val="uk-UA"/>
        </w:rPr>
      </w:pPr>
      <w:r w:rsidRPr="00BA5313">
        <w:rPr>
          <w:rFonts w:asciiTheme="minorHAnsi" w:hAnsiTheme="minorHAnsi"/>
          <w:b/>
          <w:lang w:val="uk-UA"/>
        </w:rPr>
        <w:t>Резюме</w:t>
      </w:r>
      <w:r w:rsidR="00EE0FB0" w:rsidRPr="00BA5313">
        <w:rPr>
          <w:rFonts w:asciiTheme="minorHAnsi" w:hAnsiTheme="minorHAnsi"/>
          <w:b/>
          <w:lang w:val="uk-UA"/>
        </w:rPr>
        <w:t xml:space="preserve"> та сума очікуваного гонорару</w:t>
      </w:r>
      <w:r w:rsidR="00965A23" w:rsidRPr="00BA5313">
        <w:rPr>
          <w:rFonts w:asciiTheme="minorHAnsi" w:hAnsiTheme="minorHAnsi"/>
          <w:b/>
          <w:lang w:val="uk-UA"/>
        </w:rPr>
        <w:t xml:space="preserve"> </w:t>
      </w:r>
      <w:r w:rsidRPr="00BA5313">
        <w:rPr>
          <w:rFonts w:asciiTheme="minorHAnsi" w:hAnsiTheme="minorHAnsi"/>
          <w:b/>
          <w:lang w:val="uk-UA"/>
        </w:rPr>
        <w:t>мають бути надіслані електронною поштою на електронну адресу:</w:t>
      </w:r>
      <w:r w:rsidR="007209E8" w:rsidRPr="00BA5313">
        <w:rPr>
          <w:rFonts w:asciiTheme="minorHAnsi" w:hAnsiTheme="minorHAnsi"/>
          <w:lang w:val="uk-UA"/>
        </w:rPr>
        <w:t xml:space="preserve"> </w:t>
      </w:r>
      <w:hyperlink r:id="rId7" w:history="1">
        <w:r w:rsidR="009A2DE0" w:rsidRPr="00BA5313">
          <w:rPr>
            <w:rStyle w:val="a5"/>
            <w:rFonts w:asciiTheme="minorHAnsi" w:hAnsiTheme="minorHAnsi"/>
            <w:color w:val="auto"/>
            <w:lang w:val="uk-UA"/>
          </w:rPr>
          <w:t>vacancies@phc.org.ua</w:t>
        </w:r>
      </w:hyperlink>
      <w:r w:rsidR="009A2DE0" w:rsidRPr="00BA5313">
        <w:rPr>
          <w:rFonts w:asciiTheme="minorHAnsi" w:hAnsiTheme="minorHAnsi"/>
          <w:lang w:val="uk-UA"/>
        </w:rPr>
        <w:t xml:space="preserve">. </w:t>
      </w:r>
      <w:r w:rsidRPr="00BA5313">
        <w:rPr>
          <w:rFonts w:asciiTheme="minorHAnsi" w:hAnsiTheme="minorHAnsi"/>
          <w:lang w:val="uk-UA"/>
        </w:rPr>
        <w:t>В темі листа, будь ласка, зазначте</w:t>
      </w:r>
      <w:r w:rsidR="00086AC3" w:rsidRPr="00BA5313">
        <w:rPr>
          <w:rFonts w:asciiTheme="minorHAnsi" w:hAnsiTheme="minorHAnsi"/>
          <w:lang w:val="uk-UA"/>
        </w:rPr>
        <w:t xml:space="preserve">: </w:t>
      </w:r>
      <w:r w:rsidR="00086AC3" w:rsidRPr="00BA5313">
        <w:rPr>
          <w:rFonts w:asciiTheme="minorHAnsi" w:hAnsiTheme="minorHAnsi"/>
          <w:b/>
          <w:lang w:val="uk-UA"/>
        </w:rPr>
        <w:t>«</w:t>
      </w:r>
      <w:r w:rsidR="00BA5313">
        <w:rPr>
          <w:rFonts w:asciiTheme="minorHAnsi" w:hAnsiTheme="minorHAnsi"/>
          <w:b/>
          <w:lang w:val="uk-UA"/>
        </w:rPr>
        <w:t>170</w:t>
      </w:r>
      <w:r w:rsidR="005F5AC4" w:rsidRPr="00BA5313">
        <w:rPr>
          <w:rFonts w:asciiTheme="minorHAnsi" w:hAnsiTheme="minorHAnsi"/>
          <w:b/>
          <w:lang w:val="uk-UA"/>
        </w:rPr>
        <w:t xml:space="preserve"> – 2022 Головний фахівець з економічного забезпечення</w:t>
      </w:r>
      <w:r w:rsidR="00762570" w:rsidRPr="00BA5313">
        <w:rPr>
          <w:rFonts w:asciiTheme="minorHAnsi" w:hAnsiTheme="minorHAnsi"/>
          <w:b/>
          <w:lang w:val="uk-UA"/>
        </w:rPr>
        <w:t>».</w:t>
      </w:r>
    </w:p>
    <w:p w:rsidR="00630FA3" w:rsidRPr="00BA5313" w:rsidRDefault="00630FA3" w:rsidP="00630FA3">
      <w:pPr>
        <w:jc w:val="both"/>
        <w:rPr>
          <w:rFonts w:asciiTheme="minorHAnsi" w:hAnsiTheme="minorHAnsi"/>
          <w:lang w:val="uk-UA"/>
        </w:rPr>
      </w:pPr>
    </w:p>
    <w:p w:rsidR="002E31F0" w:rsidRPr="00BA5313" w:rsidRDefault="002E31F0" w:rsidP="002E31F0">
      <w:pPr>
        <w:jc w:val="both"/>
        <w:rPr>
          <w:rFonts w:asciiTheme="minorHAnsi" w:hAnsiTheme="minorHAnsi"/>
          <w:b/>
          <w:lang w:val="uk-UA"/>
        </w:rPr>
      </w:pPr>
      <w:r w:rsidRPr="00BA5313">
        <w:rPr>
          <w:rFonts w:asciiTheme="minorHAnsi" w:hAnsiTheme="minorHAnsi"/>
          <w:b/>
          <w:lang w:val="uk-UA"/>
        </w:rPr>
        <w:t>Термін подання документів – до</w:t>
      </w:r>
      <w:r w:rsidR="00BA5313" w:rsidRPr="00BA5313">
        <w:rPr>
          <w:rFonts w:asciiTheme="minorHAnsi" w:hAnsiTheme="minorHAnsi"/>
          <w:b/>
          <w:lang w:val="uk-UA"/>
        </w:rPr>
        <w:t xml:space="preserve"> 22 серпня</w:t>
      </w:r>
      <w:r w:rsidR="005F5AC4" w:rsidRPr="00BA5313">
        <w:rPr>
          <w:rFonts w:asciiTheme="minorHAnsi" w:hAnsiTheme="minorHAnsi"/>
          <w:b/>
          <w:lang w:val="uk-UA"/>
        </w:rPr>
        <w:t xml:space="preserve"> </w:t>
      </w:r>
      <w:bookmarkStart w:id="0" w:name="_GoBack"/>
      <w:bookmarkEnd w:id="0"/>
      <w:r w:rsidRPr="00BA5313">
        <w:rPr>
          <w:rFonts w:asciiTheme="minorHAnsi" w:hAnsiTheme="minorHAnsi"/>
          <w:b/>
          <w:lang w:val="uk-UA"/>
        </w:rPr>
        <w:t xml:space="preserve"> </w:t>
      </w:r>
      <w:r w:rsidR="00C36CAB" w:rsidRPr="00BA5313">
        <w:rPr>
          <w:rFonts w:asciiTheme="minorHAnsi" w:hAnsiTheme="minorHAnsi"/>
          <w:b/>
          <w:lang w:val="uk-UA"/>
        </w:rPr>
        <w:t>20</w:t>
      </w:r>
      <w:r w:rsidR="00A63403" w:rsidRPr="00BA5313">
        <w:rPr>
          <w:rFonts w:asciiTheme="minorHAnsi" w:hAnsiTheme="minorHAnsi"/>
          <w:b/>
          <w:lang w:val="uk-UA"/>
        </w:rPr>
        <w:t>2</w:t>
      </w:r>
      <w:r w:rsidR="0079566E" w:rsidRPr="00BA5313">
        <w:rPr>
          <w:rFonts w:asciiTheme="minorHAnsi" w:hAnsiTheme="minorHAnsi"/>
          <w:b/>
          <w:lang w:val="uk-UA"/>
        </w:rPr>
        <w:t>2</w:t>
      </w:r>
      <w:r w:rsidR="00696A82" w:rsidRPr="00BA5313">
        <w:rPr>
          <w:rFonts w:asciiTheme="minorHAnsi" w:hAnsiTheme="minorHAnsi"/>
          <w:b/>
          <w:lang w:val="uk-UA"/>
        </w:rPr>
        <w:t xml:space="preserve"> </w:t>
      </w:r>
      <w:r w:rsidRPr="00BA5313">
        <w:rPr>
          <w:rFonts w:asciiTheme="minorHAnsi" w:hAnsiTheme="minorHAnsi"/>
          <w:b/>
          <w:lang w:val="uk-UA"/>
        </w:rPr>
        <w:t xml:space="preserve">року, реєстрація документів </w:t>
      </w:r>
      <w:r w:rsidR="00696A82" w:rsidRPr="00BA5313">
        <w:rPr>
          <w:rFonts w:asciiTheme="minorHAnsi" w:hAnsiTheme="minorHAnsi"/>
          <w:b/>
          <w:lang w:val="uk-UA"/>
        </w:rPr>
        <w:br/>
      </w:r>
      <w:r w:rsidRPr="00BA5313">
        <w:rPr>
          <w:rFonts w:asciiTheme="minorHAnsi" w:hAnsiTheme="minorHAnsi"/>
          <w:b/>
          <w:lang w:val="uk-UA"/>
        </w:rPr>
        <w:t xml:space="preserve">завершується о </w:t>
      </w:r>
      <w:r w:rsidR="0068092E" w:rsidRPr="00BA5313">
        <w:rPr>
          <w:rFonts w:asciiTheme="minorHAnsi" w:hAnsiTheme="minorHAnsi"/>
          <w:b/>
          <w:lang w:val="uk-UA"/>
        </w:rPr>
        <w:t>18</w:t>
      </w:r>
      <w:r w:rsidR="00696A82" w:rsidRPr="00BA5313">
        <w:rPr>
          <w:rFonts w:asciiTheme="minorHAnsi" w:hAnsiTheme="minorHAnsi"/>
          <w:b/>
          <w:lang w:val="uk-UA"/>
        </w:rPr>
        <w:t>:00.</w:t>
      </w:r>
    </w:p>
    <w:p w:rsidR="009A2DE0" w:rsidRPr="00BA5313" w:rsidRDefault="002E31F0" w:rsidP="0001328C">
      <w:pPr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За результатами відбору резюме кандидати будуть запрошені до участі у співбесіді.</w:t>
      </w:r>
      <w:r w:rsidR="009A2DE0" w:rsidRPr="00BA5313">
        <w:rPr>
          <w:rFonts w:asciiTheme="minorHAnsi" w:hAnsiTheme="minorHAnsi"/>
          <w:lang w:val="uk-UA"/>
        </w:rPr>
        <w:t xml:space="preserve"> У зв’язку з великою кількістю заявок, ми будемо </w:t>
      </w:r>
      <w:r w:rsidR="008B19F1" w:rsidRPr="00BA5313">
        <w:rPr>
          <w:rFonts w:asciiTheme="minorHAnsi" w:hAnsiTheme="minorHAnsi"/>
          <w:lang w:val="uk-UA"/>
        </w:rPr>
        <w:t>контактувати</w:t>
      </w:r>
      <w:r w:rsidR="009A2DE0" w:rsidRPr="00BA5313">
        <w:rPr>
          <w:rFonts w:asciiTheme="minorHAnsi" w:hAnsiTheme="minorHAnsi"/>
          <w:lang w:val="uk-UA"/>
        </w:rPr>
        <w:t xml:space="preserve">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A2DE0" w:rsidRPr="00BA5313" w:rsidRDefault="009A2DE0" w:rsidP="0001328C">
      <w:pPr>
        <w:jc w:val="both"/>
        <w:rPr>
          <w:rFonts w:asciiTheme="minorHAnsi" w:hAnsiTheme="minorHAnsi"/>
          <w:lang w:val="uk-UA"/>
        </w:rPr>
      </w:pPr>
    </w:p>
    <w:p w:rsidR="00146359" w:rsidRPr="00BA5313" w:rsidRDefault="009A2DE0" w:rsidP="0001328C">
      <w:pPr>
        <w:jc w:val="both"/>
        <w:rPr>
          <w:rFonts w:asciiTheme="minorHAnsi" w:hAnsiTheme="minorHAnsi"/>
          <w:lang w:val="uk-UA"/>
        </w:rPr>
      </w:pPr>
      <w:r w:rsidRPr="00BA5313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</w:t>
      </w:r>
      <w:r w:rsidR="00EA485C" w:rsidRPr="00BA5313">
        <w:rPr>
          <w:rFonts w:asciiTheme="minorHAnsi" w:hAnsiTheme="minorHAnsi"/>
          <w:lang w:val="uk-UA"/>
        </w:rPr>
        <w:t xml:space="preserve"> </w:t>
      </w:r>
      <w:r w:rsidRPr="00BA5313">
        <w:rPr>
          <w:rFonts w:asciiTheme="minorHAnsi" w:hAnsiTheme="minorHAnsi"/>
          <w:lang w:val="uk-UA"/>
        </w:rPr>
        <w:t xml:space="preserve">оголошення про вакансію, скасувати конкурс на заміщення вакансії, запропонувати посаду зі зміненими обов’язками чи іншою тривалістю контракту. </w:t>
      </w:r>
    </w:p>
    <w:p w:rsidR="005E4530" w:rsidRPr="00BA5313" w:rsidRDefault="005E4530" w:rsidP="003831FC">
      <w:pPr>
        <w:rPr>
          <w:rFonts w:asciiTheme="minorHAnsi" w:hAnsiTheme="minorHAnsi"/>
          <w:lang w:val="uk-UA"/>
        </w:rPr>
      </w:pPr>
    </w:p>
    <w:sectPr w:rsidR="005E4530" w:rsidRPr="00BA5313" w:rsidSect="007D64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0BD"/>
    <w:multiLevelType w:val="hybridMultilevel"/>
    <w:tmpl w:val="CAA84B4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90379"/>
    <w:multiLevelType w:val="hybridMultilevel"/>
    <w:tmpl w:val="23F86D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204AD"/>
    <w:multiLevelType w:val="hybridMultilevel"/>
    <w:tmpl w:val="CAFA5E2E"/>
    <w:lvl w:ilvl="0" w:tplc="BF2687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A9347D6"/>
    <w:multiLevelType w:val="hybridMultilevel"/>
    <w:tmpl w:val="3A5072CC"/>
    <w:lvl w:ilvl="0" w:tplc="04F44CE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D6087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9803A8"/>
    <w:multiLevelType w:val="hybridMultilevel"/>
    <w:tmpl w:val="6F58FE7A"/>
    <w:lvl w:ilvl="0" w:tplc="57C218B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0B2B9B"/>
    <w:multiLevelType w:val="hybridMultilevel"/>
    <w:tmpl w:val="3BE06F48"/>
    <w:lvl w:ilvl="0" w:tplc="D1B81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17C8A"/>
    <w:multiLevelType w:val="hybridMultilevel"/>
    <w:tmpl w:val="16AE567A"/>
    <w:lvl w:ilvl="0" w:tplc="C7661ED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22C28"/>
    <w:multiLevelType w:val="hybridMultilevel"/>
    <w:tmpl w:val="5038C6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276B4"/>
    <w:multiLevelType w:val="hybridMultilevel"/>
    <w:tmpl w:val="755E0648"/>
    <w:lvl w:ilvl="0" w:tplc="632AAA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93F61"/>
    <w:multiLevelType w:val="hybridMultilevel"/>
    <w:tmpl w:val="87B6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5242"/>
    <w:multiLevelType w:val="hybridMultilevel"/>
    <w:tmpl w:val="F3B05140"/>
    <w:lvl w:ilvl="0" w:tplc="48AC62D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9450B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472F7"/>
    <w:multiLevelType w:val="hybridMultilevel"/>
    <w:tmpl w:val="75C2253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632308"/>
    <w:multiLevelType w:val="hybridMultilevel"/>
    <w:tmpl w:val="C1765600"/>
    <w:lvl w:ilvl="0" w:tplc="CE2CF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35E65"/>
    <w:multiLevelType w:val="hybridMultilevel"/>
    <w:tmpl w:val="F058D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9390E"/>
    <w:multiLevelType w:val="hybridMultilevel"/>
    <w:tmpl w:val="E0640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C22A2"/>
    <w:multiLevelType w:val="hybridMultilevel"/>
    <w:tmpl w:val="C9D4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D4718"/>
    <w:multiLevelType w:val="hybridMultilevel"/>
    <w:tmpl w:val="16EEEC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D20DE"/>
    <w:multiLevelType w:val="hybridMultilevel"/>
    <w:tmpl w:val="2544EBEA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D2722B"/>
    <w:multiLevelType w:val="hybridMultilevel"/>
    <w:tmpl w:val="751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A4DAA"/>
    <w:multiLevelType w:val="hybridMultilevel"/>
    <w:tmpl w:val="87C2B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4228A"/>
    <w:multiLevelType w:val="multilevel"/>
    <w:tmpl w:val="8B467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6F668E5"/>
    <w:multiLevelType w:val="hybridMultilevel"/>
    <w:tmpl w:val="3BE2AF26"/>
    <w:lvl w:ilvl="0" w:tplc="476E9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84766F6"/>
    <w:multiLevelType w:val="hybridMultilevel"/>
    <w:tmpl w:val="BC0EF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C52C10"/>
    <w:multiLevelType w:val="hybridMultilevel"/>
    <w:tmpl w:val="AB44FAF8"/>
    <w:lvl w:ilvl="0" w:tplc="464E6D6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>
    <w:nsid w:val="5F394FCD"/>
    <w:multiLevelType w:val="hybridMultilevel"/>
    <w:tmpl w:val="07AC9F34"/>
    <w:lvl w:ilvl="0" w:tplc="E9D2B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969BD"/>
    <w:multiLevelType w:val="hybridMultilevel"/>
    <w:tmpl w:val="0412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C2CF3"/>
    <w:multiLevelType w:val="hybridMultilevel"/>
    <w:tmpl w:val="3A24D6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7540A"/>
    <w:multiLevelType w:val="hybridMultilevel"/>
    <w:tmpl w:val="314A728A"/>
    <w:lvl w:ilvl="0" w:tplc="3870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5A61D1"/>
    <w:multiLevelType w:val="hybridMultilevel"/>
    <w:tmpl w:val="B4268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834D6"/>
    <w:multiLevelType w:val="hybridMultilevel"/>
    <w:tmpl w:val="FC3E921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F00C2"/>
    <w:multiLevelType w:val="hybridMultilevel"/>
    <w:tmpl w:val="A134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1"/>
  </w:num>
  <w:num w:numId="5">
    <w:abstractNumId w:val="27"/>
  </w:num>
  <w:num w:numId="6">
    <w:abstractNumId w:val="11"/>
  </w:num>
  <w:num w:numId="7">
    <w:abstractNumId w:val="35"/>
  </w:num>
  <w:num w:numId="8">
    <w:abstractNumId w:val="29"/>
  </w:num>
  <w:num w:numId="9">
    <w:abstractNumId w:val="18"/>
  </w:num>
  <w:num w:numId="10">
    <w:abstractNumId w:val="25"/>
  </w:num>
  <w:num w:numId="11">
    <w:abstractNumId w:val="19"/>
  </w:num>
  <w:num w:numId="12">
    <w:abstractNumId w:val="20"/>
  </w:num>
  <w:num w:numId="13">
    <w:abstractNumId w:val="5"/>
  </w:num>
  <w:num w:numId="14">
    <w:abstractNumId w:val="16"/>
  </w:num>
  <w:num w:numId="15">
    <w:abstractNumId w:val="26"/>
  </w:num>
  <w:num w:numId="16">
    <w:abstractNumId w:val="28"/>
  </w:num>
  <w:num w:numId="17">
    <w:abstractNumId w:val="9"/>
  </w:num>
  <w:num w:numId="18">
    <w:abstractNumId w:val="21"/>
  </w:num>
  <w:num w:numId="19">
    <w:abstractNumId w:val="34"/>
  </w:num>
  <w:num w:numId="20">
    <w:abstractNumId w:val="10"/>
  </w:num>
  <w:num w:numId="21">
    <w:abstractNumId w:val="32"/>
  </w:num>
  <w:num w:numId="22">
    <w:abstractNumId w:val="33"/>
  </w:num>
  <w:num w:numId="23">
    <w:abstractNumId w:val="1"/>
  </w:num>
  <w:num w:numId="24">
    <w:abstractNumId w:val="17"/>
  </w:num>
  <w:num w:numId="25">
    <w:abstractNumId w:val="0"/>
  </w:num>
  <w:num w:numId="26">
    <w:abstractNumId w:val="8"/>
  </w:num>
  <w:num w:numId="27">
    <w:abstractNumId w:val="22"/>
  </w:num>
  <w:num w:numId="28">
    <w:abstractNumId w:val="14"/>
  </w:num>
  <w:num w:numId="29">
    <w:abstractNumId w:val="13"/>
  </w:num>
  <w:num w:numId="30">
    <w:abstractNumId w:val="24"/>
  </w:num>
  <w:num w:numId="31">
    <w:abstractNumId w:val="23"/>
  </w:num>
  <w:num w:numId="32">
    <w:abstractNumId w:val="3"/>
  </w:num>
  <w:num w:numId="33">
    <w:abstractNumId w:val="4"/>
  </w:num>
  <w:num w:numId="34">
    <w:abstractNumId w:val="30"/>
  </w:num>
  <w:num w:numId="35">
    <w:abstractNumId w:val="7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compat/>
  <w:rsids>
    <w:rsidRoot w:val="000B1466"/>
    <w:rsid w:val="00003366"/>
    <w:rsid w:val="00003668"/>
    <w:rsid w:val="00012106"/>
    <w:rsid w:val="0001290D"/>
    <w:rsid w:val="0001328C"/>
    <w:rsid w:val="000152AF"/>
    <w:rsid w:val="00022AB2"/>
    <w:rsid w:val="00041705"/>
    <w:rsid w:val="00050953"/>
    <w:rsid w:val="000555D1"/>
    <w:rsid w:val="0007306F"/>
    <w:rsid w:val="00074D38"/>
    <w:rsid w:val="000810CF"/>
    <w:rsid w:val="000855D4"/>
    <w:rsid w:val="00086AC3"/>
    <w:rsid w:val="00092DAC"/>
    <w:rsid w:val="000A0E1B"/>
    <w:rsid w:val="000B1466"/>
    <w:rsid w:val="000C01E6"/>
    <w:rsid w:val="000C1C7A"/>
    <w:rsid w:val="000D0117"/>
    <w:rsid w:val="000E2519"/>
    <w:rsid w:val="00102283"/>
    <w:rsid w:val="00106C8D"/>
    <w:rsid w:val="00124903"/>
    <w:rsid w:val="00124A06"/>
    <w:rsid w:val="00126A71"/>
    <w:rsid w:val="00130AB3"/>
    <w:rsid w:val="00145905"/>
    <w:rsid w:val="00146359"/>
    <w:rsid w:val="00146C58"/>
    <w:rsid w:val="001505A8"/>
    <w:rsid w:val="00156360"/>
    <w:rsid w:val="001623BF"/>
    <w:rsid w:val="001652E0"/>
    <w:rsid w:val="001664B9"/>
    <w:rsid w:val="001665FF"/>
    <w:rsid w:val="00166DD2"/>
    <w:rsid w:val="00166E6D"/>
    <w:rsid w:val="00171D02"/>
    <w:rsid w:val="001727E6"/>
    <w:rsid w:val="00175736"/>
    <w:rsid w:val="00175B76"/>
    <w:rsid w:val="001872C5"/>
    <w:rsid w:val="001A0462"/>
    <w:rsid w:val="001A05A6"/>
    <w:rsid w:val="001A324F"/>
    <w:rsid w:val="001A3D8A"/>
    <w:rsid w:val="001A5D02"/>
    <w:rsid w:val="001A659F"/>
    <w:rsid w:val="001B1FA9"/>
    <w:rsid w:val="001C7DA5"/>
    <w:rsid w:val="001D2341"/>
    <w:rsid w:val="001E33E5"/>
    <w:rsid w:val="001E4A01"/>
    <w:rsid w:val="001E5CBC"/>
    <w:rsid w:val="001F3174"/>
    <w:rsid w:val="001F4185"/>
    <w:rsid w:val="001F68A0"/>
    <w:rsid w:val="001F74EE"/>
    <w:rsid w:val="00215105"/>
    <w:rsid w:val="00220BD2"/>
    <w:rsid w:val="0022386C"/>
    <w:rsid w:val="002265D7"/>
    <w:rsid w:val="00240311"/>
    <w:rsid w:val="0024051C"/>
    <w:rsid w:val="0024276A"/>
    <w:rsid w:val="00252199"/>
    <w:rsid w:val="00261C2D"/>
    <w:rsid w:val="002620E4"/>
    <w:rsid w:val="00276C2A"/>
    <w:rsid w:val="00284BFF"/>
    <w:rsid w:val="002901FA"/>
    <w:rsid w:val="002A4B2D"/>
    <w:rsid w:val="002A7DA7"/>
    <w:rsid w:val="002C18E4"/>
    <w:rsid w:val="002C5E74"/>
    <w:rsid w:val="002D26AB"/>
    <w:rsid w:val="002D489A"/>
    <w:rsid w:val="002E2946"/>
    <w:rsid w:val="002E2D02"/>
    <w:rsid w:val="002E31F0"/>
    <w:rsid w:val="002E4591"/>
    <w:rsid w:val="002E4C3A"/>
    <w:rsid w:val="00305C9D"/>
    <w:rsid w:val="003114F0"/>
    <w:rsid w:val="003271B2"/>
    <w:rsid w:val="00332EE6"/>
    <w:rsid w:val="00334714"/>
    <w:rsid w:val="00334C80"/>
    <w:rsid w:val="00343F59"/>
    <w:rsid w:val="003477BE"/>
    <w:rsid w:val="00352C56"/>
    <w:rsid w:val="00352D20"/>
    <w:rsid w:val="00355E1C"/>
    <w:rsid w:val="00357117"/>
    <w:rsid w:val="0035782B"/>
    <w:rsid w:val="0036758B"/>
    <w:rsid w:val="00372A84"/>
    <w:rsid w:val="00374C80"/>
    <w:rsid w:val="00376315"/>
    <w:rsid w:val="00381968"/>
    <w:rsid w:val="003831FC"/>
    <w:rsid w:val="0038396F"/>
    <w:rsid w:val="00391A0F"/>
    <w:rsid w:val="00397292"/>
    <w:rsid w:val="003A4E41"/>
    <w:rsid w:val="003A6C2D"/>
    <w:rsid w:val="003A7D0C"/>
    <w:rsid w:val="003E03A2"/>
    <w:rsid w:val="003E3D01"/>
    <w:rsid w:val="003F1F64"/>
    <w:rsid w:val="003F22B8"/>
    <w:rsid w:val="003F594E"/>
    <w:rsid w:val="003F75B7"/>
    <w:rsid w:val="00416237"/>
    <w:rsid w:val="00417AE3"/>
    <w:rsid w:val="00421588"/>
    <w:rsid w:val="00426AA0"/>
    <w:rsid w:val="00431C26"/>
    <w:rsid w:val="00431E77"/>
    <w:rsid w:val="00461D1B"/>
    <w:rsid w:val="00482AE8"/>
    <w:rsid w:val="00495312"/>
    <w:rsid w:val="004B410F"/>
    <w:rsid w:val="004C09A9"/>
    <w:rsid w:val="004C55BE"/>
    <w:rsid w:val="004C6D47"/>
    <w:rsid w:val="004D09A0"/>
    <w:rsid w:val="004D179D"/>
    <w:rsid w:val="004E0CB7"/>
    <w:rsid w:val="004E2661"/>
    <w:rsid w:val="004F66D2"/>
    <w:rsid w:val="005009DC"/>
    <w:rsid w:val="00502C2C"/>
    <w:rsid w:val="00505F76"/>
    <w:rsid w:val="005073E1"/>
    <w:rsid w:val="00510354"/>
    <w:rsid w:val="005129BE"/>
    <w:rsid w:val="005179B4"/>
    <w:rsid w:val="00525439"/>
    <w:rsid w:val="00525755"/>
    <w:rsid w:val="005276CD"/>
    <w:rsid w:val="0053675E"/>
    <w:rsid w:val="00537093"/>
    <w:rsid w:val="0054048C"/>
    <w:rsid w:val="00543D9E"/>
    <w:rsid w:val="00545DF8"/>
    <w:rsid w:val="00547046"/>
    <w:rsid w:val="005474FC"/>
    <w:rsid w:val="00547F42"/>
    <w:rsid w:val="00551BD5"/>
    <w:rsid w:val="00554F96"/>
    <w:rsid w:val="0057072B"/>
    <w:rsid w:val="0058304C"/>
    <w:rsid w:val="005845B8"/>
    <w:rsid w:val="00587997"/>
    <w:rsid w:val="005909EC"/>
    <w:rsid w:val="0059526A"/>
    <w:rsid w:val="005A1FF4"/>
    <w:rsid w:val="005B70B0"/>
    <w:rsid w:val="005C6665"/>
    <w:rsid w:val="005D6B30"/>
    <w:rsid w:val="005D7517"/>
    <w:rsid w:val="005D7A52"/>
    <w:rsid w:val="005E4530"/>
    <w:rsid w:val="005F4C4F"/>
    <w:rsid w:val="005F5AC4"/>
    <w:rsid w:val="006002DE"/>
    <w:rsid w:val="006009EE"/>
    <w:rsid w:val="006038CE"/>
    <w:rsid w:val="006054C4"/>
    <w:rsid w:val="006064B9"/>
    <w:rsid w:val="00620C71"/>
    <w:rsid w:val="00623E78"/>
    <w:rsid w:val="00624F6D"/>
    <w:rsid w:val="00630FA3"/>
    <w:rsid w:val="006315B9"/>
    <w:rsid w:val="00643460"/>
    <w:rsid w:val="00646D34"/>
    <w:rsid w:val="006671F9"/>
    <w:rsid w:val="0066789A"/>
    <w:rsid w:val="00677D0C"/>
    <w:rsid w:val="0068092E"/>
    <w:rsid w:val="00685B5C"/>
    <w:rsid w:val="00691ACF"/>
    <w:rsid w:val="00696A82"/>
    <w:rsid w:val="006971C2"/>
    <w:rsid w:val="006C327A"/>
    <w:rsid w:val="006C40B6"/>
    <w:rsid w:val="006C48FB"/>
    <w:rsid w:val="006C535B"/>
    <w:rsid w:val="006C65EB"/>
    <w:rsid w:val="006C75FC"/>
    <w:rsid w:val="006D0DD5"/>
    <w:rsid w:val="006D2BCC"/>
    <w:rsid w:val="006D2D48"/>
    <w:rsid w:val="006D418E"/>
    <w:rsid w:val="006D4880"/>
    <w:rsid w:val="006D6F6D"/>
    <w:rsid w:val="006D7F66"/>
    <w:rsid w:val="006E256F"/>
    <w:rsid w:val="006F0C58"/>
    <w:rsid w:val="006F2091"/>
    <w:rsid w:val="006F2E0B"/>
    <w:rsid w:val="006F3A93"/>
    <w:rsid w:val="006F6FD6"/>
    <w:rsid w:val="00706F11"/>
    <w:rsid w:val="00707BCD"/>
    <w:rsid w:val="0071346C"/>
    <w:rsid w:val="007169E4"/>
    <w:rsid w:val="0072064E"/>
    <w:rsid w:val="007209E8"/>
    <w:rsid w:val="00723B11"/>
    <w:rsid w:val="007246AC"/>
    <w:rsid w:val="00726B88"/>
    <w:rsid w:val="007338A4"/>
    <w:rsid w:val="00734C3F"/>
    <w:rsid w:val="00735481"/>
    <w:rsid w:val="007359E3"/>
    <w:rsid w:val="00735B5F"/>
    <w:rsid w:val="00736DF5"/>
    <w:rsid w:val="00740A8C"/>
    <w:rsid w:val="00740E87"/>
    <w:rsid w:val="00744835"/>
    <w:rsid w:val="007451AF"/>
    <w:rsid w:val="00747BFA"/>
    <w:rsid w:val="00750DAB"/>
    <w:rsid w:val="0075136B"/>
    <w:rsid w:val="00755137"/>
    <w:rsid w:val="00756E09"/>
    <w:rsid w:val="00762570"/>
    <w:rsid w:val="007807B7"/>
    <w:rsid w:val="0078501B"/>
    <w:rsid w:val="0079353E"/>
    <w:rsid w:val="0079566E"/>
    <w:rsid w:val="00795A7B"/>
    <w:rsid w:val="007A1546"/>
    <w:rsid w:val="007A5E92"/>
    <w:rsid w:val="007A6C33"/>
    <w:rsid w:val="007B096D"/>
    <w:rsid w:val="007B19B6"/>
    <w:rsid w:val="007B1BC9"/>
    <w:rsid w:val="007B3924"/>
    <w:rsid w:val="007B419D"/>
    <w:rsid w:val="007C26A7"/>
    <w:rsid w:val="007C3414"/>
    <w:rsid w:val="007C6978"/>
    <w:rsid w:val="007D0F75"/>
    <w:rsid w:val="007D3EA7"/>
    <w:rsid w:val="007D56EC"/>
    <w:rsid w:val="007D5FEF"/>
    <w:rsid w:val="007D6491"/>
    <w:rsid w:val="007E02CB"/>
    <w:rsid w:val="007E0402"/>
    <w:rsid w:val="007F561B"/>
    <w:rsid w:val="007F7C33"/>
    <w:rsid w:val="00803F97"/>
    <w:rsid w:val="00822377"/>
    <w:rsid w:val="00824207"/>
    <w:rsid w:val="00825DFE"/>
    <w:rsid w:val="00826D25"/>
    <w:rsid w:val="00830E82"/>
    <w:rsid w:val="008311FE"/>
    <w:rsid w:val="00834101"/>
    <w:rsid w:val="00834DF1"/>
    <w:rsid w:val="00840EF6"/>
    <w:rsid w:val="00847D03"/>
    <w:rsid w:val="00852D76"/>
    <w:rsid w:val="00855341"/>
    <w:rsid w:val="00856EE2"/>
    <w:rsid w:val="008603B4"/>
    <w:rsid w:val="00860598"/>
    <w:rsid w:val="00860618"/>
    <w:rsid w:val="0087439A"/>
    <w:rsid w:val="00876044"/>
    <w:rsid w:val="008830C4"/>
    <w:rsid w:val="0089201D"/>
    <w:rsid w:val="00896082"/>
    <w:rsid w:val="008A1EFB"/>
    <w:rsid w:val="008B06A6"/>
    <w:rsid w:val="008B19F1"/>
    <w:rsid w:val="008B59D5"/>
    <w:rsid w:val="008C285E"/>
    <w:rsid w:val="008D085A"/>
    <w:rsid w:val="008D3EA3"/>
    <w:rsid w:val="008D4F22"/>
    <w:rsid w:val="008E14CA"/>
    <w:rsid w:val="008E2F22"/>
    <w:rsid w:val="008E745B"/>
    <w:rsid w:val="008E7F1E"/>
    <w:rsid w:val="008F2760"/>
    <w:rsid w:val="009032D9"/>
    <w:rsid w:val="009053A4"/>
    <w:rsid w:val="0090567E"/>
    <w:rsid w:val="009106FA"/>
    <w:rsid w:val="00911F63"/>
    <w:rsid w:val="00914C62"/>
    <w:rsid w:val="009177CB"/>
    <w:rsid w:val="00921297"/>
    <w:rsid w:val="00922F95"/>
    <w:rsid w:val="009319CB"/>
    <w:rsid w:val="00934E1D"/>
    <w:rsid w:val="00936E25"/>
    <w:rsid w:val="009400F4"/>
    <w:rsid w:val="00946EE0"/>
    <w:rsid w:val="009538CB"/>
    <w:rsid w:val="00955079"/>
    <w:rsid w:val="00956FB4"/>
    <w:rsid w:val="009573B3"/>
    <w:rsid w:val="00957FF6"/>
    <w:rsid w:val="0096484D"/>
    <w:rsid w:val="00964C27"/>
    <w:rsid w:val="00965A23"/>
    <w:rsid w:val="00965E42"/>
    <w:rsid w:val="00971509"/>
    <w:rsid w:val="00971861"/>
    <w:rsid w:val="009743EA"/>
    <w:rsid w:val="00982E89"/>
    <w:rsid w:val="009853AA"/>
    <w:rsid w:val="009870D6"/>
    <w:rsid w:val="00992D3C"/>
    <w:rsid w:val="009953CF"/>
    <w:rsid w:val="009A2DE0"/>
    <w:rsid w:val="009A3FE3"/>
    <w:rsid w:val="009A6D3B"/>
    <w:rsid w:val="009A6EC5"/>
    <w:rsid w:val="009B1692"/>
    <w:rsid w:val="009B1C19"/>
    <w:rsid w:val="009B61A3"/>
    <w:rsid w:val="009B7177"/>
    <w:rsid w:val="009C057B"/>
    <w:rsid w:val="009C7113"/>
    <w:rsid w:val="009E4E50"/>
    <w:rsid w:val="009E5D34"/>
    <w:rsid w:val="009E792C"/>
    <w:rsid w:val="009F0F67"/>
    <w:rsid w:val="009F4980"/>
    <w:rsid w:val="00A027EF"/>
    <w:rsid w:val="00A05697"/>
    <w:rsid w:val="00A10EAB"/>
    <w:rsid w:val="00A1403E"/>
    <w:rsid w:val="00A179EB"/>
    <w:rsid w:val="00A52185"/>
    <w:rsid w:val="00A534EC"/>
    <w:rsid w:val="00A62CAA"/>
    <w:rsid w:val="00A63403"/>
    <w:rsid w:val="00A717B3"/>
    <w:rsid w:val="00A81BD9"/>
    <w:rsid w:val="00A833AE"/>
    <w:rsid w:val="00AA0A31"/>
    <w:rsid w:val="00AA358C"/>
    <w:rsid w:val="00AA6DE0"/>
    <w:rsid w:val="00AB16C7"/>
    <w:rsid w:val="00AB1FF6"/>
    <w:rsid w:val="00AC0320"/>
    <w:rsid w:val="00AC7836"/>
    <w:rsid w:val="00AD10E9"/>
    <w:rsid w:val="00AD35AA"/>
    <w:rsid w:val="00AE1A5A"/>
    <w:rsid w:val="00AE2C2A"/>
    <w:rsid w:val="00AE337C"/>
    <w:rsid w:val="00AE5E72"/>
    <w:rsid w:val="00AE5EBB"/>
    <w:rsid w:val="00AF4D19"/>
    <w:rsid w:val="00B00E1C"/>
    <w:rsid w:val="00B05669"/>
    <w:rsid w:val="00B07F9A"/>
    <w:rsid w:val="00B11AE1"/>
    <w:rsid w:val="00B14611"/>
    <w:rsid w:val="00B161E5"/>
    <w:rsid w:val="00B16CB3"/>
    <w:rsid w:val="00B22C1D"/>
    <w:rsid w:val="00B256D8"/>
    <w:rsid w:val="00B33536"/>
    <w:rsid w:val="00B33C6E"/>
    <w:rsid w:val="00B35416"/>
    <w:rsid w:val="00B3585A"/>
    <w:rsid w:val="00B37F83"/>
    <w:rsid w:val="00B52AB0"/>
    <w:rsid w:val="00B76E6B"/>
    <w:rsid w:val="00B77514"/>
    <w:rsid w:val="00B83A0E"/>
    <w:rsid w:val="00B83BAA"/>
    <w:rsid w:val="00B84F5D"/>
    <w:rsid w:val="00B86347"/>
    <w:rsid w:val="00B91994"/>
    <w:rsid w:val="00B9355B"/>
    <w:rsid w:val="00BA5313"/>
    <w:rsid w:val="00BB65F2"/>
    <w:rsid w:val="00BC4DDA"/>
    <w:rsid w:val="00BC6355"/>
    <w:rsid w:val="00BD5DD7"/>
    <w:rsid w:val="00BE1168"/>
    <w:rsid w:val="00BE6CDD"/>
    <w:rsid w:val="00BF1FE9"/>
    <w:rsid w:val="00BF2621"/>
    <w:rsid w:val="00C03FF3"/>
    <w:rsid w:val="00C14182"/>
    <w:rsid w:val="00C21D99"/>
    <w:rsid w:val="00C2206F"/>
    <w:rsid w:val="00C226D6"/>
    <w:rsid w:val="00C2779C"/>
    <w:rsid w:val="00C306CC"/>
    <w:rsid w:val="00C31245"/>
    <w:rsid w:val="00C36CAB"/>
    <w:rsid w:val="00C4061D"/>
    <w:rsid w:val="00C52504"/>
    <w:rsid w:val="00C653E0"/>
    <w:rsid w:val="00C77A5D"/>
    <w:rsid w:val="00C84173"/>
    <w:rsid w:val="00C8573F"/>
    <w:rsid w:val="00C90E84"/>
    <w:rsid w:val="00C92624"/>
    <w:rsid w:val="00C93670"/>
    <w:rsid w:val="00CB7209"/>
    <w:rsid w:val="00CB7CBF"/>
    <w:rsid w:val="00CC4A6B"/>
    <w:rsid w:val="00CC5D5D"/>
    <w:rsid w:val="00CD4CFF"/>
    <w:rsid w:val="00CD78F6"/>
    <w:rsid w:val="00CE1D3E"/>
    <w:rsid w:val="00CE61C3"/>
    <w:rsid w:val="00CF2B23"/>
    <w:rsid w:val="00D059B3"/>
    <w:rsid w:val="00D06B43"/>
    <w:rsid w:val="00D13561"/>
    <w:rsid w:val="00D135D2"/>
    <w:rsid w:val="00D143C1"/>
    <w:rsid w:val="00D15797"/>
    <w:rsid w:val="00D211B4"/>
    <w:rsid w:val="00D21343"/>
    <w:rsid w:val="00D31917"/>
    <w:rsid w:val="00D34CB3"/>
    <w:rsid w:val="00D412A6"/>
    <w:rsid w:val="00D41A03"/>
    <w:rsid w:val="00D50CE0"/>
    <w:rsid w:val="00D67D92"/>
    <w:rsid w:val="00D838CE"/>
    <w:rsid w:val="00D868FF"/>
    <w:rsid w:val="00D95EF2"/>
    <w:rsid w:val="00D9618C"/>
    <w:rsid w:val="00DA1B89"/>
    <w:rsid w:val="00DA24BD"/>
    <w:rsid w:val="00DB0779"/>
    <w:rsid w:val="00DB2666"/>
    <w:rsid w:val="00DB39CD"/>
    <w:rsid w:val="00DC0478"/>
    <w:rsid w:val="00DC3550"/>
    <w:rsid w:val="00DD2C34"/>
    <w:rsid w:val="00DD3CD7"/>
    <w:rsid w:val="00DE0743"/>
    <w:rsid w:val="00DE16BF"/>
    <w:rsid w:val="00DE7A57"/>
    <w:rsid w:val="00DF3D3A"/>
    <w:rsid w:val="00DF7270"/>
    <w:rsid w:val="00E00D48"/>
    <w:rsid w:val="00E04BA5"/>
    <w:rsid w:val="00E12857"/>
    <w:rsid w:val="00E239A1"/>
    <w:rsid w:val="00E274AC"/>
    <w:rsid w:val="00E36BEC"/>
    <w:rsid w:val="00E43071"/>
    <w:rsid w:val="00E505EA"/>
    <w:rsid w:val="00E519E2"/>
    <w:rsid w:val="00E5562C"/>
    <w:rsid w:val="00E57FA5"/>
    <w:rsid w:val="00E61259"/>
    <w:rsid w:val="00E709E6"/>
    <w:rsid w:val="00E812BB"/>
    <w:rsid w:val="00E857E6"/>
    <w:rsid w:val="00E8751A"/>
    <w:rsid w:val="00E92B47"/>
    <w:rsid w:val="00E9638D"/>
    <w:rsid w:val="00E96DEE"/>
    <w:rsid w:val="00EA0523"/>
    <w:rsid w:val="00EA1948"/>
    <w:rsid w:val="00EA485C"/>
    <w:rsid w:val="00EB1AC1"/>
    <w:rsid w:val="00EB3FA1"/>
    <w:rsid w:val="00EB40E1"/>
    <w:rsid w:val="00EB5158"/>
    <w:rsid w:val="00EB589E"/>
    <w:rsid w:val="00EB605D"/>
    <w:rsid w:val="00EC1112"/>
    <w:rsid w:val="00EC6497"/>
    <w:rsid w:val="00ED2AD7"/>
    <w:rsid w:val="00ED4CBB"/>
    <w:rsid w:val="00EE0A04"/>
    <w:rsid w:val="00EE0FB0"/>
    <w:rsid w:val="00EE3988"/>
    <w:rsid w:val="00EF3ED4"/>
    <w:rsid w:val="00EF5249"/>
    <w:rsid w:val="00EF7409"/>
    <w:rsid w:val="00EF7EED"/>
    <w:rsid w:val="00F10249"/>
    <w:rsid w:val="00F1434F"/>
    <w:rsid w:val="00F155EC"/>
    <w:rsid w:val="00F1653E"/>
    <w:rsid w:val="00F21B6A"/>
    <w:rsid w:val="00F250B6"/>
    <w:rsid w:val="00F27FE6"/>
    <w:rsid w:val="00F43FFF"/>
    <w:rsid w:val="00F444F1"/>
    <w:rsid w:val="00F528B8"/>
    <w:rsid w:val="00F6304C"/>
    <w:rsid w:val="00F726CD"/>
    <w:rsid w:val="00F74366"/>
    <w:rsid w:val="00F7743E"/>
    <w:rsid w:val="00F8051B"/>
    <w:rsid w:val="00F9091B"/>
    <w:rsid w:val="00FB2CB2"/>
    <w:rsid w:val="00FC0BA7"/>
    <w:rsid w:val="00FC2CE7"/>
    <w:rsid w:val="00FC3DF1"/>
    <w:rsid w:val="00FC6645"/>
    <w:rsid w:val="00FD3324"/>
    <w:rsid w:val="00FE46CF"/>
    <w:rsid w:val="00FE47D8"/>
    <w:rsid w:val="00FF0862"/>
    <w:rsid w:val="00FF109E"/>
    <w:rsid w:val="00FF2101"/>
    <w:rsid w:val="00FF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1ACF"/>
    <w:pPr>
      <w:keepNext/>
      <w:keepLines/>
      <w:spacing w:before="480"/>
      <w:jc w:val="both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E7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1466"/>
    <w:pPr>
      <w:spacing w:after="120"/>
    </w:pPr>
  </w:style>
  <w:style w:type="character" w:styleId="a5">
    <w:name w:val="Hyperlink"/>
    <w:rsid w:val="000B1466"/>
    <w:rPr>
      <w:color w:val="0000FF"/>
      <w:u w:val="single"/>
    </w:rPr>
  </w:style>
  <w:style w:type="paragraph" w:customStyle="1" w:styleId="a6">
    <w:name w:val="Знак Знак Знак Знак Знак Знак"/>
    <w:basedOn w:val="a"/>
    <w:rsid w:val="0090567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rsid w:val="0090567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locked/>
    <w:rsid w:val="00691ACF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character" w:styleId="a7">
    <w:name w:val="Strong"/>
    <w:qFormat/>
    <w:rsid w:val="009E792C"/>
    <w:rPr>
      <w:b/>
      <w:bCs/>
    </w:rPr>
  </w:style>
  <w:style w:type="paragraph" w:styleId="a8">
    <w:name w:val="Normal (Web)"/>
    <w:basedOn w:val="a"/>
    <w:rsid w:val="009E792C"/>
    <w:pPr>
      <w:spacing w:before="100" w:beforeAutospacing="1" w:after="100" w:afterAutospacing="1"/>
    </w:pPr>
  </w:style>
  <w:style w:type="paragraph" w:styleId="a9">
    <w:name w:val="Balloon Text"/>
    <w:basedOn w:val="a"/>
    <w:semiHidden/>
    <w:rsid w:val="00BC4D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872C5"/>
  </w:style>
  <w:style w:type="character" w:customStyle="1" w:styleId="apple-converted-space">
    <w:name w:val="apple-converted-space"/>
    <w:basedOn w:val="a0"/>
    <w:rsid w:val="00332EE6"/>
  </w:style>
  <w:style w:type="paragraph" w:styleId="aa">
    <w:name w:val="Body Text Indent"/>
    <w:basedOn w:val="a"/>
    <w:link w:val="ab"/>
    <w:rsid w:val="00332EE6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32EE6"/>
    <w:rPr>
      <w:sz w:val="24"/>
      <w:szCs w:val="24"/>
    </w:rPr>
  </w:style>
  <w:style w:type="paragraph" w:styleId="ac">
    <w:name w:val="List Paragraph"/>
    <w:basedOn w:val="a"/>
    <w:uiPriority w:val="34"/>
    <w:qFormat/>
    <w:rsid w:val="002E2946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8341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83410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rsid w:val="00EF5249"/>
    <w:rPr>
      <w:sz w:val="24"/>
      <w:szCs w:val="24"/>
    </w:rPr>
  </w:style>
  <w:style w:type="character" w:styleId="af">
    <w:name w:val="annotation reference"/>
    <w:basedOn w:val="a0"/>
    <w:rsid w:val="000A0E1B"/>
    <w:rPr>
      <w:sz w:val="16"/>
      <w:szCs w:val="16"/>
    </w:rPr>
  </w:style>
  <w:style w:type="paragraph" w:styleId="af0">
    <w:name w:val="annotation text"/>
    <w:basedOn w:val="a"/>
    <w:link w:val="af1"/>
    <w:rsid w:val="000A0E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0E1B"/>
  </w:style>
  <w:style w:type="paragraph" w:styleId="af2">
    <w:name w:val="annotation subject"/>
    <w:basedOn w:val="af0"/>
    <w:next w:val="af0"/>
    <w:link w:val="af3"/>
    <w:rsid w:val="000A0E1B"/>
    <w:rPr>
      <w:b/>
      <w:bCs/>
    </w:rPr>
  </w:style>
  <w:style w:type="character" w:customStyle="1" w:styleId="af3">
    <w:name w:val="Тема примечания Знак"/>
    <w:basedOn w:val="af1"/>
    <w:link w:val="af2"/>
    <w:rsid w:val="000A0E1B"/>
    <w:rPr>
      <w:b/>
      <w:bCs/>
    </w:rPr>
  </w:style>
  <w:style w:type="character" w:customStyle="1" w:styleId="il">
    <w:name w:val="il"/>
    <w:basedOn w:val="a0"/>
    <w:rsid w:val="0038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F360-360C-4016-ADDB-2883F5D4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3130</CharactersWithSpaces>
  <SharedDoc>false</SharedDoc>
  <HLinks>
    <vt:vector size="12" baseType="variant">
      <vt:variant>
        <vt:i4>5570660</vt:i4>
      </vt:variant>
      <vt:variant>
        <vt:i4>3</vt:i4>
      </vt:variant>
      <vt:variant>
        <vt:i4>0</vt:i4>
      </vt:variant>
      <vt:variant>
        <vt:i4>5</vt:i4>
      </vt:variant>
      <vt:variant>
        <vt:lpwstr>mailto:i.donets@ukraids.gov.ua</vt:lpwstr>
      </vt:variant>
      <vt:variant>
        <vt:lpwstr/>
      </vt:variant>
      <vt:variant>
        <vt:i4>1441826</vt:i4>
      </vt:variant>
      <vt:variant>
        <vt:i4>0</vt:i4>
      </vt:variant>
      <vt:variant>
        <vt:i4>0</vt:i4>
      </vt:variant>
      <vt:variant>
        <vt:i4>5</vt:i4>
      </vt:variant>
      <vt:variant>
        <vt:lpwstr>mailto:ukraids@ukrpost.ua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Недашковська Н.В.</dc:creator>
  <cp:lastModifiedBy>Irina</cp:lastModifiedBy>
  <cp:revision>11</cp:revision>
  <cp:lastPrinted>2017-02-09T12:39:00Z</cp:lastPrinted>
  <dcterms:created xsi:type="dcterms:W3CDTF">2021-05-30T10:12:00Z</dcterms:created>
  <dcterms:modified xsi:type="dcterms:W3CDTF">2022-09-02T08:28:00Z</dcterms:modified>
</cp:coreProperties>
</file>