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003"/>
      </w:tblGrid>
      <w:tr w:rsidR="00875950" w:rsidRPr="006D420C" w:rsidTr="00875950">
        <w:tc>
          <w:tcPr>
            <w:tcW w:w="4342" w:type="dxa"/>
            <w:vAlign w:val="center"/>
            <w:hideMark/>
          </w:tcPr>
          <w:p w:rsidR="00875950" w:rsidRPr="006D420C" w:rsidRDefault="00875950">
            <w:pPr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5003" w:type="dxa"/>
            <w:vAlign w:val="center"/>
            <w:hideMark/>
          </w:tcPr>
          <w:p w:rsidR="00875950" w:rsidRPr="006D420C" w:rsidRDefault="00875950">
            <w:pPr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6D420C">
              <w:rPr>
                <w:rFonts w:cstheme="minorHAnsi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-6985</wp:posOffset>
                  </wp:positionV>
                  <wp:extent cx="1914525" cy="654050"/>
                  <wp:effectExtent l="0" t="0" r="9525" b="0"/>
                  <wp:wrapTopAndBottom/>
                  <wp:docPr id="4" name="Рисунок 4" descr="PHC_ukr_no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HC_ukr_no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62DEF" w:rsidRPr="006D420C" w:rsidRDefault="00762DEF" w:rsidP="00C437A4">
      <w:pPr>
        <w:spacing w:line="240" w:lineRule="auto"/>
        <w:rPr>
          <w:rFonts w:cstheme="minorHAnsi"/>
          <w:sz w:val="24"/>
          <w:szCs w:val="24"/>
          <w:lang w:val="uk-UA"/>
        </w:rPr>
      </w:pPr>
    </w:p>
    <w:p w:rsidR="00762DEF" w:rsidRPr="006D420C" w:rsidRDefault="00762DEF" w:rsidP="00197217">
      <w:pPr>
        <w:spacing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p w:rsidR="00415524" w:rsidRPr="006D420C" w:rsidRDefault="00415524" w:rsidP="00C437A4">
      <w:pPr>
        <w:jc w:val="center"/>
        <w:rPr>
          <w:rFonts w:cstheme="minorHAnsi"/>
          <w:b/>
          <w:sz w:val="24"/>
          <w:szCs w:val="24"/>
          <w:lang w:val="uk-UA"/>
        </w:rPr>
      </w:pPr>
      <w:r w:rsidRPr="006D420C">
        <w:rPr>
          <w:rFonts w:cstheme="minorHAnsi"/>
          <w:b/>
          <w:sz w:val="24"/>
          <w:szCs w:val="24"/>
          <w:lang w:val="uk-UA"/>
        </w:rPr>
        <w:t xml:space="preserve">Державна установа </w:t>
      </w:r>
      <w:r w:rsidRPr="006D420C">
        <w:rPr>
          <w:rFonts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оголошує конкурс на залучення консультанта </w:t>
      </w:r>
      <w:r w:rsidR="00F72B5A" w:rsidRPr="006D420C">
        <w:rPr>
          <w:rFonts w:cstheme="minorHAnsi"/>
          <w:b/>
          <w:sz w:val="24"/>
          <w:szCs w:val="24"/>
          <w:lang w:val="uk-UA"/>
        </w:rPr>
        <w:t>з оцінки фінансових та економічних впливів в процесі</w:t>
      </w:r>
      <w:r w:rsidRPr="006D420C">
        <w:rPr>
          <w:rFonts w:cstheme="minorHAnsi"/>
          <w:b/>
          <w:sz w:val="24"/>
          <w:szCs w:val="24"/>
          <w:lang w:val="uk-UA"/>
        </w:rPr>
        <w:t xml:space="preserve"> розвитку регіональних систем громадського здоров’я в рамках програми Глобального фонду для боротьби зі СНІДом, туберкульозом та малярією.</w:t>
      </w:r>
    </w:p>
    <w:p w:rsidR="00762DEF" w:rsidRPr="006D420C" w:rsidRDefault="00762DEF" w:rsidP="00197217">
      <w:pPr>
        <w:spacing w:line="240" w:lineRule="auto"/>
        <w:jc w:val="center"/>
        <w:rPr>
          <w:rFonts w:cstheme="minorHAnsi"/>
          <w:b/>
          <w:sz w:val="24"/>
          <w:szCs w:val="24"/>
          <w:lang w:val="uk-UA"/>
        </w:rPr>
      </w:pPr>
    </w:p>
    <w:p w:rsidR="00467675" w:rsidRPr="006D420C" w:rsidRDefault="009F5502" w:rsidP="0046767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uk-UA"/>
        </w:rPr>
      </w:pPr>
      <w:r w:rsidRPr="006D420C">
        <w:rPr>
          <w:rFonts w:cstheme="minorHAnsi"/>
          <w:b/>
          <w:sz w:val="24"/>
          <w:szCs w:val="24"/>
          <w:lang w:val="uk-UA"/>
        </w:rPr>
        <w:t xml:space="preserve">Назва позиції: </w:t>
      </w:r>
      <w:r w:rsidR="001E7CCE">
        <w:rPr>
          <w:rFonts w:cstheme="minorHAnsi"/>
          <w:sz w:val="24"/>
          <w:szCs w:val="24"/>
          <w:lang w:val="uk-UA"/>
        </w:rPr>
        <w:t>К</w:t>
      </w:r>
      <w:r w:rsidR="00415524" w:rsidRPr="006D420C">
        <w:rPr>
          <w:rFonts w:cstheme="minorHAnsi"/>
          <w:sz w:val="24"/>
          <w:szCs w:val="24"/>
          <w:lang w:val="uk-UA"/>
        </w:rPr>
        <w:t xml:space="preserve">онсультант </w:t>
      </w:r>
      <w:r w:rsidR="00F72B5A" w:rsidRPr="006D420C">
        <w:rPr>
          <w:rFonts w:cstheme="minorHAnsi"/>
          <w:sz w:val="24"/>
          <w:szCs w:val="24"/>
          <w:lang w:val="uk-UA"/>
        </w:rPr>
        <w:t xml:space="preserve">з </w:t>
      </w:r>
      <w:r w:rsidR="003511FB" w:rsidRPr="006D420C">
        <w:rPr>
          <w:rFonts w:cstheme="minorHAnsi"/>
          <w:sz w:val="24"/>
          <w:szCs w:val="24"/>
          <w:lang w:val="uk-UA"/>
        </w:rPr>
        <w:t>розвитку нових моделей фінансування</w:t>
      </w:r>
      <w:r w:rsidR="00326A9D" w:rsidRPr="006D420C">
        <w:rPr>
          <w:rFonts w:cstheme="minorHAnsi"/>
          <w:sz w:val="24"/>
          <w:szCs w:val="24"/>
          <w:lang w:val="uk-UA"/>
        </w:rPr>
        <w:t xml:space="preserve"> для </w:t>
      </w:r>
      <w:r w:rsidR="00F72B5A" w:rsidRPr="006D420C">
        <w:rPr>
          <w:rFonts w:cstheme="minorHAnsi"/>
          <w:sz w:val="24"/>
          <w:szCs w:val="24"/>
          <w:lang w:val="uk-UA"/>
        </w:rPr>
        <w:t>регіональн</w:t>
      </w:r>
      <w:r w:rsidR="00096000" w:rsidRPr="006D420C">
        <w:rPr>
          <w:rFonts w:cstheme="minorHAnsi"/>
          <w:sz w:val="24"/>
          <w:szCs w:val="24"/>
          <w:lang w:val="uk-UA"/>
        </w:rPr>
        <w:t xml:space="preserve">их </w:t>
      </w:r>
      <w:r w:rsidR="00F72B5A" w:rsidRPr="006D420C">
        <w:rPr>
          <w:rFonts w:cstheme="minorHAnsi"/>
          <w:sz w:val="24"/>
          <w:szCs w:val="24"/>
          <w:lang w:val="uk-UA"/>
        </w:rPr>
        <w:t xml:space="preserve"> </w:t>
      </w:r>
      <w:r w:rsidR="003511FB" w:rsidRPr="006D420C">
        <w:rPr>
          <w:rFonts w:cstheme="minorHAnsi"/>
          <w:sz w:val="24"/>
          <w:szCs w:val="24"/>
          <w:lang w:val="uk-UA"/>
        </w:rPr>
        <w:t>центр</w:t>
      </w:r>
      <w:r w:rsidR="00096000" w:rsidRPr="006D420C">
        <w:rPr>
          <w:rFonts w:cstheme="minorHAnsi"/>
          <w:sz w:val="24"/>
          <w:szCs w:val="24"/>
          <w:lang w:val="uk-UA"/>
        </w:rPr>
        <w:t>ів</w:t>
      </w:r>
      <w:r w:rsidR="003511FB" w:rsidRPr="006D420C">
        <w:rPr>
          <w:rFonts w:cstheme="minorHAnsi"/>
          <w:sz w:val="24"/>
          <w:szCs w:val="24"/>
          <w:lang w:val="uk-UA"/>
        </w:rPr>
        <w:t xml:space="preserve"> </w:t>
      </w:r>
      <w:r w:rsidR="00F72B5A" w:rsidRPr="006D420C">
        <w:rPr>
          <w:rFonts w:cstheme="minorHAnsi"/>
          <w:sz w:val="24"/>
          <w:szCs w:val="24"/>
          <w:lang w:val="uk-UA"/>
        </w:rPr>
        <w:t xml:space="preserve"> громадського здоров’я</w:t>
      </w:r>
      <w:r w:rsidR="00326A9D" w:rsidRPr="006D420C">
        <w:rPr>
          <w:rFonts w:cstheme="minorHAnsi"/>
          <w:sz w:val="24"/>
          <w:szCs w:val="24"/>
          <w:lang w:val="uk-UA"/>
        </w:rPr>
        <w:t xml:space="preserve"> </w:t>
      </w:r>
      <w:r w:rsidR="00096000" w:rsidRPr="006D420C">
        <w:rPr>
          <w:rFonts w:cstheme="minorHAnsi"/>
          <w:sz w:val="24"/>
          <w:szCs w:val="24"/>
          <w:lang w:val="uk-UA"/>
        </w:rPr>
        <w:t>в Херсо</w:t>
      </w:r>
      <w:r w:rsidR="002A5145" w:rsidRPr="006D420C">
        <w:rPr>
          <w:rFonts w:cstheme="minorHAnsi"/>
          <w:sz w:val="24"/>
          <w:szCs w:val="24"/>
          <w:lang w:val="uk-UA"/>
        </w:rPr>
        <w:t xml:space="preserve">нській та </w:t>
      </w:r>
      <w:r w:rsidR="00096000" w:rsidRPr="006D420C">
        <w:rPr>
          <w:rFonts w:cstheme="minorHAnsi"/>
          <w:sz w:val="24"/>
          <w:szCs w:val="24"/>
          <w:lang w:val="uk-UA"/>
        </w:rPr>
        <w:t>Черкас</w:t>
      </w:r>
      <w:r w:rsidR="002A5145" w:rsidRPr="006D420C">
        <w:rPr>
          <w:rFonts w:cstheme="minorHAnsi"/>
          <w:sz w:val="24"/>
          <w:szCs w:val="24"/>
          <w:lang w:val="uk-UA"/>
        </w:rPr>
        <w:t>ькій областях.</w:t>
      </w:r>
    </w:p>
    <w:p w:rsidR="009F5502" w:rsidRPr="006D420C" w:rsidRDefault="00863EB4" w:rsidP="00197217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  <w:r w:rsidRPr="006D420C">
        <w:rPr>
          <w:rFonts w:cstheme="minorHAnsi"/>
          <w:b/>
          <w:sz w:val="24"/>
          <w:szCs w:val="24"/>
          <w:lang w:val="uk-UA"/>
        </w:rPr>
        <w:t>Рівень зайнятості:</w:t>
      </w:r>
      <w:r w:rsidRPr="006D420C">
        <w:rPr>
          <w:rFonts w:cstheme="minorHAnsi"/>
          <w:sz w:val="24"/>
          <w:szCs w:val="24"/>
          <w:lang w:val="uk-UA"/>
        </w:rPr>
        <w:t xml:space="preserve"> часткова</w:t>
      </w:r>
    </w:p>
    <w:p w:rsidR="009D092D" w:rsidRPr="006D420C" w:rsidRDefault="009D092D" w:rsidP="009D092D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  <w:r w:rsidRPr="006D420C">
        <w:rPr>
          <w:rFonts w:cstheme="minorHAnsi"/>
          <w:b/>
          <w:sz w:val="24"/>
          <w:szCs w:val="24"/>
          <w:lang w:val="uk-UA"/>
        </w:rPr>
        <w:t xml:space="preserve">Період виконання робіт: </w:t>
      </w:r>
      <w:r w:rsidR="000E2111" w:rsidRPr="006D420C">
        <w:rPr>
          <w:rFonts w:cstheme="minorHAnsi"/>
          <w:sz w:val="24"/>
          <w:szCs w:val="24"/>
          <w:lang w:val="uk-UA"/>
        </w:rPr>
        <w:t xml:space="preserve">  </w:t>
      </w:r>
      <w:r w:rsidR="00415524" w:rsidRPr="006D420C">
        <w:rPr>
          <w:rFonts w:cstheme="minorHAnsi"/>
          <w:sz w:val="24"/>
          <w:szCs w:val="24"/>
          <w:lang w:val="uk-UA"/>
        </w:rPr>
        <w:t>липень-</w:t>
      </w:r>
      <w:r w:rsidR="002A5145" w:rsidRPr="006D420C">
        <w:rPr>
          <w:rFonts w:cstheme="minorHAnsi"/>
          <w:sz w:val="24"/>
          <w:szCs w:val="24"/>
          <w:lang w:val="uk-UA"/>
        </w:rPr>
        <w:t>серпень</w:t>
      </w:r>
      <w:r w:rsidR="000E2111" w:rsidRPr="006D420C">
        <w:rPr>
          <w:rFonts w:cstheme="minorHAnsi"/>
          <w:sz w:val="24"/>
          <w:szCs w:val="24"/>
          <w:lang w:val="uk-UA"/>
        </w:rPr>
        <w:t xml:space="preserve"> 2019</w:t>
      </w:r>
      <w:r w:rsidR="000E3D0F" w:rsidRPr="006D420C">
        <w:rPr>
          <w:rFonts w:cstheme="minorHAnsi"/>
          <w:sz w:val="24"/>
          <w:szCs w:val="24"/>
          <w:lang w:val="uk-UA"/>
        </w:rPr>
        <w:t xml:space="preserve"> р</w:t>
      </w:r>
      <w:r w:rsidR="000E2111" w:rsidRPr="006D420C">
        <w:rPr>
          <w:rFonts w:cstheme="minorHAnsi"/>
          <w:sz w:val="24"/>
          <w:szCs w:val="24"/>
          <w:lang w:val="uk-UA"/>
        </w:rPr>
        <w:t>.</w:t>
      </w:r>
      <w:r w:rsidR="00415524" w:rsidRPr="006D420C">
        <w:rPr>
          <w:rFonts w:cstheme="minorHAnsi"/>
          <w:sz w:val="24"/>
          <w:szCs w:val="24"/>
          <w:lang w:val="uk-UA"/>
        </w:rPr>
        <w:t xml:space="preserve"> (з можливістю продовження)</w:t>
      </w:r>
    </w:p>
    <w:p w:rsidR="00762DEF" w:rsidRPr="006D420C" w:rsidRDefault="00762DEF" w:rsidP="00197217">
      <w:pPr>
        <w:spacing w:line="240" w:lineRule="auto"/>
        <w:rPr>
          <w:rFonts w:cstheme="minorHAnsi"/>
          <w:b/>
          <w:sz w:val="24"/>
          <w:szCs w:val="24"/>
          <w:lang w:val="uk-UA"/>
        </w:rPr>
      </w:pPr>
      <w:r w:rsidRPr="006D420C">
        <w:rPr>
          <w:rFonts w:cstheme="minorHAnsi"/>
          <w:b/>
          <w:sz w:val="24"/>
          <w:szCs w:val="24"/>
          <w:lang w:val="uk-UA"/>
        </w:rPr>
        <w:t>Інформація щодо установи:</w:t>
      </w:r>
    </w:p>
    <w:p w:rsidR="00E20CED" w:rsidRPr="006D420C" w:rsidRDefault="00E20CED" w:rsidP="00E20CED">
      <w:pPr>
        <w:jc w:val="both"/>
        <w:rPr>
          <w:rFonts w:eastAsia="Calibri" w:cstheme="minorHAnsi"/>
          <w:sz w:val="24"/>
          <w:szCs w:val="24"/>
          <w:lang w:val="uk-UA"/>
        </w:rPr>
      </w:pPr>
      <w:r w:rsidRPr="006D420C">
        <w:rPr>
          <w:rFonts w:eastAsia="Calibr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6D420C">
        <w:rPr>
          <w:rFonts w:eastAsia="Calibri" w:cstheme="minorHAnsi"/>
          <w:sz w:val="24"/>
          <w:szCs w:val="24"/>
          <w:lang w:val="uk-UA"/>
        </w:rPr>
        <w:t>cоціально</w:t>
      </w:r>
      <w:proofErr w:type="spellEnd"/>
      <w:r w:rsidRPr="006D420C">
        <w:rPr>
          <w:rFonts w:eastAsia="Calibr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393ADB" w:rsidRPr="006D420C" w:rsidRDefault="002D0F07" w:rsidP="007B515C">
      <w:pPr>
        <w:keepNext/>
        <w:spacing w:before="100" w:beforeAutospacing="1" w:after="100" w:afterAutospacing="1" w:line="240" w:lineRule="auto"/>
        <w:jc w:val="both"/>
        <w:rPr>
          <w:rStyle w:val="hps"/>
          <w:rFonts w:cstheme="minorHAnsi"/>
          <w:b/>
          <w:sz w:val="24"/>
          <w:szCs w:val="24"/>
          <w:lang w:val="uk-UA"/>
        </w:rPr>
      </w:pPr>
      <w:r w:rsidRPr="006D420C">
        <w:rPr>
          <w:rStyle w:val="hps"/>
          <w:rFonts w:cstheme="minorHAnsi"/>
          <w:b/>
          <w:sz w:val="24"/>
          <w:szCs w:val="24"/>
          <w:lang w:val="uk-UA"/>
        </w:rPr>
        <w:t>Обов’язки консультанта</w:t>
      </w:r>
      <w:r w:rsidR="00393ADB" w:rsidRPr="006D420C">
        <w:rPr>
          <w:rStyle w:val="hps"/>
          <w:rFonts w:cstheme="minorHAnsi"/>
          <w:b/>
          <w:sz w:val="24"/>
          <w:szCs w:val="24"/>
          <w:lang w:val="uk-UA"/>
        </w:rPr>
        <w:t>:</w:t>
      </w:r>
    </w:p>
    <w:p w:rsidR="005D0FBE" w:rsidRPr="006D420C" w:rsidRDefault="005D0FBE" w:rsidP="005D0FBE">
      <w:pPr>
        <w:pStyle w:val="a4"/>
        <w:rPr>
          <w:rFonts w:asciiTheme="minorHAnsi" w:hAnsiTheme="minorHAnsi" w:cstheme="minorHAnsi"/>
          <w:color w:val="000000"/>
          <w:lang w:eastAsia="uk-UA"/>
        </w:rPr>
      </w:pPr>
    </w:p>
    <w:p w:rsidR="002A5145" w:rsidRPr="006D420C" w:rsidRDefault="005D0FBE" w:rsidP="00161536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Аналіз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виконання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бюджету</w:t>
      </w:r>
      <w:r w:rsidR="00096000" w:rsidRPr="006D420C">
        <w:rPr>
          <w:rFonts w:asciiTheme="minorHAnsi" w:hAnsiTheme="minorHAnsi" w:cstheme="minorHAnsi"/>
          <w:color w:val="000000"/>
          <w:lang w:val="uk-UA" w:eastAsia="uk-UA"/>
        </w:rPr>
        <w:t xml:space="preserve"> за </w:t>
      </w:r>
      <w:r w:rsidRPr="006D420C">
        <w:rPr>
          <w:rFonts w:asciiTheme="minorHAnsi" w:hAnsiTheme="minorHAnsi" w:cstheme="minorHAnsi"/>
          <w:color w:val="000000"/>
          <w:lang w:eastAsia="uk-UA"/>
        </w:rPr>
        <w:t xml:space="preserve">2016-2019р.р. та </w:t>
      </w:r>
      <w:proofErr w:type="spellStart"/>
      <w:proofErr w:type="gramStart"/>
      <w:r w:rsidRPr="006D420C">
        <w:rPr>
          <w:rFonts w:asciiTheme="minorHAnsi" w:hAnsiTheme="minorHAnsi" w:cstheme="minorHAnsi"/>
          <w:color w:val="000000"/>
          <w:lang w:eastAsia="uk-UA"/>
        </w:rPr>
        <w:t>планування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кошторису</w:t>
      </w:r>
      <w:proofErr w:type="spellEnd"/>
      <w:proofErr w:type="gram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на 2020-2022р.р.</w:t>
      </w:r>
      <w:r w:rsidR="00096000" w:rsidRPr="006D420C">
        <w:rPr>
          <w:rFonts w:asciiTheme="minorHAnsi" w:hAnsiTheme="minorHAnsi" w:cstheme="minorHAnsi"/>
          <w:color w:val="000000"/>
          <w:lang w:val="uk-UA" w:eastAsia="uk-UA"/>
        </w:rPr>
        <w:t xml:space="preserve"> спільно з </w:t>
      </w:r>
      <w:r w:rsidRPr="006D420C">
        <w:rPr>
          <w:rFonts w:asciiTheme="minorHAnsi" w:hAnsiTheme="minorHAnsi" w:cstheme="minorHAnsi"/>
          <w:color w:val="000000"/>
          <w:lang w:eastAsia="uk-UA"/>
        </w:rPr>
        <w:t xml:space="preserve"> 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регіональн</w:t>
      </w:r>
      <w:r w:rsidR="00096000" w:rsidRPr="006D420C">
        <w:rPr>
          <w:rFonts w:asciiTheme="minorHAnsi" w:hAnsiTheme="minorHAnsi" w:cstheme="minorHAnsi"/>
          <w:color w:val="000000"/>
          <w:lang w:val="uk-UA" w:eastAsia="uk-UA"/>
        </w:rPr>
        <w:t>ими</w:t>
      </w:r>
      <w:proofErr w:type="spellEnd"/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 xml:space="preserve"> командами </w:t>
      </w:r>
      <w:r w:rsidRPr="006D420C">
        <w:rPr>
          <w:rFonts w:asciiTheme="minorHAnsi" w:hAnsiTheme="minorHAnsi" w:cstheme="minorHAnsi"/>
          <w:color w:val="000000"/>
          <w:lang w:eastAsia="uk-UA"/>
        </w:rPr>
        <w:t xml:space="preserve"> «Цент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>рів</w:t>
      </w:r>
      <w:r w:rsidRPr="006D420C">
        <w:rPr>
          <w:rFonts w:asciiTheme="minorHAnsi" w:hAnsiTheme="minorHAnsi" w:cstheme="minorHAnsi"/>
          <w:color w:val="000000"/>
          <w:lang w:eastAsia="uk-UA"/>
        </w:rPr>
        <w:t xml:space="preserve">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громадського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здоров'я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 xml:space="preserve"> МОЗ </w:t>
      </w:r>
      <w:proofErr w:type="spellStart"/>
      <w:r w:rsidRPr="006D420C">
        <w:rPr>
          <w:rFonts w:asciiTheme="minorHAnsi" w:hAnsiTheme="minorHAnsi" w:cstheme="minorHAnsi"/>
          <w:color w:val="000000"/>
          <w:lang w:eastAsia="uk-UA"/>
        </w:rPr>
        <w:t>України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>»</w:t>
      </w:r>
      <w:r w:rsidR="00096000" w:rsidRPr="006D420C">
        <w:rPr>
          <w:rFonts w:asciiTheme="minorHAnsi" w:hAnsiTheme="minorHAnsi" w:cstheme="minorHAnsi"/>
          <w:color w:val="000000"/>
          <w:lang w:val="uk-UA" w:eastAsia="uk-UA"/>
        </w:rPr>
        <w:t>.</w:t>
      </w:r>
      <w:r w:rsidRPr="006D420C">
        <w:rPr>
          <w:rFonts w:asciiTheme="minorHAnsi" w:hAnsiTheme="minorHAnsi" w:cstheme="minorHAnsi"/>
          <w:color w:val="000000"/>
          <w:lang w:eastAsia="uk-UA"/>
        </w:rPr>
        <w:t xml:space="preserve"> </w:t>
      </w:r>
    </w:p>
    <w:p w:rsidR="00E547EF" w:rsidRPr="006D420C" w:rsidRDefault="00E547EF" w:rsidP="0000227D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uk-UA"/>
        </w:rPr>
      </w:pPr>
      <w:r w:rsidRPr="006D420C">
        <w:rPr>
          <w:rFonts w:asciiTheme="minorHAnsi" w:hAnsiTheme="minorHAnsi" w:cstheme="minorHAnsi"/>
          <w:color w:val="000000"/>
          <w:lang w:val="uk-UA" w:eastAsia="uk-UA"/>
        </w:rPr>
        <w:t>Здійснення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 xml:space="preserve"> візитів технічної підтримки в  </w:t>
      </w:r>
      <w:r w:rsidR="002A5145" w:rsidRPr="006D420C">
        <w:rPr>
          <w:rFonts w:asciiTheme="minorHAnsi" w:hAnsiTheme="minorHAnsi" w:cstheme="minorHAnsi"/>
          <w:lang w:val="uk-UA"/>
        </w:rPr>
        <w:t xml:space="preserve">Херсонську та Черкаську  області в 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 регіональн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>і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 центр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>и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 громадського </w:t>
      </w:r>
      <w:proofErr w:type="spellStart"/>
      <w:r w:rsidRPr="006D420C">
        <w:rPr>
          <w:rFonts w:asciiTheme="minorHAnsi" w:hAnsiTheme="minorHAnsi" w:cstheme="minorHAnsi"/>
          <w:color w:val="000000"/>
          <w:lang w:val="uk-UA" w:eastAsia="uk-UA"/>
        </w:rPr>
        <w:t>здоров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>’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>я.</w:t>
      </w:r>
    </w:p>
    <w:p w:rsidR="00096000" w:rsidRPr="006D420C" w:rsidRDefault="00096000" w:rsidP="002A514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Підготовка та проведення тренінгу з командами 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 xml:space="preserve">13 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регіональних центрів громадського </w:t>
      </w:r>
      <w:proofErr w:type="spellStart"/>
      <w:r w:rsidRPr="006D420C">
        <w:rPr>
          <w:rFonts w:asciiTheme="minorHAnsi" w:hAnsiTheme="minorHAnsi" w:cstheme="minorHAnsi"/>
          <w:color w:val="000000"/>
          <w:lang w:val="uk-UA" w:eastAsia="uk-UA"/>
        </w:rPr>
        <w:t>здоров</w:t>
      </w:r>
      <w:proofErr w:type="spellEnd"/>
      <w:r w:rsidRPr="006D420C">
        <w:rPr>
          <w:rFonts w:asciiTheme="minorHAnsi" w:hAnsiTheme="minorHAnsi" w:cstheme="minorHAnsi"/>
          <w:color w:val="000000"/>
          <w:lang w:eastAsia="uk-UA"/>
        </w:rPr>
        <w:t>’</w:t>
      </w:r>
      <w:r w:rsidRPr="006D420C">
        <w:rPr>
          <w:rFonts w:asciiTheme="minorHAnsi" w:hAnsiTheme="minorHAnsi" w:cstheme="minorHAnsi"/>
          <w:color w:val="000000"/>
          <w:lang w:val="uk-UA" w:eastAsia="uk-UA"/>
        </w:rPr>
        <w:t xml:space="preserve">я з формування фінансового плану 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>на 2020-2022р.р.</w:t>
      </w:r>
    </w:p>
    <w:p w:rsidR="00096000" w:rsidRPr="006D420C" w:rsidRDefault="00096000" w:rsidP="002A5145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lang w:val="uk-UA"/>
        </w:rPr>
        <w:t>Підготовка опис</w:t>
      </w:r>
      <w:r w:rsidR="002A5145" w:rsidRPr="006D420C">
        <w:rPr>
          <w:rFonts w:asciiTheme="minorHAnsi" w:hAnsiTheme="minorHAnsi" w:cstheme="minorHAnsi"/>
          <w:lang w:val="uk-UA"/>
        </w:rPr>
        <w:t xml:space="preserve">ової частини </w:t>
      </w:r>
      <w:r w:rsidRPr="006D420C">
        <w:rPr>
          <w:rFonts w:asciiTheme="minorHAnsi" w:hAnsiTheme="minorHAnsi" w:cstheme="minorHAnsi"/>
          <w:lang w:val="uk-UA"/>
        </w:rPr>
        <w:t>розділу фінансового плану</w:t>
      </w:r>
      <w:r w:rsidR="002A5145" w:rsidRPr="006D420C">
        <w:rPr>
          <w:rFonts w:asciiTheme="minorHAnsi" w:hAnsiTheme="minorHAnsi" w:cstheme="minorHAnsi"/>
          <w:lang w:val="uk-UA"/>
        </w:rPr>
        <w:t xml:space="preserve"> </w:t>
      </w:r>
      <w:r w:rsidRPr="006D420C">
        <w:rPr>
          <w:rFonts w:asciiTheme="minorHAnsi" w:hAnsiTheme="minorHAnsi" w:cstheme="minorHAnsi"/>
          <w:lang w:val="uk-UA"/>
        </w:rPr>
        <w:t xml:space="preserve"> в техніко економічне </w:t>
      </w:r>
      <w:proofErr w:type="spellStart"/>
      <w:r w:rsidRPr="006D420C">
        <w:rPr>
          <w:rFonts w:asciiTheme="minorHAnsi" w:hAnsiTheme="minorHAnsi" w:cstheme="minorHAnsi"/>
          <w:lang w:val="uk-UA"/>
        </w:rPr>
        <w:t>обгрунтування</w:t>
      </w:r>
      <w:proofErr w:type="spellEnd"/>
      <w:r w:rsidRPr="006D420C">
        <w:rPr>
          <w:rFonts w:asciiTheme="minorHAnsi" w:hAnsiTheme="minorHAnsi" w:cstheme="minorHAnsi"/>
          <w:lang w:val="uk-UA"/>
        </w:rPr>
        <w:t xml:space="preserve"> </w:t>
      </w:r>
      <w:r w:rsidR="002A5145" w:rsidRPr="006D420C">
        <w:rPr>
          <w:rFonts w:asciiTheme="minorHAnsi" w:hAnsiTheme="minorHAnsi" w:cstheme="minorHAnsi"/>
          <w:lang w:val="uk-UA"/>
        </w:rPr>
        <w:t xml:space="preserve">щодо </w:t>
      </w:r>
      <w:r w:rsidRPr="006D420C">
        <w:rPr>
          <w:rFonts w:asciiTheme="minorHAnsi" w:hAnsiTheme="minorHAnsi" w:cstheme="minorHAnsi"/>
          <w:lang w:val="uk-UA"/>
        </w:rPr>
        <w:t>передачі єдиного майнового комплексу з д</w:t>
      </w:r>
      <w:r w:rsidR="002A5145" w:rsidRPr="006D420C">
        <w:rPr>
          <w:rFonts w:asciiTheme="minorHAnsi" w:hAnsiTheme="minorHAnsi" w:cstheme="minorHAnsi"/>
          <w:lang w:val="uk-UA"/>
        </w:rPr>
        <w:t xml:space="preserve">ержавної в комунальну власність (оцінка видатків та доходів, прогноз майбутньої економічної ефективності) </w:t>
      </w:r>
      <w:r w:rsidR="002A5145" w:rsidRPr="006D420C">
        <w:rPr>
          <w:rFonts w:asciiTheme="minorHAnsi" w:hAnsiTheme="minorHAnsi" w:cstheme="minorHAnsi"/>
          <w:color w:val="000000"/>
          <w:lang w:val="uk-UA" w:eastAsia="uk-UA"/>
        </w:rPr>
        <w:t xml:space="preserve">в  </w:t>
      </w:r>
      <w:r w:rsidR="002A5145" w:rsidRPr="006D420C">
        <w:rPr>
          <w:rFonts w:asciiTheme="minorHAnsi" w:hAnsiTheme="minorHAnsi" w:cstheme="minorHAnsi"/>
          <w:lang w:val="uk-UA"/>
        </w:rPr>
        <w:t>Херсонську та Черкаську  області.</w:t>
      </w:r>
    </w:p>
    <w:p w:rsidR="003511FB" w:rsidRPr="006D420C" w:rsidRDefault="00096000" w:rsidP="006D420C">
      <w:pPr>
        <w:pStyle w:val="a4"/>
        <w:numPr>
          <w:ilvl w:val="0"/>
          <w:numId w:val="17"/>
        </w:numPr>
        <w:rPr>
          <w:rFonts w:asciiTheme="minorHAnsi" w:hAnsiTheme="minorHAnsi" w:cstheme="minorHAnsi"/>
          <w:color w:val="000000"/>
          <w:lang w:val="uk-UA" w:eastAsia="uk-UA"/>
        </w:rPr>
      </w:pPr>
      <w:r w:rsidRPr="006D420C">
        <w:rPr>
          <w:rFonts w:asciiTheme="minorHAnsi" w:hAnsiTheme="minorHAnsi" w:cstheme="minorHAnsi"/>
          <w:color w:val="000000"/>
          <w:lang w:val="uk-UA" w:eastAsia="uk-UA"/>
        </w:rPr>
        <w:t>Формування пропозицій з оптимізації нерухомого майна, земельних ділянок, що не використовується/або використовується не за цільовим призначенням  та узгодження можливих шляхів його подальшої оптимізації.</w:t>
      </w:r>
    </w:p>
    <w:p w:rsidR="003C4DFC" w:rsidRPr="006D420C" w:rsidRDefault="00E70903" w:rsidP="007B515C">
      <w:pPr>
        <w:pStyle w:val="msolistparagraphcxsplast"/>
        <w:keepNext/>
        <w:jc w:val="both"/>
        <w:rPr>
          <w:rFonts w:asciiTheme="minorHAnsi" w:hAnsiTheme="minorHAnsi" w:cstheme="minorHAnsi"/>
          <w:b/>
          <w:lang w:val="uk-UA"/>
        </w:rPr>
      </w:pPr>
      <w:r w:rsidRPr="006D420C">
        <w:rPr>
          <w:rFonts w:asciiTheme="minorHAnsi" w:hAnsiTheme="minorHAnsi" w:cstheme="minorHAnsi"/>
          <w:b/>
          <w:lang w:val="uk-UA"/>
        </w:rPr>
        <w:lastRenderedPageBreak/>
        <w:t>Професійні та кваліфікаційні вимоги</w:t>
      </w:r>
      <w:r w:rsidR="003C4DFC" w:rsidRPr="006D420C">
        <w:rPr>
          <w:rFonts w:asciiTheme="minorHAnsi" w:hAnsiTheme="minorHAnsi" w:cstheme="minorHAnsi"/>
          <w:b/>
          <w:lang w:val="uk-UA"/>
        </w:rPr>
        <w:t>:</w:t>
      </w:r>
    </w:p>
    <w:p w:rsidR="00AA74F8" w:rsidRPr="006D420C" w:rsidRDefault="00AA74F8" w:rsidP="00C6626E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lang w:val="uk-UA"/>
        </w:rPr>
        <w:t>Вища</w:t>
      </w:r>
      <w:r w:rsidR="00C6626E" w:rsidRPr="006D420C">
        <w:rPr>
          <w:rFonts w:asciiTheme="minorHAnsi" w:hAnsiTheme="minorHAnsi" w:cstheme="minorHAnsi"/>
          <w:lang w:val="uk-UA"/>
        </w:rPr>
        <w:t xml:space="preserve"> освіта (фінансова, економічна).</w:t>
      </w:r>
    </w:p>
    <w:p w:rsidR="00AA74F8" w:rsidRPr="006D420C" w:rsidRDefault="00AA74F8" w:rsidP="00C6626E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lang w:val="uk-UA"/>
        </w:rPr>
        <w:t>Досві</w:t>
      </w:r>
      <w:r w:rsidR="00C6626E" w:rsidRPr="006D420C">
        <w:rPr>
          <w:rFonts w:asciiTheme="minorHAnsi" w:hAnsiTheme="minorHAnsi" w:cstheme="minorHAnsi"/>
          <w:lang w:val="uk-UA"/>
        </w:rPr>
        <w:t>д роботи за фахом від 3-х років.</w:t>
      </w:r>
    </w:p>
    <w:p w:rsidR="00AA74F8" w:rsidRPr="006D420C" w:rsidRDefault="00AA74F8" w:rsidP="00C6626E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lang w:val="uk-UA"/>
        </w:rPr>
        <w:t>Досвід проведення розрахунків щодо планування, аналізу, моделювання</w:t>
      </w:r>
      <w:r w:rsidR="00DD3001" w:rsidRPr="006D420C">
        <w:rPr>
          <w:rFonts w:asciiTheme="minorHAnsi" w:hAnsiTheme="minorHAnsi" w:cstheme="minorHAnsi"/>
          <w:lang w:val="uk-UA"/>
        </w:rPr>
        <w:t xml:space="preserve"> не менше 5 років</w:t>
      </w:r>
      <w:r w:rsidRPr="006D420C">
        <w:rPr>
          <w:rFonts w:asciiTheme="minorHAnsi" w:hAnsiTheme="minorHAnsi" w:cstheme="minorHAnsi"/>
          <w:lang w:val="uk-UA"/>
        </w:rPr>
        <w:t>.</w:t>
      </w:r>
    </w:p>
    <w:p w:rsidR="00B30C89" w:rsidRPr="006D420C" w:rsidRDefault="00B30C89" w:rsidP="00C6626E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uk-UA"/>
        </w:rPr>
      </w:pPr>
      <w:r w:rsidRPr="006D420C">
        <w:rPr>
          <w:rFonts w:asciiTheme="minorHAnsi" w:hAnsiTheme="minorHAnsi" w:cstheme="minorHAnsi"/>
          <w:lang w:val="uk-UA"/>
        </w:rPr>
        <w:t>Досвід проведення розрахунків, моделювання, математичного аналізу даних в сфері надання медичних послуг</w:t>
      </w:r>
      <w:r w:rsidR="007210AC" w:rsidRPr="006D420C">
        <w:rPr>
          <w:rFonts w:asciiTheme="minorHAnsi" w:hAnsiTheme="minorHAnsi" w:cstheme="minorHAnsi"/>
          <w:lang w:val="uk-UA"/>
        </w:rPr>
        <w:t>, сертифікат аудитора</w:t>
      </w:r>
      <w:r w:rsidRPr="006D420C">
        <w:rPr>
          <w:rFonts w:asciiTheme="minorHAnsi" w:hAnsiTheme="minorHAnsi" w:cstheme="minorHAnsi"/>
          <w:lang w:val="uk-UA"/>
        </w:rPr>
        <w:t xml:space="preserve"> буде перевагою.</w:t>
      </w:r>
    </w:p>
    <w:p w:rsidR="009923DD" w:rsidRPr="006D420C" w:rsidRDefault="009923DD" w:rsidP="00BC6FC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4"/>
          <w:szCs w:val="24"/>
          <w:lang w:val="uk-UA"/>
        </w:rPr>
      </w:pPr>
    </w:p>
    <w:p w:rsidR="00BC6FCF" w:rsidRPr="006D420C" w:rsidRDefault="00BC6FCF" w:rsidP="00F72B5A">
      <w:pPr>
        <w:autoSpaceDE w:val="0"/>
        <w:autoSpaceDN w:val="0"/>
        <w:adjustRightInd w:val="0"/>
        <w:jc w:val="both"/>
        <w:rPr>
          <w:rFonts w:eastAsia="Calibri" w:cstheme="minorHAnsi"/>
          <w:b/>
          <w:sz w:val="24"/>
          <w:szCs w:val="24"/>
          <w:lang w:val="uk-UA"/>
        </w:rPr>
      </w:pPr>
      <w:r w:rsidRPr="006D420C">
        <w:rPr>
          <w:rFonts w:eastAsia="Times New Roman" w:cstheme="minorHAnsi"/>
          <w:b/>
          <w:sz w:val="24"/>
          <w:szCs w:val="24"/>
          <w:lang w:val="uk-UA" w:eastAsia="ru-RU"/>
        </w:rPr>
        <w:t>Резюме мають бути надіслані на електронну адресу</w:t>
      </w:r>
      <w:r w:rsidRPr="008917AC">
        <w:rPr>
          <w:rFonts w:eastAsia="Times New Roman" w:cstheme="minorHAnsi"/>
          <w:b/>
          <w:sz w:val="24"/>
          <w:szCs w:val="24"/>
          <w:lang w:val="uk-UA" w:eastAsia="ru-RU"/>
        </w:rPr>
        <w:t>:</w:t>
      </w:r>
      <w:r w:rsidRPr="008917AC">
        <w:rPr>
          <w:rFonts w:eastAsia="Calibri" w:cstheme="minorHAnsi"/>
          <w:sz w:val="24"/>
          <w:szCs w:val="24"/>
        </w:rPr>
        <w:t xml:space="preserve"> </w:t>
      </w:r>
      <w:hyperlink r:id="rId6" w:history="1">
        <w:r w:rsidR="00E20CED" w:rsidRPr="008917AC">
          <w:rPr>
            <w:rStyle w:val="af"/>
            <w:rFonts w:eastAsia="Calibri" w:cstheme="minorHAnsi"/>
            <w:b/>
            <w:color w:val="auto"/>
            <w:sz w:val="24"/>
            <w:szCs w:val="24"/>
            <w:u w:val="none"/>
          </w:rPr>
          <w:t>vacanc</w:t>
        </w:r>
        <w:r w:rsidR="00E20CED" w:rsidRPr="008917AC">
          <w:rPr>
            <w:rStyle w:val="af"/>
            <w:rFonts w:eastAsia="Calibri" w:cstheme="minorHAnsi"/>
            <w:b/>
            <w:color w:val="auto"/>
            <w:sz w:val="24"/>
            <w:szCs w:val="24"/>
            <w:u w:val="none"/>
            <w:lang w:val="uk-UA"/>
          </w:rPr>
          <w:t>ies</w:t>
        </w:r>
        <w:r w:rsidR="00E20CED" w:rsidRPr="008917AC">
          <w:rPr>
            <w:rStyle w:val="af"/>
            <w:rFonts w:eastAsia="Calibri" w:cstheme="minorHAnsi"/>
            <w:b/>
            <w:color w:val="auto"/>
            <w:sz w:val="24"/>
            <w:szCs w:val="24"/>
            <w:u w:val="none"/>
          </w:rPr>
          <w:t>@phc.</w:t>
        </w:r>
        <w:r w:rsidR="00E20CED" w:rsidRPr="008917AC">
          <w:rPr>
            <w:rStyle w:val="af"/>
            <w:rFonts w:eastAsia="Calibri" w:cstheme="minorHAnsi"/>
            <w:b/>
            <w:color w:val="auto"/>
            <w:sz w:val="24"/>
            <w:szCs w:val="24"/>
            <w:u w:val="none"/>
            <w:lang w:val="uk-UA"/>
          </w:rPr>
          <w:t>org.</w:t>
        </w:r>
        <w:proofErr w:type="spellStart"/>
        <w:r w:rsidR="00E20CED" w:rsidRPr="008917AC">
          <w:rPr>
            <w:rStyle w:val="af"/>
            <w:rFonts w:eastAsia="Calibri" w:cstheme="minorHAnsi"/>
            <w:b/>
            <w:color w:val="auto"/>
            <w:sz w:val="24"/>
            <w:szCs w:val="24"/>
            <w:u w:val="none"/>
          </w:rPr>
          <w:t>ua</w:t>
        </w:r>
        <w:proofErr w:type="spellEnd"/>
      </w:hyperlink>
      <w:r w:rsidRPr="006D420C">
        <w:rPr>
          <w:rFonts w:eastAsia="Calibri" w:cstheme="minorHAnsi"/>
          <w:b/>
          <w:sz w:val="24"/>
          <w:szCs w:val="24"/>
        </w:rPr>
        <w:t>.</w:t>
      </w:r>
      <w:r w:rsidRPr="006D420C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6D420C">
        <w:rPr>
          <w:rFonts w:eastAsia="Calibri" w:cstheme="minorHAnsi"/>
          <w:sz w:val="24"/>
          <w:szCs w:val="24"/>
        </w:rPr>
        <w:t>темі</w:t>
      </w:r>
      <w:proofErr w:type="spellEnd"/>
      <w:r w:rsidRPr="006D420C">
        <w:rPr>
          <w:rFonts w:eastAsia="Calibri" w:cstheme="minorHAnsi"/>
          <w:sz w:val="24"/>
          <w:szCs w:val="24"/>
        </w:rPr>
        <w:t xml:space="preserve"> листа, </w:t>
      </w:r>
      <w:r w:rsidRPr="006D420C">
        <w:rPr>
          <w:rFonts w:eastAsia="Calibri" w:cstheme="minorHAnsi"/>
          <w:sz w:val="24"/>
          <w:szCs w:val="24"/>
          <w:lang w:val="uk-UA"/>
        </w:rPr>
        <w:t>будь ласка, зазначте:</w:t>
      </w:r>
      <w:r w:rsidRPr="006D420C">
        <w:rPr>
          <w:rFonts w:eastAsia="Calibri" w:cstheme="minorHAnsi"/>
          <w:b/>
          <w:sz w:val="24"/>
          <w:szCs w:val="24"/>
          <w:lang w:val="uk-UA"/>
        </w:rPr>
        <w:t xml:space="preserve"> «</w:t>
      </w:r>
      <w:r w:rsidR="00C6626E" w:rsidRPr="006D420C">
        <w:rPr>
          <w:rFonts w:eastAsia="Calibri" w:cstheme="minorHAnsi"/>
          <w:b/>
          <w:sz w:val="24"/>
          <w:szCs w:val="24"/>
          <w:lang w:val="uk-UA"/>
        </w:rPr>
        <w:t>1</w:t>
      </w:r>
      <w:r w:rsidR="008917AC">
        <w:rPr>
          <w:rFonts w:eastAsia="Calibri" w:cstheme="minorHAnsi"/>
          <w:b/>
          <w:sz w:val="24"/>
          <w:szCs w:val="24"/>
          <w:lang w:val="uk-UA"/>
        </w:rPr>
        <w:t xml:space="preserve">71 </w:t>
      </w:r>
      <w:r w:rsidR="00462E21" w:rsidRPr="006D420C">
        <w:rPr>
          <w:rFonts w:eastAsia="Calibri" w:cstheme="minorHAnsi"/>
          <w:b/>
          <w:sz w:val="24"/>
          <w:szCs w:val="24"/>
          <w:lang w:val="uk-UA"/>
        </w:rPr>
        <w:t>-</w:t>
      </w:r>
      <w:r w:rsidR="008917AC">
        <w:rPr>
          <w:rFonts w:eastAsia="Calibri" w:cstheme="minorHAnsi"/>
          <w:b/>
          <w:sz w:val="24"/>
          <w:szCs w:val="24"/>
          <w:lang w:val="uk-UA"/>
        </w:rPr>
        <w:t xml:space="preserve"> </w:t>
      </w:r>
      <w:r w:rsidR="00462E21" w:rsidRPr="006D420C">
        <w:rPr>
          <w:rFonts w:eastAsia="Calibri" w:cstheme="minorHAnsi"/>
          <w:b/>
          <w:sz w:val="24"/>
          <w:szCs w:val="24"/>
          <w:lang w:val="uk-UA"/>
        </w:rPr>
        <w:t>2019</w:t>
      </w:r>
      <w:r w:rsidR="00AD5F03" w:rsidRPr="006D420C">
        <w:rPr>
          <w:rFonts w:eastAsia="Calibri" w:cstheme="minorHAnsi"/>
          <w:b/>
          <w:sz w:val="24"/>
          <w:szCs w:val="24"/>
          <w:lang w:val="uk-UA"/>
        </w:rPr>
        <w:t xml:space="preserve"> </w:t>
      </w:r>
      <w:r w:rsidR="00F72B5A" w:rsidRPr="006D420C">
        <w:rPr>
          <w:rFonts w:cstheme="minorHAnsi"/>
          <w:b/>
          <w:sz w:val="24"/>
          <w:szCs w:val="24"/>
          <w:lang w:val="uk-UA"/>
        </w:rPr>
        <w:t>Консультант з оцінки фінансових та економічних впливів в процесі розвитку регіональних систем громадського здоров’я</w:t>
      </w:r>
      <w:r w:rsidR="0026292E" w:rsidRPr="006D420C">
        <w:rPr>
          <w:rFonts w:cstheme="minorHAnsi"/>
          <w:b/>
          <w:sz w:val="24"/>
          <w:szCs w:val="24"/>
          <w:lang w:val="uk-UA"/>
        </w:rPr>
        <w:t>»</w:t>
      </w:r>
    </w:p>
    <w:p w:rsidR="00BC6FCF" w:rsidRPr="006D420C" w:rsidRDefault="00BC6FCF" w:rsidP="00BC6FCF">
      <w:pPr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6D420C">
        <w:rPr>
          <w:rFonts w:eastAsia="Times New Roman" w:cstheme="minorHAnsi"/>
          <w:b/>
          <w:sz w:val="24"/>
          <w:szCs w:val="24"/>
          <w:lang w:val="uk-UA" w:eastAsia="ru-RU"/>
        </w:rPr>
        <w:t xml:space="preserve">Термін подання документів – до </w:t>
      </w:r>
      <w:r w:rsidR="00CC3548">
        <w:rPr>
          <w:rFonts w:eastAsia="Times New Roman" w:cstheme="minorHAnsi"/>
          <w:b/>
          <w:sz w:val="24"/>
          <w:szCs w:val="24"/>
          <w:lang w:val="uk-UA" w:eastAsia="ru-RU"/>
        </w:rPr>
        <w:t>9</w:t>
      </w:r>
      <w:r w:rsidR="005D0FBE" w:rsidRPr="006D420C">
        <w:rPr>
          <w:rFonts w:eastAsia="Times New Roman" w:cstheme="minorHAnsi"/>
          <w:b/>
          <w:sz w:val="24"/>
          <w:szCs w:val="24"/>
          <w:lang w:val="uk-UA" w:eastAsia="ru-RU"/>
        </w:rPr>
        <w:t xml:space="preserve"> липня </w:t>
      </w:r>
      <w:r w:rsidRPr="006D420C">
        <w:rPr>
          <w:rFonts w:eastAsia="Times New Roman" w:cstheme="minorHAnsi"/>
          <w:b/>
          <w:sz w:val="24"/>
          <w:szCs w:val="24"/>
          <w:lang w:val="uk-UA" w:eastAsia="ru-RU"/>
        </w:rPr>
        <w:t>201</w:t>
      </w:r>
      <w:r w:rsidR="008A5CA0" w:rsidRPr="006D420C">
        <w:rPr>
          <w:rFonts w:eastAsia="Times New Roman" w:cstheme="minorHAnsi"/>
          <w:b/>
          <w:sz w:val="24"/>
          <w:szCs w:val="24"/>
          <w:lang w:val="uk-UA" w:eastAsia="ru-RU"/>
        </w:rPr>
        <w:t>9</w:t>
      </w:r>
      <w:r w:rsidRPr="006D420C">
        <w:rPr>
          <w:rFonts w:eastAsia="Times New Roman" w:cstheme="minorHAnsi"/>
          <w:b/>
          <w:sz w:val="24"/>
          <w:szCs w:val="24"/>
          <w:lang w:val="uk-UA" w:eastAsia="ru-RU"/>
        </w:rPr>
        <w:t xml:space="preserve"> року, </w:t>
      </w:r>
      <w:r w:rsidRPr="006D420C">
        <w:rPr>
          <w:rFonts w:eastAsia="Times New Roman" w:cstheme="minorHAnsi"/>
          <w:sz w:val="24"/>
          <w:szCs w:val="24"/>
          <w:lang w:val="uk-UA" w:eastAsia="ru-RU"/>
        </w:rPr>
        <w:t xml:space="preserve">реєстрація документів </w:t>
      </w:r>
      <w:r w:rsidRPr="006D420C">
        <w:rPr>
          <w:rFonts w:eastAsia="Times New Roman" w:cstheme="minorHAnsi"/>
          <w:sz w:val="24"/>
          <w:szCs w:val="24"/>
          <w:lang w:val="uk-UA" w:eastAsia="ru-RU"/>
        </w:rPr>
        <w:br/>
        <w:t>завершується о 18:00.</w:t>
      </w:r>
      <w:bookmarkStart w:id="0" w:name="_GoBack"/>
      <w:bookmarkEnd w:id="0"/>
    </w:p>
    <w:p w:rsidR="00BC6FCF" w:rsidRPr="006D420C" w:rsidRDefault="00BC6FCF" w:rsidP="00BC6FCF">
      <w:pPr>
        <w:jc w:val="both"/>
        <w:rPr>
          <w:rFonts w:eastAsia="Calibri" w:cstheme="minorHAnsi"/>
          <w:sz w:val="24"/>
          <w:szCs w:val="24"/>
          <w:lang w:val="uk-UA"/>
        </w:rPr>
      </w:pPr>
      <w:r w:rsidRPr="006D420C">
        <w:rPr>
          <w:rFonts w:eastAsia="Calibr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AA74F8" w:rsidRPr="006D420C" w:rsidRDefault="00AA74F8" w:rsidP="00AA74F8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</w:p>
    <w:p w:rsidR="003C4DFC" w:rsidRPr="006D420C" w:rsidRDefault="003C4DFC" w:rsidP="00197217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</w:p>
    <w:sectPr w:rsidR="003C4DFC" w:rsidRPr="006D420C" w:rsidSect="00560F79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3EE"/>
    <w:multiLevelType w:val="hybridMultilevel"/>
    <w:tmpl w:val="50845390"/>
    <w:lvl w:ilvl="0" w:tplc="04F44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9F5"/>
    <w:multiLevelType w:val="hybridMultilevel"/>
    <w:tmpl w:val="426ED5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ED38F3"/>
    <w:multiLevelType w:val="hybridMultilevel"/>
    <w:tmpl w:val="25F20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5030"/>
    <w:multiLevelType w:val="hybridMultilevel"/>
    <w:tmpl w:val="02A85ACA"/>
    <w:lvl w:ilvl="0" w:tplc="04F44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923"/>
    <w:multiLevelType w:val="hybridMultilevel"/>
    <w:tmpl w:val="0B7E3A72"/>
    <w:lvl w:ilvl="0" w:tplc="75ACA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DB7"/>
    <w:multiLevelType w:val="hybridMultilevel"/>
    <w:tmpl w:val="1C6490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0FA3C55"/>
    <w:multiLevelType w:val="hybridMultilevel"/>
    <w:tmpl w:val="B148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416D"/>
    <w:multiLevelType w:val="hybridMultilevel"/>
    <w:tmpl w:val="801C440C"/>
    <w:lvl w:ilvl="0" w:tplc="04F44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4AA6"/>
    <w:multiLevelType w:val="hybridMultilevel"/>
    <w:tmpl w:val="FF062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E3092"/>
    <w:multiLevelType w:val="hybridMultilevel"/>
    <w:tmpl w:val="8A10252C"/>
    <w:lvl w:ilvl="0" w:tplc="6DF0E896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A332F"/>
    <w:multiLevelType w:val="hybridMultilevel"/>
    <w:tmpl w:val="C0E24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0430D"/>
    <w:multiLevelType w:val="hybridMultilevel"/>
    <w:tmpl w:val="B8C4D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A6A76"/>
    <w:multiLevelType w:val="hybridMultilevel"/>
    <w:tmpl w:val="08785A4E"/>
    <w:lvl w:ilvl="0" w:tplc="8CE262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3FA"/>
    <w:multiLevelType w:val="hybridMultilevel"/>
    <w:tmpl w:val="97E6F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6A2E"/>
    <w:multiLevelType w:val="hybridMultilevel"/>
    <w:tmpl w:val="63481D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6ED6"/>
    <w:multiLevelType w:val="hybridMultilevel"/>
    <w:tmpl w:val="A3384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86DAB"/>
    <w:multiLevelType w:val="hybridMultilevel"/>
    <w:tmpl w:val="FA202106"/>
    <w:lvl w:ilvl="0" w:tplc="04F44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47E59"/>
    <w:multiLevelType w:val="hybridMultilevel"/>
    <w:tmpl w:val="01D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D0891"/>
    <w:multiLevelType w:val="hybridMultilevel"/>
    <w:tmpl w:val="F1AE4D6A"/>
    <w:lvl w:ilvl="0" w:tplc="A25E644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72CE"/>
    <w:multiLevelType w:val="hybridMultilevel"/>
    <w:tmpl w:val="1C8C7C16"/>
    <w:lvl w:ilvl="0" w:tplc="04F44C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E122C"/>
    <w:multiLevelType w:val="hybridMultilevel"/>
    <w:tmpl w:val="AD40F14C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9"/>
  </w:num>
  <w:num w:numId="5">
    <w:abstractNumId w:val="20"/>
  </w:num>
  <w:num w:numId="6">
    <w:abstractNumId w:val="1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16"/>
  </w:num>
  <w:num w:numId="12">
    <w:abstractNumId w:val="18"/>
  </w:num>
  <w:num w:numId="13">
    <w:abstractNumId w:val="1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11"/>
  </w:num>
  <w:num w:numId="18">
    <w:abstractNumId w:val="15"/>
  </w:num>
  <w:num w:numId="19">
    <w:abstractNumId w:val="8"/>
  </w:num>
  <w:num w:numId="20">
    <w:abstractNumId w:val="4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B1"/>
    <w:rsid w:val="0000026B"/>
    <w:rsid w:val="00031F46"/>
    <w:rsid w:val="00086EAF"/>
    <w:rsid w:val="000905CF"/>
    <w:rsid w:val="00096000"/>
    <w:rsid w:val="000A2610"/>
    <w:rsid w:val="000C6353"/>
    <w:rsid w:val="000C766F"/>
    <w:rsid w:val="000E1FFE"/>
    <w:rsid w:val="000E2111"/>
    <w:rsid w:val="000E3D0F"/>
    <w:rsid w:val="000E4AB5"/>
    <w:rsid w:val="001300E4"/>
    <w:rsid w:val="0013597B"/>
    <w:rsid w:val="00197217"/>
    <w:rsid w:val="001C54FE"/>
    <w:rsid w:val="001E7CCE"/>
    <w:rsid w:val="002179AC"/>
    <w:rsid w:val="002302AA"/>
    <w:rsid w:val="0026292E"/>
    <w:rsid w:val="0027764B"/>
    <w:rsid w:val="002A5145"/>
    <w:rsid w:val="002C1917"/>
    <w:rsid w:val="002D0F07"/>
    <w:rsid w:val="00326A9D"/>
    <w:rsid w:val="0033031F"/>
    <w:rsid w:val="00345FF7"/>
    <w:rsid w:val="003511FB"/>
    <w:rsid w:val="00371E80"/>
    <w:rsid w:val="003915AE"/>
    <w:rsid w:val="00393ADB"/>
    <w:rsid w:val="003A0E9F"/>
    <w:rsid w:val="003A7E78"/>
    <w:rsid w:val="003C4DFC"/>
    <w:rsid w:val="00415524"/>
    <w:rsid w:val="00462E21"/>
    <w:rsid w:val="00467675"/>
    <w:rsid w:val="00484CFB"/>
    <w:rsid w:val="0049186B"/>
    <w:rsid w:val="004C0A04"/>
    <w:rsid w:val="00553A30"/>
    <w:rsid w:val="0055422D"/>
    <w:rsid w:val="00555BD9"/>
    <w:rsid w:val="00560F79"/>
    <w:rsid w:val="005A584D"/>
    <w:rsid w:val="005D0FBE"/>
    <w:rsid w:val="005F0355"/>
    <w:rsid w:val="005F70F7"/>
    <w:rsid w:val="00601710"/>
    <w:rsid w:val="006443E9"/>
    <w:rsid w:val="00686D0A"/>
    <w:rsid w:val="006B5B79"/>
    <w:rsid w:val="006B73E1"/>
    <w:rsid w:val="006D420C"/>
    <w:rsid w:val="00704BD9"/>
    <w:rsid w:val="00716329"/>
    <w:rsid w:val="007210AC"/>
    <w:rsid w:val="007343F7"/>
    <w:rsid w:val="00762DEF"/>
    <w:rsid w:val="00776CFC"/>
    <w:rsid w:val="0078010B"/>
    <w:rsid w:val="00791058"/>
    <w:rsid w:val="007B515C"/>
    <w:rsid w:val="008177D0"/>
    <w:rsid w:val="008275A1"/>
    <w:rsid w:val="00833A8B"/>
    <w:rsid w:val="00863EB4"/>
    <w:rsid w:val="00875950"/>
    <w:rsid w:val="008917AC"/>
    <w:rsid w:val="008A5CA0"/>
    <w:rsid w:val="008D2CB1"/>
    <w:rsid w:val="00925773"/>
    <w:rsid w:val="009271E1"/>
    <w:rsid w:val="009406BA"/>
    <w:rsid w:val="009454DD"/>
    <w:rsid w:val="009457A8"/>
    <w:rsid w:val="0096707B"/>
    <w:rsid w:val="009923DD"/>
    <w:rsid w:val="009C67FC"/>
    <w:rsid w:val="009D092D"/>
    <w:rsid w:val="009D1361"/>
    <w:rsid w:val="009F5502"/>
    <w:rsid w:val="00A06331"/>
    <w:rsid w:val="00A5413D"/>
    <w:rsid w:val="00A66EAC"/>
    <w:rsid w:val="00A71E3F"/>
    <w:rsid w:val="00A943F1"/>
    <w:rsid w:val="00AA74F8"/>
    <w:rsid w:val="00AD5F03"/>
    <w:rsid w:val="00B30C89"/>
    <w:rsid w:val="00B5351F"/>
    <w:rsid w:val="00BC6FCF"/>
    <w:rsid w:val="00C16B5B"/>
    <w:rsid w:val="00C437A4"/>
    <w:rsid w:val="00C6626E"/>
    <w:rsid w:val="00CA01FE"/>
    <w:rsid w:val="00CC3548"/>
    <w:rsid w:val="00CC59B8"/>
    <w:rsid w:val="00CD22B9"/>
    <w:rsid w:val="00CF0F1C"/>
    <w:rsid w:val="00CF1FCA"/>
    <w:rsid w:val="00CF5FDE"/>
    <w:rsid w:val="00D27107"/>
    <w:rsid w:val="00D40653"/>
    <w:rsid w:val="00D51633"/>
    <w:rsid w:val="00DB51B4"/>
    <w:rsid w:val="00DC5F1D"/>
    <w:rsid w:val="00DD3001"/>
    <w:rsid w:val="00E1652D"/>
    <w:rsid w:val="00E20CED"/>
    <w:rsid w:val="00E547EF"/>
    <w:rsid w:val="00E55050"/>
    <w:rsid w:val="00E70903"/>
    <w:rsid w:val="00E9267D"/>
    <w:rsid w:val="00EA5102"/>
    <w:rsid w:val="00EA7A73"/>
    <w:rsid w:val="00EC20AB"/>
    <w:rsid w:val="00EC4D01"/>
    <w:rsid w:val="00EC5146"/>
    <w:rsid w:val="00F13B89"/>
    <w:rsid w:val="00F14EA6"/>
    <w:rsid w:val="00F72B5A"/>
    <w:rsid w:val="00F968B2"/>
    <w:rsid w:val="00FA4EBE"/>
    <w:rsid w:val="00FC2281"/>
    <w:rsid w:val="00FC498D"/>
    <w:rsid w:val="00FC62E2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F16"/>
  <w15:docId w15:val="{61D7BA6E-402F-4614-ADB0-230D8171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3C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393ADB"/>
  </w:style>
  <w:style w:type="paragraph" w:styleId="a3">
    <w:name w:val="Normal (Web)"/>
    <w:basedOn w:val="a"/>
    <w:rsid w:val="006B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s">
    <w:name w:val="caps"/>
    <w:basedOn w:val="a0"/>
    <w:rsid w:val="006B73E1"/>
  </w:style>
  <w:style w:type="paragraph" w:styleId="a4">
    <w:name w:val="List Paragraph"/>
    <w:basedOn w:val="a"/>
    <w:uiPriority w:val="34"/>
    <w:qFormat/>
    <w:rsid w:val="00780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8010B"/>
    <w:pPr>
      <w:spacing w:after="0" w:line="240" w:lineRule="auto"/>
      <w:ind w:left="1560" w:hanging="85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78010B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7">
    <w:name w:val="annotation reference"/>
    <w:basedOn w:val="a0"/>
    <w:uiPriority w:val="99"/>
    <w:semiHidden/>
    <w:unhideWhenUsed/>
    <w:rsid w:val="00E709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09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09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09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090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7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0903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8759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20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ncies@phc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 Windows</cp:lastModifiedBy>
  <cp:revision>6</cp:revision>
  <dcterms:created xsi:type="dcterms:W3CDTF">2019-06-24T16:46:00Z</dcterms:created>
  <dcterms:modified xsi:type="dcterms:W3CDTF">2019-06-25T11:17:00Z</dcterms:modified>
</cp:coreProperties>
</file>