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D1" w:rsidRPr="00141B1E" w:rsidRDefault="00141B1E">
      <w:pPr>
        <w:spacing w:line="360" w:lineRule="auto"/>
        <w:jc w:val="right"/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lang w:val="uk-UA"/>
        </w:rPr>
        <w:t xml:space="preserve">                                                                        </w:t>
      </w:r>
      <w:r w:rsidRPr="00141B1E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032000" cy="690880"/>
            <wp:effectExtent l="0" t="0" r="0" b="0"/>
            <wp:docPr id="2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8D1" w:rsidRPr="00141B1E" w:rsidRDefault="008F28D1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</w:p>
    <w:p w:rsidR="008F28D1" w:rsidRPr="00141B1E" w:rsidRDefault="00141B1E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Державна установа </w:t>
      </w:r>
      <w:r w:rsidRPr="00141B1E">
        <w:rPr>
          <w:rFonts w:ascii="Calibri" w:eastAsia="Calibri" w:hAnsi="Calibri" w:cs="Calibri"/>
          <w:b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консультанта з розробки матеріалів для навчального онлайн-курсу щодо забезпечення морально-етичних прав учасників дослідження 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8F28D1" w:rsidRPr="00141B1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Назва позиції:</w:t>
      </w:r>
      <w:r w:rsidRPr="00141B1E">
        <w:rPr>
          <w:rFonts w:ascii="Calibri" w:eastAsia="Calibri" w:hAnsi="Calibri" w:cs="Calibri"/>
          <w:lang w:val="uk-UA"/>
        </w:rPr>
        <w:t xml:space="preserve"> Консультант з розробки матеріалів для навчального курсу щодо забезпечення морально-етичних прав учасників дослідження </w:t>
      </w:r>
    </w:p>
    <w:p w:rsidR="008F28D1" w:rsidRPr="00141B1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Регіон діяльності:</w:t>
      </w:r>
      <w:r w:rsidRPr="00141B1E">
        <w:rPr>
          <w:rFonts w:ascii="Calibri" w:eastAsia="Calibri" w:hAnsi="Calibri" w:cs="Calibri"/>
          <w:lang w:val="uk-UA"/>
        </w:rPr>
        <w:t xml:space="preserve"> м. Київ</w:t>
      </w:r>
    </w:p>
    <w:p w:rsidR="008F28D1" w:rsidRPr="00141B1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Період надання послуг:</w:t>
      </w:r>
      <w:r w:rsidRPr="00141B1E">
        <w:rPr>
          <w:rFonts w:ascii="Calibri" w:eastAsia="Calibri" w:hAnsi="Calibri" w:cs="Calibri"/>
          <w:lang w:val="uk-UA"/>
        </w:rPr>
        <w:t xml:space="preserve"> травень-липень 2023 р. </w:t>
      </w:r>
    </w:p>
    <w:p w:rsidR="008F28D1" w:rsidRPr="00141B1E" w:rsidRDefault="00141B1E">
      <w:pPr>
        <w:spacing w:after="160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141B1E">
        <w:rPr>
          <w:rFonts w:ascii="Calibri" w:eastAsia="Calibri" w:hAnsi="Calibri" w:cs="Calibri"/>
          <w:lang w:val="uk-UA"/>
        </w:rPr>
        <w:t>часткова</w:t>
      </w:r>
    </w:p>
    <w:p w:rsidR="008F28D1" w:rsidRPr="00141B1E" w:rsidRDefault="00141B1E">
      <w:pPr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Загальна інформація:</w:t>
      </w:r>
    </w:p>
    <w:p w:rsidR="008F28D1" w:rsidRPr="00141B1E" w:rsidRDefault="00141B1E">
      <w:pPr>
        <w:ind w:left="-4" w:firstLine="712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41B1E">
        <w:rPr>
          <w:rFonts w:ascii="Calibri" w:eastAsia="Calibri" w:hAnsi="Calibri" w:cs="Calibri"/>
          <w:lang w:val="uk-UA"/>
        </w:rPr>
        <w:t>cоціально-небезпечні</w:t>
      </w:r>
      <w:proofErr w:type="spellEnd"/>
      <w:r w:rsidRPr="00141B1E">
        <w:rPr>
          <w:rFonts w:ascii="Calibri" w:eastAsia="Calibri" w:hAnsi="Calibri" w:cs="Calibri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F28D1" w:rsidRPr="00141B1E" w:rsidRDefault="008F28D1">
      <w:pPr>
        <w:shd w:val="clear" w:color="auto" w:fill="FFFFFF"/>
        <w:rPr>
          <w:rFonts w:ascii="Calibri" w:eastAsia="Calibri" w:hAnsi="Calibri" w:cs="Calibri"/>
          <w:b/>
          <w:lang w:val="uk-UA"/>
        </w:rPr>
      </w:pPr>
    </w:p>
    <w:p w:rsidR="008F28D1" w:rsidRPr="00141B1E" w:rsidRDefault="00141B1E">
      <w:pPr>
        <w:shd w:val="clear" w:color="auto" w:fill="FFFFFF"/>
        <w:rPr>
          <w:rFonts w:ascii="Calibri" w:eastAsia="Calibri" w:hAnsi="Calibri" w:cs="Calibri"/>
          <w:color w:val="1A1A1A"/>
          <w:highlight w:val="yellow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Завдання:</w:t>
      </w:r>
    </w:p>
    <w:p w:rsidR="00141B1E" w:rsidRPr="008A5205" w:rsidRDefault="00141B1E" w:rsidP="00141B1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67"/>
        <w:rPr>
          <w:rFonts w:asciiTheme="minorHAnsi" w:hAnsiTheme="minorHAnsi" w:cstheme="minorHAnsi"/>
          <w:color w:val="1A1A1A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color w:val="1A1A1A"/>
          <w:sz w:val="24"/>
          <w:szCs w:val="24"/>
          <w:lang w:val="uk-UA"/>
        </w:rPr>
        <w:t>Розробка матеріалів до курсу із забезпечення наукової чесності та захисту морально-етичних прав осіб, які виступають суб'єктами дослідження: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Розробка переліку </w:t>
      </w:r>
      <w:proofErr w:type="spellStart"/>
      <w:r w:rsidRPr="008A5205">
        <w:rPr>
          <w:rFonts w:asciiTheme="minorHAnsi" w:hAnsiTheme="minorHAnsi" w:cstheme="minorHAnsi"/>
          <w:sz w:val="24"/>
          <w:szCs w:val="24"/>
          <w:lang w:val="uk-UA"/>
        </w:rPr>
        <w:t>компетентностей</w:t>
      </w:r>
      <w:proofErr w:type="spellEnd"/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курсу та програми курсу</w:t>
      </w:r>
      <w:r w:rsidRPr="008A5205">
        <w:rPr>
          <w:rFonts w:asciiTheme="minorHAnsi" w:hAnsiTheme="minorHAnsi" w:cstheme="minorHAnsi"/>
          <w:sz w:val="24"/>
          <w:szCs w:val="24"/>
        </w:rPr>
        <w:t xml:space="preserve"> 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>українською мовою;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Розробка детального опису курсу;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Розробка проектів презентацій курсу для використання в подальшому виробництві курсу;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Написання скриптів для використання під час запису курсу;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Створення засобів оцінювання знань у вигляді тестів або інших форм відповідно до змісту навчання;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Узгодження із Замовником та іншими зацікавленими сторонами проміжної версії матеріалу курсу для захисту прав учасників дослідження, обробка правок та доопрацювання пакету матеріалів курсу;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Забезпечення належної системи цитування та посилань і відсутності плагіату у змісті курсу;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Забезпечення зовнішнього рецензування змісту курсу;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sz w:val="24"/>
          <w:szCs w:val="24"/>
          <w:lang w:val="uk-UA"/>
        </w:rPr>
        <w:t>Забезпечення схвалення курсу національним офісом CDC.</w:t>
      </w:r>
    </w:p>
    <w:p w:rsidR="00141B1E" w:rsidRPr="008A5205" w:rsidRDefault="00141B1E" w:rsidP="00141B1E">
      <w:pPr>
        <w:pStyle w:val="a4"/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141B1E" w:rsidRPr="008A5205" w:rsidRDefault="00141B1E" w:rsidP="00141B1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67"/>
        <w:rPr>
          <w:rFonts w:asciiTheme="minorHAnsi" w:hAnsiTheme="minorHAnsi" w:cstheme="minorHAnsi"/>
          <w:color w:val="1A1A1A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color w:val="1A1A1A"/>
          <w:sz w:val="24"/>
          <w:szCs w:val="24"/>
          <w:lang w:val="uk-UA"/>
        </w:rPr>
        <w:t>Розроблені матеріали курсу повинні відповідати такій структурі: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Вступ 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>(мета, завдання, цільова аудиторія, теми та результати курсу, словник термінів);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Міжнародні документи та законодавство України щодо захисту морально-етичних прав учасників дослідження 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(Звіт </w:t>
      </w:r>
      <w:proofErr w:type="spellStart"/>
      <w:r w:rsidRPr="008A5205">
        <w:rPr>
          <w:rFonts w:asciiTheme="minorHAnsi" w:hAnsiTheme="minorHAnsi" w:cstheme="minorHAnsi"/>
          <w:sz w:val="24"/>
          <w:szCs w:val="24"/>
          <w:lang w:val="uk-UA"/>
        </w:rPr>
        <w:t>Белмонта</w:t>
      </w:r>
      <w:proofErr w:type="spellEnd"/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та Гельсінська декларація, українське законодавство, створення етичного кодексу дослідження);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Комітети з етики. Комісія з питань етики ЦГЗ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(огляд існуючих етичних комітетів в Україні, Комісії з питань етики ЦГЗ, принцип роботи Комісії);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Порядок подання заяви до Комісії з питань</w:t>
      </w:r>
      <w:r w:rsidRPr="008A520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етики ЦГЗ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(види експертиз, пакет документів, оформлення заяви, алгоритм дій при подачі);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Конфлікт інтересів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(види конфлікту інтересів, заходи запобігання конфлікту інтересів);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Права та захист учасників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(дотримання прав учасників, принципів справедливості та рівних можливостей участі в дослідженні);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Процес отримання інформованої згоди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(види інформованої згоди, зміст згоди та процес її отримання);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Питання конфіденційності даних і захисту конфіденційної інформації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(забезпечення конфіденційності даних, способи зберігання та захисту конфіденційної інформації);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Ризики та переваги для учасників дослідження;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Використання та поширення даних, доступ до даних;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Виникнення непередбачених обставин в дослідженні</w:t>
      </w:r>
      <w:r w:rsidRPr="008A5205">
        <w:rPr>
          <w:rFonts w:asciiTheme="minorHAnsi" w:hAnsiTheme="minorHAnsi" w:cstheme="minorHAnsi"/>
          <w:sz w:val="24"/>
          <w:szCs w:val="24"/>
          <w:lang w:val="uk-UA"/>
        </w:rPr>
        <w:t xml:space="preserve"> (приклади та способи їх вирішення);</w:t>
      </w:r>
    </w:p>
    <w:p w:rsidR="00141B1E" w:rsidRPr="008A5205" w:rsidRDefault="00141B1E" w:rsidP="00141B1E">
      <w:pPr>
        <w:pStyle w:val="a4"/>
        <w:numPr>
          <w:ilvl w:val="1"/>
          <w:numId w:val="4"/>
        </w:numPr>
        <w:spacing w:after="0" w:line="24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A5205">
        <w:rPr>
          <w:rFonts w:asciiTheme="minorHAnsi" w:hAnsiTheme="minorHAnsi" w:cstheme="minorHAnsi"/>
          <w:bCs/>
          <w:sz w:val="24"/>
          <w:szCs w:val="24"/>
          <w:lang w:val="uk-UA"/>
        </w:rPr>
        <w:t>Особливості та аспекти експериментальних досліджень.</w:t>
      </w:r>
    </w:p>
    <w:p w:rsidR="008F28D1" w:rsidRPr="008A5205" w:rsidRDefault="00141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val="uk-UA"/>
        </w:rPr>
      </w:pPr>
      <w:r w:rsidRPr="008A5205">
        <w:rPr>
          <w:rFonts w:asciiTheme="minorHAnsi" w:eastAsia="Calibri" w:hAnsiTheme="minorHAnsi" w:cstheme="minorHAnsi"/>
          <w:b/>
          <w:color w:val="000000"/>
          <w:lang w:val="uk-UA"/>
        </w:rPr>
        <w:t>Вимоги до кандидатів:</w:t>
      </w:r>
    </w:p>
    <w:p w:rsidR="008F28D1" w:rsidRPr="008A5205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Вища освіта (вища освіта за фахом «Соціологія», «Громадське здоров’я» буде перевагою);</w:t>
      </w:r>
    </w:p>
    <w:p w:rsidR="008F28D1" w:rsidRPr="008A5205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 xml:space="preserve">Досвід роботи у сфері соціологічних, поведінкових та/або </w:t>
      </w:r>
      <w:proofErr w:type="spellStart"/>
      <w:r w:rsidRPr="008A5205">
        <w:rPr>
          <w:rFonts w:asciiTheme="minorHAnsi" w:eastAsia="Calibri" w:hAnsiTheme="minorHAnsi" w:cstheme="minorHAnsi"/>
          <w:color w:val="000000"/>
          <w:lang w:val="uk-UA"/>
        </w:rPr>
        <w:t>біоповедінкових</w:t>
      </w:r>
      <w:proofErr w:type="spellEnd"/>
      <w:r w:rsidRPr="008A5205">
        <w:rPr>
          <w:rFonts w:asciiTheme="minorHAnsi" w:eastAsia="Calibri" w:hAnsiTheme="minorHAnsi" w:cstheme="minorHAnsi"/>
          <w:color w:val="000000"/>
          <w:lang w:val="uk-UA"/>
        </w:rPr>
        <w:t xml:space="preserve"> досліджень;</w:t>
      </w:r>
    </w:p>
    <w:p w:rsidR="008F28D1" w:rsidRPr="008A5205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Знання українських та/або міжнародних кодексів та нормативних положень щодо питань захисту прав учасників досліджень;</w:t>
      </w:r>
    </w:p>
    <w:p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Відмінне знання усної та письмової ділової української мови;</w:t>
      </w:r>
    </w:p>
    <w:p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Чітке дотримання термінів виконання завдань;</w:t>
      </w:r>
    </w:p>
    <w:p w:rsidR="008F28D1" w:rsidRPr="008A5205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Належний рівень роботи з комп’ютером, знання MS Office;</w:t>
      </w:r>
    </w:p>
    <w:p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Відповідальність.</w:t>
      </w:r>
    </w:p>
    <w:p w:rsidR="008F28D1" w:rsidRPr="00141B1E" w:rsidRDefault="008F28D1">
      <w:pPr>
        <w:jc w:val="both"/>
        <w:rPr>
          <w:rFonts w:ascii="Calibri" w:eastAsia="Calibri" w:hAnsi="Calibri" w:cs="Calibri"/>
          <w:b/>
          <w:lang w:val="uk-UA"/>
        </w:rPr>
      </w:pPr>
    </w:p>
    <w:p w:rsidR="008F28D1" w:rsidRPr="00141B1E" w:rsidRDefault="00141B1E">
      <w:pPr>
        <w:spacing w:after="160"/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>
        <w:r w:rsidRPr="00141B1E">
          <w:rPr>
            <w:rFonts w:ascii="Calibri" w:eastAsia="Calibri" w:hAnsi="Calibri" w:cs="Calibri"/>
            <w:b/>
            <w:color w:val="0000FF"/>
            <w:u w:val="single"/>
            <w:lang w:val="uk-UA"/>
          </w:rPr>
          <w:t>vacancies@phc.org.ua</w:t>
        </w:r>
      </w:hyperlink>
      <w:r w:rsidRPr="00141B1E">
        <w:rPr>
          <w:rFonts w:ascii="Calibri" w:eastAsia="Calibri" w:hAnsi="Calibri" w:cs="Calibri"/>
          <w:b/>
          <w:lang w:val="uk-UA"/>
        </w:rPr>
        <w:t xml:space="preserve"> </w:t>
      </w:r>
      <w:r w:rsidRPr="00141B1E">
        <w:rPr>
          <w:rFonts w:ascii="Calibri" w:eastAsia="Calibri" w:hAnsi="Calibri" w:cs="Calibri"/>
          <w:lang w:val="uk-UA"/>
        </w:rPr>
        <w:t xml:space="preserve">із копією на </w:t>
      </w:r>
      <w:hyperlink r:id="rId8">
        <w:r w:rsidRPr="00141B1E">
          <w:rPr>
            <w:rFonts w:ascii="Calibri" w:eastAsia="Calibri" w:hAnsi="Calibri" w:cs="Calibri"/>
            <w:b/>
            <w:color w:val="1155CC"/>
            <w:u w:val="single"/>
            <w:lang w:val="uk-UA"/>
          </w:rPr>
          <w:t>s.salnikov@phc.org.ua</w:t>
        </w:r>
      </w:hyperlink>
      <w:r w:rsidRPr="00141B1E">
        <w:rPr>
          <w:rFonts w:ascii="Calibri" w:eastAsia="Calibri" w:hAnsi="Calibri" w:cs="Calibri"/>
          <w:lang w:val="uk-UA"/>
        </w:rPr>
        <w:t xml:space="preserve">. В темі листа, будь ласка, зазначте: </w:t>
      </w:r>
      <w:r w:rsidRPr="00141B1E">
        <w:rPr>
          <w:rFonts w:ascii="Calibri" w:eastAsia="Calibri" w:hAnsi="Calibri" w:cs="Calibri"/>
          <w:b/>
          <w:lang w:val="uk-UA"/>
        </w:rPr>
        <w:t>“</w:t>
      </w:r>
      <w:r w:rsidR="008A5205">
        <w:rPr>
          <w:rFonts w:ascii="Calibri" w:eastAsia="Calibri" w:hAnsi="Calibri" w:cs="Calibri"/>
          <w:b/>
          <w:lang w:val="uk-UA"/>
        </w:rPr>
        <w:t xml:space="preserve">173-2023 </w:t>
      </w:r>
      <w:r w:rsidRPr="00141B1E">
        <w:rPr>
          <w:rFonts w:ascii="Calibri" w:eastAsia="Calibri" w:hAnsi="Calibri" w:cs="Calibri"/>
          <w:b/>
          <w:lang w:val="uk-UA"/>
        </w:rPr>
        <w:t>Консультант з розробки матеріалів для навчального курсу щодо забезпечення морально-етичних прав учасників дослідження”</w:t>
      </w:r>
    </w:p>
    <w:p w:rsidR="008F28D1" w:rsidRPr="00141B1E" w:rsidRDefault="00493029">
      <w:p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b/>
          <w:lang w:val="uk-UA"/>
        </w:rPr>
        <w:t>Термін подання документів – до 8</w:t>
      </w:r>
      <w:r w:rsidR="00141B1E" w:rsidRPr="00141B1E">
        <w:rPr>
          <w:rFonts w:ascii="Calibri" w:eastAsia="Calibri" w:hAnsi="Calibri" w:cs="Calibri"/>
          <w:b/>
          <w:lang w:val="uk-UA"/>
        </w:rPr>
        <w:t xml:space="preserve"> </w:t>
      </w:r>
      <w:r w:rsidR="00141B1E">
        <w:rPr>
          <w:rFonts w:ascii="Calibri" w:eastAsia="Calibri" w:hAnsi="Calibri" w:cs="Calibri"/>
          <w:b/>
          <w:lang w:val="uk-UA"/>
        </w:rPr>
        <w:t>травня</w:t>
      </w:r>
      <w:r w:rsidR="00141B1E" w:rsidRPr="00141B1E">
        <w:rPr>
          <w:rFonts w:ascii="Calibri" w:eastAsia="Calibri" w:hAnsi="Calibri" w:cs="Calibri"/>
          <w:b/>
          <w:lang w:val="uk-UA"/>
        </w:rPr>
        <w:t xml:space="preserve"> 2023 року, </w:t>
      </w:r>
      <w:r w:rsidR="00141B1E" w:rsidRPr="00141B1E">
        <w:rPr>
          <w:rFonts w:ascii="Calibri" w:eastAsia="Calibri" w:hAnsi="Calibri" w:cs="Calibri"/>
          <w:lang w:val="uk-UA"/>
        </w:rPr>
        <w:t>реєстрація документів завершується о 18:00.</w:t>
      </w:r>
    </w:p>
    <w:p w:rsidR="008F28D1" w:rsidRPr="00141B1E" w:rsidRDefault="008F28D1">
      <w:pPr>
        <w:jc w:val="both"/>
        <w:rPr>
          <w:rFonts w:ascii="Calibri" w:eastAsia="Calibri" w:hAnsi="Calibri" w:cs="Calibri"/>
          <w:color w:val="FF0000"/>
          <w:lang w:val="uk-UA"/>
        </w:rPr>
      </w:pPr>
    </w:p>
    <w:p w:rsidR="008F28D1" w:rsidRPr="00141B1E" w:rsidRDefault="00141B1E">
      <w:pPr>
        <w:ind w:hanging="10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F28D1" w:rsidRPr="00141B1E" w:rsidRDefault="008F28D1">
      <w:pPr>
        <w:ind w:hanging="10"/>
        <w:jc w:val="both"/>
        <w:rPr>
          <w:rFonts w:ascii="Calibri" w:eastAsia="Calibri" w:hAnsi="Calibri" w:cs="Calibri"/>
          <w:lang w:val="uk-UA"/>
        </w:rPr>
      </w:pPr>
    </w:p>
    <w:p w:rsidR="008F28D1" w:rsidRPr="00141B1E" w:rsidRDefault="00141B1E">
      <w:pPr>
        <w:ind w:hanging="10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8F28D1" w:rsidRPr="00141B1E" w:rsidSect="00A959E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17F"/>
    <w:multiLevelType w:val="multilevel"/>
    <w:tmpl w:val="DD861C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76A483A"/>
    <w:multiLevelType w:val="multilevel"/>
    <w:tmpl w:val="4112A9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DD4AFB"/>
    <w:multiLevelType w:val="hybridMultilevel"/>
    <w:tmpl w:val="229AF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E0FB9"/>
    <w:multiLevelType w:val="hybridMultilevel"/>
    <w:tmpl w:val="22D0D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D7A2B"/>
    <w:multiLevelType w:val="multilevel"/>
    <w:tmpl w:val="52A6F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F28D1"/>
    <w:rsid w:val="00141B1E"/>
    <w:rsid w:val="00493029"/>
    <w:rsid w:val="005F6F89"/>
    <w:rsid w:val="008A5205"/>
    <w:rsid w:val="008F28D1"/>
    <w:rsid w:val="00A959E7"/>
    <w:rsid w:val="00CC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lang w:val="ru-RU"/>
    </w:rPr>
  </w:style>
  <w:style w:type="paragraph" w:styleId="1">
    <w:name w:val="heading 1"/>
    <w:basedOn w:val="a"/>
    <w:next w:val="a"/>
    <w:uiPriority w:val="9"/>
    <w:qFormat/>
    <w:rsid w:val="00A959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59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59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59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59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59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59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UnresolvedMention">
    <w:name w:val="Unresolved Mention"/>
    <w:basedOn w:val="a0"/>
    <w:uiPriority w:val="99"/>
    <w:semiHidden/>
    <w:unhideWhenUsed/>
    <w:rsid w:val="00CF6A08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rsid w:val="00A959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alnikov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OIoTY/Tv/6X2F4p5c6nHOOXTaA==">AMUW2mUjxOM10dWfkBy8RUHUyHZiv/QSZvAdJ4WQvyiwIYYfgS4hW6ljQnQ83bsJcj4hsIxZawF/xqNwzOM2jUv2fiGorcPSSgzrvO5yjYm5An6ZvZpQRR0=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8</cp:revision>
  <dcterms:created xsi:type="dcterms:W3CDTF">2023-05-02T07:40:00Z</dcterms:created>
  <dcterms:modified xsi:type="dcterms:W3CDTF">2023-05-08T07:58:00Z</dcterms:modified>
</cp:coreProperties>
</file>