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DF" w:rsidRDefault="00D17FBA" w:rsidP="001362A0">
      <w:pPr>
        <w:pStyle w:val="1"/>
        <w:ind w:firstLine="6946"/>
        <w:rPr>
          <w:lang w:val="uk-UA"/>
        </w:rPr>
      </w:pP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7A91EFCF" wp14:editId="4BA9C418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DF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C05DF" w:rsidRDefault="00D17FBA" w:rsidP="00352332">
      <w:pPr>
        <w:spacing w:after="160"/>
        <w:jc w:val="center"/>
        <w:rPr>
          <w:rFonts w:cs="Calibri"/>
          <w:b/>
          <w:bCs/>
          <w:lang w:val="uk-UA"/>
        </w:rPr>
      </w:pPr>
      <w:r>
        <w:rPr>
          <w:rFonts w:ascii="Calibri" w:hAnsi="Calibri" w:cs="Calibri"/>
          <w:b/>
          <w:lang w:val="uk-UA"/>
        </w:rPr>
        <w:t xml:space="preserve">Державна установа </w:t>
      </w:r>
      <w:r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="Calibri" w:eastAsia="Calibri" w:hAnsi="Calibri" w:cs="Calibri"/>
          <w:b/>
          <w:lang w:val="uk-UA" w:eastAsia="en-US"/>
        </w:rPr>
        <w:t xml:space="preserve">на відбір </w:t>
      </w:r>
      <w:r w:rsidR="002062D5">
        <w:rPr>
          <w:rFonts w:ascii="Calibri" w:eastAsia="Calibri" w:hAnsi="Calibri" w:cs="Calibri"/>
          <w:b/>
          <w:lang w:val="uk-UA" w:eastAsia="en-US"/>
        </w:rPr>
        <w:t>Консультанта</w:t>
      </w:r>
      <w:r w:rsidR="00F71C10">
        <w:rPr>
          <w:rFonts w:ascii="Calibri" w:eastAsia="Calibri" w:hAnsi="Calibri" w:cs="Calibri"/>
          <w:b/>
          <w:lang w:val="uk-UA" w:eastAsia="en-US"/>
        </w:rPr>
        <w:t xml:space="preserve"> </w:t>
      </w:r>
      <w:r>
        <w:rPr>
          <w:rFonts w:ascii="Calibri" w:eastAsia="Calibri" w:hAnsi="Calibri" w:cs="Calibri"/>
          <w:b/>
          <w:lang w:val="uk-UA" w:eastAsia="en-US"/>
        </w:rPr>
        <w:t xml:space="preserve"> </w:t>
      </w:r>
      <w:r w:rsidR="00F71C10" w:rsidRPr="00F71C10">
        <w:rPr>
          <w:rFonts w:ascii="Calibri" w:eastAsia="Calibri" w:hAnsi="Calibri" w:cs="Calibri"/>
          <w:b/>
          <w:lang w:val="uk-UA" w:eastAsia="en-US"/>
        </w:rPr>
        <w:t xml:space="preserve">з проведення </w:t>
      </w:r>
      <w:r w:rsidR="00EC5A31">
        <w:rPr>
          <w:rFonts w:ascii="Calibri" w:eastAsia="Calibri" w:hAnsi="Calibri" w:cs="Calibri"/>
          <w:b/>
          <w:lang w:val="uk-UA" w:eastAsia="en-US"/>
        </w:rPr>
        <w:t>зовнішньої оцінки якості лабораторних досліджень</w:t>
      </w:r>
      <w:r w:rsidR="00F71C10" w:rsidRPr="00F71C10">
        <w:rPr>
          <w:rFonts w:ascii="Calibri" w:eastAsia="Calibri" w:hAnsi="Calibri" w:cs="Calibri"/>
          <w:b/>
          <w:lang w:val="uk-UA" w:eastAsia="en-US"/>
        </w:rPr>
        <w:t xml:space="preserve"> в закладах охорони здоров’я</w:t>
      </w:r>
      <w:r>
        <w:rPr>
          <w:rFonts w:ascii="Calibri" w:eastAsia="Calibri" w:hAnsi="Calibri" w:cs="Calibri"/>
          <w:b/>
          <w:lang w:val="uk-UA" w:eastAsia="en-US"/>
        </w:rPr>
        <w:t xml:space="preserve"> </w:t>
      </w:r>
      <w:r w:rsidR="00352332" w:rsidRPr="00352332">
        <w:rPr>
          <w:rFonts w:ascii="Calibri" w:eastAsia="Calibri" w:hAnsi="Calibri" w:cs="Calibri"/>
          <w:b/>
          <w:lang w:val="uk-UA" w:eastAsia="en-US"/>
        </w:rPr>
        <w:t>в рамках програми Глобального фонду прискорення прогресу у зменшенні тягаря туберку</w:t>
      </w:r>
      <w:r w:rsidR="00352332">
        <w:rPr>
          <w:rFonts w:ascii="Calibri" w:eastAsia="Calibri" w:hAnsi="Calibri" w:cs="Calibri"/>
          <w:b/>
          <w:lang w:val="uk-UA" w:eastAsia="en-US"/>
        </w:rPr>
        <w:t>льозу та ВІЛ-інфекції в України</w:t>
      </w:r>
    </w:p>
    <w:p w:rsidR="00EC5A31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bookmarkStart w:id="0" w:name="_GoBack"/>
      <w:r w:rsidR="002062D5">
        <w:rPr>
          <w:rFonts w:ascii="Calibri" w:eastAsia="Calibri" w:hAnsi="Calibri" w:cs="Calibri"/>
          <w:lang w:val="uk-UA" w:eastAsia="en-US"/>
        </w:rPr>
        <w:t>Консультант</w:t>
      </w:r>
      <w:r w:rsidR="00EC5A31" w:rsidRPr="00EC5A31">
        <w:rPr>
          <w:rFonts w:ascii="Calibri" w:eastAsia="Calibri" w:hAnsi="Calibri" w:cs="Calibri"/>
          <w:lang w:val="uk-UA" w:eastAsia="en-US"/>
        </w:rPr>
        <w:t xml:space="preserve">  з проведення зовнішньої оцінки якості лабораторних досліджень </w:t>
      </w:r>
      <w:r w:rsidR="004749E6">
        <w:rPr>
          <w:rFonts w:ascii="Calibri" w:eastAsia="Calibri" w:hAnsi="Calibri" w:cs="Calibri"/>
          <w:lang w:val="uk-UA" w:eastAsia="en-US"/>
        </w:rPr>
        <w:t>з діагностики туберкульозу в цивільному та пенітенціарному секторах</w:t>
      </w:r>
    </w:p>
    <w:bookmarkEnd w:id="0"/>
    <w:p w:rsidR="006C05DF" w:rsidRDefault="00EC5A31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(3</w:t>
      </w:r>
      <w:r w:rsidR="00D17FBA">
        <w:rPr>
          <w:rFonts w:ascii="Calibri" w:eastAsia="Calibri" w:hAnsi="Calibri" w:cs="Calibri"/>
          <w:lang w:val="uk-UA" w:eastAsia="en-US"/>
        </w:rPr>
        <w:t xml:space="preserve"> позиції);</w:t>
      </w:r>
    </w:p>
    <w:p w:rsidR="006C05DF" w:rsidRDefault="006C05DF">
      <w:pPr>
        <w:jc w:val="both"/>
        <w:rPr>
          <w:rFonts w:ascii="Calibri" w:eastAsia="Calibri" w:hAnsi="Calibri" w:cs="Calibri"/>
          <w:lang w:val="uk-UA" w:eastAsia="en-US"/>
        </w:rPr>
      </w:pPr>
    </w:p>
    <w:p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>
        <w:rPr>
          <w:rFonts w:ascii="Calibri" w:eastAsia="Calibri" w:hAnsi="Calibri" w:cs="Calibri"/>
          <w:lang w:val="uk-UA" w:eastAsia="en-US"/>
        </w:rPr>
        <w:t>часткова;</w:t>
      </w:r>
    </w:p>
    <w:p w:rsidR="006C05DF" w:rsidRDefault="00D17FBA">
      <w:pPr>
        <w:tabs>
          <w:tab w:val="left" w:pos="1740"/>
          <w:tab w:val="right" w:pos="10466"/>
        </w:tabs>
        <w:spacing w:line="360" w:lineRule="auto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sz w:val="16"/>
          <w:szCs w:val="16"/>
          <w:lang w:val="uk-UA" w:eastAsia="uk-UA"/>
        </w:rPr>
        <w:tab/>
      </w:r>
      <w:r>
        <w:rPr>
          <w:rFonts w:ascii="Calibri" w:hAnsi="Calibri" w:cs="Calibri"/>
          <w:sz w:val="16"/>
          <w:szCs w:val="16"/>
          <w:lang w:val="uk-UA" w:eastAsia="uk-UA"/>
        </w:rPr>
        <w:tab/>
        <w:t xml:space="preserve">                                                    </w:t>
      </w:r>
    </w:p>
    <w:p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Default="00352332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352332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52332" w:rsidRDefault="00352332" w:rsidP="00F71C1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bookmarkStart w:id="1" w:name="_Hlk517870634"/>
    </w:p>
    <w:p w:rsidR="00F71C10" w:rsidRPr="00023CCA" w:rsidRDefault="00F71C10" w:rsidP="00F71C10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023CCA">
        <w:rPr>
          <w:rFonts w:asciiTheme="minorHAnsi" w:hAnsiTheme="minorHAnsi" w:cstheme="minorHAnsi"/>
          <w:lang w:val="uk-UA"/>
        </w:rPr>
        <w:t>:</w:t>
      </w:r>
    </w:p>
    <w:p w:rsidR="00EC5A31" w:rsidRPr="00EC5A31" w:rsidRDefault="00EC5A31" w:rsidP="00EC5A31">
      <w:pPr>
        <w:pStyle w:val="af2"/>
        <w:jc w:val="both"/>
        <w:rPr>
          <w:lang w:val="uk-UA"/>
        </w:rPr>
      </w:pPr>
      <w:r w:rsidRPr="00EC5A31">
        <w:rPr>
          <w:lang w:val="uk-UA"/>
        </w:rPr>
        <w:t>1</w:t>
      </w:r>
      <w:r w:rsidRPr="00EC5A31">
        <w:rPr>
          <w:lang w:val="uk-UA"/>
        </w:rPr>
        <w:tab/>
      </w:r>
      <w:r>
        <w:rPr>
          <w:lang w:val="uk-UA"/>
        </w:rPr>
        <w:t>П</w:t>
      </w:r>
      <w:r w:rsidRPr="00EC5A31">
        <w:rPr>
          <w:lang w:val="uk-UA"/>
        </w:rPr>
        <w:t>риготування контрольних панелей мазків</w:t>
      </w:r>
    </w:p>
    <w:p w:rsidR="00EC5A31" w:rsidRPr="00EC5A31" w:rsidRDefault="00EC5A31" w:rsidP="00EC5A31">
      <w:pPr>
        <w:pStyle w:val="af2"/>
        <w:jc w:val="both"/>
        <w:rPr>
          <w:lang w:val="uk-UA"/>
        </w:rPr>
      </w:pPr>
      <w:r w:rsidRPr="00EC5A31">
        <w:rPr>
          <w:lang w:val="uk-UA"/>
        </w:rPr>
        <w:t>2</w:t>
      </w:r>
      <w:r w:rsidRPr="00EC5A31">
        <w:rPr>
          <w:lang w:val="uk-UA"/>
        </w:rPr>
        <w:tab/>
        <w:t>Валідація контрольних панелей мазків</w:t>
      </w:r>
    </w:p>
    <w:p w:rsidR="00EC5A31" w:rsidRPr="00EC5A31" w:rsidRDefault="00EC5A31" w:rsidP="00EC5A31">
      <w:pPr>
        <w:pStyle w:val="af2"/>
        <w:jc w:val="both"/>
        <w:rPr>
          <w:lang w:val="uk-UA"/>
        </w:rPr>
      </w:pPr>
      <w:r w:rsidRPr="00EC5A31">
        <w:rPr>
          <w:lang w:val="uk-UA"/>
        </w:rPr>
        <w:t>3</w:t>
      </w:r>
      <w:r w:rsidRPr="00EC5A31">
        <w:rPr>
          <w:lang w:val="uk-UA"/>
        </w:rPr>
        <w:tab/>
        <w:t>Аналіз результатів та переогляд мазків</w:t>
      </w:r>
    </w:p>
    <w:p w:rsidR="00EC5A31" w:rsidRPr="00EC5A31" w:rsidRDefault="00EC5A31" w:rsidP="00EC5A31">
      <w:pPr>
        <w:pStyle w:val="af2"/>
        <w:jc w:val="both"/>
        <w:rPr>
          <w:lang w:val="uk-UA"/>
        </w:rPr>
      </w:pPr>
      <w:r w:rsidRPr="00EC5A31">
        <w:rPr>
          <w:lang w:val="uk-UA"/>
        </w:rPr>
        <w:t>4</w:t>
      </w:r>
      <w:r w:rsidRPr="00EC5A31">
        <w:rPr>
          <w:lang w:val="uk-UA"/>
        </w:rPr>
        <w:tab/>
      </w:r>
      <w:r>
        <w:rPr>
          <w:lang w:val="uk-UA"/>
        </w:rPr>
        <w:t>П</w:t>
      </w:r>
      <w:r w:rsidRPr="00EC5A31">
        <w:rPr>
          <w:lang w:val="uk-UA"/>
        </w:rPr>
        <w:t>риготування кон</w:t>
      </w:r>
      <w:r w:rsidR="002531AD">
        <w:rPr>
          <w:lang w:val="uk-UA"/>
        </w:rPr>
        <w:t>трольних панелей культур для тестування медикаментозної чутливості</w:t>
      </w:r>
      <w:r w:rsidR="00B11A97">
        <w:rPr>
          <w:lang w:val="uk-UA"/>
        </w:rPr>
        <w:t xml:space="preserve"> (далі</w:t>
      </w:r>
      <w:r w:rsidR="002531AD">
        <w:rPr>
          <w:lang w:val="uk-UA"/>
        </w:rPr>
        <w:t xml:space="preserve"> – ТМЧ)</w:t>
      </w:r>
    </w:p>
    <w:p w:rsidR="00EC5A31" w:rsidRPr="00EC5A31" w:rsidRDefault="00EC5A31" w:rsidP="00EC5A31">
      <w:pPr>
        <w:pStyle w:val="af2"/>
        <w:jc w:val="both"/>
        <w:rPr>
          <w:lang w:val="uk-UA"/>
        </w:rPr>
      </w:pPr>
      <w:r w:rsidRPr="00EC5A31">
        <w:rPr>
          <w:lang w:val="uk-UA"/>
        </w:rPr>
        <w:t>5</w:t>
      </w:r>
      <w:r w:rsidRPr="00EC5A31">
        <w:rPr>
          <w:lang w:val="uk-UA"/>
        </w:rPr>
        <w:tab/>
        <w:t>Приготування контрольних панелей культур для ідентифікації мікобактерій</w:t>
      </w:r>
    </w:p>
    <w:p w:rsidR="00EC5A31" w:rsidRPr="00EC5A31" w:rsidRDefault="00EC5A31" w:rsidP="00EC5A31">
      <w:pPr>
        <w:pStyle w:val="af2"/>
        <w:jc w:val="both"/>
        <w:rPr>
          <w:lang w:val="uk-UA"/>
        </w:rPr>
      </w:pPr>
      <w:r w:rsidRPr="00EC5A31">
        <w:rPr>
          <w:lang w:val="uk-UA"/>
        </w:rPr>
        <w:t>6</w:t>
      </w:r>
      <w:r w:rsidRPr="00EC5A31">
        <w:rPr>
          <w:lang w:val="uk-UA"/>
        </w:rPr>
        <w:tab/>
        <w:t>Валідація контрольних панелей культур</w:t>
      </w:r>
    </w:p>
    <w:p w:rsidR="00EC5A31" w:rsidRPr="00EC5A31" w:rsidRDefault="00EC5A31" w:rsidP="00EC5A31">
      <w:pPr>
        <w:pStyle w:val="af2"/>
        <w:jc w:val="both"/>
        <w:rPr>
          <w:lang w:val="uk-UA"/>
        </w:rPr>
      </w:pPr>
      <w:r w:rsidRPr="00EC5A31">
        <w:rPr>
          <w:lang w:val="uk-UA"/>
        </w:rPr>
        <w:t>7</w:t>
      </w:r>
      <w:r w:rsidRPr="00EC5A31">
        <w:rPr>
          <w:lang w:val="uk-UA"/>
        </w:rPr>
        <w:tab/>
        <w:t xml:space="preserve">Аналіз результатів </w:t>
      </w:r>
      <w:r w:rsidR="00B11A97" w:rsidRPr="00B11A97">
        <w:rPr>
          <w:lang w:val="uk-UA"/>
        </w:rPr>
        <w:t>ЗОЯ</w:t>
      </w:r>
      <w:r w:rsidRPr="00EC5A31">
        <w:rPr>
          <w:lang w:val="uk-UA"/>
        </w:rPr>
        <w:t xml:space="preserve"> ТМЧ та ідентифікації, підготовка сертифікатів</w:t>
      </w:r>
    </w:p>
    <w:p w:rsidR="00EC5A31" w:rsidRPr="00EC5A31" w:rsidRDefault="00EC5A31" w:rsidP="00EC5A31">
      <w:pPr>
        <w:pStyle w:val="af2"/>
        <w:jc w:val="both"/>
        <w:rPr>
          <w:lang w:val="uk-UA"/>
        </w:rPr>
      </w:pPr>
      <w:r w:rsidRPr="00EC5A31">
        <w:rPr>
          <w:lang w:val="uk-UA"/>
        </w:rPr>
        <w:t>9</w:t>
      </w:r>
      <w:r w:rsidRPr="00EC5A31">
        <w:rPr>
          <w:lang w:val="uk-UA"/>
        </w:rPr>
        <w:tab/>
        <w:t xml:space="preserve">Приготування контрольних зразків для молекулярно-генетичного LPA-методу тестування </w:t>
      </w:r>
      <w:r>
        <w:rPr>
          <w:lang w:val="uk-UA"/>
        </w:rPr>
        <w:t>на обладнанні для здійснення лінійного зонд аналізу</w:t>
      </w:r>
    </w:p>
    <w:p w:rsidR="00EC5A31" w:rsidRPr="00EC5A31" w:rsidRDefault="00EC5A31" w:rsidP="00EC5A31">
      <w:pPr>
        <w:pStyle w:val="af2"/>
        <w:jc w:val="both"/>
        <w:rPr>
          <w:lang w:val="uk-UA"/>
        </w:rPr>
      </w:pPr>
      <w:r w:rsidRPr="00EC5A31">
        <w:rPr>
          <w:lang w:val="uk-UA"/>
        </w:rPr>
        <w:t>10</w:t>
      </w:r>
      <w:r w:rsidRPr="00EC5A31">
        <w:rPr>
          <w:lang w:val="uk-UA"/>
        </w:rPr>
        <w:tab/>
        <w:t xml:space="preserve">Валідація контрольних панелей для молекулярно-генетичного тестування </w:t>
      </w:r>
      <w:r>
        <w:rPr>
          <w:lang w:val="uk-UA"/>
        </w:rPr>
        <w:t xml:space="preserve">з використанням обладнання </w:t>
      </w:r>
      <w:r w:rsidRPr="00EC5A31">
        <w:rPr>
          <w:lang w:val="uk-UA"/>
        </w:rPr>
        <w:t xml:space="preserve"> GeneXpert MTB/RIF  та HAIN</w:t>
      </w:r>
    </w:p>
    <w:p w:rsidR="00EC5A31" w:rsidRPr="00EC5A31" w:rsidRDefault="00EC5A31" w:rsidP="00EC5A31">
      <w:pPr>
        <w:pStyle w:val="af2"/>
        <w:jc w:val="both"/>
        <w:rPr>
          <w:lang w:val="uk-UA"/>
        </w:rPr>
      </w:pPr>
      <w:r w:rsidRPr="00EC5A31">
        <w:rPr>
          <w:lang w:val="uk-UA"/>
        </w:rPr>
        <w:t>11</w:t>
      </w:r>
      <w:r w:rsidRPr="00EC5A31">
        <w:rPr>
          <w:lang w:val="uk-UA"/>
        </w:rPr>
        <w:tab/>
        <w:t xml:space="preserve">Аналіз результатів молекулярно-генетичного тестування </w:t>
      </w:r>
    </w:p>
    <w:p w:rsidR="00EC5A31" w:rsidRPr="00EC5A31" w:rsidRDefault="00FE3F89" w:rsidP="00EC5A31">
      <w:pPr>
        <w:pStyle w:val="af2"/>
        <w:jc w:val="both"/>
        <w:rPr>
          <w:lang w:val="uk-UA"/>
        </w:rPr>
      </w:pPr>
      <w:r>
        <w:rPr>
          <w:lang w:val="uk-UA"/>
        </w:rPr>
        <w:t>12</w:t>
      </w:r>
      <w:r w:rsidR="00EC5A31" w:rsidRPr="00EC5A31">
        <w:rPr>
          <w:lang w:val="uk-UA"/>
        </w:rPr>
        <w:tab/>
      </w:r>
      <w:r w:rsidR="002531AD">
        <w:rPr>
          <w:lang w:val="uk-UA"/>
        </w:rPr>
        <w:t>Пакування та підг</w:t>
      </w:r>
      <w:r w:rsidR="00EC5A31" w:rsidRPr="00EC5A31">
        <w:rPr>
          <w:lang w:val="uk-UA"/>
        </w:rPr>
        <w:t>отовка до відправки контрольних зразків</w:t>
      </w:r>
    </w:p>
    <w:p w:rsidR="00F71C10" w:rsidRPr="00023CCA" w:rsidRDefault="00FE3F89" w:rsidP="00EC5A31">
      <w:pPr>
        <w:pStyle w:val="af2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>
        <w:rPr>
          <w:lang w:val="uk-UA"/>
        </w:rPr>
        <w:t>13</w:t>
      </w:r>
      <w:r w:rsidR="00EC5A31" w:rsidRPr="00EC5A31">
        <w:rPr>
          <w:lang w:val="uk-UA"/>
        </w:rPr>
        <w:tab/>
        <w:t>Підготовка загальних звітів та сертифікатів щ</w:t>
      </w:r>
      <w:r>
        <w:rPr>
          <w:lang w:val="uk-UA"/>
        </w:rPr>
        <w:t>одо проходження лабораторіями ЗО</w:t>
      </w:r>
      <w:r w:rsidR="00EC5A31" w:rsidRPr="00EC5A31">
        <w:rPr>
          <w:lang w:val="uk-UA"/>
        </w:rPr>
        <w:t xml:space="preserve">Я </w:t>
      </w:r>
    </w:p>
    <w:p w:rsidR="002531AD" w:rsidRDefault="002531AD" w:rsidP="00F71C10">
      <w:pPr>
        <w:pStyle w:val="af2"/>
        <w:ind w:left="0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531AD" w:rsidRDefault="002531AD" w:rsidP="00F71C10">
      <w:pPr>
        <w:pStyle w:val="af2"/>
        <w:ind w:left="0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F71C10" w:rsidRDefault="00F71C10" w:rsidP="00F71C10">
      <w:pPr>
        <w:pStyle w:val="af2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:rsidR="00F71C10" w:rsidRPr="00023CCA" w:rsidRDefault="00F71C10" w:rsidP="00F71C10">
      <w:pPr>
        <w:pStyle w:val="af2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:rsidR="00F71C10" w:rsidRDefault="00F71C10" w:rsidP="00F71C10">
      <w:pPr>
        <w:pStyle w:val="af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eastAsia="ヒラギノ角ゴ Pro W3"/>
          <w:bCs/>
          <w:color w:val="000000"/>
          <w:lang w:val="uk-UA"/>
        </w:rPr>
      </w:pPr>
      <w:r w:rsidRPr="000E34C3">
        <w:rPr>
          <w:rFonts w:eastAsia="ヒラギノ角ゴ Pro W3"/>
          <w:bCs/>
          <w:color w:val="000000"/>
          <w:lang w:val="uk-UA"/>
        </w:rPr>
        <w:t>Закінчена вища медична</w:t>
      </w:r>
      <w:r w:rsidRPr="000E34C3" w:rsidDel="00320B10">
        <w:rPr>
          <w:rFonts w:eastAsia="ヒラギノ角ゴ Pro W3"/>
          <w:bCs/>
          <w:color w:val="000000"/>
          <w:lang w:val="uk-UA"/>
        </w:rPr>
        <w:t xml:space="preserve"> </w:t>
      </w:r>
      <w:r w:rsidRPr="000E34C3">
        <w:rPr>
          <w:rFonts w:eastAsia="ヒラギノ角ゴ Pro W3"/>
          <w:bCs/>
          <w:color w:val="000000"/>
          <w:lang w:val="uk-UA"/>
        </w:rPr>
        <w:t>/біологічна освіта.</w:t>
      </w:r>
    </w:p>
    <w:p w:rsidR="00F71C10" w:rsidRDefault="00F71C10" w:rsidP="00F71C10">
      <w:pPr>
        <w:pStyle w:val="af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ヒラギノ角ゴ Pro W3"/>
          <w:bCs/>
          <w:color w:val="000000"/>
          <w:lang w:val="uk-UA"/>
        </w:rPr>
      </w:pPr>
      <w:r w:rsidRPr="003F72F4">
        <w:rPr>
          <w:rFonts w:eastAsia="ヒラギノ角ゴ Pro W3"/>
          <w:bCs/>
          <w:color w:val="000000"/>
          <w:lang w:val="uk-UA"/>
        </w:rPr>
        <w:t>Досвід практичної діяльності в мікробіологічної лабораторії з діагностики туберкульозу</w:t>
      </w:r>
      <w:r>
        <w:rPr>
          <w:rFonts w:eastAsia="ヒラギノ角ゴ Pro W3"/>
          <w:bCs/>
          <w:color w:val="000000"/>
          <w:lang w:val="uk-UA"/>
        </w:rPr>
        <w:t xml:space="preserve"> </w:t>
      </w:r>
      <w:r w:rsidR="00FE3F89">
        <w:rPr>
          <w:rFonts w:eastAsia="ヒラギノ角ゴ Pro W3"/>
          <w:bCs/>
          <w:color w:val="000000"/>
          <w:lang w:val="uk-UA"/>
        </w:rPr>
        <w:t>від 8</w:t>
      </w:r>
      <w:r w:rsidRPr="003F72F4">
        <w:rPr>
          <w:rFonts w:eastAsia="ヒラギノ角ゴ Pro W3"/>
          <w:bCs/>
          <w:color w:val="000000"/>
          <w:lang w:val="uk-UA"/>
        </w:rPr>
        <w:t xml:space="preserve">-років. </w:t>
      </w:r>
    </w:p>
    <w:p w:rsidR="00FE3F89" w:rsidRPr="003F72F4" w:rsidRDefault="00FE3F89" w:rsidP="00F71C10">
      <w:pPr>
        <w:pStyle w:val="af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ヒラギノ角ゴ Pro W3"/>
          <w:bCs/>
          <w:color w:val="000000"/>
          <w:lang w:val="uk-UA"/>
        </w:rPr>
      </w:pPr>
      <w:r>
        <w:rPr>
          <w:rFonts w:eastAsia="ヒラギノ角ゴ Pro W3"/>
          <w:bCs/>
          <w:color w:val="000000"/>
          <w:lang w:val="uk-UA"/>
        </w:rPr>
        <w:t>Участь у міжнародних ЗОЯ та наявність сертифікату щодо успішного здійснення ЗОЯ з діагностики ТБ за усіма методами, що використовуються у рутинній практиці</w:t>
      </w:r>
    </w:p>
    <w:p w:rsidR="00F71C10" w:rsidRPr="000E34C3" w:rsidRDefault="00F71C10" w:rsidP="00F71C10">
      <w:pPr>
        <w:pStyle w:val="af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Theme="minorHAnsi" w:hAnsiTheme="minorHAnsi" w:cstheme="minorHAnsi"/>
          <w:b/>
          <w:lang w:val="uk-UA"/>
        </w:rPr>
      </w:pPr>
      <w:r w:rsidRPr="000E34C3">
        <w:rPr>
          <w:rFonts w:asciiTheme="minorHAnsi" w:hAnsiTheme="minorHAnsi" w:cstheme="minorHAnsi"/>
          <w:bCs/>
          <w:lang w:val="uk-UA"/>
        </w:rPr>
        <w:t>Знання національних та міжнародних стандартів/протоколів з питань діагностики туберкульозу, у тому числі мультирезистентного туберкульозу</w:t>
      </w:r>
      <w:r w:rsidRPr="000E34C3">
        <w:rPr>
          <w:rFonts w:eastAsia="ヒラギノ角ゴ Pro W3"/>
          <w:bCs/>
          <w:color w:val="000000"/>
          <w:lang w:val="uk-UA"/>
        </w:rPr>
        <w:t>;</w:t>
      </w:r>
    </w:p>
    <w:p w:rsidR="00F71C10" w:rsidRPr="00064DCE" w:rsidRDefault="00FE3F89" w:rsidP="00F71C10">
      <w:pPr>
        <w:pStyle w:val="af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Доскональне в</w:t>
      </w:r>
      <w:r w:rsidR="00F71C10" w:rsidRPr="000E34C3">
        <w:rPr>
          <w:rFonts w:asciiTheme="minorHAnsi" w:hAnsiTheme="minorHAnsi" w:cstheme="minorHAnsi"/>
          <w:bCs/>
          <w:lang w:val="uk-UA"/>
        </w:rPr>
        <w:t>олодіння усіма методиками діагностики туберкульозу</w:t>
      </w:r>
      <w:r w:rsidR="00F71C10" w:rsidRPr="000E34C3">
        <w:rPr>
          <w:rFonts w:asciiTheme="minorHAnsi" w:hAnsiTheme="minorHAnsi" w:cstheme="minorHAnsi"/>
          <w:b/>
          <w:lang w:val="uk-UA"/>
        </w:rPr>
        <w:t>.</w:t>
      </w:r>
    </w:p>
    <w:p w:rsidR="006C05DF" w:rsidRDefault="001362A0">
      <w:pPr>
        <w:jc w:val="both"/>
        <w:rPr>
          <w:rFonts w:ascii="Calibri" w:hAnsi="Calibri" w:cs="Calibri"/>
          <w:b/>
          <w:lang w:val="uk-UA"/>
        </w:rPr>
      </w:pPr>
      <w:r w:rsidRPr="001362A0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1362A0">
        <w:rPr>
          <w:rFonts w:ascii="Calibri" w:hAnsi="Calibri" w:cs="Calibri"/>
          <w:lang w:val="uk-UA"/>
        </w:rPr>
        <w:t xml:space="preserve"> В т</w:t>
      </w:r>
      <w:r>
        <w:rPr>
          <w:rFonts w:ascii="Calibri" w:hAnsi="Calibri" w:cs="Calibri"/>
          <w:lang w:val="uk-UA"/>
        </w:rPr>
        <w:t xml:space="preserve">емі листа, будь ласка, </w:t>
      </w:r>
      <w:r w:rsidRPr="00326C71">
        <w:rPr>
          <w:rFonts w:ascii="Calibri" w:hAnsi="Calibri" w:cs="Calibri"/>
          <w:lang w:val="uk-UA"/>
        </w:rPr>
        <w:t>зазначте</w:t>
      </w:r>
      <w:r w:rsidR="00D17FBA" w:rsidRPr="00326C71">
        <w:rPr>
          <w:rFonts w:ascii="Calibri" w:hAnsi="Calibri" w:cs="Calibri"/>
          <w:lang w:val="uk-UA"/>
        </w:rPr>
        <w:t xml:space="preserve">: </w:t>
      </w:r>
      <w:r w:rsidR="00961705" w:rsidRPr="00326C71">
        <w:rPr>
          <w:rFonts w:ascii="Calibri" w:hAnsi="Calibri" w:cs="Calibri"/>
          <w:b/>
          <w:lang w:val="uk-UA"/>
        </w:rPr>
        <w:t>«</w:t>
      </w:r>
      <w:r w:rsidR="00326C71" w:rsidRPr="00326C71">
        <w:rPr>
          <w:rFonts w:ascii="Calibri" w:hAnsi="Calibri" w:cs="Calibri"/>
          <w:b/>
          <w:lang w:val="uk-UA"/>
        </w:rPr>
        <w:t>177-2021</w:t>
      </w:r>
      <w:r w:rsidR="00D17FBA" w:rsidRPr="00326C71">
        <w:rPr>
          <w:rFonts w:ascii="Calibri" w:hAnsi="Calibri" w:cs="Calibri"/>
          <w:b/>
          <w:lang w:val="uk-UA"/>
        </w:rPr>
        <w:t xml:space="preserve"> </w:t>
      </w:r>
      <w:r w:rsidR="00356A14" w:rsidRPr="00356A14">
        <w:rPr>
          <w:rFonts w:ascii="Calibri" w:hAnsi="Calibri" w:cs="Calibri"/>
          <w:b/>
          <w:lang w:val="uk-UA"/>
        </w:rPr>
        <w:t>Консультант  з проведення зовнішньої оцінки якості лабораторних досліджень з діагностики туберкульозу в цивільному та пенітенціарному секторах</w:t>
      </w:r>
    </w:p>
    <w:p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FE3F89">
        <w:rPr>
          <w:rFonts w:ascii="Calibri" w:hAnsi="Calibri" w:cs="Calibri"/>
          <w:b/>
          <w:lang w:val="uk-UA"/>
        </w:rPr>
        <w:t>18</w:t>
      </w:r>
      <w:r w:rsidR="001362A0">
        <w:rPr>
          <w:rFonts w:ascii="Calibri" w:hAnsi="Calibri" w:cs="Calibri"/>
          <w:b/>
          <w:lang w:val="uk-UA"/>
        </w:rPr>
        <w:t xml:space="preserve"> </w:t>
      </w:r>
      <w:r w:rsidR="00FE3F89">
        <w:rPr>
          <w:rFonts w:ascii="Calibri" w:hAnsi="Calibri" w:cs="Calibri"/>
          <w:b/>
          <w:lang w:val="uk-UA"/>
        </w:rPr>
        <w:t>травня 2021</w:t>
      </w:r>
      <w:r>
        <w:rPr>
          <w:rFonts w:ascii="Calibri" w:hAnsi="Calibri" w:cs="Calibri"/>
          <w:b/>
          <w:lang w:val="uk-UA"/>
        </w:rPr>
        <w:t xml:space="preserve"> року,</w:t>
      </w:r>
      <w:r>
        <w:rPr>
          <w:rFonts w:ascii="Calibri" w:hAnsi="Calibri" w:cs="Calibri"/>
          <w:lang w:val="uk-UA"/>
        </w:rPr>
        <w:t xml:space="preserve"> реєстрація документів </w:t>
      </w:r>
      <w:r>
        <w:rPr>
          <w:rFonts w:ascii="Calibri" w:hAnsi="Calibri" w:cs="Calibri"/>
          <w:lang w:val="uk-UA"/>
        </w:rPr>
        <w:br/>
        <w:t>завершується о 18:00.</w:t>
      </w:r>
      <w:bookmarkEnd w:id="1"/>
    </w:p>
    <w:p w:rsidR="006C05DF" w:rsidRDefault="006C05DF">
      <w:pPr>
        <w:jc w:val="both"/>
        <w:rPr>
          <w:rFonts w:ascii="Calibri" w:hAnsi="Calibri" w:cs="Calibri"/>
          <w:lang w:val="uk-UA"/>
        </w:rPr>
      </w:pPr>
    </w:p>
    <w:p w:rsidR="001362A0" w:rsidRPr="001362A0" w:rsidRDefault="001362A0" w:rsidP="001362A0">
      <w:pPr>
        <w:jc w:val="both"/>
        <w:rPr>
          <w:rFonts w:ascii="Calibri" w:hAnsi="Calibri" w:cs="Calibri"/>
          <w:lang w:val="uk-UA"/>
        </w:rPr>
      </w:pPr>
      <w:r w:rsidRPr="001362A0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1362A0" w:rsidRPr="001362A0" w:rsidRDefault="001362A0" w:rsidP="001362A0">
      <w:pPr>
        <w:jc w:val="both"/>
        <w:rPr>
          <w:rFonts w:ascii="Calibri" w:hAnsi="Calibri" w:cs="Calibri"/>
          <w:lang w:val="uk-UA"/>
        </w:rPr>
      </w:pPr>
    </w:p>
    <w:p w:rsidR="006C05DF" w:rsidRDefault="001362A0" w:rsidP="001362A0">
      <w:pPr>
        <w:jc w:val="both"/>
        <w:rPr>
          <w:rFonts w:ascii="Calibri" w:hAnsi="Calibri" w:cs="Calibri"/>
          <w:lang w:val="uk-UA"/>
        </w:rPr>
      </w:pPr>
      <w:r w:rsidRPr="001362A0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</w:t>
      </w:r>
      <w:r w:rsidR="00326C71">
        <w:rPr>
          <w:rFonts w:ascii="Calibri" w:hAnsi="Calibri" w:cs="Calibri"/>
          <w:lang w:val="uk-UA"/>
        </w:rPr>
        <w:t xml:space="preserve">істити оголошення про вакансію або </w:t>
      </w:r>
      <w:r w:rsidRPr="001362A0">
        <w:rPr>
          <w:rFonts w:ascii="Calibri" w:hAnsi="Calibri" w:cs="Calibri"/>
          <w:lang w:val="uk-UA"/>
        </w:rPr>
        <w:t xml:space="preserve">скасувати конкурс </w:t>
      </w:r>
    </w:p>
    <w:sectPr w:rsidR="006C0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68" w:rsidRDefault="00D00668">
      <w:r>
        <w:separator/>
      </w:r>
    </w:p>
  </w:endnote>
  <w:endnote w:type="continuationSeparator" w:id="0">
    <w:p w:rsidR="00D00668" w:rsidRDefault="00D0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68" w:rsidRDefault="00D00668">
      <w:r>
        <w:separator/>
      </w:r>
    </w:p>
  </w:footnote>
  <w:footnote w:type="continuationSeparator" w:id="0">
    <w:p w:rsidR="00D00668" w:rsidRDefault="00D0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1362A0"/>
    <w:rsid w:val="00184535"/>
    <w:rsid w:val="00202E90"/>
    <w:rsid w:val="002062D5"/>
    <w:rsid w:val="002531AD"/>
    <w:rsid w:val="00277FAA"/>
    <w:rsid w:val="00326C71"/>
    <w:rsid w:val="00352332"/>
    <w:rsid w:val="00356A14"/>
    <w:rsid w:val="004749E6"/>
    <w:rsid w:val="005C4E53"/>
    <w:rsid w:val="006640B5"/>
    <w:rsid w:val="006C05DF"/>
    <w:rsid w:val="00712D94"/>
    <w:rsid w:val="007E2969"/>
    <w:rsid w:val="0089068E"/>
    <w:rsid w:val="00961705"/>
    <w:rsid w:val="00B11A97"/>
    <w:rsid w:val="00D00668"/>
    <w:rsid w:val="00D17FBA"/>
    <w:rsid w:val="00DF1DB9"/>
    <w:rsid w:val="00EC5A31"/>
    <w:rsid w:val="00EF106C"/>
    <w:rsid w:val="00F71C10"/>
    <w:rsid w:val="00FE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7844"/>
  <w15:docId w15:val="{157E9180-88CD-4C2B-880A-FD5BA75D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Звичайна таблиц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Звичайна таблиц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Звичайна таблиц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Звичайна таблиц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110">
    <w:name w:val="Сітка таблиці 1 (світл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я-сі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я-сі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510">
    <w:name w:val="Сітка таблиці 5 (темн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61">
    <w:name w:val="Сітка таблиці 6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71">
    <w:name w:val="Сітка таблиці 7 (кольорова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1">
    <w:name w:val="Список таблиці 1 (світлий)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210">
    <w:name w:val="Список таблиці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310">
    <w:name w:val="Список таблиці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410">
    <w:name w:val="Список таблиці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511">
    <w:name w:val="Список таблиці 5 (темн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610">
    <w:name w:val="Список таблиці 6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710">
    <w:name w:val="Список таблиці 7 (кольоровий)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dcterms:created xsi:type="dcterms:W3CDTF">2021-05-17T11:25:00Z</dcterms:created>
  <dcterms:modified xsi:type="dcterms:W3CDTF">2021-05-17T11:25:00Z</dcterms:modified>
</cp:coreProperties>
</file>