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E" w:rsidRDefault="00A5488F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7" w:dyaOrig="1051">
          <v:rect id="rectole0000000000" o:spid="_x0000_i1025" alt="" style="width:153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2530181" r:id="rId6"/>
        </w:object>
      </w:r>
    </w:p>
    <w:p w:rsidR="004D678E" w:rsidRDefault="00A5488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Державна установа «Центр громадського здоров’я Міністерства охорони здоров’я України» оголошує конкурс для відбору консультант</w:t>
      </w:r>
      <w:r w:rsidR="003B68FA">
        <w:rPr>
          <w:rFonts w:ascii="Calibri" w:eastAsia="Calibri" w:hAnsi="Calibri" w:cs="Calibri"/>
          <w:b/>
          <w:lang w:val="uk-UA"/>
        </w:rPr>
        <w:t>а</w:t>
      </w:r>
      <w:r>
        <w:rPr>
          <w:rFonts w:ascii="Calibri" w:eastAsia="Calibri" w:hAnsi="Calibri" w:cs="Calibri"/>
          <w:b/>
        </w:rPr>
        <w:t xml:space="preserve"> з виробництва навчального відео </w:t>
      </w:r>
      <w:r w:rsidR="003B68FA" w:rsidRPr="003B68FA">
        <w:rPr>
          <w:rFonts w:ascii="Calibri" w:eastAsia="Calibri" w:hAnsi="Calibri" w:cs="Calibri"/>
          <w:b/>
        </w:rPr>
        <w:t>відео на тему «Тестування на маркери вірусних гепатитів на первинній ланці» в рамках Європейського тижня тестування в рамках реалізації програми гранту Глобального фонду для боротьби зі СНІДом, туберкульозом і малярією</w:t>
      </w:r>
    </w:p>
    <w:p w:rsidR="004D678E" w:rsidRDefault="004D678E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4D678E" w:rsidRDefault="00A5488F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Назва позиції: </w:t>
      </w:r>
      <w:r w:rsidRPr="00550260">
        <w:rPr>
          <w:rFonts w:ascii="Calibri" w:eastAsia="Calibri" w:hAnsi="Calibri" w:cs="Calibri"/>
        </w:rPr>
        <w:t>консультант з виробництва навчального відео на тему «Тестування на маркери вірусних гепатитів на первинній ланці» в рамках Європейського тижня тестування</w:t>
      </w:r>
      <w:proofErr w:type="gramEnd"/>
    </w:p>
    <w:p w:rsidR="004D678E" w:rsidRDefault="004D678E">
      <w:pPr>
        <w:jc w:val="both"/>
        <w:rPr>
          <w:rFonts w:ascii="Calibri" w:eastAsia="Calibri" w:hAnsi="Calibri" w:cs="Calibri"/>
          <w:b/>
        </w:rPr>
      </w:pPr>
    </w:p>
    <w:p w:rsidR="004D678E" w:rsidRDefault="00A5488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Рівень зайнятості: часткова (3 робочих дня)</w:t>
      </w:r>
    </w:p>
    <w:p w:rsidR="004D678E" w:rsidRDefault="004D678E">
      <w:pPr>
        <w:jc w:val="both"/>
        <w:rPr>
          <w:rFonts w:ascii="Calibri" w:eastAsia="Calibri" w:hAnsi="Calibri" w:cs="Calibri"/>
          <w:b/>
        </w:rPr>
      </w:pPr>
    </w:p>
    <w:p w:rsidR="004D678E" w:rsidRDefault="00A5488F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4D678E" w:rsidRDefault="00A548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Default="004D678E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4D678E" w:rsidRDefault="00A5488F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Основні обов'язки</w:t>
      </w:r>
      <w:r>
        <w:rPr>
          <w:rFonts w:ascii="Calibri" w:eastAsia="Calibri" w:hAnsi="Calibri" w:cs="Calibri"/>
          <w:shd w:val="clear" w:color="auto" w:fill="FFFFFF"/>
        </w:rPr>
        <w:t>:</w:t>
      </w:r>
    </w:p>
    <w:p w:rsidR="004D678E" w:rsidRDefault="004D678E">
      <w:pPr>
        <w:jc w:val="both"/>
        <w:rPr>
          <w:rFonts w:ascii="Calibri" w:eastAsia="Calibri" w:hAnsi="Calibri" w:cs="Calibri"/>
          <w:shd w:val="clear" w:color="auto" w:fill="FFFFFF"/>
        </w:rPr>
      </w:pPr>
    </w:p>
    <w:p w:rsidR="004D678E" w:rsidRPr="00550260" w:rsidRDefault="00A5488F" w:rsidP="00550260">
      <w:pPr>
        <w:pStyle w:val="a3"/>
        <w:numPr>
          <w:ilvl w:val="0"/>
          <w:numId w:val="5"/>
        </w:numPr>
        <w:rPr>
          <w:rFonts w:ascii="Calibri" w:eastAsia="Calibri" w:hAnsi="Calibri" w:cs="Calibri"/>
        </w:rPr>
      </w:pPr>
      <w:r w:rsidRPr="00550260">
        <w:rPr>
          <w:rFonts w:ascii="Calibri" w:eastAsia="Calibri" w:hAnsi="Calibri" w:cs="Calibri"/>
        </w:rPr>
        <w:t xml:space="preserve">Зняти, змонтувати і розробити візуальну частину до навчального відео на тему «Тестування на маркери вірусних гепатитів </w:t>
      </w:r>
      <w:proofErr w:type="gramStart"/>
      <w:r w:rsidRPr="00550260">
        <w:rPr>
          <w:rFonts w:ascii="Calibri" w:eastAsia="Calibri" w:hAnsi="Calibri" w:cs="Calibri"/>
        </w:rPr>
        <w:t>на</w:t>
      </w:r>
      <w:proofErr w:type="gramEnd"/>
      <w:r w:rsidRPr="00550260">
        <w:rPr>
          <w:rFonts w:ascii="Calibri" w:eastAsia="Calibri" w:hAnsi="Calibri" w:cs="Calibri"/>
        </w:rPr>
        <w:t xml:space="preserve"> первинній ланці» в рамках </w:t>
      </w:r>
      <w:proofErr w:type="spellStart"/>
      <w:r w:rsidRPr="00550260">
        <w:rPr>
          <w:rFonts w:ascii="Calibri" w:eastAsia="Calibri" w:hAnsi="Calibri" w:cs="Calibri"/>
        </w:rPr>
        <w:t>Європейського</w:t>
      </w:r>
      <w:proofErr w:type="spellEnd"/>
      <w:r w:rsidRPr="00550260">
        <w:rPr>
          <w:rFonts w:ascii="Calibri" w:eastAsia="Calibri" w:hAnsi="Calibri" w:cs="Calibri"/>
        </w:rPr>
        <w:t xml:space="preserve"> </w:t>
      </w:r>
      <w:proofErr w:type="spellStart"/>
      <w:r w:rsidRPr="00550260">
        <w:rPr>
          <w:rFonts w:ascii="Calibri" w:eastAsia="Calibri" w:hAnsi="Calibri" w:cs="Calibri"/>
        </w:rPr>
        <w:t>тижня</w:t>
      </w:r>
      <w:proofErr w:type="spellEnd"/>
      <w:r w:rsidRPr="00550260">
        <w:rPr>
          <w:rFonts w:ascii="Calibri" w:eastAsia="Calibri" w:hAnsi="Calibri" w:cs="Calibri"/>
        </w:rPr>
        <w:t xml:space="preserve"> </w:t>
      </w:r>
      <w:proofErr w:type="spellStart"/>
      <w:r w:rsidRPr="00550260">
        <w:rPr>
          <w:rFonts w:ascii="Calibri" w:eastAsia="Calibri" w:hAnsi="Calibri" w:cs="Calibri"/>
        </w:rPr>
        <w:t>тестування</w:t>
      </w:r>
      <w:proofErr w:type="spellEnd"/>
      <w:r w:rsidRPr="00550260">
        <w:rPr>
          <w:rFonts w:ascii="Calibri" w:eastAsia="Calibri" w:hAnsi="Calibri" w:cs="Calibri"/>
        </w:rPr>
        <w:br/>
      </w:r>
    </w:p>
    <w:p w:rsidR="004D678E" w:rsidRPr="00550260" w:rsidRDefault="00A5488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професійної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компетентності</w:t>
      </w:r>
      <w:proofErr w:type="spellEnd"/>
      <w:r>
        <w:rPr>
          <w:rFonts w:ascii="Calibri" w:eastAsia="Calibri" w:hAnsi="Calibri" w:cs="Calibri"/>
          <w:b/>
        </w:rPr>
        <w:t>:</w:t>
      </w:r>
    </w:p>
    <w:p w:rsidR="004D678E" w:rsidRPr="00550260" w:rsidRDefault="00A5488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550260">
        <w:rPr>
          <w:rFonts w:ascii="Calibri" w:eastAsia="Calibri" w:hAnsi="Calibri" w:cs="Calibri"/>
          <w:lang w:val="uk-UA"/>
        </w:rPr>
        <w:t xml:space="preserve">Досвід проведення професійної </w:t>
      </w:r>
      <w:proofErr w:type="spellStart"/>
      <w:r w:rsidRPr="00550260">
        <w:rPr>
          <w:rFonts w:ascii="Calibri" w:eastAsia="Calibri" w:hAnsi="Calibri" w:cs="Calibri"/>
          <w:lang w:val="uk-UA"/>
        </w:rPr>
        <w:t>відеозйомки</w:t>
      </w:r>
      <w:proofErr w:type="spellEnd"/>
      <w:r w:rsidRPr="00550260">
        <w:rPr>
          <w:rFonts w:ascii="Calibri" w:eastAsia="Calibri" w:hAnsi="Calibri" w:cs="Calibri"/>
          <w:lang w:val="uk-UA"/>
        </w:rPr>
        <w:t>, монтажу і розробки візуальної складової відео;</w:t>
      </w:r>
    </w:p>
    <w:p w:rsidR="004D678E" w:rsidRDefault="00A5488F" w:rsidP="00550260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Вимоги</w:t>
      </w:r>
      <w:proofErr w:type="spellEnd"/>
      <w:r>
        <w:rPr>
          <w:rFonts w:ascii="Calibri" w:eastAsia="Calibri" w:hAnsi="Calibri" w:cs="Calibri"/>
          <w:b/>
        </w:rPr>
        <w:t xml:space="preserve"> до </w:t>
      </w:r>
      <w:proofErr w:type="spellStart"/>
      <w:r>
        <w:rPr>
          <w:rFonts w:ascii="Calibri" w:eastAsia="Calibri" w:hAnsi="Calibri" w:cs="Calibri"/>
          <w:b/>
        </w:rPr>
        <w:t>якості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навчального</w:t>
      </w:r>
      <w:proofErr w:type="spellEnd"/>
      <w:r>
        <w:rPr>
          <w:rFonts w:ascii="Calibri" w:eastAsia="Calibri" w:hAnsi="Calibri" w:cs="Calibri"/>
          <w:b/>
        </w:rPr>
        <w:t xml:space="preserve"> відео: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Роздільна здатність: 2560х1440 без артефактів цифрового кодування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Бітрейт: 40 Мbps або вище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Кодек: h.264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Контейнер: mp4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Bitrate encoding: СBR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Кількість планів: 2 (загальний та крупний)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Фон: однотонний білий або однотонний пастельного кольору або однотонний темного кольору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Освітлення: рівномірне яскраве студійне світло нейтральної світлової температури без різких тіней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:rsidR="004D678E" w:rsidRDefault="00A5488F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Напочатку кожного відео має демонструватися слайд презентації із зазначенням наступної інформації: назва відео, ім’я, фамілія та посада спікера, що бере участь у відео, тривалість демонстрації: від 6 до 10 секунд</w:t>
      </w:r>
    </w:p>
    <w:p w:rsidR="004D678E" w:rsidRDefault="00A5488F">
      <w:pPr>
        <w:ind w:left="360" w:right="-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аудіодоріжки: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Audiocodec: AAC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Sample rate: 48 kHz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Audio Quality: High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Bitrate: 320 kbps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Відсутність артефактів цифрового кодування, сторонніх шумів та аудіопоміх</w:t>
      </w:r>
    </w:p>
    <w:p w:rsidR="004D678E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Відсутність розсинхронування із відеодоріжкою або монтажних склейок, що негативно впливають на сприйняття аудіовізуального ряду навчальних відео.</w:t>
      </w:r>
    </w:p>
    <w:p w:rsidR="004D678E" w:rsidRDefault="00A5488F">
      <w:pPr>
        <w:ind w:left="360" w:right="-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візуального супроводження заснованого на матеріалах наданих Центром:</w:t>
      </w:r>
    </w:p>
    <w:p w:rsidR="004D678E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Формат: *.pptx</w:t>
      </w:r>
    </w:p>
    <w:p w:rsidR="004D678E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Співвідношення сторін: 16:9</w:t>
      </w:r>
    </w:p>
    <w:p w:rsidR="004D678E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Шаблон: шаблон презентацій Центру громадського здоров’я МОЗ України відповідно до брендбуку, гайдлайнів щодо розробки презентацій та шаблону, наданого Замовником</w:t>
      </w:r>
    </w:p>
    <w:p w:rsidR="004D678E" w:rsidRDefault="00A5488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Наявність візуального супроводження у навчальному відео на основі презентацій</w:t>
      </w:r>
    </w:p>
    <w:p w:rsidR="004D678E" w:rsidRPr="003B68FA" w:rsidRDefault="00A5488F">
      <w:pPr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lastRenderedPageBreak/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>«</w:t>
      </w:r>
      <w:r w:rsidR="00550260">
        <w:rPr>
          <w:rFonts w:ascii="Calibri" w:eastAsia="Calibri" w:hAnsi="Calibri" w:cs="Calibri"/>
          <w:b/>
          <w:lang w:val="uk-UA"/>
        </w:rPr>
        <w:t xml:space="preserve">186-2020 </w:t>
      </w:r>
      <w:r>
        <w:rPr>
          <w:rFonts w:ascii="Calibri" w:eastAsia="Calibri" w:hAnsi="Calibri" w:cs="Calibri"/>
          <w:b/>
        </w:rPr>
        <w:t xml:space="preserve">Консультант </w:t>
      </w:r>
      <w:proofErr w:type="spellStart"/>
      <w:r>
        <w:rPr>
          <w:rFonts w:ascii="Calibri" w:eastAsia="Calibri" w:hAnsi="Calibri" w:cs="Calibri"/>
          <w:b/>
        </w:rPr>
        <w:t>з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виробництва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навчального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відео</w:t>
      </w:r>
      <w:proofErr w:type="spellEnd"/>
      <w:r>
        <w:rPr>
          <w:rFonts w:ascii="Calibri" w:eastAsia="Calibri" w:hAnsi="Calibri" w:cs="Calibri"/>
          <w:b/>
        </w:rPr>
        <w:t xml:space="preserve"> на тему «</w:t>
      </w:r>
      <w:proofErr w:type="spellStart"/>
      <w:r>
        <w:rPr>
          <w:rFonts w:ascii="Calibri" w:eastAsia="Calibri" w:hAnsi="Calibri" w:cs="Calibri"/>
          <w:b/>
        </w:rPr>
        <w:t>Тестування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маркери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вірусних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гепатиті</w:t>
      </w:r>
      <w:proofErr w:type="gramStart"/>
      <w:r>
        <w:rPr>
          <w:rFonts w:ascii="Calibri" w:eastAsia="Calibri" w:hAnsi="Calibri" w:cs="Calibri"/>
          <w:b/>
        </w:rPr>
        <w:t>в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первинній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ланці</w:t>
      </w:r>
      <w:proofErr w:type="spellEnd"/>
      <w:r>
        <w:rPr>
          <w:rFonts w:ascii="Calibri" w:eastAsia="Calibri" w:hAnsi="Calibri" w:cs="Calibri"/>
          <w:b/>
        </w:rPr>
        <w:t>»</w:t>
      </w:r>
      <w:r w:rsidR="003B68FA">
        <w:rPr>
          <w:rFonts w:ascii="Calibri" w:eastAsia="Calibri" w:hAnsi="Calibri" w:cs="Calibri"/>
          <w:b/>
          <w:lang w:val="uk-UA"/>
        </w:rPr>
        <w:t>.</w:t>
      </w:r>
    </w:p>
    <w:p w:rsidR="004D678E" w:rsidRDefault="00A548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550260">
        <w:rPr>
          <w:rFonts w:ascii="Calibri" w:eastAsia="Calibri" w:hAnsi="Calibri" w:cs="Calibri"/>
          <w:b/>
        </w:rPr>
        <w:t xml:space="preserve">до </w:t>
      </w:r>
      <w:r w:rsidR="003B68FA" w:rsidRPr="00550260">
        <w:rPr>
          <w:rFonts w:ascii="Calibri" w:eastAsia="Calibri" w:hAnsi="Calibri" w:cs="Calibri"/>
        </w:rPr>
        <w:t>30</w:t>
      </w:r>
      <w:r w:rsidRPr="00550260">
        <w:rPr>
          <w:rFonts w:ascii="Calibri" w:eastAsia="Calibri" w:hAnsi="Calibri" w:cs="Calibri"/>
        </w:rPr>
        <w:t xml:space="preserve"> вересня 2020 року, реєстрація</w:t>
      </w:r>
      <w:r>
        <w:rPr>
          <w:rFonts w:ascii="Calibri" w:eastAsia="Calibri" w:hAnsi="Calibri" w:cs="Calibri"/>
        </w:rPr>
        <w:t xml:space="preserve">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:rsidR="004D678E" w:rsidRDefault="004D678E">
      <w:pPr>
        <w:ind w:left="284"/>
        <w:jc w:val="both"/>
        <w:rPr>
          <w:rFonts w:ascii="Calibri" w:eastAsia="Calibri" w:hAnsi="Calibri" w:cs="Calibri"/>
        </w:rPr>
      </w:pPr>
    </w:p>
    <w:p w:rsidR="004D678E" w:rsidRDefault="00A548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Default="004D678E">
      <w:pPr>
        <w:jc w:val="both"/>
        <w:rPr>
          <w:rFonts w:ascii="Calibri" w:eastAsia="Calibri" w:hAnsi="Calibri" w:cs="Calibri"/>
        </w:rPr>
      </w:pPr>
    </w:p>
    <w:p w:rsidR="004D678E" w:rsidRDefault="00A548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D678E" w:rsidRDefault="004D678E">
      <w:pPr>
        <w:rPr>
          <w:rFonts w:ascii="Times New Roman" w:eastAsia="Times New Roman" w:hAnsi="Times New Roman" w:cs="Times New Roman"/>
        </w:rPr>
      </w:pPr>
    </w:p>
    <w:sectPr w:rsidR="004D678E" w:rsidSect="00153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78E"/>
    <w:rsid w:val="000C0106"/>
    <w:rsid w:val="001533C2"/>
    <w:rsid w:val="003B68FA"/>
    <w:rsid w:val="004D678E"/>
    <w:rsid w:val="00550260"/>
    <w:rsid w:val="00A5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4</cp:revision>
  <dcterms:created xsi:type="dcterms:W3CDTF">2020-09-23T14:05:00Z</dcterms:created>
  <dcterms:modified xsi:type="dcterms:W3CDTF">2020-09-25T06:10:00Z</dcterms:modified>
</cp:coreProperties>
</file>