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8E08FA" w:rsidRDefault="008E08FA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 xml:space="preserve">Державна установа </w:t>
      </w:r>
      <w:r w:rsidRPr="004065E2">
        <w:rPr>
          <w:rFonts w:ascii="Calibri" w:hAnsi="Calibri" w:cs="Arial"/>
          <w:b/>
          <w:bCs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на посаду </w:t>
      </w:r>
      <w:bookmarkStart w:id="0" w:name="_Hlk108088999"/>
      <w:r w:rsidR="0068790A">
        <w:rPr>
          <w:rFonts w:ascii="Calibri" w:hAnsi="Calibri" w:cs="Arial"/>
          <w:b/>
          <w:bCs/>
          <w:color w:val="000000"/>
          <w:lang w:val="uk-UA"/>
        </w:rPr>
        <w:t xml:space="preserve">консультанта з впровадження мінімальних вимог </w:t>
      </w:r>
      <w:r w:rsidR="0068790A">
        <w:rPr>
          <w:rFonts w:ascii="Calibri" w:hAnsi="Calibri" w:cs="Arial"/>
          <w:b/>
          <w:bCs/>
          <w:color w:val="000000"/>
          <w:lang w:val="en-US"/>
        </w:rPr>
        <w:t>PEPFAR</w:t>
      </w:r>
      <w:r w:rsidR="0068790A" w:rsidRPr="0068790A">
        <w:rPr>
          <w:rFonts w:ascii="Calibri" w:hAnsi="Calibri" w:cs="Arial"/>
          <w:b/>
          <w:bCs/>
          <w:color w:val="000000"/>
          <w:lang w:val="uk-UA"/>
        </w:rPr>
        <w:t xml:space="preserve"> дл</w:t>
      </w:r>
      <w:r w:rsidR="0068790A">
        <w:rPr>
          <w:rFonts w:ascii="Calibri" w:hAnsi="Calibri" w:cs="Arial"/>
          <w:b/>
          <w:bCs/>
          <w:color w:val="000000"/>
          <w:lang w:val="uk-UA"/>
        </w:rPr>
        <w:t>я нових регіонів</w:t>
      </w:r>
      <w:bookmarkEnd w:id="0"/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>в рамках Проекту 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</w:p>
    <w:p w:rsidR="004065E2" w:rsidRDefault="004065E2" w:rsidP="004065E2">
      <w:pPr>
        <w:jc w:val="both"/>
        <w:rPr>
          <w:rFonts w:ascii="Calibri" w:eastAsia="Calibri" w:hAnsi="Calibri" w:cs="Arial"/>
          <w:bCs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Назва позиції: </w:t>
      </w:r>
      <w:bookmarkStart w:id="1" w:name="_Hlk108095087"/>
      <w:r w:rsidR="00486490" w:rsidRPr="00486490">
        <w:rPr>
          <w:rFonts w:ascii="Calibri" w:eastAsia="Calibri" w:hAnsi="Calibri" w:cs="Arial"/>
          <w:bCs/>
          <w:lang w:val="uk-UA" w:eastAsia="en-US"/>
        </w:rPr>
        <w:t>консультант з впровадження мінімальних вимог PEPFAR для нових регіонів</w:t>
      </w:r>
      <w:bookmarkEnd w:id="1"/>
    </w:p>
    <w:p w:rsidR="00F034D7" w:rsidRPr="004065E2" w:rsidRDefault="00F034D7" w:rsidP="004065E2">
      <w:pPr>
        <w:jc w:val="both"/>
        <w:rPr>
          <w:rFonts w:ascii="Calibri" w:eastAsia="Calibri" w:hAnsi="Calibri" w:cs="Arial"/>
          <w:lang w:val="uk-UA" w:eastAsia="en-US"/>
        </w:rPr>
      </w:pPr>
      <w:proofErr w:type="spellStart"/>
      <w:r w:rsidRPr="00F034D7">
        <w:rPr>
          <w:rFonts w:ascii="Calibri" w:eastAsia="Calibri" w:hAnsi="Calibri" w:cs="Arial"/>
          <w:b/>
          <w:lang w:val="uk-UA" w:eastAsia="en-US"/>
        </w:rPr>
        <w:t>К-сть</w:t>
      </w:r>
      <w:proofErr w:type="spellEnd"/>
      <w:r w:rsidRPr="00F034D7">
        <w:rPr>
          <w:rFonts w:ascii="Calibri" w:eastAsia="Calibri" w:hAnsi="Calibri" w:cs="Arial"/>
          <w:b/>
          <w:lang w:val="uk-UA" w:eastAsia="en-US"/>
        </w:rPr>
        <w:t xml:space="preserve"> позицій:</w:t>
      </w:r>
      <w:r>
        <w:rPr>
          <w:rFonts w:ascii="Calibri" w:eastAsia="Calibri" w:hAnsi="Calibri" w:cs="Arial"/>
          <w:bCs/>
          <w:lang w:val="uk-UA" w:eastAsia="en-US"/>
        </w:rPr>
        <w:t xml:space="preserve"> 2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Регіон діяльності: </w:t>
      </w:r>
      <w:r w:rsidR="00921C68">
        <w:rPr>
          <w:rFonts w:ascii="Calibri" w:eastAsia="Calibri" w:hAnsi="Calibri" w:cs="Arial"/>
          <w:bCs/>
          <w:lang w:val="uk-UA" w:eastAsia="en-US"/>
        </w:rPr>
        <w:t>Черкаська</w:t>
      </w:r>
      <w:r w:rsidR="00330323">
        <w:rPr>
          <w:rFonts w:ascii="Calibri" w:eastAsia="Calibri" w:hAnsi="Calibri" w:cs="Arial"/>
          <w:bCs/>
          <w:lang w:val="uk-UA" w:eastAsia="en-US"/>
        </w:rPr>
        <w:t xml:space="preserve"> область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Рівень зайнятості: </w:t>
      </w:r>
      <w:r w:rsidR="00B20879">
        <w:rPr>
          <w:rFonts w:ascii="Calibri" w:eastAsia="Calibri" w:hAnsi="Calibri" w:cs="Arial"/>
          <w:lang w:val="uk-UA" w:eastAsia="en-US"/>
        </w:rPr>
        <w:t xml:space="preserve">частковий </w:t>
      </w:r>
    </w:p>
    <w:p w:rsidR="004065E2" w:rsidRPr="004065E2" w:rsidRDefault="004065E2" w:rsidP="004065E2">
      <w:pPr>
        <w:spacing w:after="160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>Інформація щодо установи: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065E2">
        <w:rPr>
          <w:rFonts w:ascii="Calibri" w:eastAsia="Calibri" w:hAnsi="Calibri" w:cs="Arial"/>
          <w:lang w:val="uk-UA" w:eastAsia="en-US"/>
        </w:rPr>
        <w:t>cоціально-небезпечні</w:t>
      </w:r>
      <w:proofErr w:type="spellEnd"/>
      <w:r w:rsidRPr="004065E2">
        <w:rPr>
          <w:rFonts w:ascii="Calibri" w:eastAsia="Calibri" w:hAnsi="Calibri" w:cs="Arial"/>
          <w:lang w:val="uk-UA" w:eastAsia="en-US"/>
        </w:rPr>
        <w:t xml:space="preserve"> захворювання, зокрема ВІЛ/СНІД, туберкульоз, </w:t>
      </w:r>
      <w:proofErr w:type="spellStart"/>
      <w:r w:rsidRPr="004065E2">
        <w:rPr>
          <w:rFonts w:ascii="Calibri" w:eastAsia="Calibri" w:hAnsi="Calibri" w:cs="Arial"/>
          <w:lang w:val="uk-UA" w:eastAsia="en-US"/>
        </w:rPr>
        <w:t>наркозалежність</w:t>
      </w:r>
      <w:proofErr w:type="spellEnd"/>
      <w:r w:rsidRPr="004065E2">
        <w:rPr>
          <w:rFonts w:ascii="Calibri" w:eastAsia="Calibri" w:hAnsi="Calibri" w:cs="Arial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DB44D3" w:rsidRDefault="00E354A3" w:rsidP="00511091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DB44D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B44D3">
        <w:rPr>
          <w:rFonts w:asciiTheme="minorHAnsi" w:hAnsiTheme="minorHAnsi" w:cstheme="minorHAnsi"/>
          <w:b/>
          <w:bCs/>
          <w:lang w:val="uk-UA"/>
        </w:rPr>
        <w:t>обов'язки</w:t>
      </w:r>
      <w:r w:rsidRPr="00DB44D3">
        <w:rPr>
          <w:rFonts w:asciiTheme="minorHAnsi" w:hAnsiTheme="minorHAnsi" w:cstheme="minorHAnsi"/>
          <w:lang w:val="uk-UA"/>
        </w:rPr>
        <w:t>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B74ABE" w:rsidRDefault="00B74ABE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B74ABE"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Координація роботи </w:t>
      </w:r>
      <w:proofErr w:type="spellStart"/>
      <w:r w:rsidRPr="00B74ABE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Pr="00B74ABE">
        <w:rPr>
          <w:rFonts w:asciiTheme="minorHAnsi" w:hAnsiTheme="minorHAnsi" w:cstheme="minorHAnsi"/>
          <w:sz w:val="24"/>
          <w:szCs w:val="24"/>
          <w:lang w:val="uk-UA"/>
        </w:rPr>
        <w:t xml:space="preserve"> сайтів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нових регіонах </w:t>
      </w:r>
      <w:r w:rsidR="00B22C05">
        <w:rPr>
          <w:rFonts w:asciiTheme="minorHAnsi" w:hAnsiTheme="minorHAnsi" w:cstheme="minorHAnsi"/>
          <w:sz w:val="24"/>
          <w:szCs w:val="24"/>
          <w:lang w:val="en-US"/>
        </w:rPr>
        <w:t>PEPFAR</w:t>
      </w:r>
      <w:r w:rsidRPr="00B74ABE">
        <w:rPr>
          <w:rFonts w:asciiTheme="minorHAnsi" w:hAnsiTheme="minorHAnsi" w:cstheme="minorHAnsi"/>
          <w:sz w:val="24"/>
          <w:szCs w:val="24"/>
          <w:lang w:val="uk-UA"/>
        </w:rPr>
        <w:t xml:space="preserve"> з метою виконання цілей проекту.</w:t>
      </w:r>
    </w:p>
    <w:p w:rsidR="00B74ABE" w:rsidRDefault="00486490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486490">
        <w:rPr>
          <w:rFonts w:asciiTheme="minorHAnsi" w:hAnsiTheme="minorHAnsi" w:cstheme="minorHAnsi"/>
          <w:sz w:val="24"/>
          <w:szCs w:val="24"/>
          <w:lang w:val="uk-UA"/>
        </w:rPr>
        <w:t>На</w:t>
      </w:r>
      <w:r>
        <w:rPr>
          <w:rFonts w:asciiTheme="minorHAnsi" w:hAnsiTheme="minorHAnsi" w:cstheme="minorHAnsi"/>
          <w:sz w:val="24"/>
          <w:szCs w:val="24"/>
          <w:lang w:val="uk-UA"/>
        </w:rPr>
        <w:t>вчання та н</w:t>
      </w:r>
      <w:r w:rsidR="00B74ABE" w:rsidRPr="00B74ABE">
        <w:rPr>
          <w:rFonts w:asciiTheme="minorHAnsi" w:hAnsiTheme="minorHAnsi" w:cstheme="minorHAnsi"/>
          <w:sz w:val="24"/>
          <w:szCs w:val="24"/>
          <w:lang w:val="uk-UA"/>
        </w:rPr>
        <w:t xml:space="preserve">адання консультативної підтримки </w:t>
      </w:r>
      <w:proofErr w:type="spellStart"/>
      <w:r w:rsidR="00B74ABE" w:rsidRPr="00B74ABE">
        <w:rPr>
          <w:rFonts w:asciiTheme="minorHAnsi" w:hAnsiTheme="minorHAnsi" w:cstheme="minorHAnsi"/>
          <w:sz w:val="24"/>
          <w:szCs w:val="24"/>
          <w:lang w:val="uk-UA"/>
        </w:rPr>
        <w:t>АРТ-сайтам</w:t>
      </w:r>
      <w:proofErr w:type="spellEnd"/>
      <w:r w:rsidR="00B74ABE">
        <w:rPr>
          <w:rFonts w:asciiTheme="minorHAnsi" w:hAnsiTheme="minorHAnsi" w:cstheme="minorHAnsi"/>
          <w:sz w:val="24"/>
          <w:szCs w:val="24"/>
          <w:lang w:val="uk-UA"/>
        </w:rPr>
        <w:t xml:space="preserve"> нових регіонів </w:t>
      </w:r>
      <w:r w:rsidR="00C36FD1">
        <w:rPr>
          <w:rFonts w:asciiTheme="minorHAnsi" w:hAnsiTheme="minorHAnsi" w:cstheme="minorHAnsi"/>
          <w:sz w:val="24"/>
          <w:szCs w:val="24"/>
          <w:lang w:val="en-US"/>
        </w:rPr>
        <w:t>PEPFAR</w:t>
      </w:r>
      <w:r w:rsidR="00B74ABE" w:rsidRPr="00B74ABE">
        <w:rPr>
          <w:rFonts w:asciiTheme="minorHAnsi" w:hAnsiTheme="minorHAnsi" w:cstheme="minorHAnsi"/>
          <w:sz w:val="24"/>
          <w:szCs w:val="24"/>
          <w:lang w:val="uk-UA"/>
        </w:rPr>
        <w:t xml:space="preserve"> з питань програмного моніторингу, якості даних, формування та виконання індикаторів та інших напрямків діяльності, направлених на виконання цілей проекту.</w:t>
      </w:r>
    </w:p>
    <w:p w:rsidR="00B74ABE" w:rsidRDefault="00A04BF5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A04BF5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консультативної підтримки </w:t>
      </w:r>
      <w:proofErr w:type="spellStart"/>
      <w:r w:rsidRPr="00A04BF5">
        <w:rPr>
          <w:rFonts w:asciiTheme="minorHAnsi" w:hAnsiTheme="minorHAnsi" w:cstheme="minorHAnsi"/>
          <w:sz w:val="24"/>
          <w:szCs w:val="24"/>
          <w:lang w:val="uk-UA"/>
        </w:rPr>
        <w:t>АРТ-сайтам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нових регіонів </w:t>
      </w:r>
      <w:r>
        <w:rPr>
          <w:rFonts w:asciiTheme="minorHAnsi" w:hAnsiTheme="minorHAnsi" w:cstheme="minorHAnsi"/>
          <w:sz w:val="24"/>
          <w:szCs w:val="24"/>
          <w:lang w:val="en-US"/>
        </w:rPr>
        <w:t>PEPFAR</w:t>
      </w:r>
      <w:r w:rsidRPr="00A04BF5">
        <w:rPr>
          <w:rFonts w:asciiTheme="minorHAnsi" w:hAnsiTheme="minorHAnsi" w:cstheme="minorHAnsi"/>
          <w:sz w:val="24"/>
          <w:szCs w:val="24"/>
          <w:lang w:val="uk-UA"/>
        </w:rPr>
        <w:t xml:space="preserve"> щодо ведення пацієнтів з ВІЛ-інфекцією, швидкого початку </w:t>
      </w:r>
      <w:proofErr w:type="spellStart"/>
      <w:r w:rsidRPr="00A04BF5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Pr="00A04BF5">
        <w:rPr>
          <w:rFonts w:asciiTheme="minorHAnsi" w:hAnsiTheme="minorHAnsi" w:cstheme="minorHAnsi"/>
          <w:sz w:val="24"/>
          <w:szCs w:val="24"/>
          <w:lang w:val="uk-UA"/>
        </w:rPr>
        <w:t xml:space="preserve">, оптимізації схем </w:t>
      </w:r>
      <w:proofErr w:type="spellStart"/>
      <w:r w:rsidRPr="00A04BF5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Pr="00A04BF5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921C68">
        <w:rPr>
          <w:rFonts w:asciiTheme="minorHAnsi" w:hAnsiTheme="minorHAnsi" w:cstheme="minorHAnsi"/>
          <w:sz w:val="24"/>
          <w:szCs w:val="24"/>
          <w:lang w:val="uk-UA"/>
        </w:rPr>
        <w:t xml:space="preserve"> лабораторного супроводу</w:t>
      </w:r>
      <w:r w:rsidRPr="00A04BF5">
        <w:rPr>
          <w:rFonts w:asciiTheme="minorHAnsi" w:hAnsiTheme="minorHAnsi" w:cstheme="minorHAnsi"/>
          <w:sz w:val="24"/>
          <w:szCs w:val="24"/>
          <w:lang w:val="uk-UA"/>
        </w:rPr>
        <w:t xml:space="preserve"> повернення втрачених пацієнтів та інших напрямків діяльності, направлених на виконання цілей проекту</w:t>
      </w:r>
    </w:p>
    <w:p w:rsidR="00A04BF5" w:rsidRDefault="00A04BF5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A04BF5">
        <w:rPr>
          <w:rFonts w:asciiTheme="minorHAnsi" w:hAnsiTheme="minorHAnsi" w:cstheme="minorHAnsi"/>
          <w:sz w:val="24"/>
          <w:szCs w:val="24"/>
          <w:lang w:val="uk-UA"/>
        </w:rPr>
        <w:t>Відповідно до потреб нових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регіонів </w:t>
      </w:r>
      <w:r>
        <w:rPr>
          <w:rFonts w:asciiTheme="minorHAnsi" w:hAnsiTheme="minorHAnsi" w:cstheme="minorHAnsi"/>
          <w:sz w:val="24"/>
          <w:szCs w:val="24"/>
          <w:lang w:val="en-US"/>
        </w:rPr>
        <w:t>PEPFAR</w:t>
      </w:r>
      <w:r w:rsidRPr="00A04BF5">
        <w:rPr>
          <w:rFonts w:asciiTheme="minorHAnsi" w:hAnsiTheme="minorHAnsi" w:cstheme="minorHAnsi"/>
          <w:sz w:val="24"/>
          <w:szCs w:val="24"/>
          <w:lang w:val="uk-UA"/>
        </w:rPr>
        <w:t>, підготовка проектів документів щодо надання допомоги ЛЖВ (</w:t>
      </w:r>
      <w:proofErr w:type="spellStart"/>
      <w:r w:rsidRPr="00A04BF5">
        <w:rPr>
          <w:rFonts w:asciiTheme="minorHAnsi" w:hAnsiTheme="minorHAnsi" w:cstheme="minorHAnsi"/>
          <w:sz w:val="24"/>
          <w:szCs w:val="24"/>
          <w:lang w:val="uk-UA"/>
        </w:rPr>
        <w:t>СОП</w:t>
      </w:r>
      <w:proofErr w:type="spellEnd"/>
      <w:r w:rsidRPr="00A04BF5">
        <w:rPr>
          <w:rFonts w:asciiTheme="minorHAnsi" w:hAnsiTheme="minorHAnsi" w:cstheme="minorHAnsi"/>
          <w:sz w:val="24"/>
          <w:szCs w:val="24"/>
          <w:lang w:val="uk-UA"/>
        </w:rPr>
        <w:t xml:space="preserve">, оновлений маршрут пацієнта тощо) </w:t>
      </w:r>
    </w:p>
    <w:p w:rsidR="00B22C05" w:rsidRDefault="00B22C05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B22C05">
        <w:rPr>
          <w:rFonts w:asciiTheme="minorHAnsi" w:hAnsiTheme="minorHAnsi" w:cstheme="minorHAnsi"/>
          <w:sz w:val="24"/>
          <w:szCs w:val="24"/>
          <w:lang w:val="uk-UA"/>
        </w:rPr>
        <w:t>Надання консультативної допомоги фахівцям</w:t>
      </w:r>
      <w:r w:rsidR="008A4349">
        <w:rPr>
          <w:rFonts w:asciiTheme="minorHAnsi" w:hAnsiTheme="minorHAnsi" w:cstheme="minorHAnsi"/>
          <w:sz w:val="24"/>
          <w:szCs w:val="24"/>
          <w:lang w:val="uk-UA"/>
        </w:rPr>
        <w:t xml:space="preserve"> нових регіонів</w:t>
      </w:r>
      <w:r w:rsidRPr="00B22C05">
        <w:rPr>
          <w:rFonts w:asciiTheme="minorHAnsi" w:hAnsiTheme="minorHAnsi" w:cstheme="minorHAnsi"/>
          <w:sz w:val="24"/>
          <w:szCs w:val="24"/>
          <w:lang w:val="uk-UA"/>
        </w:rPr>
        <w:t xml:space="preserve"> сайтів щодо ведення </w:t>
      </w:r>
      <w:r w:rsidR="008A4349">
        <w:rPr>
          <w:rFonts w:asciiTheme="minorHAnsi" w:hAnsiTheme="minorHAnsi" w:cstheme="minorHAnsi"/>
          <w:sz w:val="24"/>
          <w:szCs w:val="24"/>
          <w:lang w:val="uk-UA"/>
        </w:rPr>
        <w:t>ІС МСЗХ</w:t>
      </w:r>
      <w:r w:rsidR="00DF1F2A">
        <w:rPr>
          <w:rFonts w:asciiTheme="minorHAnsi" w:hAnsiTheme="minorHAnsi" w:cstheme="minorHAnsi"/>
          <w:sz w:val="24"/>
          <w:szCs w:val="24"/>
          <w:lang w:val="uk-UA"/>
        </w:rPr>
        <w:t xml:space="preserve"> в тому числі під час формування звітності.</w:t>
      </w:r>
    </w:p>
    <w:p w:rsidR="0009606B" w:rsidRDefault="00BD53EA" w:rsidP="0009606B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Організація та участь в </w:t>
      </w:r>
      <w:r w:rsidR="0009606B" w:rsidRPr="0009606B">
        <w:rPr>
          <w:rFonts w:asciiTheme="minorHAnsi" w:hAnsiTheme="minorHAnsi" w:cstheme="minorHAnsi"/>
          <w:sz w:val="24"/>
          <w:szCs w:val="24"/>
          <w:lang w:val="uk-UA"/>
        </w:rPr>
        <w:t>робочих зустрічей, круглих столів, семінарів, тренінгів, нарад, конференцій з</w:t>
      </w:r>
      <w:r w:rsidR="004F674B">
        <w:rPr>
          <w:color w:val="000000"/>
          <w:sz w:val="24"/>
          <w:szCs w:val="24"/>
          <w:lang w:val="uk-UA" w:eastAsia="uk-UA"/>
        </w:rPr>
        <w:t xml:space="preserve"> підвищення якості даних щодо надання медичних та соціальних послуг ЛЖВ з метою досягнення цілей Проекту.</w:t>
      </w:r>
    </w:p>
    <w:p w:rsidR="00DF1F2A" w:rsidRPr="0009606B" w:rsidRDefault="00DF1F2A" w:rsidP="004F674B">
      <w:pPr>
        <w:pStyle w:val="a3"/>
        <w:rPr>
          <w:rFonts w:asciiTheme="minorHAnsi" w:hAnsiTheme="minorHAnsi" w:cstheme="minorHAnsi"/>
          <w:sz w:val="24"/>
          <w:szCs w:val="24"/>
          <w:lang w:val="uk-UA"/>
        </w:rPr>
      </w:pPr>
    </w:p>
    <w:p w:rsidR="00C40DB4" w:rsidRPr="00DB44D3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</w:p>
    <w:p w:rsidR="00282BC6" w:rsidRDefault="00282BC6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t>  </w:t>
      </w:r>
      <w:r w:rsidR="00E77A4F"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11091" w:rsidRPr="00DB44D3" w:rsidRDefault="00511091" w:rsidP="00F034D7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4F674B" w:rsidRPr="004F674B" w:rsidRDefault="00F722D8" w:rsidP="00F034D7">
      <w:pPr>
        <w:pStyle w:val="a3"/>
        <w:numPr>
          <w:ilvl w:val="0"/>
          <w:numId w:val="14"/>
        </w:numPr>
        <w:ind w:left="1276" w:right="57" w:hanging="567"/>
        <w:jc w:val="both"/>
        <w:rPr>
          <w:rFonts w:asciiTheme="minorHAnsi" w:hAnsiTheme="minorHAnsi" w:cstheme="minorHAnsi"/>
          <w:lang w:val="uk-UA"/>
        </w:rPr>
      </w:pPr>
      <w:r w:rsidRPr="004F674B">
        <w:rPr>
          <w:rFonts w:asciiTheme="minorHAnsi" w:hAnsiTheme="minorHAnsi" w:cstheme="minorHAnsi"/>
          <w:lang w:val="uk-UA"/>
        </w:rPr>
        <w:t>П</w:t>
      </w:r>
      <w:r w:rsidR="005F6CD7" w:rsidRPr="004F674B">
        <w:rPr>
          <w:rFonts w:asciiTheme="minorHAnsi" w:hAnsiTheme="minorHAnsi" w:cstheme="minorHAnsi"/>
          <w:lang w:val="uk-UA"/>
        </w:rPr>
        <w:t>овна вища</w:t>
      </w:r>
      <w:r w:rsidR="00921C68">
        <w:rPr>
          <w:rFonts w:asciiTheme="minorHAnsi" w:hAnsiTheme="minorHAnsi" w:cstheme="minorHAnsi"/>
          <w:lang w:val="uk-UA"/>
        </w:rPr>
        <w:t xml:space="preserve"> медична</w:t>
      </w:r>
      <w:r w:rsidR="005F6CD7" w:rsidRPr="004F674B">
        <w:rPr>
          <w:rFonts w:asciiTheme="minorHAnsi" w:hAnsiTheme="minorHAnsi" w:cstheme="minorHAnsi"/>
          <w:lang w:val="uk-UA"/>
        </w:rPr>
        <w:t xml:space="preserve"> освіта (спеціаліст, магістр). Підвищення кваліфікації (курси удосконалення, стажування, передатестаційні цикли тощо).</w:t>
      </w:r>
    </w:p>
    <w:p w:rsidR="005F6CD7" w:rsidRDefault="004F674B" w:rsidP="00F034D7">
      <w:pPr>
        <w:pStyle w:val="a3"/>
        <w:numPr>
          <w:ilvl w:val="0"/>
          <w:numId w:val="14"/>
        </w:numPr>
        <w:ind w:left="1276" w:right="57" w:hanging="56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Досвід роботи в сфері ВІЛ-інфекції не менше 5 років</w:t>
      </w:r>
    </w:p>
    <w:p w:rsidR="004F674B" w:rsidRPr="004F674B" w:rsidRDefault="004F674B" w:rsidP="00F034D7">
      <w:pPr>
        <w:pStyle w:val="a3"/>
        <w:numPr>
          <w:ilvl w:val="0"/>
          <w:numId w:val="14"/>
        </w:numPr>
        <w:ind w:left="1276" w:right="57" w:hanging="56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Високий рівень знання ІС МСЗХ</w:t>
      </w:r>
    </w:p>
    <w:p w:rsidR="007C7079" w:rsidRPr="00DB44D3" w:rsidRDefault="007C7079" w:rsidP="00F034D7">
      <w:pPr>
        <w:pStyle w:val="a3"/>
        <w:numPr>
          <w:ilvl w:val="0"/>
          <w:numId w:val="7"/>
        </w:numPr>
        <w:spacing w:after="0" w:line="240" w:lineRule="auto"/>
        <w:ind w:left="1276" w:hanging="567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Вміння працювати з великим об’ємом інформації.</w:t>
      </w:r>
    </w:p>
    <w:p w:rsidR="007C7079" w:rsidRPr="00DB44D3" w:rsidRDefault="007C7079" w:rsidP="00F034D7">
      <w:pPr>
        <w:pStyle w:val="a3"/>
        <w:numPr>
          <w:ilvl w:val="0"/>
          <w:numId w:val="7"/>
        </w:numPr>
        <w:spacing w:after="0" w:line="240" w:lineRule="auto"/>
        <w:ind w:left="1276" w:hanging="567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DB44D3">
        <w:rPr>
          <w:rFonts w:asciiTheme="minorHAnsi" w:hAnsiTheme="minorHAnsi" w:cstheme="minorHAnsi"/>
          <w:bCs/>
          <w:sz w:val="24"/>
          <w:szCs w:val="24"/>
        </w:rPr>
        <w:t>Здатн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ість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аналітичного мислення та навчання.</w:t>
      </w:r>
    </w:p>
    <w:p w:rsidR="00906FB6" w:rsidRDefault="00F1246E" w:rsidP="00F034D7">
      <w:pPr>
        <w:pStyle w:val="a3"/>
        <w:numPr>
          <w:ilvl w:val="0"/>
          <w:numId w:val="7"/>
        </w:numPr>
        <w:spacing w:after="0" w:line="240" w:lineRule="auto"/>
        <w:ind w:left="1276" w:hanging="567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</w:t>
      </w:r>
      <w:r w:rsidR="00906FB6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роботи з комп’ютером, знання MS Word, MS Excel, MS PowerPoint.</w:t>
      </w:r>
    </w:p>
    <w:p w:rsidR="00F034D7" w:rsidRDefault="00F034D7" w:rsidP="00F034D7">
      <w:pPr>
        <w:pStyle w:val="a3"/>
        <w:numPr>
          <w:ilvl w:val="0"/>
          <w:numId w:val="7"/>
        </w:numPr>
        <w:spacing w:after="0" w:line="240" w:lineRule="auto"/>
        <w:ind w:left="1276" w:hanging="567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організації та проведення робочих конференцій та нарад.</w:t>
      </w:r>
    </w:p>
    <w:p w:rsidR="004723AB" w:rsidRDefault="004723AB" w:rsidP="00F034D7">
      <w:pPr>
        <w:pStyle w:val="a3"/>
        <w:numPr>
          <w:ilvl w:val="0"/>
          <w:numId w:val="7"/>
        </w:numPr>
        <w:spacing w:after="0" w:line="240" w:lineRule="auto"/>
        <w:ind w:left="1276" w:hanging="567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Бажання працювати у команді, комунікаційні навички</w:t>
      </w:r>
      <w:r w:rsidR="004239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5F6CD7" w:rsidRPr="00DB44D3" w:rsidRDefault="005F6CD7" w:rsidP="00F034D7">
      <w:pPr>
        <w:shd w:val="clear" w:color="auto" w:fill="FFFFFF"/>
        <w:ind w:left="1276" w:hanging="567"/>
        <w:rPr>
          <w:rFonts w:asciiTheme="minorHAnsi" w:hAnsiTheme="minorHAnsi" w:cstheme="minorHAnsi"/>
          <w:b/>
          <w:bCs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4065E2">
        <w:rPr>
          <w:rFonts w:asciiTheme="minorHAnsi" w:hAnsiTheme="minorHAnsi" w:cstheme="minorHAnsi"/>
          <w:lang w:val="uk-UA"/>
        </w:rPr>
        <w:t>vacancies</w:t>
      </w:r>
      <w:proofErr w:type="spellEnd"/>
      <w:r w:rsidRPr="004065E2">
        <w:rPr>
          <w:rFonts w:asciiTheme="minorHAnsi" w:hAnsiTheme="minorHAnsi" w:cstheme="minorHAnsi"/>
          <w:lang w:val="uk-UA"/>
        </w:rPr>
        <w:t>@</w:t>
      </w:r>
      <w:proofErr w:type="spellStart"/>
      <w:r w:rsidRPr="004065E2">
        <w:rPr>
          <w:rFonts w:asciiTheme="minorHAnsi" w:hAnsiTheme="minorHAnsi" w:cstheme="minorHAnsi"/>
          <w:lang w:val="uk-UA"/>
        </w:rPr>
        <w:t>phc.org.ua</w:t>
      </w:r>
      <w:proofErr w:type="spellEnd"/>
      <w:r w:rsidRPr="004065E2">
        <w:rPr>
          <w:rFonts w:asciiTheme="minorHAnsi" w:hAnsiTheme="minorHAnsi" w:cstheme="minorHAnsi"/>
          <w:lang w:val="uk-UA"/>
        </w:rPr>
        <w:t xml:space="preserve">. В темі листа, будь ласка, зазначте: </w:t>
      </w:r>
      <w:r w:rsidRPr="00511091">
        <w:rPr>
          <w:rFonts w:asciiTheme="minorHAnsi" w:hAnsiTheme="minorHAnsi" w:cstheme="minorHAnsi"/>
          <w:b/>
          <w:lang w:val="uk-UA"/>
        </w:rPr>
        <w:t>«</w:t>
      </w:r>
      <w:r w:rsidR="00282BC6">
        <w:rPr>
          <w:rFonts w:asciiTheme="minorHAnsi" w:hAnsiTheme="minorHAnsi" w:cstheme="minorHAnsi"/>
          <w:b/>
          <w:lang w:val="uk-UA"/>
        </w:rPr>
        <w:t>197-2022</w:t>
      </w:r>
      <w:r w:rsidRPr="00511091">
        <w:rPr>
          <w:rFonts w:asciiTheme="minorHAnsi" w:hAnsiTheme="minorHAnsi" w:cstheme="minorHAnsi"/>
          <w:b/>
          <w:lang w:val="uk-UA"/>
        </w:rPr>
        <w:t xml:space="preserve"> –</w:t>
      </w:r>
      <w:r w:rsidR="00921C68" w:rsidRPr="00921C68">
        <w:t xml:space="preserve"> </w:t>
      </w:r>
      <w:r w:rsidR="00921C68" w:rsidRPr="00921C68">
        <w:rPr>
          <w:rFonts w:asciiTheme="minorHAnsi" w:hAnsiTheme="minorHAnsi" w:cstheme="minorHAnsi"/>
          <w:b/>
          <w:lang w:val="uk-UA"/>
        </w:rPr>
        <w:t>консультант з впровадження мінімальних вимог PEPFAR для нових регіонів</w:t>
      </w:r>
      <w:r w:rsidRPr="00511091">
        <w:rPr>
          <w:rFonts w:asciiTheme="minorHAnsi" w:hAnsiTheme="minorHAnsi" w:cstheme="minorHAnsi"/>
          <w:b/>
          <w:lang w:val="uk-UA"/>
        </w:rPr>
        <w:t>».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661F8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Pr="00511091">
        <w:rPr>
          <w:rFonts w:asciiTheme="minorHAnsi" w:hAnsiTheme="minorHAnsi" w:cstheme="minorHAnsi"/>
          <w:b/>
          <w:lang w:val="uk-UA"/>
        </w:rPr>
        <w:t>до</w:t>
      </w:r>
      <w:r w:rsidRPr="004065E2">
        <w:rPr>
          <w:rFonts w:asciiTheme="minorHAnsi" w:hAnsiTheme="minorHAnsi" w:cstheme="minorHAnsi"/>
          <w:lang w:val="uk-UA"/>
        </w:rPr>
        <w:t xml:space="preserve"> </w:t>
      </w:r>
      <w:r w:rsidR="00282BC6">
        <w:rPr>
          <w:rFonts w:asciiTheme="minorHAnsi" w:hAnsiTheme="minorHAnsi" w:cstheme="minorHAnsi"/>
          <w:b/>
          <w:lang w:val="uk-UA"/>
        </w:rPr>
        <w:t>21</w:t>
      </w:r>
      <w:r w:rsidR="00511091">
        <w:rPr>
          <w:rFonts w:asciiTheme="minorHAnsi" w:hAnsiTheme="minorHAnsi" w:cstheme="minorHAnsi"/>
          <w:b/>
          <w:lang w:val="uk-UA"/>
        </w:rPr>
        <w:t xml:space="preserve"> </w:t>
      </w:r>
      <w:r w:rsidR="00F93809">
        <w:rPr>
          <w:rFonts w:asciiTheme="minorHAnsi" w:hAnsiTheme="minorHAnsi" w:cstheme="minorHAnsi"/>
          <w:b/>
          <w:lang w:val="uk-UA"/>
        </w:rPr>
        <w:t>липня</w:t>
      </w:r>
      <w:r w:rsidRPr="00511091">
        <w:rPr>
          <w:rFonts w:asciiTheme="minorHAnsi" w:hAnsiTheme="minorHAnsi" w:cstheme="minorHAnsi"/>
          <w:b/>
          <w:lang w:val="uk-UA"/>
        </w:rPr>
        <w:t xml:space="preserve"> 2022 року</w:t>
      </w:r>
      <w:r w:rsidRPr="004065E2">
        <w:rPr>
          <w:rFonts w:asciiTheme="minorHAnsi" w:hAnsiTheme="minorHAnsi" w:cstheme="minorHAnsi"/>
          <w:lang w:val="uk-UA"/>
        </w:rPr>
        <w:t>, реєстрація документів завершується о 18:00.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9E794D" w:rsidRPr="00DB44D3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9E794D" w:rsidRPr="00DB44D3" w:rsidSect="00282BC6">
      <w:pgSz w:w="11906" w:h="16838"/>
      <w:pgMar w:top="142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20410"/>
    <w:multiLevelType w:val="hybridMultilevel"/>
    <w:tmpl w:val="282C6AD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0EC2"/>
    <w:rsid w:val="00025DC6"/>
    <w:rsid w:val="00031C96"/>
    <w:rsid w:val="00032D8B"/>
    <w:rsid w:val="00070A9A"/>
    <w:rsid w:val="0009606B"/>
    <w:rsid w:val="000B2CD1"/>
    <w:rsid w:val="000B3B59"/>
    <w:rsid w:val="000C3685"/>
    <w:rsid w:val="000D6CF9"/>
    <w:rsid w:val="000D7FB4"/>
    <w:rsid w:val="000E716C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60F9E"/>
    <w:rsid w:val="002618C5"/>
    <w:rsid w:val="002626B3"/>
    <w:rsid w:val="00282BC6"/>
    <w:rsid w:val="0028543C"/>
    <w:rsid w:val="002916AB"/>
    <w:rsid w:val="002A5568"/>
    <w:rsid w:val="002A6CA8"/>
    <w:rsid w:val="002B0A04"/>
    <w:rsid w:val="002E536A"/>
    <w:rsid w:val="002E702A"/>
    <w:rsid w:val="00330323"/>
    <w:rsid w:val="0033608E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065E2"/>
    <w:rsid w:val="0041153F"/>
    <w:rsid w:val="0042397D"/>
    <w:rsid w:val="0045499D"/>
    <w:rsid w:val="00466C0E"/>
    <w:rsid w:val="004723AB"/>
    <w:rsid w:val="00486490"/>
    <w:rsid w:val="004A01B4"/>
    <w:rsid w:val="004C5EC1"/>
    <w:rsid w:val="004E2FDC"/>
    <w:rsid w:val="004F4021"/>
    <w:rsid w:val="004F674B"/>
    <w:rsid w:val="004F79D2"/>
    <w:rsid w:val="005057F6"/>
    <w:rsid w:val="005107C5"/>
    <w:rsid w:val="00511091"/>
    <w:rsid w:val="00546C9B"/>
    <w:rsid w:val="00550A0E"/>
    <w:rsid w:val="00557C17"/>
    <w:rsid w:val="00565075"/>
    <w:rsid w:val="005A0ECF"/>
    <w:rsid w:val="005B3FB3"/>
    <w:rsid w:val="005E1AEC"/>
    <w:rsid w:val="005F6CD7"/>
    <w:rsid w:val="00604ABA"/>
    <w:rsid w:val="006540B5"/>
    <w:rsid w:val="00661F82"/>
    <w:rsid w:val="0068790A"/>
    <w:rsid w:val="00691286"/>
    <w:rsid w:val="00691621"/>
    <w:rsid w:val="006A1712"/>
    <w:rsid w:val="006B4502"/>
    <w:rsid w:val="006C2E32"/>
    <w:rsid w:val="006C6678"/>
    <w:rsid w:val="006D1672"/>
    <w:rsid w:val="006E257D"/>
    <w:rsid w:val="00714A87"/>
    <w:rsid w:val="00727DF5"/>
    <w:rsid w:val="007316EA"/>
    <w:rsid w:val="00735BA2"/>
    <w:rsid w:val="00750AF2"/>
    <w:rsid w:val="00772569"/>
    <w:rsid w:val="00776231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A4349"/>
    <w:rsid w:val="008C03A4"/>
    <w:rsid w:val="008C6DD9"/>
    <w:rsid w:val="008E08FA"/>
    <w:rsid w:val="008E3EF8"/>
    <w:rsid w:val="00906FB6"/>
    <w:rsid w:val="00921C68"/>
    <w:rsid w:val="00926B78"/>
    <w:rsid w:val="0094591F"/>
    <w:rsid w:val="0095794C"/>
    <w:rsid w:val="00957B89"/>
    <w:rsid w:val="00962D13"/>
    <w:rsid w:val="009A3F33"/>
    <w:rsid w:val="009B00D9"/>
    <w:rsid w:val="009C32DC"/>
    <w:rsid w:val="009E794D"/>
    <w:rsid w:val="009F0214"/>
    <w:rsid w:val="00A04BF5"/>
    <w:rsid w:val="00A3544B"/>
    <w:rsid w:val="00A51240"/>
    <w:rsid w:val="00A61280"/>
    <w:rsid w:val="00A6782B"/>
    <w:rsid w:val="00A722B8"/>
    <w:rsid w:val="00A75764"/>
    <w:rsid w:val="00A9484D"/>
    <w:rsid w:val="00A975D0"/>
    <w:rsid w:val="00B02CE0"/>
    <w:rsid w:val="00B0321E"/>
    <w:rsid w:val="00B1378D"/>
    <w:rsid w:val="00B17E1D"/>
    <w:rsid w:val="00B20879"/>
    <w:rsid w:val="00B22C05"/>
    <w:rsid w:val="00B53CC6"/>
    <w:rsid w:val="00B74ABE"/>
    <w:rsid w:val="00B818A5"/>
    <w:rsid w:val="00B93A57"/>
    <w:rsid w:val="00BD53EA"/>
    <w:rsid w:val="00BF3DD0"/>
    <w:rsid w:val="00BF642E"/>
    <w:rsid w:val="00C04CC3"/>
    <w:rsid w:val="00C300BB"/>
    <w:rsid w:val="00C36FD1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87CF8"/>
    <w:rsid w:val="00D918B2"/>
    <w:rsid w:val="00D9532A"/>
    <w:rsid w:val="00DB1F9C"/>
    <w:rsid w:val="00DB44D3"/>
    <w:rsid w:val="00DE6605"/>
    <w:rsid w:val="00DF1F2A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2AD"/>
    <w:rsid w:val="00E57B87"/>
    <w:rsid w:val="00E603D7"/>
    <w:rsid w:val="00E74E5E"/>
    <w:rsid w:val="00E77A4F"/>
    <w:rsid w:val="00EB60E5"/>
    <w:rsid w:val="00ED35D2"/>
    <w:rsid w:val="00EF03AD"/>
    <w:rsid w:val="00EF328F"/>
    <w:rsid w:val="00F034D7"/>
    <w:rsid w:val="00F1246E"/>
    <w:rsid w:val="00F256B4"/>
    <w:rsid w:val="00F722D8"/>
    <w:rsid w:val="00F93809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E84B-DE85-41E1-BBCC-20B5AFD8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2017-08-19T07:19:00Z</cp:lastPrinted>
  <dcterms:created xsi:type="dcterms:W3CDTF">2022-07-15T12:13:00Z</dcterms:created>
  <dcterms:modified xsi:type="dcterms:W3CDTF">2022-07-15T12:13:00Z</dcterms:modified>
</cp:coreProperties>
</file>