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5003"/>
      </w:tblGrid>
      <w:tr w:rsidR="006D6EEA" w:rsidRPr="000C6353" w14:paraId="39D426CB" w14:textId="77777777" w:rsidTr="00BC1597">
        <w:tc>
          <w:tcPr>
            <w:tcW w:w="4342" w:type="dxa"/>
            <w:vAlign w:val="center"/>
            <w:hideMark/>
          </w:tcPr>
          <w:p w14:paraId="7A03458D" w14:textId="77777777" w:rsidR="006D6EEA" w:rsidRPr="000C6353" w:rsidRDefault="006D6EEA" w:rsidP="00BC1597">
            <w:pPr>
              <w:rPr>
                <w:rFonts w:cstheme="minorHAnsi"/>
                <w:b/>
                <w:sz w:val="24"/>
                <w:szCs w:val="24"/>
                <w:lang w:val="uk-UA"/>
              </w:rPr>
            </w:pPr>
          </w:p>
        </w:tc>
        <w:tc>
          <w:tcPr>
            <w:tcW w:w="5003" w:type="dxa"/>
            <w:vAlign w:val="center"/>
            <w:hideMark/>
          </w:tcPr>
          <w:p w14:paraId="6A90387E" w14:textId="5C9018F0" w:rsidR="006D6EEA" w:rsidRPr="000C6353" w:rsidRDefault="006D6EEA" w:rsidP="00BC1597">
            <w:pPr>
              <w:jc w:val="right"/>
              <w:rPr>
                <w:rFonts w:cstheme="minorHAnsi"/>
                <w:b/>
                <w:sz w:val="24"/>
                <w:szCs w:val="24"/>
                <w:lang w:val="uk-UA"/>
              </w:rPr>
            </w:pPr>
          </w:p>
        </w:tc>
      </w:tr>
    </w:tbl>
    <w:p w14:paraId="495FC027" w14:textId="32FE3747" w:rsidR="006D6EEA" w:rsidRPr="00DC7D4A" w:rsidRDefault="00FC7C40" w:rsidP="00DC7D4A">
      <w:pPr>
        <w:spacing w:line="240" w:lineRule="auto"/>
        <w:jc w:val="center"/>
        <w:rPr>
          <w:rFonts w:cstheme="minorHAnsi"/>
          <w:sz w:val="24"/>
          <w:szCs w:val="24"/>
          <w:lang w:val="uk-UA"/>
        </w:rPr>
      </w:pPr>
      <w:r w:rsidRPr="000C6353">
        <w:rPr>
          <w:rFonts w:cstheme="minorHAnsi"/>
          <w:noProof/>
          <w:sz w:val="24"/>
          <w:szCs w:val="24"/>
          <w:lang w:eastAsia="ru-RU"/>
        </w:rPr>
        <w:drawing>
          <wp:anchor distT="0" distB="0" distL="114300" distR="114300" simplePos="0" relativeHeight="251659264" behindDoc="0" locked="0" layoutInCell="1" allowOverlap="1" wp14:anchorId="2A78F930" wp14:editId="48294E58">
            <wp:simplePos x="0" y="0"/>
            <wp:positionH relativeFrom="column">
              <wp:posOffset>3921125</wp:posOffset>
            </wp:positionH>
            <wp:positionV relativeFrom="paragraph">
              <wp:posOffset>0</wp:posOffset>
            </wp:positionV>
            <wp:extent cx="1932305" cy="660400"/>
            <wp:effectExtent l="0" t="0" r="0" b="6350"/>
            <wp:wrapTopAndBottom/>
            <wp:docPr id="4" name="Рисунок 4" descr="PHC_ukr_n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HC_ukr_nob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2305" cy="660400"/>
                    </a:xfrm>
                    <a:prstGeom prst="rect">
                      <a:avLst/>
                    </a:prstGeom>
                    <a:noFill/>
                  </pic:spPr>
                </pic:pic>
              </a:graphicData>
            </a:graphic>
            <wp14:sizeRelH relativeFrom="margin">
              <wp14:pctWidth>0</wp14:pctWidth>
            </wp14:sizeRelH>
            <wp14:sizeRelV relativeFrom="margin">
              <wp14:pctHeight>0</wp14:pctHeight>
            </wp14:sizeRelV>
          </wp:anchor>
        </w:drawing>
      </w:r>
    </w:p>
    <w:p w14:paraId="3D12517A" w14:textId="641E7FEA" w:rsidR="006D6EEA" w:rsidRPr="000C6353" w:rsidRDefault="006D6EEA" w:rsidP="00593902">
      <w:pPr>
        <w:jc w:val="center"/>
        <w:rPr>
          <w:rFonts w:cstheme="minorHAnsi"/>
          <w:b/>
          <w:sz w:val="24"/>
          <w:szCs w:val="24"/>
          <w:lang w:val="uk-UA"/>
        </w:rPr>
      </w:pPr>
      <w:r w:rsidRPr="00B4570A">
        <w:rPr>
          <w:rFonts w:cstheme="minorHAnsi"/>
          <w:b/>
          <w:sz w:val="24"/>
          <w:szCs w:val="24"/>
          <w:lang w:val="uk-UA"/>
        </w:rPr>
        <w:t xml:space="preserve">Державна установа </w:t>
      </w:r>
      <w:r w:rsidRPr="00B4570A">
        <w:rPr>
          <w:rFonts w:cstheme="minorHAnsi"/>
          <w:b/>
          <w:sz w:val="24"/>
          <w:szCs w:val="24"/>
          <w:lang w:val="uk-UA"/>
        </w:rPr>
        <w:br/>
        <w:t xml:space="preserve">«Центр громадського здоров’я Міністерства охорони здоров’я України» оголошує конкурс на залучення </w:t>
      </w:r>
      <w:r w:rsidRPr="00B4570A">
        <w:rPr>
          <w:rFonts w:eastAsia="Calibri" w:cstheme="minorHAnsi"/>
          <w:b/>
          <w:sz w:val="24"/>
          <w:szCs w:val="24"/>
          <w:lang w:val="uk-UA"/>
        </w:rPr>
        <w:t xml:space="preserve">консультанта </w:t>
      </w:r>
      <w:r w:rsidR="00B4570A">
        <w:rPr>
          <w:rFonts w:eastAsia="Calibri" w:cstheme="minorHAnsi"/>
          <w:b/>
          <w:sz w:val="24"/>
          <w:szCs w:val="24"/>
          <w:lang w:val="uk-UA"/>
        </w:rPr>
        <w:t>з</w:t>
      </w:r>
      <w:r w:rsidRPr="00B4570A">
        <w:rPr>
          <w:rFonts w:eastAsia="Calibri" w:cstheme="minorHAnsi"/>
          <w:b/>
          <w:sz w:val="24"/>
          <w:szCs w:val="24"/>
          <w:lang w:val="uk-UA"/>
        </w:rPr>
        <w:t xml:space="preserve"> технічного забезпечення роботи </w:t>
      </w:r>
      <w:r w:rsidR="001B452B" w:rsidRPr="00B4570A">
        <w:rPr>
          <w:rFonts w:eastAsia="Calibri" w:cstheme="minorHAnsi"/>
          <w:b/>
          <w:sz w:val="24"/>
          <w:szCs w:val="24"/>
          <w:lang w:val="uk-UA"/>
        </w:rPr>
        <w:t>регіональних комітетів (робочих груп) з питань елімінації передачі ВІЛ від матері до дитини</w:t>
      </w:r>
      <w:r w:rsidR="001B452B" w:rsidRPr="00B4570A">
        <w:rPr>
          <w:rFonts w:ascii="Calibri" w:eastAsia="Calibri" w:hAnsi="Calibri" w:cs="Calibri"/>
          <w:b/>
          <w:sz w:val="24"/>
          <w:szCs w:val="24"/>
          <w:lang w:val="uk-UA"/>
        </w:rPr>
        <w:t xml:space="preserve"> </w:t>
      </w:r>
      <w:r w:rsidR="00883529" w:rsidRPr="00B4570A">
        <w:rPr>
          <w:rFonts w:ascii="Calibri" w:eastAsia="Calibri" w:hAnsi="Calibri" w:cs="Calibri"/>
          <w:b/>
          <w:sz w:val="24"/>
          <w:szCs w:val="24"/>
          <w:lang w:val="uk-UA"/>
        </w:rPr>
        <w:t>в рамках програми Глобального фонду прискорення прогресу у зменшенні тягаря туберкульозу та ВІЛ-інфекції в України</w:t>
      </w:r>
    </w:p>
    <w:p w14:paraId="3203FE12" w14:textId="2D606800" w:rsidR="00B4570A" w:rsidRPr="009F2C58" w:rsidRDefault="006D6EEA" w:rsidP="009F2C58">
      <w:pPr>
        <w:shd w:val="clear" w:color="auto" w:fill="FFFFFF"/>
        <w:jc w:val="both"/>
        <w:textAlignment w:val="baseline"/>
        <w:rPr>
          <w:rFonts w:ascii="Segoe UI" w:eastAsia="Times New Roman" w:hAnsi="Segoe UI" w:cs="Segoe UI"/>
          <w:color w:val="242424"/>
          <w:sz w:val="23"/>
          <w:szCs w:val="23"/>
          <w:lang w:val="uk-UA" w:eastAsia="uk-UA"/>
        </w:rPr>
      </w:pPr>
      <w:r w:rsidRPr="000C6353">
        <w:rPr>
          <w:rFonts w:cstheme="minorHAnsi"/>
          <w:b/>
          <w:sz w:val="24"/>
          <w:szCs w:val="24"/>
          <w:lang w:val="uk-UA"/>
        </w:rPr>
        <w:t xml:space="preserve">Назва позиції: </w:t>
      </w:r>
      <w:r w:rsidR="00B4570A" w:rsidRPr="00B4570A">
        <w:rPr>
          <w:rFonts w:eastAsia="Calibri" w:cstheme="minorHAnsi"/>
          <w:sz w:val="24"/>
          <w:szCs w:val="24"/>
          <w:lang w:val="uk-UA"/>
        </w:rPr>
        <w:t>консультант з технічного забезпечення роботи регіональних комітетів (робочих груп) з питань елімінації передачі ВІЛ від матері до дитини</w:t>
      </w:r>
      <w:r w:rsidR="00B4570A" w:rsidRPr="00B4570A">
        <w:rPr>
          <w:rFonts w:ascii="Calibri" w:eastAsia="Calibri" w:hAnsi="Calibri" w:cs="Calibri"/>
          <w:b/>
          <w:sz w:val="24"/>
          <w:szCs w:val="24"/>
          <w:lang w:val="uk-UA"/>
        </w:rPr>
        <w:t xml:space="preserve"> </w:t>
      </w:r>
      <w:r w:rsidR="008355E6" w:rsidRPr="009F2C58">
        <w:rPr>
          <w:rFonts w:ascii="Calibri" w:eastAsia="Calibri" w:hAnsi="Calibri" w:cs="Calibri"/>
          <w:sz w:val="24"/>
          <w:szCs w:val="24"/>
          <w:lang w:val="uk-UA"/>
        </w:rPr>
        <w:t>у</w:t>
      </w:r>
      <w:r w:rsidR="008355E6">
        <w:rPr>
          <w:rFonts w:ascii="Calibri" w:eastAsia="Calibri" w:hAnsi="Calibri" w:cs="Calibri"/>
          <w:b/>
          <w:sz w:val="24"/>
          <w:szCs w:val="24"/>
          <w:lang w:val="uk-UA"/>
        </w:rPr>
        <w:t xml:space="preserve"> </w:t>
      </w:r>
      <w:r w:rsidR="009F2C58" w:rsidRPr="009F2C58">
        <w:rPr>
          <w:rFonts w:ascii="Calibri" w:eastAsia="Times New Roman" w:hAnsi="Calibri" w:cs="Calibri"/>
          <w:color w:val="000000"/>
          <w:sz w:val="24"/>
          <w:szCs w:val="24"/>
          <w:bdr w:val="none" w:sz="0" w:space="0" w:color="auto" w:frame="1"/>
          <w:lang w:val="uk-UA" w:eastAsia="uk-UA"/>
        </w:rPr>
        <w:t>Вінницьк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Волинськ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Дніпропетровськ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Донецьк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Житомирськ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Закарпатськ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Запорізьк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Івано-Франківськ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Київськ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Кіровоградськ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Луганськ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Львівськ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Миколаївськ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Одеськ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Полтавськ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Рівненськ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Сумськ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Тернопільськ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Харківськ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Херсонськ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Хмельницьк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Черкаськ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Чернівецьк</w:t>
      </w:r>
      <w:r w:rsidR="009F2C58">
        <w:rPr>
          <w:rFonts w:ascii="Calibri" w:eastAsia="Times New Roman" w:hAnsi="Calibri" w:cs="Calibri"/>
          <w:color w:val="000000"/>
          <w:sz w:val="24"/>
          <w:szCs w:val="24"/>
          <w:bdr w:val="none" w:sz="0" w:space="0" w:color="auto" w:frame="1"/>
          <w:lang w:val="uk-UA" w:eastAsia="uk-UA"/>
        </w:rPr>
        <w:t xml:space="preserve">ій, </w:t>
      </w:r>
      <w:r w:rsidR="009F2C58" w:rsidRPr="009F2C58">
        <w:rPr>
          <w:rFonts w:ascii="Calibri" w:eastAsia="Times New Roman" w:hAnsi="Calibri" w:cs="Calibri"/>
          <w:color w:val="000000"/>
          <w:sz w:val="24"/>
          <w:szCs w:val="24"/>
          <w:bdr w:val="none" w:sz="0" w:space="0" w:color="auto" w:frame="1"/>
          <w:lang w:val="uk-UA" w:eastAsia="uk-UA"/>
        </w:rPr>
        <w:t>Чернігівськ</w:t>
      </w:r>
      <w:r w:rsidR="009F2C58">
        <w:rPr>
          <w:rFonts w:ascii="Calibri" w:eastAsia="Times New Roman" w:hAnsi="Calibri" w:cs="Calibri"/>
          <w:color w:val="000000"/>
          <w:sz w:val="24"/>
          <w:szCs w:val="24"/>
          <w:bdr w:val="none" w:sz="0" w:space="0" w:color="auto" w:frame="1"/>
          <w:lang w:val="uk-UA" w:eastAsia="uk-UA"/>
        </w:rPr>
        <w:t xml:space="preserve">ій областях та </w:t>
      </w:r>
      <w:proofErr w:type="spellStart"/>
      <w:r w:rsidR="009F2C58" w:rsidRPr="009F2C58">
        <w:rPr>
          <w:rFonts w:ascii="Calibri" w:eastAsia="Times New Roman" w:hAnsi="Calibri" w:cs="Calibri"/>
          <w:color w:val="000000"/>
          <w:sz w:val="24"/>
          <w:szCs w:val="24"/>
          <w:bdr w:val="none" w:sz="0" w:space="0" w:color="auto" w:frame="1"/>
          <w:lang w:val="uk-UA" w:eastAsia="uk-UA"/>
        </w:rPr>
        <w:t>м.Київ</w:t>
      </w:r>
      <w:proofErr w:type="spellEnd"/>
    </w:p>
    <w:p w14:paraId="7BD6927D" w14:textId="0E496DBF" w:rsidR="006D6EEA" w:rsidRDefault="006D6EEA" w:rsidP="00B4570A">
      <w:pPr>
        <w:autoSpaceDE w:val="0"/>
        <w:autoSpaceDN w:val="0"/>
        <w:adjustRightInd w:val="0"/>
        <w:jc w:val="both"/>
        <w:rPr>
          <w:rFonts w:cstheme="minorHAnsi"/>
          <w:sz w:val="24"/>
          <w:szCs w:val="24"/>
          <w:lang w:val="uk-UA"/>
        </w:rPr>
      </w:pPr>
      <w:r w:rsidRPr="000C6353">
        <w:rPr>
          <w:rFonts w:cstheme="minorHAnsi"/>
          <w:b/>
          <w:sz w:val="24"/>
          <w:szCs w:val="24"/>
          <w:lang w:val="uk-UA"/>
        </w:rPr>
        <w:t>Рівень зайнятості:</w:t>
      </w:r>
      <w:r w:rsidRPr="000C6353">
        <w:rPr>
          <w:rFonts w:cstheme="minorHAnsi"/>
          <w:sz w:val="24"/>
          <w:szCs w:val="24"/>
          <w:lang w:val="uk-UA"/>
        </w:rPr>
        <w:t xml:space="preserve"> </w:t>
      </w:r>
      <w:r>
        <w:rPr>
          <w:rFonts w:cstheme="minorHAnsi"/>
          <w:sz w:val="24"/>
          <w:szCs w:val="24"/>
          <w:lang w:val="uk-UA"/>
        </w:rPr>
        <w:t>частковий</w:t>
      </w:r>
    </w:p>
    <w:p w14:paraId="71BEAE9C" w14:textId="1A99568B" w:rsidR="006D6EEA" w:rsidRDefault="006D6EEA" w:rsidP="006D6EEA">
      <w:pPr>
        <w:spacing w:line="240" w:lineRule="auto"/>
        <w:jc w:val="both"/>
        <w:rPr>
          <w:rFonts w:cstheme="minorHAnsi"/>
          <w:b/>
          <w:sz w:val="24"/>
          <w:szCs w:val="24"/>
          <w:lang w:val="uk-UA"/>
        </w:rPr>
      </w:pPr>
      <w:r w:rsidRPr="000C6353">
        <w:rPr>
          <w:rFonts w:cstheme="minorHAnsi"/>
          <w:b/>
          <w:sz w:val="24"/>
          <w:szCs w:val="24"/>
          <w:lang w:val="uk-UA"/>
        </w:rPr>
        <w:t>Інформація щодо установи:</w:t>
      </w:r>
    </w:p>
    <w:p w14:paraId="0799E4FF" w14:textId="6682849D" w:rsidR="001A4174" w:rsidRPr="009F2C58" w:rsidRDefault="001A4174" w:rsidP="009F2C58">
      <w:pPr>
        <w:shd w:val="clear" w:color="auto" w:fill="FFFFFF"/>
        <w:spacing w:after="0" w:line="240" w:lineRule="auto"/>
        <w:jc w:val="both"/>
        <w:rPr>
          <w:rFonts w:ascii="Calibri" w:eastAsia="Times New Roman" w:hAnsi="Calibri" w:cs="Calibri"/>
          <w:b/>
          <w:bCs/>
          <w:sz w:val="24"/>
          <w:szCs w:val="24"/>
          <w:lang w:val="uk-UA" w:eastAsia="ru-RU"/>
        </w:rPr>
      </w:pPr>
      <w:r w:rsidRPr="001A4174">
        <w:rPr>
          <w:rFonts w:ascii="Calibri" w:eastAsia="Times New Roman" w:hAnsi="Calibri" w:cs="Calibr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2A9F9F4" w14:textId="5EC32913" w:rsidR="006D6EEA" w:rsidRDefault="00593902" w:rsidP="006D6EEA">
      <w:pPr>
        <w:keepNext/>
        <w:spacing w:before="100" w:beforeAutospacing="1" w:after="100" w:afterAutospacing="1" w:line="240" w:lineRule="auto"/>
        <w:jc w:val="both"/>
        <w:rPr>
          <w:rStyle w:val="hps"/>
          <w:rFonts w:cstheme="minorHAnsi"/>
          <w:b/>
          <w:sz w:val="24"/>
          <w:szCs w:val="24"/>
          <w:lang w:val="uk-UA"/>
        </w:rPr>
      </w:pPr>
      <w:r>
        <w:rPr>
          <w:rStyle w:val="hps"/>
          <w:rFonts w:cstheme="minorHAnsi"/>
          <w:b/>
          <w:sz w:val="24"/>
          <w:szCs w:val="24"/>
          <w:lang w:val="uk-UA"/>
        </w:rPr>
        <w:t>Завдання</w:t>
      </w:r>
      <w:r w:rsidR="006D6EEA" w:rsidRPr="000C6353">
        <w:rPr>
          <w:rStyle w:val="hps"/>
          <w:rFonts w:cstheme="minorHAnsi"/>
          <w:b/>
          <w:sz w:val="24"/>
          <w:szCs w:val="24"/>
          <w:lang w:val="uk-UA"/>
        </w:rPr>
        <w:t>:</w:t>
      </w:r>
    </w:p>
    <w:p w14:paraId="24C5F2E6"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 xml:space="preserve">Забезпечення організаційного, технічного та документального супроводу діяльності </w:t>
      </w:r>
      <w:bookmarkStart w:id="0" w:name="_Hlk154674467"/>
      <w:r w:rsidRPr="005871B9">
        <w:rPr>
          <w:rFonts w:eastAsia="Calibri" w:cstheme="minorHAnsi"/>
          <w:sz w:val="24"/>
          <w:szCs w:val="24"/>
          <w:lang w:val="uk-UA"/>
        </w:rPr>
        <w:t>регіональних комітетів (робочих груп) з питань елімінації передачі ВІЛ від матері до дитини</w:t>
      </w:r>
      <w:bookmarkEnd w:id="0"/>
      <w:r w:rsidRPr="005871B9">
        <w:rPr>
          <w:rFonts w:eastAsia="Calibri" w:cstheme="minorHAnsi"/>
          <w:sz w:val="24"/>
          <w:szCs w:val="24"/>
          <w:lang w:val="uk-UA"/>
        </w:rPr>
        <w:t xml:space="preserve"> (далі – РК ЕПМД). </w:t>
      </w:r>
    </w:p>
    <w:p w14:paraId="590431A7"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Супроводження проведення засідань  РК ЕПМД не рідше, ніж один раз на квартал, що передбачає: інформування, реєстрацію учасників засідання; оформлення порядку денного та протоколу засідання ради; збір інформаційно-аналітичних матеріалів; координацію участі у засіданнях ради запрошених осіб.</w:t>
      </w:r>
    </w:p>
    <w:p w14:paraId="10F1B42E"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shd w:val="clear" w:color="auto" w:fill="FFFFFF"/>
          <w:lang w:val="uk-UA"/>
        </w:rPr>
        <w:t>Підготовка матеріалів для представлення роботи РК ЕПМД на засіданнях регіональних координаційних рад з протидії ТБ/ВІЛ.</w:t>
      </w:r>
    </w:p>
    <w:p w14:paraId="65279236"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bCs/>
          <w:sz w:val="24"/>
          <w:szCs w:val="24"/>
          <w:lang w:val="uk-UA" w:eastAsia="ru-RU"/>
        </w:rPr>
      </w:pPr>
      <w:r w:rsidRPr="005871B9">
        <w:rPr>
          <w:rFonts w:eastAsia="Calibri" w:cstheme="minorHAnsi"/>
          <w:sz w:val="24"/>
          <w:szCs w:val="24"/>
          <w:lang w:val="uk-UA"/>
        </w:rPr>
        <w:t xml:space="preserve">Збір, узагальнення та подання </w:t>
      </w:r>
      <w:r w:rsidRPr="005871B9">
        <w:rPr>
          <w:rFonts w:eastAsia="Calibri" w:cstheme="minorHAnsi"/>
          <w:bCs/>
          <w:sz w:val="24"/>
          <w:szCs w:val="24"/>
          <w:lang w:val="uk-UA" w:eastAsia="ru-RU"/>
        </w:rPr>
        <w:t>інформації щодо виконання регіональних робочих планів з ЕПМД  до ДУ «ЦГЗ МОЗ України».</w:t>
      </w:r>
    </w:p>
    <w:p w14:paraId="3A211130"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Своєчасне (протягом 10 днів) інформування ДУ «ЦГЗ МОЗ України» щодо внесених змін до складу РК ЕПМД.</w:t>
      </w:r>
    </w:p>
    <w:p w14:paraId="219D23AC"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Інструктаж нових членів  РК ЕПМД щодо їх функціональних завдань і повноважень.</w:t>
      </w:r>
    </w:p>
    <w:p w14:paraId="246E5108" w14:textId="4BAE812F" w:rsid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lastRenderedPageBreak/>
        <w:t>Виконання інших функцій, пов’язаних з елімінацією передачі ВІЛ від матері до дитини.</w:t>
      </w:r>
    </w:p>
    <w:p w14:paraId="009EB4BB" w14:textId="77777777" w:rsidR="00593902" w:rsidRPr="005871B9" w:rsidRDefault="00593902" w:rsidP="00593902">
      <w:pPr>
        <w:spacing w:before="120" w:after="0" w:line="242" w:lineRule="atLeast"/>
        <w:contextualSpacing/>
        <w:jc w:val="both"/>
        <w:rPr>
          <w:rFonts w:eastAsia="Calibri" w:cstheme="minorHAnsi"/>
          <w:sz w:val="24"/>
          <w:szCs w:val="24"/>
          <w:lang w:val="uk-UA"/>
        </w:rPr>
      </w:pPr>
    </w:p>
    <w:p w14:paraId="1F15A99D" w14:textId="77777777" w:rsidR="00593902" w:rsidRPr="00593902" w:rsidRDefault="00593902" w:rsidP="00593902">
      <w:pPr>
        <w:spacing w:line="240" w:lineRule="auto"/>
        <w:jc w:val="both"/>
        <w:rPr>
          <w:rFonts w:cstheme="minorHAnsi"/>
          <w:b/>
          <w:sz w:val="24"/>
          <w:szCs w:val="24"/>
          <w:lang w:val="uk-UA"/>
        </w:rPr>
      </w:pPr>
      <w:r w:rsidRPr="00593902">
        <w:rPr>
          <w:rFonts w:cstheme="minorHAnsi"/>
          <w:b/>
          <w:sz w:val="24"/>
          <w:szCs w:val="24"/>
          <w:lang w:val="uk-UA"/>
        </w:rPr>
        <w:t>Вимоги до професійної компетентності:</w:t>
      </w:r>
    </w:p>
    <w:p w14:paraId="75A5B062" w14:textId="74E3F988"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Pr>
          <w:rFonts w:asciiTheme="minorHAnsi" w:eastAsia="Calibri" w:hAnsiTheme="minorHAnsi" w:cstheme="minorHAnsi"/>
          <w:lang w:val="uk-UA" w:eastAsia="en-US"/>
        </w:rPr>
        <w:t>Вища освіта</w:t>
      </w:r>
      <w:r w:rsidR="003F2C81">
        <w:rPr>
          <w:rFonts w:asciiTheme="minorHAnsi" w:eastAsia="Calibri" w:hAnsiTheme="minorHAnsi" w:cstheme="minorHAnsi"/>
          <w:lang w:val="uk-UA" w:eastAsia="en-US"/>
        </w:rPr>
        <w:t xml:space="preserve"> (бакалавр/магістр)</w:t>
      </w:r>
      <w:r>
        <w:rPr>
          <w:rFonts w:asciiTheme="minorHAnsi" w:eastAsia="Calibri" w:hAnsiTheme="minorHAnsi" w:cstheme="minorHAnsi"/>
          <w:lang w:val="uk-UA" w:eastAsia="en-US"/>
        </w:rPr>
        <w:t>.</w:t>
      </w:r>
    </w:p>
    <w:p w14:paraId="706CA02D" w14:textId="148FF5DA" w:rsidR="006D6EEA" w:rsidRPr="00465CC2" w:rsidRDefault="006D6EEA" w:rsidP="0034572F">
      <w:pPr>
        <w:pStyle w:val="a3"/>
        <w:numPr>
          <w:ilvl w:val="0"/>
          <w:numId w:val="2"/>
        </w:numPr>
        <w:ind w:left="0" w:firstLine="0"/>
        <w:jc w:val="both"/>
        <w:rPr>
          <w:rFonts w:asciiTheme="minorHAnsi" w:eastAsia="Calibri" w:hAnsiTheme="minorHAnsi" w:cstheme="minorHAnsi"/>
          <w:lang w:val="uk-UA" w:eastAsia="en-US"/>
        </w:rPr>
      </w:pPr>
      <w:r w:rsidRPr="0039327D">
        <w:rPr>
          <w:rFonts w:asciiTheme="minorHAnsi" w:eastAsia="Calibri" w:hAnsiTheme="minorHAnsi" w:cstheme="minorHAnsi"/>
          <w:lang w:val="uk-UA" w:eastAsia="en-US"/>
        </w:rPr>
        <w:t xml:space="preserve">Досвід у супроводі діяльності </w:t>
      </w:r>
      <w:r w:rsidR="0039327D" w:rsidRPr="0039327D">
        <w:rPr>
          <w:rFonts w:asciiTheme="minorHAnsi" w:eastAsia="Calibri" w:hAnsiTheme="minorHAnsi" w:cstheme="minorHAnsi"/>
          <w:lang w:val="uk-UA"/>
        </w:rPr>
        <w:t xml:space="preserve">регіональних комітетів (робочих груп) </w:t>
      </w:r>
      <w:r w:rsidRPr="0039327D">
        <w:rPr>
          <w:rFonts w:asciiTheme="minorHAnsi" w:eastAsia="Calibri" w:hAnsiTheme="minorHAnsi" w:cstheme="minorHAnsi"/>
          <w:lang w:val="uk-UA" w:eastAsia="en-US"/>
        </w:rPr>
        <w:t xml:space="preserve">  </w:t>
      </w:r>
      <w:r w:rsidR="00563199" w:rsidRPr="0039327D">
        <w:rPr>
          <w:rFonts w:asciiTheme="minorHAnsi" w:eastAsia="Calibri" w:hAnsiTheme="minorHAnsi" w:cstheme="minorHAnsi"/>
          <w:bCs/>
          <w:lang w:val="uk-UA"/>
        </w:rPr>
        <w:t xml:space="preserve">за напрямком </w:t>
      </w:r>
      <w:r w:rsidR="003F2C81">
        <w:rPr>
          <w:rFonts w:asciiTheme="minorHAnsi" w:eastAsia="Calibri" w:hAnsiTheme="minorHAnsi" w:cstheme="minorHAnsi"/>
          <w:bCs/>
          <w:lang w:val="uk-UA"/>
        </w:rPr>
        <w:t xml:space="preserve"> </w:t>
      </w:r>
      <w:r w:rsidR="00563199" w:rsidRPr="0039327D">
        <w:rPr>
          <w:rFonts w:asciiTheme="minorHAnsi" w:eastAsia="Calibri" w:hAnsiTheme="minorHAnsi" w:cstheme="minorHAnsi"/>
          <w:bCs/>
          <w:lang w:val="uk-UA"/>
        </w:rPr>
        <w:t>елімінації  передачі ВІЛ</w:t>
      </w:r>
      <w:r w:rsidR="00563199">
        <w:rPr>
          <w:rFonts w:ascii="Calibri" w:eastAsia="Calibri" w:hAnsi="Calibri" w:cs="Calibri"/>
          <w:bCs/>
          <w:lang w:val="uk-UA"/>
        </w:rPr>
        <w:t xml:space="preserve"> від матері до дитини</w:t>
      </w:r>
      <w:r>
        <w:rPr>
          <w:rFonts w:ascii="Calibri" w:eastAsia="Calibri" w:hAnsi="Calibri" w:cs="Calibri"/>
          <w:bCs/>
          <w:lang w:val="uk-UA"/>
        </w:rPr>
        <w:t xml:space="preserve"> чи інших питань галузі охорони здоров’я.  </w:t>
      </w:r>
    </w:p>
    <w:p w14:paraId="1249D2DD" w14:textId="77777777"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sidRPr="00465CC2">
        <w:rPr>
          <w:rFonts w:asciiTheme="minorHAnsi" w:eastAsia="Calibri" w:hAnsiTheme="minorHAnsi" w:cstheme="minorHAnsi"/>
          <w:lang w:val="uk-UA" w:eastAsia="en-US"/>
        </w:rPr>
        <w:t>Досвід у підготовці аналітичних звітів; проведенні робочих зустрічей, тренінгів</w:t>
      </w:r>
      <w:r>
        <w:rPr>
          <w:rFonts w:asciiTheme="minorHAnsi" w:eastAsia="Calibri" w:hAnsiTheme="minorHAnsi" w:cstheme="minorHAnsi"/>
          <w:lang w:val="uk-UA" w:eastAsia="en-US"/>
        </w:rPr>
        <w:t>.</w:t>
      </w:r>
      <w:r w:rsidRPr="00465CC2">
        <w:rPr>
          <w:rFonts w:asciiTheme="minorHAnsi" w:eastAsia="Calibri" w:hAnsiTheme="minorHAnsi" w:cstheme="minorHAnsi"/>
          <w:lang w:val="uk-UA" w:eastAsia="en-US"/>
        </w:rPr>
        <w:t xml:space="preserve"> </w:t>
      </w:r>
    </w:p>
    <w:p w14:paraId="352B2D25" w14:textId="31FB6F49"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Pr>
          <w:rFonts w:asciiTheme="minorHAnsi" w:eastAsia="Calibri" w:hAnsiTheme="minorHAnsi" w:cstheme="minorHAnsi"/>
          <w:lang w:val="uk-UA" w:eastAsia="en-US"/>
        </w:rPr>
        <w:t>Досвід в</w:t>
      </w:r>
      <w:r w:rsidRPr="00465CC2">
        <w:rPr>
          <w:rFonts w:asciiTheme="minorHAnsi" w:eastAsia="Calibri" w:hAnsiTheme="minorHAnsi" w:cstheme="minorHAnsi"/>
          <w:lang w:val="uk-UA" w:eastAsia="en-US"/>
        </w:rPr>
        <w:t>заємодії з органами державної виконавчої влади</w:t>
      </w:r>
      <w:r>
        <w:rPr>
          <w:rFonts w:asciiTheme="minorHAnsi" w:eastAsia="Calibri" w:hAnsiTheme="minorHAnsi" w:cstheme="minorHAnsi"/>
          <w:lang w:val="uk-UA" w:eastAsia="en-US"/>
        </w:rPr>
        <w:t xml:space="preserve"> з питань охорони здоров’я.</w:t>
      </w:r>
    </w:p>
    <w:p w14:paraId="15E91A70" w14:textId="01DAFD28" w:rsidR="002D2249" w:rsidRPr="002D2249" w:rsidRDefault="002D2249" w:rsidP="002D2249">
      <w:pPr>
        <w:pStyle w:val="a3"/>
        <w:numPr>
          <w:ilvl w:val="0"/>
          <w:numId w:val="2"/>
        </w:numPr>
        <w:ind w:hanging="720"/>
        <w:rPr>
          <w:rFonts w:asciiTheme="minorHAnsi" w:eastAsia="Calibri" w:hAnsiTheme="minorHAnsi" w:cstheme="minorHAnsi"/>
          <w:lang w:val="uk-UA" w:eastAsia="en-US"/>
        </w:rPr>
      </w:pPr>
      <w:r w:rsidRPr="002D2249">
        <w:rPr>
          <w:rFonts w:asciiTheme="minorHAnsi" w:eastAsia="Calibri" w:hAnsiTheme="minorHAnsi" w:cstheme="minorHAnsi"/>
          <w:lang w:val="uk-UA" w:eastAsia="en-US"/>
        </w:rPr>
        <w:t>Знання нормативно-правової бази з питань ВІЛ-інфекції/СНІДу</w:t>
      </w:r>
    </w:p>
    <w:p w14:paraId="546FBB82" w14:textId="748E562B"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sidRPr="00100320">
        <w:rPr>
          <w:rFonts w:asciiTheme="minorHAnsi" w:eastAsia="Calibri" w:hAnsiTheme="minorHAnsi" w:cstheme="minorHAnsi"/>
          <w:lang w:val="uk-UA" w:eastAsia="en-US"/>
        </w:rPr>
        <w:t xml:space="preserve">Знання ділової української мови. </w:t>
      </w:r>
    </w:p>
    <w:p w14:paraId="5DA88D1E" w14:textId="77777777" w:rsidR="002D2249" w:rsidRPr="002D2249" w:rsidRDefault="002D2249" w:rsidP="002D2249">
      <w:pPr>
        <w:pStyle w:val="a3"/>
        <w:numPr>
          <w:ilvl w:val="0"/>
          <w:numId w:val="2"/>
        </w:numPr>
        <w:ind w:hanging="720"/>
        <w:jc w:val="both"/>
        <w:rPr>
          <w:rFonts w:asciiTheme="minorHAnsi" w:eastAsia="Calibri" w:hAnsiTheme="minorHAnsi" w:cstheme="minorHAnsi"/>
          <w:lang w:val="uk-UA" w:eastAsia="en-US"/>
        </w:rPr>
      </w:pPr>
      <w:r w:rsidRPr="002D2249">
        <w:rPr>
          <w:rFonts w:asciiTheme="minorHAnsi" w:eastAsia="Calibri" w:hAnsiTheme="minorHAnsi" w:cstheme="minorHAnsi"/>
          <w:lang w:val="uk-UA" w:eastAsia="en-US"/>
        </w:rPr>
        <w:t>Базовий рівень володіння комп’ютером (робота з MS Office, Word)</w:t>
      </w:r>
    </w:p>
    <w:p w14:paraId="138CA304" w14:textId="26831113" w:rsidR="002D2249" w:rsidRPr="002D2249" w:rsidRDefault="002D2249" w:rsidP="002D2249">
      <w:pPr>
        <w:pStyle w:val="a3"/>
        <w:numPr>
          <w:ilvl w:val="0"/>
          <w:numId w:val="2"/>
        </w:numPr>
        <w:ind w:hanging="720"/>
        <w:jc w:val="both"/>
        <w:rPr>
          <w:rFonts w:asciiTheme="minorHAnsi" w:eastAsia="Calibri" w:hAnsiTheme="minorHAnsi" w:cstheme="minorHAnsi"/>
          <w:lang w:val="uk-UA" w:eastAsia="en-US"/>
        </w:rPr>
      </w:pPr>
      <w:r w:rsidRPr="002D2249">
        <w:rPr>
          <w:rFonts w:asciiTheme="minorHAnsi" w:eastAsia="Calibri" w:hAnsiTheme="minorHAnsi" w:cstheme="minorHAnsi"/>
          <w:lang w:val="uk-UA" w:eastAsia="en-US"/>
        </w:rPr>
        <w:t>Чітке дотримання термінів виконання завдань</w:t>
      </w:r>
    </w:p>
    <w:p w14:paraId="5D79469D" w14:textId="77777777" w:rsidR="006D6EEA" w:rsidRDefault="006D6EEA" w:rsidP="006D6EEA">
      <w:pPr>
        <w:autoSpaceDE w:val="0"/>
        <w:autoSpaceDN w:val="0"/>
        <w:adjustRightInd w:val="0"/>
        <w:spacing w:line="240" w:lineRule="auto"/>
        <w:jc w:val="both"/>
        <w:rPr>
          <w:rFonts w:cstheme="minorHAnsi"/>
          <w:b/>
          <w:sz w:val="24"/>
          <w:szCs w:val="24"/>
          <w:lang w:val="uk-UA"/>
        </w:rPr>
      </w:pPr>
    </w:p>
    <w:p w14:paraId="3CDE7ED4" w14:textId="75ADD455" w:rsidR="006D6EEA" w:rsidRPr="00BC7229" w:rsidRDefault="00117378" w:rsidP="006D6EEA">
      <w:pPr>
        <w:autoSpaceDE w:val="0"/>
        <w:autoSpaceDN w:val="0"/>
        <w:adjustRightInd w:val="0"/>
        <w:spacing w:line="240" w:lineRule="auto"/>
        <w:jc w:val="both"/>
        <w:rPr>
          <w:rFonts w:cstheme="minorHAnsi"/>
          <w:bCs/>
          <w:sz w:val="24"/>
          <w:szCs w:val="24"/>
          <w:lang w:val="uk-UA"/>
        </w:rPr>
      </w:pPr>
      <w:r w:rsidRPr="00117378">
        <w:rPr>
          <w:rFonts w:cstheme="minorHAnsi"/>
          <w:sz w:val="24"/>
          <w:szCs w:val="24"/>
          <w:shd w:val="clear" w:color="auto" w:fill="FFFFFF"/>
          <w:lang w:val="uk-UA"/>
        </w:rPr>
        <w:t xml:space="preserve">Оплата послуг </w:t>
      </w:r>
      <w:r w:rsidRPr="00335945">
        <w:rPr>
          <w:rFonts w:cstheme="minorHAnsi"/>
          <w:sz w:val="24"/>
          <w:szCs w:val="24"/>
          <w:shd w:val="clear" w:color="auto" w:fill="FFFFFF"/>
          <w:lang w:val="uk-UA"/>
        </w:rPr>
        <w:t>здійснюється після їх надання, звітування з підтверджуючими документами та підписання Акта про надання послуг.</w:t>
      </w:r>
      <w:r w:rsidRPr="00117378">
        <w:rPr>
          <w:rFonts w:cstheme="minorHAnsi"/>
          <w:sz w:val="24"/>
          <w:szCs w:val="24"/>
          <w:shd w:val="clear" w:color="auto" w:fill="FFFFFF"/>
          <w:lang w:val="uk-UA"/>
        </w:rPr>
        <w:t xml:space="preserve"> </w:t>
      </w:r>
    </w:p>
    <w:p w14:paraId="3DEA61EE" w14:textId="77777777" w:rsidR="007F4754" w:rsidRDefault="006D6EEA" w:rsidP="0039327D">
      <w:pPr>
        <w:spacing w:before="240"/>
        <w:jc w:val="both"/>
        <w:rPr>
          <w:rFonts w:ascii="Calibri" w:eastAsia="Calibri" w:hAnsi="Calibri" w:cs="Calibri"/>
          <w:b/>
          <w:sz w:val="24"/>
          <w:szCs w:val="24"/>
          <w:lang w:val="uk-UA"/>
        </w:rPr>
      </w:pPr>
      <w:r w:rsidRPr="00CF527B">
        <w:rPr>
          <w:rFonts w:eastAsia="Times New Roman" w:cstheme="minorHAnsi"/>
          <w:b/>
          <w:sz w:val="24"/>
          <w:szCs w:val="24"/>
          <w:lang w:val="uk-UA" w:eastAsia="ru-RU"/>
        </w:rPr>
        <w:t>Резюме мають бути надіслані на електронну адресу:</w:t>
      </w:r>
      <w:r w:rsidRPr="00CF527B">
        <w:rPr>
          <w:rFonts w:eastAsia="Calibri" w:cstheme="minorHAnsi"/>
          <w:sz w:val="24"/>
          <w:szCs w:val="24"/>
        </w:rPr>
        <w:t xml:space="preserve"> </w:t>
      </w:r>
      <w:hyperlink r:id="rId7" w:history="1">
        <w:r w:rsidRPr="00CF527B">
          <w:rPr>
            <w:rStyle w:val="a5"/>
            <w:rFonts w:eastAsia="Calibri" w:cstheme="minorHAnsi"/>
            <w:b/>
            <w:sz w:val="24"/>
            <w:szCs w:val="24"/>
          </w:rPr>
          <w:t>vacanc</w:t>
        </w:r>
        <w:r w:rsidRPr="00CF527B">
          <w:rPr>
            <w:rStyle w:val="a5"/>
            <w:rFonts w:eastAsia="Calibri" w:cstheme="minorHAnsi"/>
            <w:b/>
            <w:sz w:val="24"/>
            <w:szCs w:val="24"/>
            <w:lang w:val="uk-UA"/>
          </w:rPr>
          <w:t>ies</w:t>
        </w:r>
        <w:r w:rsidRPr="00CF527B">
          <w:rPr>
            <w:rStyle w:val="a5"/>
            <w:rFonts w:eastAsia="Calibri" w:cstheme="minorHAnsi"/>
            <w:b/>
            <w:sz w:val="24"/>
            <w:szCs w:val="24"/>
          </w:rPr>
          <w:t>@phc.</w:t>
        </w:r>
        <w:r w:rsidRPr="00CF527B">
          <w:rPr>
            <w:rStyle w:val="a5"/>
            <w:rFonts w:eastAsia="Calibri" w:cstheme="minorHAnsi"/>
            <w:b/>
            <w:sz w:val="24"/>
            <w:szCs w:val="24"/>
            <w:lang w:val="uk-UA"/>
          </w:rPr>
          <w:t>org.</w:t>
        </w:r>
        <w:r w:rsidRPr="00CF527B">
          <w:rPr>
            <w:rStyle w:val="a5"/>
            <w:rFonts w:eastAsia="Calibri" w:cstheme="minorHAnsi"/>
            <w:b/>
            <w:sz w:val="24"/>
            <w:szCs w:val="24"/>
          </w:rPr>
          <w:t>ua</w:t>
        </w:r>
      </w:hyperlink>
      <w:r w:rsidRPr="00CF527B">
        <w:rPr>
          <w:rFonts w:eastAsia="Calibri" w:cstheme="minorHAnsi"/>
          <w:b/>
          <w:sz w:val="24"/>
          <w:szCs w:val="24"/>
        </w:rPr>
        <w:t>.</w:t>
      </w:r>
      <w:r w:rsidRPr="00CF527B">
        <w:rPr>
          <w:rFonts w:eastAsia="Calibri" w:cstheme="minorHAnsi"/>
          <w:sz w:val="24"/>
          <w:szCs w:val="24"/>
        </w:rPr>
        <w:t xml:space="preserve"> В темі листа, </w:t>
      </w:r>
      <w:r w:rsidRPr="00CF527B">
        <w:rPr>
          <w:rFonts w:eastAsia="Calibri" w:cstheme="minorHAnsi"/>
          <w:sz w:val="24"/>
          <w:szCs w:val="24"/>
          <w:lang w:val="uk-UA"/>
        </w:rPr>
        <w:t>будь ласка, зазначте:</w:t>
      </w:r>
      <w:r w:rsidRPr="00CF527B">
        <w:rPr>
          <w:rFonts w:eastAsia="Calibri" w:cstheme="minorHAnsi"/>
          <w:b/>
          <w:sz w:val="24"/>
          <w:szCs w:val="24"/>
          <w:lang w:val="uk-UA"/>
        </w:rPr>
        <w:t xml:space="preserve"> «</w:t>
      </w:r>
      <w:r w:rsidR="00593902">
        <w:rPr>
          <w:rFonts w:eastAsia="Calibri" w:cstheme="minorHAnsi"/>
          <w:b/>
          <w:sz w:val="24"/>
          <w:szCs w:val="24"/>
          <w:lang w:val="uk-UA"/>
        </w:rPr>
        <w:t>20-2024</w:t>
      </w:r>
      <w:r>
        <w:rPr>
          <w:rFonts w:eastAsia="Calibri" w:cstheme="minorHAnsi"/>
          <w:b/>
          <w:sz w:val="24"/>
          <w:szCs w:val="24"/>
          <w:lang w:val="uk-UA"/>
        </w:rPr>
        <w:t>-</w:t>
      </w:r>
      <w:r w:rsidR="0039327D">
        <w:rPr>
          <w:rFonts w:eastAsia="Calibri" w:cstheme="minorHAnsi"/>
          <w:b/>
          <w:sz w:val="24"/>
          <w:szCs w:val="24"/>
          <w:lang w:val="uk-UA"/>
        </w:rPr>
        <w:t>К</w:t>
      </w:r>
      <w:r w:rsidR="0039327D" w:rsidRPr="00B4570A">
        <w:rPr>
          <w:rFonts w:eastAsia="Calibri" w:cstheme="minorHAnsi"/>
          <w:b/>
          <w:sz w:val="24"/>
          <w:szCs w:val="24"/>
          <w:lang w:val="uk-UA"/>
        </w:rPr>
        <w:t xml:space="preserve">онсультант </w:t>
      </w:r>
      <w:r w:rsidR="0039327D">
        <w:rPr>
          <w:rFonts w:eastAsia="Calibri" w:cstheme="minorHAnsi"/>
          <w:b/>
          <w:sz w:val="24"/>
          <w:szCs w:val="24"/>
          <w:lang w:val="uk-UA"/>
        </w:rPr>
        <w:t>з</w:t>
      </w:r>
      <w:r w:rsidR="0039327D" w:rsidRPr="00B4570A">
        <w:rPr>
          <w:rFonts w:eastAsia="Calibri" w:cstheme="minorHAnsi"/>
          <w:b/>
          <w:sz w:val="24"/>
          <w:szCs w:val="24"/>
          <w:lang w:val="uk-UA"/>
        </w:rPr>
        <w:t xml:space="preserve"> технічного забезпечення роботи регіональних комітетів (робочих груп) з питань елімінації передачі ВІЛ від матері до дитини</w:t>
      </w:r>
      <w:r w:rsidR="0039327D" w:rsidRPr="00B4570A">
        <w:rPr>
          <w:rFonts w:ascii="Calibri" w:eastAsia="Calibri" w:hAnsi="Calibri" w:cs="Calibri"/>
          <w:b/>
          <w:sz w:val="24"/>
          <w:szCs w:val="24"/>
          <w:lang w:val="uk-UA"/>
        </w:rPr>
        <w:t xml:space="preserve"> </w:t>
      </w:r>
    </w:p>
    <w:p w14:paraId="26BF5790" w14:textId="5930BDB3" w:rsidR="006D6EEA" w:rsidRPr="00CF527B" w:rsidRDefault="006D6EEA" w:rsidP="0039327D">
      <w:pPr>
        <w:spacing w:before="240"/>
        <w:jc w:val="both"/>
        <w:rPr>
          <w:rFonts w:eastAsia="Times New Roman" w:cstheme="minorHAnsi"/>
          <w:sz w:val="24"/>
          <w:szCs w:val="24"/>
          <w:lang w:val="uk-UA" w:eastAsia="ru-RU"/>
        </w:rPr>
      </w:pPr>
      <w:r w:rsidRPr="00CF527B">
        <w:rPr>
          <w:rFonts w:eastAsia="Times New Roman" w:cstheme="minorHAnsi"/>
          <w:b/>
          <w:sz w:val="24"/>
          <w:szCs w:val="24"/>
          <w:lang w:val="uk-UA" w:eastAsia="ru-RU"/>
        </w:rPr>
        <w:t xml:space="preserve">Термін подання документів – до </w:t>
      </w:r>
      <w:r w:rsidR="00593902">
        <w:rPr>
          <w:rFonts w:eastAsia="Times New Roman" w:cstheme="minorHAnsi"/>
          <w:b/>
          <w:sz w:val="24"/>
          <w:szCs w:val="24"/>
          <w:lang w:val="uk-UA" w:eastAsia="ru-RU"/>
        </w:rPr>
        <w:t>11</w:t>
      </w:r>
      <w:r w:rsidR="0039327D">
        <w:rPr>
          <w:rFonts w:eastAsia="Times New Roman" w:cstheme="minorHAnsi"/>
          <w:b/>
          <w:sz w:val="24"/>
          <w:szCs w:val="24"/>
          <w:lang w:val="uk-UA" w:eastAsia="ru-RU"/>
        </w:rPr>
        <w:t xml:space="preserve"> січня </w:t>
      </w:r>
      <w:r>
        <w:rPr>
          <w:rFonts w:eastAsia="Times New Roman" w:cstheme="minorHAnsi"/>
          <w:b/>
          <w:sz w:val="24"/>
          <w:szCs w:val="24"/>
          <w:lang w:val="uk-UA" w:eastAsia="ru-RU"/>
        </w:rPr>
        <w:t>202</w:t>
      </w:r>
      <w:r w:rsidR="005871B9">
        <w:rPr>
          <w:rFonts w:eastAsia="Times New Roman" w:cstheme="minorHAnsi"/>
          <w:b/>
          <w:sz w:val="24"/>
          <w:szCs w:val="24"/>
          <w:lang w:val="uk-UA" w:eastAsia="ru-RU"/>
        </w:rPr>
        <w:t>4</w:t>
      </w:r>
      <w:r>
        <w:rPr>
          <w:rFonts w:eastAsia="Times New Roman" w:cstheme="minorHAnsi"/>
          <w:b/>
          <w:sz w:val="24"/>
          <w:szCs w:val="24"/>
          <w:lang w:val="uk-UA" w:eastAsia="ru-RU"/>
        </w:rPr>
        <w:t xml:space="preserve"> </w:t>
      </w:r>
      <w:r w:rsidRPr="00CF527B">
        <w:rPr>
          <w:rFonts w:eastAsia="Times New Roman" w:cstheme="minorHAnsi"/>
          <w:b/>
          <w:sz w:val="24"/>
          <w:szCs w:val="24"/>
          <w:lang w:val="uk-UA" w:eastAsia="ru-RU"/>
        </w:rPr>
        <w:t xml:space="preserve">року, </w:t>
      </w:r>
      <w:bookmarkStart w:id="1" w:name="_GoBack"/>
      <w:r w:rsidRPr="00CF527B">
        <w:rPr>
          <w:rFonts w:eastAsia="Times New Roman" w:cstheme="minorHAnsi"/>
          <w:sz w:val="24"/>
          <w:szCs w:val="24"/>
          <w:lang w:val="uk-UA" w:eastAsia="ru-RU"/>
        </w:rPr>
        <w:t xml:space="preserve">реєстрація документів </w:t>
      </w:r>
      <w:r w:rsidRPr="00CF527B">
        <w:rPr>
          <w:rFonts w:eastAsia="Times New Roman" w:cstheme="minorHAnsi"/>
          <w:sz w:val="24"/>
          <w:szCs w:val="24"/>
          <w:lang w:val="uk-UA" w:eastAsia="ru-RU"/>
        </w:rPr>
        <w:br/>
        <w:t>завершується о 18:00.</w:t>
      </w:r>
    </w:p>
    <w:bookmarkEnd w:id="1"/>
    <w:p w14:paraId="2577E59B" w14:textId="528B05CA" w:rsidR="001E768F" w:rsidRPr="006D6EEA" w:rsidRDefault="006D6EEA" w:rsidP="006D6EEA">
      <w:pPr>
        <w:jc w:val="both"/>
        <w:rPr>
          <w:lang w:val="uk-UA"/>
        </w:rPr>
      </w:pPr>
      <w:r w:rsidRPr="00CF527B">
        <w:rPr>
          <w:rFonts w:eastAsia="Calibri"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r w:rsidRPr="000C6353">
        <w:rPr>
          <w:rFonts w:eastAsia="Calibri" w:cstheme="minorHAnsi"/>
          <w:sz w:val="24"/>
          <w:szCs w:val="24"/>
          <w:lang w:val="uk-UA"/>
        </w:rPr>
        <w:t>.</w:t>
      </w:r>
      <w:r>
        <w:rPr>
          <w:rFonts w:eastAsia="Calibri" w:cstheme="minorHAnsi"/>
          <w:sz w:val="24"/>
          <w:szCs w:val="24"/>
          <w:lang w:val="uk-UA"/>
        </w:rPr>
        <w:t xml:space="preserve">   </w:t>
      </w:r>
      <w:r>
        <w:rPr>
          <w:lang w:val="uk-UA"/>
        </w:rPr>
        <w:t xml:space="preserve"> </w:t>
      </w:r>
    </w:p>
    <w:sectPr w:rsidR="001E768F" w:rsidRPr="006D6EEA" w:rsidSect="00DC7D4A">
      <w:pgSz w:w="11906" w:h="16838"/>
      <w:pgMar w:top="709"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16E94"/>
    <w:multiLevelType w:val="hybridMultilevel"/>
    <w:tmpl w:val="F7F8AB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1DA6A79"/>
    <w:multiLevelType w:val="hybridMultilevel"/>
    <w:tmpl w:val="33245E5A"/>
    <w:lvl w:ilvl="0" w:tplc="42AAD5BC">
      <w:start w:val="1"/>
      <w:numFmt w:val="decimal"/>
      <w:lvlText w:val="%1."/>
      <w:lvlJc w:val="left"/>
      <w:pPr>
        <w:ind w:left="1078" w:hanging="37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4560430D"/>
    <w:multiLevelType w:val="hybridMultilevel"/>
    <w:tmpl w:val="DAB018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2509AC"/>
    <w:multiLevelType w:val="hybridMultilevel"/>
    <w:tmpl w:val="90302B36"/>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EA"/>
    <w:rsid w:val="00024BC7"/>
    <w:rsid w:val="000B41A7"/>
    <w:rsid w:val="00117378"/>
    <w:rsid w:val="001301F3"/>
    <w:rsid w:val="001A4174"/>
    <w:rsid w:val="001B452B"/>
    <w:rsid w:val="001B77A3"/>
    <w:rsid w:val="001E768F"/>
    <w:rsid w:val="00201446"/>
    <w:rsid w:val="0028129B"/>
    <w:rsid w:val="002D2249"/>
    <w:rsid w:val="0030182A"/>
    <w:rsid w:val="00331BD5"/>
    <w:rsid w:val="00335945"/>
    <w:rsid w:val="0034572F"/>
    <w:rsid w:val="003469B2"/>
    <w:rsid w:val="0039327D"/>
    <w:rsid w:val="003F2C81"/>
    <w:rsid w:val="003F5B1A"/>
    <w:rsid w:val="00473DA9"/>
    <w:rsid w:val="00563199"/>
    <w:rsid w:val="005871B9"/>
    <w:rsid w:val="00593902"/>
    <w:rsid w:val="00642DB2"/>
    <w:rsid w:val="00686065"/>
    <w:rsid w:val="006D5C7E"/>
    <w:rsid w:val="006D6EEA"/>
    <w:rsid w:val="00733C44"/>
    <w:rsid w:val="007663FF"/>
    <w:rsid w:val="007B4DB8"/>
    <w:rsid w:val="007E3689"/>
    <w:rsid w:val="007E7E7C"/>
    <w:rsid w:val="007F4754"/>
    <w:rsid w:val="00827178"/>
    <w:rsid w:val="008355E6"/>
    <w:rsid w:val="0083755B"/>
    <w:rsid w:val="00883529"/>
    <w:rsid w:val="008969BE"/>
    <w:rsid w:val="008B4D46"/>
    <w:rsid w:val="008C3A26"/>
    <w:rsid w:val="009166D6"/>
    <w:rsid w:val="00956C44"/>
    <w:rsid w:val="009B60A7"/>
    <w:rsid w:val="009D2E7E"/>
    <w:rsid w:val="009E2C76"/>
    <w:rsid w:val="009E77FF"/>
    <w:rsid w:val="009F2C58"/>
    <w:rsid w:val="009F3604"/>
    <w:rsid w:val="009F7E96"/>
    <w:rsid w:val="00A45D7D"/>
    <w:rsid w:val="00A51F24"/>
    <w:rsid w:val="00AC2B4E"/>
    <w:rsid w:val="00B4570A"/>
    <w:rsid w:val="00B567B3"/>
    <w:rsid w:val="00B60A5E"/>
    <w:rsid w:val="00C10433"/>
    <w:rsid w:val="00C905F9"/>
    <w:rsid w:val="00C93337"/>
    <w:rsid w:val="00D47C45"/>
    <w:rsid w:val="00D50EDB"/>
    <w:rsid w:val="00D86D6D"/>
    <w:rsid w:val="00DB6455"/>
    <w:rsid w:val="00DC7D4A"/>
    <w:rsid w:val="00DE737E"/>
    <w:rsid w:val="00E20DAB"/>
    <w:rsid w:val="00E43B65"/>
    <w:rsid w:val="00E91E06"/>
    <w:rsid w:val="00E9705A"/>
    <w:rsid w:val="00F12ACE"/>
    <w:rsid w:val="00F203A3"/>
    <w:rsid w:val="00F40CE0"/>
    <w:rsid w:val="00F53E72"/>
    <w:rsid w:val="00FA406F"/>
    <w:rsid w:val="00FC7C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564A"/>
  <w15:docId w15:val="{555B8506-E218-4BFC-A262-9A4449A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EE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cxsplast">
    <w:name w:val="msolistparagraphcxsplast"/>
    <w:basedOn w:val="a"/>
    <w:rsid w:val="006D6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6D6EEA"/>
  </w:style>
  <w:style w:type="paragraph" w:styleId="a3">
    <w:name w:val="List Paragraph"/>
    <w:basedOn w:val="a"/>
    <w:uiPriority w:val="99"/>
    <w:qFormat/>
    <w:rsid w:val="006D6EEA"/>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6D6E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D6EEA"/>
    <w:rPr>
      <w:color w:val="0563C1" w:themeColor="hyperlink"/>
      <w:u w:val="single"/>
    </w:rPr>
  </w:style>
  <w:style w:type="character" w:customStyle="1" w:styleId="fontstyle01">
    <w:name w:val="fontstyle01"/>
    <w:basedOn w:val="a0"/>
    <w:rsid w:val="006D6EEA"/>
    <w:rPr>
      <w:rFonts w:ascii="TimesNewRomanPSMT" w:hAnsi="TimesNewRomanPSMT" w:hint="default"/>
      <w:b w:val="0"/>
      <w:bCs w:val="0"/>
      <w:i w:val="0"/>
      <w:iCs w:val="0"/>
      <w:color w:val="000000"/>
      <w:sz w:val="28"/>
      <w:szCs w:val="28"/>
    </w:rPr>
  </w:style>
  <w:style w:type="paragraph" w:styleId="a6">
    <w:name w:val="Balloon Text"/>
    <w:basedOn w:val="a"/>
    <w:link w:val="a7"/>
    <w:uiPriority w:val="99"/>
    <w:semiHidden/>
    <w:unhideWhenUsed/>
    <w:rsid w:val="0083755B"/>
    <w:pPr>
      <w:spacing w:after="0" w:line="240" w:lineRule="auto"/>
      <w:jc w:val="both"/>
    </w:pPr>
    <w:rPr>
      <w:rFonts w:ascii="Tahoma" w:eastAsia="Times New Roman" w:hAnsi="Tahoma" w:cs="Tahoma"/>
      <w:sz w:val="16"/>
      <w:szCs w:val="16"/>
      <w:lang w:eastAsia="ru-RU"/>
    </w:rPr>
  </w:style>
  <w:style w:type="character" w:customStyle="1" w:styleId="a7">
    <w:name w:val="Текст у виносці Знак"/>
    <w:basedOn w:val="a0"/>
    <w:link w:val="a6"/>
    <w:uiPriority w:val="99"/>
    <w:semiHidden/>
    <w:rsid w:val="0083755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96441">
      <w:bodyDiv w:val="1"/>
      <w:marLeft w:val="0"/>
      <w:marRight w:val="0"/>
      <w:marTop w:val="0"/>
      <w:marBottom w:val="0"/>
      <w:divBdr>
        <w:top w:val="none" w:sz="0" w:space="0" w:color="auto"/>
        <w:left w:val="none" w:sz="0" w:space="0" w:color="auto"/>
        <w:bottom w:val="none" w:sz="0" w:space="0" w:color="auto"/>
        <w:right w:val="none" w:sz="0" w:space="0" w:color="auto"/>
      </w:divBdr>
      <w:divsChild>
        <w:div w:id="111940519">
          <w:marLeft w:val="0"/>
          <w:marRight w:val="0"/>
          <w:marTop w:val="0"/>
          <w:marBottom w:val="0"/>
          <w:divBdr>
            <w:top w:val="none" w:sz="0" w:space="0" w:color="auto"/>
            <w:left w:val="none" w:sz="0" w:space="0" w:color="auto"/>
            <w:bottom w:val="none" w:sz="0" w:space="0" w:color="auto"/>
            <w:right w:val="none" w:sz="0" w:space="0" w:color="auto"/>
          </w:divBdr>
        </w:div>
        <w:div w:id="62989165">
          <w:marLeft w:val="0"/>
          <w:marRight w:val="0"/>
          <w:marTop w:val="0"/>
          <w:marBottom w:val="0"/>
          <w:divBdr>
            <w:top w:val="none" w:sz="0" w:space="0" w:color="auto"/>
            <w:left w:val="none" w:sz="0" w:space="0" w:color="auto"/>
            <w:bottom w:val="none" w:sz="0" w:space="0" w:color="auto"/>
            <w:right w:val="none" w:sz="0" w:space="0" w:color="auto"/>
          </w:divBdr>
        </w:div>
        <w:div w:id="820385530">
          <w:marLeft w:val="0"/>
          <w:marRight w:val="0"/>
          <w:marTop w:val="0"/>
          <w:marBottom w:val="0"/>
          <w:divBdr>
            <w:top w:val="none" w:sz="0" w:space="0" w:color="auto"/>
            <w:left w:val="none" w:sz="0" w:space="0" w:color="auto"/>
            <w:bottom w:val="none" w:sz="0" w:space="0" w:color="auto"/>
            <w:right w:val="none" w:sz="0" w:space="0" w:color="auto"/>
          </w:divBdr>
        </w:div>
        <w:div w:id="2036883863">
          <w:marLeft w:val="0"/>
          <w:marRight w:val="0"/>
          <w:marTop w:val="0"/>
          <w:marBottom w:val="0"/>
          <w:divBdr>
            <w:top w:val="none" w:sz="0" w:space="0" w:color="auto"/>
            <w:left w:val="none" w:sz="0" w:space="0" w:color="auto"/>
            <w:bottom w:val="none" w:sz="0" w:space="0" w:color="auto"/>
            <w:right w:val="none" w:sz="0" w:space="0" w:color="auto"/>
          </w:divBdr>
        </w:div>
        <w:div w:id="362560316">
          <w:marLeft w:val="0"/>
          <w:marRight w:val="0"/>
          <w:marTop w:val="0"/>
          <w:marBottom w:val="0"/>
          <w:divBdr>
            <w:top w:val="none" w:sz="0" w:space="0" w:color="auto"/>
            <w:left w:val="none" w:sz="0" w:space="0" w:color="auto"/>
            <w:bottom w:val="none" w:sz="0" w:space="0" w:color="auto"/>
            <w:right w:val="none" w:sz="0" w:space="0" w:color="auto"/>
          </w:divBdr>
        </w:div>
        <w:div w:id="52168890">
          <w:marLeft w:val="0"/>
          <w:marRight w:val="0"/>
          <w:marTop w:val="0"/>
          <w:marBottom w:val="0"/>
          <w:divBdr>
            <w:top w:val="none" w:sz="0" w:space="0" w:color="auto"/>
            <w:left w:val="none" w:sz="0" w:space="0" w:color="auto"/>
            <w:bottom w:val="none" w:sz="0" w:space="0" w:color="auto"/>
            <w:right w:val="none" w:sz="0" w:space="0" w:color="auto"/>
          </w:divBdr>
        </w:div>
        <w:div w:id="1398942485">
          <w:marLeft w:val="0"/>
          <w:marRight w:val="0"/>
          <w:marTop w:val="0"/>
          <w:marBottom w:val="0"/>
          <w:divBdr>
            <w:top w:val="none" w:sz="0" w:space="0" w:color="auto"/>
            <w:left w:val="none" w:sz="0" w:space="0" w:color="auto"/>
            <w:bottom w:val="none" w:sz="0" w:space="0" w:color="auto"/>
            <w:right w:val="none" w:sz="0" w:space="0" w:color="auto"/>
          </w:divBdr>
        </w:div>
        <w:div w:id="1590121719">
          <w:marLeft w:val="0"/>
          <w:marRight w:val="0"/>
          <w:marTop w:val="0"/>
          <w:marBottom w:val="0"/>
          <w:divBdr>
            <w:top w:val="none" w:sz="0" w:space="0" w:color="auto"/>
            <w:left w:val="none" w:sz="0" w:space="0" w:color="auto"/>
            <w:bottom w:val="none" w:sz="0" w:space="0" w:color="auto"/>
            <w:right w:val="none" w:sz="0" w:space="0" w:color="auto"/>
          </w:divBdr>
        </w:div>
        <w:div w:id="899097621">
          <w:marLeft w:val="0"/>
          <w:marRight w:val="0"/>
          <w:marTop w:val="0"/>
          <w:marBottom w:val="0"/>
          <w:divBdr>
            <w:top w:val="none" w:sz="0" w:space="0" w:color="auto"/>
            <w:left w:val="none" w:sz="0" w:space="0" w:color="auto"/>
            <w:bottom w:val="none" w:sz="0" w:space="0" w:color="auto"/>
            <w:right w:val="none" w:sz="0" w:space="0" w:color="auto"/>
          </w:divBdr>
        </w:div>
        <w:div w:id="1457873924">
          <w:marLeft w:val="0"/>
          <w:marRight w:val="0"/>
          <w:marTop w:val="0"/>
          <w:marBottom w:val="0"/>
          <w:divBdr>
            <w:top w:val="none" w:sz="0" w:space="0" w:color="auto"/>
            <w:left w:val="none" w:sz="0" w:space="0" w:color="auto"/>
            <w:bottom w:val="none" w:sz="0" w:space="0" w:color="auto"/>
            <w:right w:val="none" w:sz="0" w:space="0" w:color="auto"/>
          </w:divBdr>
        </w:div>
        <w:div w:id="142165832">
          <w:marLeft w:val="0"/>
          <w:marRight w:val="0"/>
          <w:marTop w:val="0"/>
          <w:marBottom w:val="0"/>
          <w:divBdr>
            <w:top w:val="none" w:sz="0" w:space="0" w:color="auto"/>
            <w:left w:val="none" w:sz="0" w:space="0" w:color="auto"/>
            <w:bottom w:val="none" w:sz="0" w:space="0" w:color="auto"/>
            <w:right w:val="none" w:sz="0" w:space="0" w:color="auto"/>
          </w:divBdr>
        </w:div>
        <w:div w:id="972098556">
          <w:marLeft w:val="0"/>
          <w:marRight w:val="0"/>
          <w:marTop w:val="0"/>
          <w:marBottom w:val="0"/>
          <w:divBdr>
            <w:top w:val="none" w:sz="0" w:space="0" w:color="auto"/>
            <w:left w:val="none" w:sz="0" w:space="0" w:color="auto"/>
            <w:bottom w:val="none" w:sz="0" w:space="0" w:color="auto"/>
            <w:right w:val="none" w:sz="0" w:space="0" w:color="auto"/>
          </w:divBdr>
        </w:div>
        <w:div w:id="1049383995">
          <w:marLeft w:val="0"/>
          <w:marRight w:val="0"/>
          <w:marTop w:val="0"/>
          <w:marBottom w:val="0"/>
          <w:divBdr>
            <w:top w:val="none" w:sz="0" w:space="0" w:color="auto"/>
            <w:left w:val="none" w:sz="0" w:space="0" w:color="auto"/>
            <w:bottom w:val="none" w:sz="0" w:space="0" w:color="auto"/>
            <w:right w:val="none" w:sz="0" w:space="0" w:color="auto"/>
          </w:divBdr>
        </w:div>
        <w:div w:id="1917473197">
          <w:marLeft w:val="0"/>
          <w:marRight w:val="0"/>
          <w:marTop w:val="0"/>
          <w:marBottom w:val="0"/>
          <w:divBdr>
            <w:top w:val="none" w:sz="0" w:space="0" w:color="auto"/>
            <w:left w:val="none" w:sz="0" w:space="0" w:color="auto"/>
            <w:bottom w:val="none" w:sz="0" w:space="0" w:color="auto"/>
            <w:right w:val="none" w:sz="0" w:space="0" w:color="auto"/>
          </w:divBdr>
        </w:div>
        <w:div w:id="160581725">
          <w:marLeft w:val="0"/>
          <w:marRight w:val="0"/>
          <w:marTop w:val="0"/>
          <w:marBottom w:val="0"/>
          <w:divBdr>
            <w:top w:val="none" w:sz="0" w:space="0" w:color="auto"/>
            <w:left w:val="none" w:sz="0" w:space="0" w:color="auto"/>
            <w:bottom w:val="none" w:sz="0" w:space="0" w:color="auto"/>
            <w:right w:val="none" w:sz="0" w:space="0" w:color="auto"/>
          </w:divBdr>
        </w:div>
        <w:div w:id="575164334">
          <w:marLeft w:val="0"/>
          <w:marRight w:val="0"/>
          <w:marTop w:val="0"/>
          <w:marBottom w:val="0"/>
          <w:divBdr>
            <w:top w:val="none" w:sz="0" w:space="0" w:color="auto"/>
            <w:left w:val="none" w:sz="0" w:space="0" w:color="auto"/>
            <w:bottom w:val="none" w:sz="0" w:space="0" w:color="auto"/>
            <w:right w:val="none" w:sz="0" w:space="0" w:color="auto"/>
          </w:divBdr>
        </w:div>
        <w:div w:id="1399982786">
          <w:marLeft w:val="0"/>
          <w:marRight w:val="0"/>
          <w:marTop w:val="0"/>
          <w:marBottom w:val="0"/>
          <w:divBdr>
            <w:top w:val="none" w:sz="0" w:space="0" w:color="auto"/>
            <w:left w:val="none" w:sz="0" w:space="0" w:color="auto"/>
            <w:bottom w:val="none" w:sz="0" w:space="0" w:color="auto"/>
            <w:right w:val="none" w:sz="0" w:space="0" w:color="auto"/>
          </w:divBdr>
        </w:div>
        <w:div w:id="1270237936">
          <w:marLeft w:val="0"/>
          <w:marRight w:val="0"/>
          <w:marTop w:val="0"/>
          <w:marBottom w:val="0"/>
          <w:divBdr>
            <w:top w:val="none" w:sz="0" w:space="0" w:color="auto"/>
            <w:left w:val="none" w:sz="0" w:space="0" w:color="auto"/>
            <w:bottom w:val="none" w:sz="0" w:space="0" w:color="auto"/>
            <w:right w:val="none" w:sz="0" w:space="0" w:color="auto"/>
          </w:divBdr>
        </w:div>
        <w:div w:id="115418687">
          <w:marLeft w:val="0"/>
          <w:marRight w:val="0"/>
          <w:marTop w:val="0"/>
          <w:marBottom w:val="0"/>
          <w:divBdr>
            <w:top w:val="none" w:sz="0" w:space="0" w:color="auto"/>
            <w:left w:val="none" w:sz="0" w:space="0" w:color="auto"/>
            <w:bottom w:val="none" w:sz="0" w:space="0" w:color="auto"/>
            <w:right w:val="none" w:sz="0" w:space="0" w:color="auto"/>
          </w:divBdr>
        </w:div>
        <w:div w:id="1333801422">
          <w:marLeft w:val="0"/>
          <w:marRight w:val="0"/>
          <w:marTop w:val="0"/>
          <w:marBottom w:val="0"/>
          <w:divBdr>
            <w:top w:val="none" w:sz="0" w:space="0" w:color="auto"/>
            <w:left w:val="none" w:sz="0" w:space="0" w:color="auto"/>
            <w:bottom w:val="none" w:sz="0" w:space="0" w:color="auto"/>
            <w:right w:val="none" w:sz="0" w:space="0" w:color="auto"/>
          </w:divBdr>
        </w:div>
        <w:div w:id="1238436211">
          <w:marLeft w:val="0"/>
          <w:marRight w:val="0"/>
          <w:marTop w:val="0"/>
          <w:marBottom w:val="0"/>
          <w:divBdr>
            <w:top w:val="none" w:sz="0" w:space="0" w:color="auto"/>
            <w:left w:val="none" w:sz="0" w:space="0" w:color="auto"/>
            <w:bottom w:val="none" w:sz="0" w:space="0" w:color="auto"/>
            <w:right w:val="none" w:sz="0" w:space="0" w:color="auto"/>
          </w:divBdr>
        </w:div>
        <w:div w:id="344792915">
          <w:marLeft w:val="0"/>
          <w:marRight w:val="0"/>
          <w:marTop w:val="0"/>
          <w:marBottom w:val="0"/>
          <w:divBdr>
            <w:top w:val="none" w:sz="0" w:space="0" w:color="auto"/>
            <w:left w:val="none" w:sz="0" w:space="0" w:color="auto"/>
            <w:bottom w:val="none" w:sz="0" w:space="0" w:color="auto"/>
            <w:right w:val="none" w:sz="0" w:space="0" w:color="auto"/>
          </w:divBdr>
        </w:div>
        <w:div w:id="826213192">
          <w:marLeft w:val="0"/>
          <w:marRight w:val="0"/>
          <w:marTop w:val="0"/>
          <w:marBottom w:val="0"/>
          <w:divBdr>
            <w:top w:val="none" w:sz="0" w:space="0" w:color="auto"/>
            <w:left w:val="none" w:sz="0" w:space="0" w:color="auto"/>
            <w:bottom w:val="none" w:sz="0" w:space="0" w:color="auto"/>
            <w:right w:val="none" w:sz="0" w:space="0" w:color="auto"/>
          </w:divBdr>
        </w:div>
        <w:div w:id="1930038350">
          <w:marLeft w:val="0"/>
          <w:marRight w:val="0"/>
          <w:marTop w:val="0"/>
          <w:marBottom w:val="0"/>
          <w:divBdr>
            <w:top w:val="none" w:sz="0" w:space="0" w:color="auto"/>
            <w:left w:val="none" w:sz="0" w:space="0" w:color="auto"/>
            <w:bottom w:val="none" w:sz="0" w:space="0" w:color="auto"/>
            <w:right w:val="none" w:sz="0" w:space="0" w:color="auto"/>
          </w:divBdr>
        </w:div>
        <w:div w:id="407461214">
          <w:marLeft w:val="0"/>
          <w:marRight w:val="0"/>
          <w:marTop w:val="0"/>
          <w:marBottom w:val="0"/>
          <w:divBdr>
            <w:top w:val="none" w:sz="0" w:space="0" w:color="auto"/>
            <w:left w:val="none" w:sz="0" w:space="0" w:color="auto"/>
            <w:bottom w:val="none" w:sz="0" w:space="0" w:color="auto"/>
            <w:right w:val="none" w:sz="0" w:space="0" w:color="auto"/>
          </w:divBdr>
        </w:div>
      </w:divsChild>
    </w:div>
    <w:div w:id="14657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9C4D-B2E2-4942-849A-2CF046FA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Pages>
  <Words>2754</Words>
  <Characters>1571</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i.dringova</cp:lastModifiedBy>
  <cp:revision>22</cp:revision>
  <dcterms:created xsi:type="dcterms:W3CDTF">2023-12-26T10:54:00Z</dcterms:created>
  <dcterms:modified xsi:type="dcterms:W3CDTF">2024-01-04T14:17:00Z</dcterms:modified>
</cp:coreProperties>
</file>