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E788" w14:textId="192C0667" w:rsidR="00BC0450" w:rsidRPr="00BC0450" w:rsidRDefault="00BC0450" w:rsidP="00BC0450">
      <w:pPr>
        <w:spacing w:after="18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BC0450">
        <w:rPr>
          <w:rFonts w:ascii="Calibri" w:hAnsi="Calibri" w:cs="Calibri"/>
          <w:noProof/>
          <w:sz w:val="24"/>
          <w:szCs w:val="24"/>
          <w:lang w:val="uk-UA"/>
        </w:rPr>
        <w:drawing>
          <wp:inline distT="0" distB="0" distL="0" distR="0" wp14:anchorId="48FE6786" wp14:editId="62D64BCE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03B38069" w:rsidR="00396228" w:rsidRPr="00BC0450" w:rsidRDefault="00BC0450" w:rsidP="00BC0450">
      <w:pPr>
        <w:spacing w:after="18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>Державна установа</w:t>
      </w:r>
      <w:r w:rsidRPr="00BC0450">
        <w:rPr>
          <w:rFonts w:ascii="Calibri" w:eastAsia="Times New Roman" w:hAnsi="Calibri" w:cs="Calibri"/>
          <w:b/>
          <w:sz w:val="24"/>
          <w:szCs w:val="24"/>
        </w:rPr>
        <w:br/>
        <w:t>«Центр громадського здоров’я Міністерства охорони здоров’я України» оголошує конкурс на відбір Консультант з розробки методичних матеріалів для організації та проведення тренінгу з кризових комунікацій («Тренінги з кризової комунікації: як протидіяти інформаційним маніпуляціям») для безперервного професійного розвитку фахівців регіональних рівнів, які залучаються до реагування на надзвичайні ситуації,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418DADB0" w14:textId="734D0762" w:rsidR="005D0CB5" w:rsidRPr="005D0CB5" w:rsidRDefault="00BC0450" w:rsidP="00BC0450">
      <w:pPr>
        <w:spacing w:after="180"/>
        <w:jc w:val="both"/>
        <w:rPr>
          <w:rFonts w:ascii="Calibri" w:eastAsia="Times New Roman" w:hAnsi="Calibri" w:cs="Calibri"/>
          <w:sz w:val="24"/>
          <w:szCs w:val="24"/>
          <w:lang w:val="uk-UA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="005D0CB5" w:rsidRPr="005D0CB5">
        <w:rPr>
          <w:rFonts w:ascii="Calibri" w:eastAsia="Times New Roman" w:hAnsi="Calibri" w:cs="Calibri"/>
          <w:sz w:val="24"/>
          <w:szCs w:val="24"/>
        </w:rPr>
        <w:t>Консультант з розробки методичних матеріалів для організації та проведення тренінгу з кризових комунікацій («Тренінги з кризової комунікації: ефективна комунікація та соціальні мережі»)</w:t>
      </w:r>
      <w:r w:rsidR="005D0CB5">
        <w:rPr>
          <w:rFonts w:ascii="Calibri" w:eastAsia="Times New Roman" w:hAnsi="Calibri" w:cs="Calibri"/>
          <w:sz w:val="24"/>
          <w:szCs w:val="24"/>
          <w:lang w:val="uk-UA"/>
        </w:rPr>
        <w:t>.</w:t>
      </w:r>
    </w:p>
    <w:p w14:paraId="00000003" w14:textId="6E86B9AA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00000004" w14:textId="77777777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0000005" w14:textId="77777777" w:rsidR="00396228" w:rsidRPr="00BC0450" w:rsidRDefault="00BC0450" w:rsidP="00BC0450">
      <w:pPr>
        <w:shd w:val="clear" w:color="auto" w:fill="FFFFFF"/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>Завдання</w:t>
      </w:r>
      <w:r w:rsidRPr="00BC0450">
        <w:rPr>
          <w:rFonts w:ascii="Calibri" w:eastAsia="Times New Roman" w:hAnsi="Calibri" w:cs="Calibri"/>
          <w:sz w:val="24"/>
          <w:szCs w:val="24"/>
        </w:rPr>
        <w:t>:</w:t>
      </w:r>
    </w:p>
    <w:p w14:paraId="00000006" w14:textId="66008C99" w:rsidR="00396228" w:rsidRPr="00BC0450" w:rsidRDefault="00BC0450" w:rsidP="00BC0450">
      <w:pPr>
        <w:numPr>
          <w:ilvl w:val="0"/>
          <w:numId w:val="2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Аналіз матеріалів, що використовувались для проведення попередніх тематичних тренінгів з комунікації, а також матеріалів «Керівництва з комунікації ризиків і надзвичайних ситуацій», розробленого Центром громадського здоров’я для безперервного професійного розвитку фахівців регіональних рівнів, які залучаються до реагування на надзвичайні ситуації та їх комунікації.</w:t>
      </w:r>
    </w:p>
    <w:p w14:paraId="00000007" w14:textId="3E1EBEFF" w:rsidR="00396228" w:rsidRPr="00BC0450" w:rsidRDefault="00BC0450" w:rsidP="00BC0450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Розробка методичних матеріалів для проведення інформаційно-навчального заходу «Тренінги з кризової комунікації: як протидіяти інформаційним маніпуляціям» для безперервного професійного розвитку фахівців регіональних рівнів, які залучаються до реагування на надзвичайні ситуації та їх комунікації.</w:t>
      </w:r>
    </w:p>
    <w:p w14:paraId="00000008" w14:textId="3C920851" w:rsidR="00396228" w:rsidRPr="00BC0450" w:rsidRDefault="00BC0450" w:rsidP="00BC0450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lastRenderedPageBreak/>
        <w:t>Проведення тематичного тренінгу після затвердження попередньо розроблених матеріалів.</w:t>
      </w:r>
    </w:p>
    <w:p w14:paraId="00000009" w14:textId="77777777" w:rsidR="00396228" w:rsidRPr="00BC0450" w:rsidRDefault="00BC0450" w:rsidP="00BC0450">
      <w:pPr>
        <w:numPr>
          <w:ilvl w:val="0"/>
          <w:numId w:val="2"/>
        </w:numPr>
        <w:spacing w:after="42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Написання звіту на основі виконаної роботи</w:t>
      </w:r>
    </w:p>
    <w:p w14:paraId="0000000A" w14:textId="77777777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 xml:space="preserve">Майнові права на створені на замовлення навчально-методичні та тренінгові матеріали на тему: «Тренінги з кризової комунікації: як протидіяти інформаційним маніпуляціям» та 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 </w:t>
      </w:r>
      <w:proofErr w:type="spellStart"/>
      <w:r w:rsidRPr="00BC0450">
        <w:rPr>
          <w:rFonts w:ascii="Calibri" w:eastAsia="Times New Roman" w:hAnsi="Calibri" w:cs="Calibri"/>
          <w:b/>
          <w:sz w:val="24"/>
          <w:szCs w:val="24"/>
        </w:rPr>
        <w:t>матерілами</w:t>
      </w:r>
      <w:proofErr w:type="spellEnd"/>
      <w:r w:rsidRPr="00BC0450">
        <w:rPr>
          <w:rFonts w:ascii="Calibri" w:eastAsia="Times New Roman" w:hAnsi="Calibri" w:cs="Calibri"/>
          <w:b/>
          <w:sz w:val="24"/>
          <w:szCs w:val="24"/>
        </w:rPr>
        <w:t xml:space="preserve"> тощо.</w:t>
      </w:r>
    </w:p>
    <w:p w14:paraId="0000000B" w14:textId="77777777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>Вимоги до професійної компетентності:</w:t>
      </w:r>
    </w:p>
    <w:p w14:paraId="0000000C" w14:textId="77777777" w:rsidR="00396228" w:rsidRPr="00BC0450" w:rsidRDefault="00BC0450" w:rsidP="00BC0450">
      <w:pPr>
        <w:numPr>
          <w:ilvl w:val="0"/>
          <w:numId w:val="1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Вища освіта;</w:t>
      </w:r>
    </w:p>
    <w:p w14:paraId="0000000D" w14:textId="77777777" w:rsidR="00396228" w:rsidRPr="00BC0450" w:rsidRDefault="00BC0450" w:rsidP="00BC045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000000E" w14:textId="77777777" w:rsidR="00396228" w:rsidRPr="00BC0450" w:rsidRDefault="00BC0450" w:rsidP="00BC045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Досвід роботи у сфері комунікацій, журналістики не менше 3 років;</w:t>
      </w:r>
    </w:p>
    <w:p w14:paraId="0000000F" w14:textId="77777777" w:rsidR="00396228" w:rsidRPr="00BC0450" w:rsidRDefault="00BC0450" w:rsidP="00BC045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Аналітичні здібності, досвід створення навчальних матеріалів, методичних рекомендацій, проведення тренінгів;</w:t>
      </w:r>
    </w:p>
    <w:p w14:paraId="00000010" w14:textId="77777777" w:rsidR="00396228" w:rsidRPr="00BC0450" w:rsidRDefault="00BC0450" w:rsidP="00BC0450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Знання ділової української мови.</w:t>
      </w:r>
    </w:p>
    <w:p w14:paraId="00000011" w14:textId="77777777" w:rsidR="00396228" w:rsidRPr="00BC0450" w:rsidRDefault="00BC0450" w:rsidP="00BC0450">
      <w:pPr>
        <w:numPr>
          <w:ilvl w:val="0"/>
          <w:numId w:val="1"/>
        </w:numPr>
        <w:spacing w:after="42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Володіння англійською мовою на рівні не нижче рівня «</w:t>
      </w:r>
      <w:proofErr w:type="spellStart"/>
      <w:r w:rsidRPr="00BC0450">
        <w:rPr>
          <w:rFonts w:ascii="Calibri" w:eastAsia="Times New Roman" w:hAnsi="Calibri" w:cs="Calibri"/>
          <w:sz w:val="24"/>
          <w:szCs w:val="24"/>
        </w:rPr>
        <w:t>intermediate</w:t>
      </w:r>
      <w:proofErr w:type="spellEnd"/>
      <w:r w:rsidRPr="00BC0450">
        <w:rPr>
          <w:rFonts w:ascii="Calibri" w:eastAsia="Times New Roman" w:hAnsi="Calibri" w:cs="Calibri"/>
          <w:sz w:val="24"/>
          <w:szCs w:val="24"/>
        </w:rPr>
        <w:t>».</w:t>
      </w:r>
    </w:p>
    <w:p w14:paraId="00000012" w14:textId="16AD1C56" w:rsidR="00396228" w:rsidRPr="005D0CB5" w:rsidRDefault="00BC0450" w:rsidP="00BC0450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  <w:lang w:val="uk-UA"/>
        </w:rPr>
      </w:pPr>
      <w:r w:rsidRPr="00BC0450">
        <w:rPr>
          <w:rFonts w:ascii="Calibri" w:eastAsia="Times New Roman" w:hAnsi="Calibri" w:cs="Calibri"/>
          <w:sz w:val="24"/>
          <w:szCs w:val="24"/>
        </w:rPr>
        <w:t>Резюме мають бути надіслані електронною поштою на</w:t>
      </w:r>
      <w:r w:rsidRPr="00BC0450">
        <w:rPr>
          <w:rFonts w:ascii="Calibri" w:eastAsia="Times New Roman" w:hAnsi="Calibri" w:cs="Calibri"/>
          <w:b/>
          <w:sz w:val="24"/>
          <w:szCs w:val="24"/>
        </w:rPr>
        <w:t xml:space="preserve"> електронну адресу: vacancies@phc.org.ua.</w:t>
      </w:r>
      <w:r w:rsidRPr="00BC0450">
        <w:rPr>
          <w:rFonts w:ascii="Calibri" w:eastAsia="Times New Roman" w:hAnsi="Calibri" w:cs="Calibri"/>
          <w:sz w:val="24"/>
          <w:szCs w:val="24"/>
        </w:rPr>
        <w:t xml:space="preserve"> В темі листа, будь ласка, зазначте: </w:t>
      </w:r>
      <w:r w:rsidRPr="00BC0450">
        <w:rPr>
          <w:rFonts w:ascii="Calibri" w:eastAsia="Times New Roman" w:hAnsi="Calibri" w:cs="Calibri"/>
          <w:b/>
          <w:sz w:val="24"/>
          <w:szCs w:val="24"/>
        </w:rPr>
        <w:t>«</w:t>
      </w:r>
      <w:r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226-2023 </w:t>
      </w:r>
      <w:r w:rsidR="005D0CB5" w:rsidRPr="005D0CB5">
        <w:rPr>
          <w:rFonts w:ascii="Calibri" w:eastAsia="Times New Roman" w:hAnsi="Calibri" w:cs="Calibri"/>
          <w:b/>
          <w:sz w:val="24"/>
          <w:szCs w:val="24"/>
        </w:rPr>
        <w:t>Консультант з розробки методичних матеріалів для організації та проведення тренінгу з кризових комунікацій («Тренінги з кризової комунікації: ефективна комунікація</w:t>
      </w:r>
      <w:bookmarkStart w:id="0" w:name="_GoBack"/>
      <w:bookmarkEnd w:id="0"/>
      <w:r w:rsidR="005D0CB5" w:rsidRPr="005D0CB5">
        <w:rPr>
          <w:rFonts w:ascii="Calibri" w:eastAsia="Times New Roman" w:hAnsi="Calibri" w:cs="Calibri"/>
          <w:b/>
          <w:sz w:val="24"/>
          <w:szCs w:val="24"/>
        </w:rPr>
        <w:t xml:space="preserve"> та соціальні мережі»)</w:t>
      </w:r>
      <w:r w:rsidR="005D0CB5">
        <w:rPr>
          <w:rFonts w:ascii="Calibri" w:eastAsia="Times New Roman" w:hAnsi="Calibri" w:cs="Calibri"/>
          <w:b/>
          <w:sz w:val="24"/>
          <w:szCs w:val="24"/>
          <w:lang w:val="uk-UA"/>
        </w:rPr>
        <w:t>.</w:t>
      </w:r>
    </w:p>
    <w:p w14:paraId="00000013" w14:textId="7EDFA0F6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b/>
          <w:sz w:val="24"/>
          <w:szCs w:val="24"/>
        </w:rPr>
        <w:t xml:space="preserve">Термін подання документів – до </w:t>
      </w:r>
      <w:r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06 </w:t>
      </w:r>
      <w:r w:rsidRPr="00BC0450">
        <w:rPr>
          <w:rFonts w:ascii="Calibri" w:eastAsia="Times New Roman" w:hAnsi="Calibri" w:cs="Calibri"/>
          <w:b/>
          <w:sz w:val="24"/>
          <w:szCs w:val="24"/>
        </w:rPr>
        <w:t>червня 2023</w:t>
      </w:r>
      <w:r w:rsidRPr="00BC0450">
        <w:rPr>
          <w:rFonts w:ascii="Calibri" w:eastAsia="Times New Roman" w:hAnsi="Calibri" w:cs="Calibri"/>
          <w:sz w:val="24"/>
          <w:szCs w:val="24"/>
        </w:rPr>
        <w:t xml:space="preserve"> реєстрація документів</w:t>
      </w:r>
      <w:r w:rsidRPr="00BC0450">
        <w:rPr>
          <w:rFonts w:ascii="Calibri" w:eastAsia="Times New Roman" w:hAnsi="Calibri" w:cs="Calibri"/>
          <w:sz w:val="24"/>
          <w:szCs w:val="24"/>
        </w:rPr>
        <w:br/>
        <w:t>завершується о 18:00.</w:t>
      </w:r>
    </w:p>
    <w:p w14:paraId="00000014" w14:textId="77777777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0000015" w14:textId="77777777" w:rsidR="00396228" w:rsidRPr="00BC0450" w:rsidRDefault="00BC0450" w:rsidP="00BC0450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BC0450">
        <w:rPr>
          <w:rFonts w:ascii="Calibri" w:eastAsia="Times New Roman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0000016" w14:textId="77777777" w:rsidR="00396228" w:rsidRPr="00BC0450" w:rsidRDefault="00396228" w:rsidP="00BC0450">
      <w:pPr>
        <w:jc w:val="both"/>
        <w:rPr>
          <w:rFonts w:asciiTheme="minorHAnsi" w:hAnsiTheme="minorHAnsi"/>
          <w:sz w:val="24"/>
          <w:szCs w:val="24"/>
        </w:rPr>
      </w:pPr>
    </w:p>
    <w:p w14:paraId="00000017" w14:textId="77777777" w:rsidR="00396228" w:rsidRDefault="00396228" w:rsidP="00BC0450">
      <w:pPr>
        <w:jc w:val="both"/>
      </w:pPr>
    </w:p>
    <w:p w14:paraId="00000018" w14:textId="77777777" w:rsidR="00396228" w:rsidRDefault="00396228" w:rsidP="00BC0450">
      <w:pPr>
        <w:jc w:val="both"/>
      </w:pPr>
    </w:p>
    <w:sectPr w:rsidR="003962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386D"/>
    <w:multiLevelType w:val="multilevel"/>
    <w:tmpl w:val="FAF2B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326E1"/>
    <w:multiLevelType w:val="multilevel"/>
    <w:tmpl w:val="58AE9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28"/>
    <w:rsid w:val="00396228"/>
    <w:rsid w:val="005D0CB5"/>
    <w:rsid w:val="00B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17B6"/>
  <w15:docId w15:val="{2573F8A5-1720-44F2-8EBF-159EF44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2776</Words>
  <Characters>1583</Characters>
  <Application>Microsoft Office Word</Application>
  <DocSecurity>0</DocSecurity>
  <Lines>13</Lines>
  <Paragraphs>8</Paragraphs>
  <ScaleCrop>false</ScaleCrop>
  <Company>Public Health Center of the MOH of Ukraine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v.lifan</cp:lastModifiedBy>
  <cp:revision>3</cp:revision>
  <dcterms:created xsi:type="dcterms:W3CDTF">2023-06-05T11:24:00Z</dcterms:created>
  <dcterms:modified xsi:type="dcterms:W3CDTF">2023-06-05T12:14:00Z</dcterms:modified>
</cp:coreProperties>
</file>