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Pr="00B71288" w:rsidRDefault="007B3FC9" w:rsidP="007B3FC9">
      <w:pPr>
        <w:rPr>
          <w:b/>
          <w:bCs/>
          <w:color w:val="000000"/>
          <w:szCs w:val="24"/>
        </w:rPr>
      </w:pPr>
      <w:r w:rsidRPr="00B71288">
        <w:rPr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D4" w:rsidRPr="00B71288" w:rsidRDefault="00FA26ED" w:rsidP="00480BD4">
      <w:pPr>
        <w:jc w:val="center"/>
        <w:rPr>
          <w:b/>
          <w:bCs/>
          <w:color w:val="000000"/>
          <w:szCs w:val="24"/>
        </w:rPr>
      </w:pPr>
      <w:r w:rsidRPr="00B71288">
        <w:rPr>
          <w:b/>
          <w:bCs/>
          <w:color w:val="000000"/>
          <w:szCs w:val="24"/>
        </w:rPr>
        <w:t xml:space="preserve">Державна установа </w:t>
      </w:r>
      <w:r w:rsidRPr="00B71288">
        <w:rPr>
          <w:b/>
          <w:bCs/>
          <w:color w:val="000000"/>
          <w:szCs w:val="24"/>
        </w:rPr>
        <w:br/>
      </w:r>
      <w:r w:rsidR="00480BD4" w:rsidRPr="00B71288">
        <w:rPr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B71288">
        <w:rPr>
          <w:b/>
          <w:i/>
          <w:szCs w:val="24"/>
          <w:lang w:val="ru-RU"/>
        </w:rPr>
        <w:t xml:space="preserve">  </w:t>
      </w:r>
      <w:r w:rsidR="00480BD4" w:rsidRPr="00B71288">
        <w:rPr>
          <w:b/>
          <w:bCs/>
          <w:color w:val="000000"/>
          <w:szCs w:val="24"/>
        </w:rPr>
        <w:t>Консультанта</w:t>
      </w:r>
      <w:r w:rsidR="002E5277" w:rsidRPr="00B71288">
        <w:rPr>
          <w:b/>
          <w:bCs/>
          <w:color w:val="000000"/>
          <w:szCs w:val="24"/>
        </w:rPr>
        <w:t xml:space="preserve"> </w:t>
      </w:r>
      <w:r w:rsidR="002E5277" w:rsidRPr="00B71288">
        <w:rPr>
          <w:b/>
          <w:szCs w:val="24"/>
        </w:rPr>
        <w:t xml:space="preserve">Керівника регіональної </w:t>
      </w:r>
      <w:proofErr w:type="spellStart"/>
      <w:r w:rsidR="002E5277" w:rsidRPr="00B71288">
        <w:rPr>
          <w:b/>
          <w:szCs w:val="24"/>
        </w:rPr>
        <w:t>мультидисциплінарної</w:t>
      </w:r>
      <w:proofErr w:type="spellEnd"/>
      <w:r w:rsidR="002E5277" w:rsidRPr="00B71288">
        <w:rPr>
          <w:b/>
          <w:szCs w:val="24"/>
        </w:rPr>
        <w:t xml:space="preserve"> команди </w:t>
      </w:r>
      <w:r w:rsidR="00480BD4" w:rsidRPr="00B71288">
        <w:rPr>
          <w:b/>
          <w:bCs/>
          <w:color w:val="000000"/>
          <w:szCs w:val="24"/>
        </w:rPr>
        <w:t xml:space="preserve">(МДК) </w:t>
      </w:r>
    </w:p>
    <w:p w:rsidR="00480BD4" w:rsidRPr="00B71288" w:rsidRDefault="00480BD4" w:rsidP="00480BD4">
      <w:pPr>
        <w:jc w:val="center"/>
        <w:rPr>
          <w:b/>
          <w:bCs/>
          <w:color w:val="000000"/>
          <w:szCs w:val="24"/>
        </w:rPr>
      </w:pPr>
      <w:r w:rsidRPr="00B71288">
        <w:rPr>
          <w:b/>
          <w:bCs/>
          <w:color w:val="000000"/>
          <w:szCs w:val="24"/>
        </w:rPr>
        <w:t>в рамках Проекту</w:t>
      </w:r>
      <w:r w:rsidR="00B71288" w:rsidRPr="00B71288">
        <w:rPr>
          <w:b/>
          <w:bCs/>
          <w:color w:val="000000"/>
          <w:szCs w:val="24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7B3FC9" w:rsidRPr="00B71288" w:rsidRDefault="007B3FC9" w:rsidP="00480BD4">
      <w:pPr>
        <w:jc w:val="center"/>
        <w:rPr>
          <w:rFonts w:eastAsia="Calibri"/>
          <w:b/>
          <w:szCs w:val="24"/>
          <w:lang w:eastAsia="en-US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 xml:space="preserve">Назва позиції: </w:t>
      </w:r>
      <w:r w:rsidRPr="00B71288">
        <w:rPr>
          <w:szCs w:val="24"/>
        </w:rPr>
        <w:t xml:space="preserve">Керівник регіональної </w:t>
      </w:r>
      <w:proofErr w:type="spellStart"/>
      <w:r w:rsidRPr="00B71288">
        <w:rPr>
          <w:szCs w:val="24"/>
        </w:rPr>
        <w:t>мультидисциплінарної</w:t>
      </w:r>
      <w:proofErr w:type="spellEnd"/>
      <w:r w:rsidRPr="00B71288">
        <w:rPr>
          <w:szCs w:val="24"/>
        </w:rPr>
        <w:t xml:space="preserve"> команди (МДК)</w:t>
      </w: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>Регіон діяльності:</w:t>
      </w:r>
      <w:r w:rsidR="008F66E9" w:rsidRPr="00B71288">
        <w:rPr>
          <w:szCs w:val="24"/>
        </w:rPr>
        <w:t xml:space="preserve"> </w:t>
      </w:r>
      <w:r w:rsidR="00161DC3" w:rsidRPr="00B71288">
        <w:rPr>
          <w:szCs w:val="24"/>
        </w:rPr>
        <w:t>Запорізька</w:t>
      </w:r>
      <w:r w:rsidR="00463C96" w:rsidRPr="00B71288">
        <w:rPr>
          <w:szCs w:val="24"/>
        </w:rPr>
        <w:t xml:space="preserve"> область</w:t>
      </w: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 xml:space="preserve">Період виконання робіт: </w:t>
      </w:r>
      <w:r w:rsidR="00EE6BA6">
        <w:rPr>
          <w:szCs w:val="24"/>
        </w:rPr>
        <w:t>червень</w:t>
      </w:r>
      <w:r w:rsidR="00161DC3" w:rsidRPr="00B71288">
        <w:rPr>
          <w:szCs w:val="24"/>
        </w:rPr>
        <w:t>-вересень</w:t>
      </w:r>
      <w:r w:rsidR="003E7E5F" w:rsidRPr="00B71288">
        <w:rPr>
          <w:szCs w:val="24"/>
        </w:rPr>
        <w:t xml:space="preserve"> 202</w:t>
      </w:r>
      <w:r w:rsidR="00161DC3" w:rsidRPr="00B71288">
        <w:rPr>
          <w:szCs w:val="24"/>
        </w:rPr>
        <w:t>3</w:t>
      </w:r>
      <w:r w:rsidR="003E7E5F" w:rsidRPr="00B71288">
        <w:rPr>
          <w:szCs w:val="24"/>
        </w:rPr>
        <w:t xml:space="preserve"> року</w:t>
      </w:r>
    </w:p>
    <w:p w:rsidR="007B3FC9" w:rsidRPr="00B71288" w:rsidRDefault="007B3FC9" w:rsidP="007B3FC9">
      <w:pPr>
        <w:jc w:val="both"/>
        <w:rPr>
          <w:szCs w:val="24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>Рівень зайнятості:</w:t>
      </w:r>
      <w:r w:rsidRPr="00B71288">
        <w:rPr>
          <w:szCs w:val="24"/>
        </w:rPr>
        <w:t xml:space="preserve"> </w:t>
      </w:r>
      <w:r w:rsidR="00480BD4" w:rsidRPr="00B71288">
        <w:rPr>
          <w:szCs w:val="24"/>
        </w:rPr>
        <w:t>часткова</w:t>
      </w:r>
    </w:p>
    <w:p w:rsidR="007B3FC9" w:rsidRPr="00B71288" w:rsidRDefault="007B3FC9" w:rsidP="007B3FC9">
      <w:pPr>
        <w:rPr>
          <w:rFonts w:eastAsia="Calibri"/>
          <w:b/>
          <w:szCs w:val="24"/>
          <w:lang w:eastAsia="en-US"/>
        </w:rPr>
      </w:pPr>
    </w:p>
    <w:p w:rsidR="00FA26ED" w:rsidRPr="00B71288" w:rsidRDefault="00FA26ED" w:rsidP="007B3FC9">
      <w:pPr>
        <w:rPr>
          <w:rFonts w:eastAsia="Calibri"/>
          <w:b/>
          <w:szCs w:val="24"/>
          <w:lang w:eastAsia="en-US"/>
        </w:rPr>
      </w:pPr>
      <w:r w:rsidRPr="00B71288">
        <w:rPr>
          <w:rFonts w:eastAsia="Calibri"/>
          <w:b/>
          <w:szCs w:val="24"/>
          <w:lang w:eastAsia="en-US"/>
        </w:rPr>
        <w:t>Інформація щодо установи:</w:t>
      </w:r>
    </w:p>
    <w:p w:rsidR="00FA26ED" w:rsidRPr="00B71288" w:rsidRDefault="00FA26ED" w:rsidP="00FA26ED">
      <w:pPr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B71288">
        <w:rPr>
          <w:rFonts w:eastAsia="Calibri"/>
          <w:szCs w:val="24"/>
          <w:lang w:eastAsia="en-US"/>
        </w:rPr>
        <w:t>соціально</w:t>
      </w:r>
      <w:r w:rsidRPr="00B71288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71288" w:rsidRDefault="00FA26ED" w:rsidP="00FA26ED">
      <w:pPr>
        <w:shd w:val="clear" w:color="auto" w:fill="FFFFFF"/>
        <w:rPr>
          <w:b/>
          <w:szCs w:val="24"/>
        </w:rPr>
      </w:pPr>
    </w:p>
    <w:p w:rsidR="00FA26ED" w:rsidRPr="00B71288" w:rsidRDefault="00FA26ED" w:rsidP="00FA26ED">
      <w:pPr>
        <w:shd w:val="clear" w:color="auto" w:fill="FFFFFF"/>
        <w:rPr>
          <w:szCs w:val="24"/>
        </w:rPr>
      </w:pPr>
      <w:r w:rsidRPr="00B71288">
        <w:rPr>
          <w:b/>
          <w:bCs/>
          <w:szCs w:val="24"/>
        </w:rPr>
        <w:t>Основні обов'язки</w:t>
      </w:r>
      <w:r w:rsidRPr="00B71288">
        <w:rPr>
          <w:szCs w:val="24"/>
        </w:rPr>
        <w:t>:</w:t>
      </w:r>
    </w:p>
    <w:p w:rsidR="00480BD4" w:rsidRPr="00B71288" w:rsidRDefault="00480BD4" w:rsidP="00161DC3">
      <w:pPr>
        <w:ind w:firstLine="709"/>
        <w:jc w:val="both"/>
        <w:rPr>
          <w:szCs w:val="24"/>
        </w:rPr>
      </w:pP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 xml:space="preserve">1.Пропонує заходи щодо забезпечення досягнення показників ефективного тестування на ВІЛ, набору нових пацієнтів на </w:t>
      </w:r>
      <w:proofErr w:type="spellStart"/>
      <w:r w:rsidRPr="00B71288">
        <w:rPr>
          <w:color w:val="000000"/>
          <w:szCs w:val="24"/>
        </w:rPr>
        <w:t>антиретров</w:t>
      </w:r>
      <w:r w:rsidR="00EE6BA6">
        <w:rPr>
          <w:color w:val="000000"/>
          <w:szCs w:val="24"/>
        </w:rPr>
        <w:t>і</w:t>
      </w:r>
      <w:r w:rsidRPr="00B71288">
        <w:rPr>
          <w:color w:val="000000"/>
          <w:szCs w:val="24"/>
        </w:rPr>
        <w:t>русну</w:t>
      </w:r>
      <w:proofErr w:type="spellEnd"/>
      <w:r w:rsidRPr="00B71288">
        <w:rPr>
          <w:color w:val="000000"/>
          <w:szCs w:val="24"/>
        </w:rPr>
        <w:t xml:space="preserve"> терап</w:t>
      </w:r>
      <w:r w:rsidR="00EE6BA6">
        <w:rPr>
          <w:color w:val="000000"/>
          <w:szCs w:val="24"/>
        </w:rPr>
        <w:t>і</w:t>
      </w:r>
      <w:r w:rsidRPr="00B71288">
        <w:rPr>
          <w:color w:val="000000"/>
          <w:szCs w:val="24"/>
        </w:rPr>
        <w:t>ю (далі – АРТ), їх утриманню в лікуванні та досягненні невизначального рівня вірусного навантаження.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2.Консультує з питань організації та проведення заходів з органами виконавчої влади, неурядовими організаціями, із керівниками медичних закладів, щодо поліпшення тестування на ВІЛ в регіоні та надання допомоги людям, які живуть з ВІЛ/СНІД (далі – ЛЖВ).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 xml:space="preserve">3.Здійснює візити технічної підтримки до закладів охорони здоров'я, які надають послуги з тестування на ВІЛ та медичні послуги ЛЖВ. 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4. Інформує працівників медичних закладів щодо результатів проведення оцінки надання послуг з тестування на ВІЛ та медичні послуги ЛЖВ.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5.Консультує працівників медичних закладів щодо усунення проблем, які були виявлені під час проведення оцінки надання послуг з тестування на ВІЛ та медичних послуг ЛЖВ.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6.Надає консультації щодо здійснення моніторингу виконання рекомендацій, наданих за результатами оцінки надання послуг з тестування на ВІЛ та медичної допомоги ЛЖВ.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7.Надає послуги з підготовки проектів документів щодо надання медичних послуг ЛЖВ ( стандартних операційних процедур, оновлений маршрут пацієнта тощо) на рівні регіону та забезпечення їх імплементації.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lastRenderedPageBreak/>
        <w:t>8.Пропонує заходи щодо оптимізації схем АРТ на рівні регіону, лабораторного супроводу, утримання в лікуванні та ефективності лікування.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9. Консультує працівників медичних закладів та фахівців АРТ-сайтів щодо здійснення  збору потреби та/або розподілу лікарських засобів для профілактики/лікування опортуністичних інфекцій (далі – ОІ)</w:t>
      </w:r>
      <w:r w:rsidR="00EE6BA6">
        <w:rPr>
          <w:color w:val="000000"/>
          <w:szCs w:val="24"/>
        </w:rPr>
        <w:t xml:space="preserve"> </w:t>
      </w:r>
      <w:r w:rsidRPr="00B71288">
        <w:rPr>
          <w:color w:val="000000"/>
          <w:szCs w:val="24"/>
        </w:rPr>
        <w:t>та виробів медичного призначення. Консультує працівників медичних закладів фахівців АРТ-сайтів щодо  призначення курсів профілактики ОІ (TMP/SMX) та лікування латентної ТБ-інфекції (ПЛІ та ін.) в межах регіону.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10.Здійснює консультативну й методичну допомогу працівникам медичних закладів та фахівцям АРТ-сайтів щодо тестування на ВІЛ, ведення пацієнтів з ВІЛ-інфекцією, швидкого початку АРТ, оптимізації схем АРТ, ДКП, повернення втрачених пацієнтів тощо.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11.Надає послуги з формування звітності по регіону, яка стосується тестування на ВІЛ та лікування ВІЛ-інфекції.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12.Надає консультації користувачам ІС СЗХ щодо верифікації аналітичних даних ІС СЗХ порівняно з первинною обліковою документацією та забезпечення звітування за індикаторами PEPFAR.</w:t>
      </w:r>
    </w:p>
    <w:p w:rsidR="00B71288" w:rsidRPr="00B71288" w:rsidRDefault="00B71288" w:rsidP="0021622A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13.Надає послуги з підготовки узагальненої інформації по регіону щодо надання медичних послуг ЛЖВ, у тому числі  під час військового стану.</w:t>
      </w:r>
    </w:p>
    <w:p w:rsidR="00480BD4" w:rsidRPr="00B71288" w:rsidRDefault="00B71288" w:rsidP="00EE6BA6">
      <w:pPr>
        <w:ind w:firstLine="709"/>
        <w:rPr>
          <w:color w:val="000000"/>
          <w:szCs w:val="24"/>
          <w:lang w:eastAsia="uk-UA"/>
        </w:rPr>
      </w:pPr>
      <w:r w:rsidRPr="00B71288">
        <w:rPr>
          <w:color w:val="000000"/>
          <w:szCs w:val="24"/>
        </w:rPr>
        <w:t>14.Здійснює  підготовку аналітичних матеріалів щодо ситуації в сфері ВІЛ-інфекції на рівні регіону.</w:t>
      </w:r>
      <w:r w:rsidRPr="00B71288">
        <w:rPr>
          <w:color w:val="000000"/>
          <w:szCs w:val="24"/>
        </w:rPr>
        <w:br/>
      </w:r>
    </w:p>
    <w:p w:rsidR="00FA26ED" w:rsidRPr="00B71288" w:rsidRDefault="00FA26ED" w:rsidP="00FA26ED">
      <w:pPr>
        <w:shd w:val="clear" w:color="auto" w:fill="FFFFFF"/>
        <w:rPr>
          <w:b/>
          <w:bCs/>
          <w:szCs w:val="24"/>
        </w:rPr>
      </w:pPr>
      <w:r w:rsidRPr="00B71288">
        <w:rPr>
          <w:b/>
          <w:bCs/>
          <w:szCs w:val="24"/>
        </w:rPr>
        <w:t>Вимоги до професійної компетентності:</w:t>
      </w:r>
    </w:p>
    <w:p w:rsidR="002D52C7" w:rsidRPr="00B71288" w:rsidRDefault="007B3FC9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bookmarkStart w:id="0" w:name="_GoBack"/>
      <w:r w:rsidRPr="00B71288">
        <w:rPr>
          <w:rFonts w:eastAsia="Calibri"/>
          <w:szCs w:val="24"/>
          <w:lang w:eastAsia="en-US"/>
        </w:rPr>
        <w:t>Вища освіта;</w:t>
      </w:r>
    </w:p>
    <w:p w:rsidR="002D52C7" w:rsidRPr="00B71288" w:rsidRDefault="002D52C7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Знання нормативно-правової ба</w:t>
      </w:r>
      <w:r w:rsidR="007B3FC9" w:rsidRPr="00B71288">
        <w:rPr>
          <w:rFonts w:eastAsia="Calibri"/>
          <w:szCs w:val="24"/>
          <w:lang w:eastAsia="en-US"/>
        </w:rPr>
        <w:t>зи з питань ВІЛ-інфекції/СНІДу,</w:t>
      </w:r>
    </w:p>
    <w:p w:rsidR="002D52C7" w:rsidRPr="00B71288" w:rsidRDefault="002D52C7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Досвід роботи у сфері профілактики/лікування ВІЛ;</w:t>
      </w:r>
    </w:p>
    <w:p w:rsidR="002D52C7" w:rsidRPr="00B71288" w:rsidRDefault="002D52C7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B71288" w:rsidRDefault="002D52C7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Добре володіння пакетом програм MS Office;</w:t>
      </w:r>
    </w:p>
    <w:p w:rsidR="002D52C7" w:rsidRPr="00B71288" w:rsidRDefault="002D52C7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Чітке дотримання термінів виконання завдань;</w:t>
      </w:r>
    </w:p>
    <w:p w:rsidR="002D52C7" w:rsidRPr="00B71288" w:rsidRDefault="002D52C7" w:rsidP="000E660C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Відповідальність.</w:t>
      </w:r>
    </w:p>
    <w:bookmarkEnd w:id="0"/>
    <w:p w:rsidR="002D52C7" w:rsidRPr="00B71288" w:rsidRDefault="002D52C7" w:rsidP="002D52C7">
      <w:pPr>
        <w:spacing w:before="240"/>
        <w:contextualSpacing/>
        <w:jc w:val="both"/>
        <w:rPr>
          <w:color w:val="000000" w:themeColor="text1"/>
          <w:szCs w:val="24"/>
        </w:rPr>
      </w:pPr>
    </w:p>
    <w:p w:rsidR="00FA26ED" w:rsidRPr="00B71288" w:rsidRDefault="00FA26ED" w:rsidP="002E5277">
      <w:pPr>
        <w:jc w:val="both"/>
        <w:rPr>
          <w:b/>
          <w:szCs w:val="24"/>
        </w:rPr>
      </w:pPr>
      <w:r w:rsidRPr="00B71288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B71288">
        <w:rPr>
          <w:szCs w:val="24"/>
        </w:rPr>
        <w:t xml:space="preserve"> В темі листа, будь ласка, зазначте</w:t>
      </w:r>
      <w:r w:rsidRPr="00B71288">
        <w:rPr>
          <w:b/>
          <w:szCs w:val="24"/>
        </w:rPr>
        <w:t xml:space="preserve">: </w:t>
      </w:r>
      <w:r w:rsidRPr="00B71288">
        <w:rPr>
          <w:b/>
          <w:bCs/>
          <w:szCs w:val="24"/>
        </w:rPr>
        <w:t>«</w:t>
      </w:r>
      <w:r w:rsidR="00C5775F">
        <w:rPr>
          <w:b/>
          <w:bCs/>
          <w:szCs w:val="24"/>
        </w:rPr>
        <w:t>234</w:t>
      </w:r>
      <w:r w:rsidR="002E5277" w:rsidRPr="00B71288">
        <w:rPr>
          <w:b/>
          <w:bCs/>
          <w:szCs w:val="24"/>
        </w:rPr>
        <w:t>-202</w:t>
      </w:r>
      <w:r w:rsidR="00161DC3" w:rsidRPr="00B71288">
        <w:rPr>
          <w:b/>
          <w:bCs/>
          <w:szCs w:val="24"/>
        </w:rPr>
        <w:t>3</w:t>
      </w:r>
      <w:r w:rsidR="00700CA2" w:rsidRPr="00B71288">
        <w:rPr>
          <w:b/>
          <w:bCs/>
          <w:szCs w:val="24"/>
        </w:rPr>
        <w:t xml:space="preserve">  </w:t>
      </w:r>
      <w:r w:rsidR="002E5277" w:rsidRPr="00B71288">
        <w:rPr>
          <w:b/>
          <w:szCs w:val="24"/>
        </w:rPr>
        <w:t xml:space="preserve">Керівник регіональної </w:t>
      </w:r>
      <w:proofErr w:type="spellStart"/>
      <w:r w:rsidR="002E5277" w:rsidRPr="00B71288">
        <w:rPr>
          <w:b/>
          <w:szCs w:val="24"/>
        </w:rPr>
        <w:t>мультидисциплінарної</w:t>
      </w:r>
      <w:proofErr w:type="spellEnd"/>
      <w:r w:rsidR="002E5277" w:rsidRPr="00B71288">
        <w:rPr>
          <w:b/>
          <w:szCs w:val="24"/>
        </w:rPr>
        <w:t xml:space="preserve"> команди (МДК)»</w:t>
      </w:r>
      <w:r w:rsidRPr="00B71288">
        <w:rPr>
          <w:b/>
          <w:bCs/>
          <w:szCs w:val="24"/>
        </w:rPr>
        <w:t>.</w:t>
      </w:r>
    </w:p>
    <w:p w:rsidR="00FA26ED" w:rsidRPr="00B71288" w:rsidRDefault="00FA26ED" w:rsidP="00FA26ED">
      <w:pPr>
        <w:jc w:val="both"/>
        <w:rPr>
          <w:b/>
          <w:szCs w:val="24"/>
        </w:rPr>
      </w:pPr>
    </w:p>
    <w:p w:rsidR="00FA26ED" w:rsidRPr="00B71288" w:rsidRDefault="00FA26ED" w:rsidP="00FA26ED">
      <w:pPr>
        <w:jc w:val="both"/>
        <w:rPr>
          <w:b/>
          <w:bCs/>
          <w:szCs w:val="24"/>
        </w:rPr>
      </w:pPr>
      <w:r w:rsidRPr="00B71288">
        <w:rPr>
          <w:rFonts w:eastAsia="Calibri"/>
          <w:b/>
          <w:szCs w:val="24"/>
          <w:lang w:eastAsia="en-US"/>
        </w:rPr>
        <w:t>Термін подання документів –</w:t>
      </w:r>
      <w:r w:rsidR="003E7E5F" w:rsidRPr="00B71288">
        <w:rPr>
          <w:rFonts w:eastAsia="Calibri"/>
          <w:b/>
          <w:szCs w:val="24"/>
          <w:lang w:eastAsia="en-US"/>
        </w:rPr>
        <w:t xml:space="preserve"> до </w:t>
      </w:r>
      <w:r w:rsidR="0021622A" w:rsidRPr="00C5775F">
        <w:rPr>
          <w:rFonts w:eastAsia="Calibri"/>
          <w:b/>
          <w:szCs w:val="24"/>
          <w:lang w:eastAsia="en-US"/>
        </w:rPr>
        <w:t>1</w:t>
      </w:r>
      <w:r w:rsidR="00EE0707" w:rsidRPr="00C5775F">
        <w:rPr>
          <w:rFonts w:eastAsia="Calibri"/>
          <w:b/>
          <w:szCs w:val="24"/>
          <w:lang w:eastAsia="en-US"/>
        </w:rPr>
        <w:t>6</w:t>
      </w:r>
      <w:r w:rsidR="0070597E" w:rsidRPr="00B71288">
        <w:rPr>
          <w:rFonts w:eastAsia="Calibri"/>
          <w:b/>
          <w:color w:val="FF0000"/>
          <w:szCs w:val="24"/>
          <w:lang w:eastAsia="en-US"/>
        </w:rPr>
        <w:t xml:space="preserve"> </w:t>
      </w:r>
      <w:r w:rsidR="00EE6BA6">
        <w:rPr>
          <w:rFonts w:eastAsia="Calibri"/>
          <w:b/>
          <w:szCs w:val="24"/>
          <w:lang w:eastAsia="en-US"/>
        </w:rPr>
        <w:t>червня</w:t>
      </w:r>
      <w:r w:rsidR="0021622A">
        <w:rPr>
          <w:rFonts w:eastAsia="Calibri"/>
          <w:b/>
          <w:szCs w:val="24"/>
          <w:lang w:eastAsia="en-US"/>
        </w:rPr>
        <w:t xml:space="preserve"> </w:t>
      </w:r>
      <w:r w:rsidR="003E7E5F" w:rsidRPr="00B71288">
        <w:rPr>
          <w:rFonts w:eastAsia="Calibri"/>
          <w:b/>
          <w:szCs w:val="24"/>
          <w:lang w:eastAsia="en-US"/>
        </w:rPr>
        <w:t>202</w:t>
      </w:r>
      <w:r w:rsidR="00161DC3" w:rsidRPr="00B71288">
        <w:rPr>
          <w:rFonts w:eastAsia="Calibri"/>
          <w:b/>
          <w:szCs w:val="24"/>
          <w:lang w:eastAsia="en-US"/>
        </w:rPr>
        <w:t>3</w:t>
      </w:r>
      <w:r w:rsidR="003E7E5F" w:rsidRPr="00B71288">
        <w:rPr>
          <w:rFonts w:eastAsia="Calibri"/>
          <w:b/>
          <w:szCs w:val="24"/>
          <w:lang w:eastAsia="en-US"/>
        </w:rPr>
        <w:t xml:space="preserve"> року</w:t>
      </w:r>
      <w:r w:rsidRPr="00B71288">
        <w:rPr>
          <w:b/>
          <w:bCs/>
          <w:szCs w:val="24"/>
        </w:rPr>
        <w:t xml:space="preserve">, реєстрація документів </w:t>
      </w:r>
      <w:r w:rsidRPr="00B71288">
        <w:rPr>
          <w:b/>
          <w:bCs/>
          <w:szCs w:val="24"/>
        </w:rPr>
        <w:br/>
        <w:t>завершується о 18:00.</w:t>
      </w:r>
    </w:p>
    <w:p w:rsidR="00FA26ED" w:rsidRPr="00B71288" w:rsidRDefault="00FA26ED" w:rsidP="00FA26ED">
      <w:pPr>
        <w:jc w:val="both"/>
        <w:rPr>
          <w:b/>
          <w:bCs/>
          <w:szCs w:val="24"/>
        </w:rPr>
      </w:pPr>
    </w:p>
    <w:p w:rsidR="00FA26ED" w:rsidRPr="00B71288" w:rsidRDefault="00FA26ED" w:rsidP="00FA26ED">
      <w:pPr>
        <w:jc w:val="both"/>
        <w:rPr>
          <w:szCs w:val="24"/>
        </w:rPr>
      </w:pPr>
      <w:r w:rsidRPr="00B71288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B71288">
        <w:rPr>
          <w:szCs w:val="24"/>
          <w:lang w:val="ru-RU"/>
        </w:rPr>
        <w:t xml:space="preserve"> (</w:t>
      </w:r>
      <w:proofErr w:type="spellStart"/>
      <w:r w:rsidR="00E85895" w:rsidRPr="00B71288">
        <w:rPr>
          <w:szCs w:val="24"/>
          <w:lang w:val="ru-RU"/>
        </w:rPr>
        <w:t>тобто</w:t>
      </w:r>
      <w:proofErr w:type="spellEnd"/>
      <w:r w:rsidR="00E85895" w:rsidRPr="00B71288">
        <w:rPr>
          <w:szCs w:val="24"/>
          <w:lang w:val="ru-RU"/>
        </w:rPr>
        <w:t xml:space="preserve"> вони </w:t>
      </w:r>
      <w:proofErr w:type="spellStart"/>
      <w:r w:rsidR="00E85895" w:rsidRPr="00B71288">
        <w:rPr>
          <w:szCs w:val="24"/>
          <w:lang w:val="ru-RU"/>
        </w:rPr>
        <w:t>стають</w:t>
      </w:r>
      <w:proofErr w:type="spellEnd"/>
      <w:r w:rsidR="00E85895" w:rsidRPr="00B71288">
        <w:rPr>
          <w:szCs w:val="24"/>
          <w:lang w:val="ru-RU"/>
        </w:rPr>
        <w:t xml:space="preserve"> </w:t>
      </w:r>
      <w:proofErr w:type="spellStart"/>
      <w:r w:rsidR="001E6C4D" w:rsidRPr="00B71288">
        <w:rPr>
          <w:szCs w:val="24"/>
          <w:lang w:val="ru-RU"/>
        </w:rPr>
        <w:t>учасниками</w:t>
      </w:r>
      <w:proofErr w:type="spellEnd"/>
      <w:r w:rsidR="00E85895" w:rsidRPr="00B71288">
        <w:rPr>
          <w:szCs w:val="24"/>
          <w:lang w:val="ru-RU"/>
        </w:rPr>
        <w:t xml:space="preserve"> конкурсу)</w:t>
      </w:r>
      <w:r w:rsidRPr="00B71288">
        <w:rPr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B71288" w:rsidRDefault="00FA26ED" w:rsidP="00FA26ED">
      <w:pPr>
        <w:jc w:val="both"/>
        <w:rPr>
          <w:szCs w:val="24"/>
        </w:rPr>
      </w:pPr>
    </w:p>
    <w:p w:rsidR="001E6C4D" w:rsidRPr="00B71288" w:rsidRDefault="00FA26ED" w:rsidP="00BE2324">
      <w:pPr>
        <w:jc w:val="both"/>
        <w:rPr>
          <w:szCs w:val="24"/>
        </w:rPr>
      </w:pPr>
      <w:r w:rsidRPr="00B71288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B7128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A5D" w:rsidRDefault="002B6A5D" w:rsidP="001B4ED2">
      <w:r>
        <w:separator/>
      </w:r>
    </w:p>
  </w:endnote>
  <w:endnote w:type="continuationSeparator" w:id="0">
    <w:p w:rsidR="002B6A5D" w:rsidRDefault="002B6A5D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A5D" w:rsidRDefault="002B6A5D" w:rsidP="001B4ED2">
      <w:r>
        <w:separator/>
      </w:r>
    </w:p>
  </w:footnote>
  <w:footnote w:type="continuationSeparator" w:id="0">
    <w:p w:rsidR="002B6A5D" w:rsidRDefault="002B6A5D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36304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9147E"/>
    <w:rsid w:val="000D2768"/>
    <w:rsid w:val="000D5BEA"/>
    <w:rsid w:val="000E4728"/>
    <w:rsid w:val="000E660C"/>
    <w:rsid w:val="00137F4D"/>
    <w:rsid w:val="00161DC3"/>
    <w:rsid w:val="00196BD1"/>
    <w:rsid w:val="001B134E"/>
    <w:rsid w:val="001B4ED2"/>
    <w:rsid w:val="001D5BC0"/>
    <w:rsid w:val="001E6C4D"/>
    <w:rsid w:val="0021622A"/>
    <w:rsid w:val="002176E9"/>
    <w:rsid w:val="0022013C"/>
    <w:rsid w:val="00233C38"/>
    <w:rsid w:val="00236084"/>
    <w:rsid w:val="002906C3"/>
    <w:rsid w:val="002B6A5D"/>
    <w:rsid w:val="002D0BEC"/>
    <w:rsid w:val="002D52C7"/>
    <w:rsid w:val="002E5277"/>
    <w:rsid w:val="002F04DD"/>
    <w:rsid w:val="00303767"/>
    <w:rsid w:val="00303F9B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17ADC"/>
    <w:rsid w:val="00532C77"/>
    <w:rsid w:val="005563A6"/>
    <w:rsid w:val="00581D79"/>
    <w:rsid w:val="005950FB"/>
    <w:rsid w:val="005B7946"/>
    <w:rsid w:val="005C4FBE"/>
    <w:rsid w:val="006025A4"/>
    <w:rsid w:val="006541E6"/>
    <w:rsid w:val="00674E53"/>
    <w:rsid w:val="006F13FF"/>
    <w:rsid w:val="00700CA2"/>
    <w:rsid w:val="0070597E"/>
    <w:rsid w:val="00756315"/>
    <w:rsid w:val="007B3FC9"/>
    <w:rsid w:val="007B5CC7"/>
    <w:rsid w:val="007C222D"/>
    <w:rsid w:val="008257F3"/>
    <w:rsid w:val="008A0B8E"/>
    <w:rsid w:val="008D72DA"/>
    <w:rsid w:val="008D79F4"/>
    <w:rsid w:val="008F241E"/>
    <w:rsid w:val="008F66E9"/>
    <w:rsid w:val="00910F04"/>
    <w:rsid w:val="00930D69"/>
    <w:rsid w:val="00936808"/>
    <w:rsid w:val="00953EEA"/>
    <w:rsid w:val="00975D9D"/>
    <w:rsid w:val="009947C5"/>
    <w:rsid w:val="009F26FA"/>
    <w:rsid w:val="009F516E"/>
    <w:rsid w:val="00AB46F2"/>
    <w:rsid w:val="00AC3661"/>
    <w:rsid w:val="00AD271F"/>
    <w:rsid w:val="00AE4F1A"/>
    <w:rsid w:val="00B02067"/>
    <w:rsid w:val="00B23089"/>
    <w:rsid w:val="00B515BB"/>
    <w:rsid w:val="00B71288"/>
    <w:rsid w:val="00B85A25"/>
    <w:rsid w:val="00BE2324"/>
    <w:rsid w:val="00C071C4"/>
    <w:rsid w:val="00C5775F"/>
    <w:rsid w:val="00C57939"/>
    <w:rsid w:val="00C72F98"/>
    <w:rsid w:val="00C759AE"/>
    <w:rsid w:val="00CA4046"/>
    <w:rsid w:val="00CA5E46"/>
    <w:rsid w:val="00CC4BCB"/>
    <w:rsid w:val="00CE5490"/>
    <w:rsid w:val="00D92F09"/>
    <w:rsid w:val="00D93036"/>
    <w:rsid w:val="00E41553"/>
    <w:rsid w:val="00E85895"/>
    <w:rsid w:val="00EE0707"/>
    <w:rsid w:val="00EE6BA6"/>
    <w:rsid w:val="00F14ABD"/>
    <w:rsid w:val="00F230DC"/>
    <w:rsid w:val="00F32C03"/>
    <w:rsid w:val="00F36E1D"/>
    <w:rsid w:val="00F455F4"/>
    <w:rsid w:val="00F7245B"/>
    <w:rsid w:val="00F7387E"/>
    <w:rsid w:val="00FA26ED"/>
    <w:rsid w:val="00FB7DB7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33DA7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3380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v.lifan</cp:lastModifiedBy>
  <cp:revision>8</cp:revision>
  <dcterms:created xsi:type="dcterms:W3CDTF">2023-06-07T11:53:00Z</dcterms:created>
  <dcterms:modified xsi:type="dcterms:W3CDTF">2023-06-08T07:53:00Z</dcterms:modified>
</cp:coreProperties>
</file>