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D8" w:rsidRPr="00F7684C" w:rsidRDefault="00BD62D8" w:rsidP="00BD62D8">
      <w:pPr>
        <w:jc w:val="right"/>
        <w:rPr>
          <w:rFonts w:cstheme="minorHAnsi"/>
          <w:b/>
          <w:sz w:val="24"/>
          <w:szCs w:val="24"/>
        </w:rPr>
      </w:pPr>
      <w:r w:rsidRPr="00F7684C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F7684C">
        <w:rPr>
          <w:rFonts w:cstheme="minorHAnsi"/>
          <w:noProof/>
          <w:sz w:val="24"/>
          <w:szCs w:val="24"/>
          <w:lang w:val="ru-RU" w:eastAsia="ru-RU"/>
        </w:rPr>
        <w:drawing>
          <wp:inline distT="0" distB="0" distL="0" distR="0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2D8" w:rsidRPr="00F7684C" w:rsidRDefault="00BD62D8" w:rsidP="00BD62D8">
      <w:pPr>
        <w:jc w:val="center"/>
        <w:rPr>
          <w:rFonts w:eastAsia="Calibri" w:cstheme="minorHAnsi"/>
          <w:b/>
          <w:sz w:val="24"/>
          <w:szCs w:val="24"/>
        </w:rPr>
      </w:pPr>
      <w:r w:rsidRPr="00F7684C">
        <w:rPr>
          <w:rFonts w:cstheme="minorHAnsi"/>
          <w:b/>
          <w:sz w:val="24"/>
          <w:szCs w:val="24"/>
        </w:rPr>
        <w:t xml:space="preserve">Державна установа </w:t>
      </w:r>
      <w:r w:rsidRPr="00F7684C">
        <w:rPr>
          <w:rFonts w:cstheme="minorHAnsi"/>
          <w:b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</w:t>
      </w:r>
      <w:r w:rsidRPr="00F7684C">
        <w:rPr>
          <w:rFonts w:eastAsia="Calibri" w:cstheme="minorHAnsi"/>
          <w:b/>
          <w:sz w:val="24"/>
          <w:szCs w:val="24"/>
        </w:rPr>
        <w:t xml:space="preserve">на відбір </w:t>
      </w:r>
      <w:r w:rsidR="007E0CBC" w:rsidRPr="007E0CBC">
        <w:rPr>
          <w:rFonts w:eastAsia="Calibri" w:cstheme="minorHAnsi"/>
          <w:b/>
          <w:sz w:val="24"/>
          <w:szCs w:val="24"/>
        </w:rPr>
        <w:t>Консультант</w:t>
      </w:r>
      <w:r w:rsidR="007E0CBC">
        <w:rPr>
          <w:rFonts w:eastAsia="Calibri" w:cstheme="minorHAnsi"/>
          <w:b/>
          <w:sz w:val="24"/>
          <w:szCs w:val="24"/>
        </w:rPr>
        <w:t>а</w:t>
      </w:r>
      <w:r w:rsidR="007E0CBC" w:rsidRPr="007E0CBC">
        <w:rPr>
          <w:rFonts w:eastAsia="Calibri" w:cstheme="minorHAnsi"/>
          <w:b/>
          <w:sz w:val="24"/>
          <w:szCs w:val="24"/>
        </w:rPr>
        <w:t xml:space="preserve"> з перекладу масивів IBBS (PWID &amp; MSM) з української на англійську мову.</w:t>
      </w:r>
    </w:p>
    <w:p w:rsidR="00BD62D8" w:rsidRPr="00F7684C" w:rsidRDefault="00BD62D8" w:rsidP="00BD62D8">
      <w:pPr>
        <w:jc w:val="center"/>
        <w:rPr>
          <w:rFonts w:eastAsia="Calibri" w:cstheme="minorHAnsi"/>
          <w:b/>
          <w:sz w:val="24"/>
          <w:szCs w:val="24"/>
        </w:rPr>
      </w:pPr>
      <w:r w:rsidRPr="00F7684C">
        <w:rPr>
          <w:rFonts w:cstheme="minorHAnsi"/>
          <w:b/>
          <w:sz w:val="24"/>
          <w:szCs w:val="24"/>
        </w:rPr>
        <w:t>в рамках проекту</w:t>
      </w:r>
      <w:r w:rsidRPr="00F7684C">
        <w:rPr>
          <w:rFonts w:eastAsia="Calibri" w:cstheme="minorHAnsi"/>
          <w:b/>
          <w:sz w:val="24"/>
          <w:szCs w:val="24"/>
        </w:rPr>
        <w:t xml:space="preserve"> </w:t>
      </w:r>
      <w:r w:rsidRPr="00F7684C">
        <w:rPr>
          <w:rFonts w:cstheme="minorHAnsi"/>
          <w:b/>
          <w:sz w:val="24"/>
          <w:szCs w:val="24"/>
        </w:rPr>
        <w:t>«</w:t>
      </w:r>
      <w:r w:rsidRPr="00BD62D8">
        <w:rPr>
          <w:rFonts w:cstheme="minorHAnsi"/>
          <w:b/>
          <w:sz w:val="24"/>
          <w:szCs w:val="24"/>
        </w:rPr>
        <w:t>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</w:t>
      </w:r>
      <w:r w:rsidRPr="00F7684C">
        <w:rPr>
          <w:rFonts w:cstheme="minorHAnsi"/>
          <w:b/>
          <w:sz w:val="24"/>
          <w:szCs w:val="24"/>
        </w:rPr>
        <w:t>»</w:t>
      </w:r>
    </w:p>
    <w:p w:rsidR="00BD62D8" w:rsidRPr="00F7684C" w:rsidRDefault="00BD62D8" w:rsidP="00BD62D8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BD62D8" w:rsidRPr="00F374DE" w:rsidRDefault="00BD62D8" w:rsidP="00BD62D8">
      <w:pPr>
        <w:jc w:val="both"/>
        <w:rPr>
          <w:rFonts w:cstheme="minorHAnsi"/>
          <w:color w:val="000000"/>
          <w:sz w:val="24"/>
          <w:szCs w:val="24"/>
          <w:shd w:val="clear" w:color="auto" w:fill="FDFCFA"/>
        </w:rPr>
      </w:pPr>
      <w:r w:rsidRPr="00F374DE">
        <w:rPr>
          <w:rFonts w:eastAsia="Calibri" w:cstheme="minorHAnsi"/>
          <w:b/>
          <w:sz w:val="24"/>
          <w:szCs w:val="24"/>
        </w:rPr>
        <w:t xml:space="preserve">Назва позиції: </w:t>
      </w:r>
      <w:r w:rsidR="007E0CBC" w:rsidRPr="00E953F1">
        <w:rPr>
          <w:rFonts w:eastAsia="Calibri" w:cstheme="minorHAnsi"/>
          <w:sz w:val="24"/>
          <w:szCs w:val="24"/>
        </w:rPr>
        <w:t>Консультант з перекладу масивів IBBS (PWID &amp; MSM) з української на англійську мову</w:t>
      </w:r>
    </w:p>
    <w:p w:rsidR="00BD62D8" w:rsidRPr="00F7684C" w:rsidRDefault="00BD62D8" w:rsidP="00BD62D8">
      <w:pPr>
        <w:rPr>
          <w:rFonts w:eastAsia="Calibri" w:cstheme="minorHAnsi"/>
          <w:sz w:val="24"/>
          <w:szCs w:val="24"/>
        </w:rPr>
      </w:pPr>
      <w:r w:rsidRPr="00F7684C">
        <w:rPr>
          <w:rFonts w:eastAsia="Calibri" w:cstheme="minorHAnsi"/>
          <w:b/>
          <w:sz w:val="24"/>
          <w:szCs w:val="24"/>
        </w:rPr>
        <w:t>Період надання послуг:</w:t>
      </w:r>
      <w:r>
        <w:rPr>
          <w:rFonts w:eastAsia="Calibri" w:cstheme="minorHAnsi"/>
          <w:sz w:val="24"/>
          <w:szCs w:val="24"/>
        </w:rPr>
        <w:t xml:space="preserve"> </w:t>
      </w:r>
      <w:r w:rsidR="00012FD4">
        <w:rPr>
          <w:rFonts w:eastAsia="Calibri" w:cstheme="minorHAnsi"/>
          <w:sz w:val="24"/>
          <w:szCs w:val="24"/>
        </w:rPr>
        <w:t>вересень</w:t>
      </w:r>
      <w:r w:rsidRPr="00F7684C">
        <w:rPr>
          <w:rFonts w:eastAsia="Calibri" w:cstheme="minorHAnsi"/>
          <w:sz w:val="24"/>
          <w:szCs w:val="24"/>
        </w:rPr>
        <w:t>;</w:t>
      </w:r>
    </w:p>
    <w:p w:rsidR="00BD62D8" w:rsidRPr="00F7684C" w:rsidRDefault="00BD62D8" w:rsidP="00BD62D8">
      <w:pPr>
        <w:rPr>
          <w:rFonts w:eastAsia="Calibri" w:cstheme="minorHAnsi"/>
          <w:b/>
          <w:sz w:val="24"/>
          <w:szCs w:val="24"/>
        </w:rPr>
      </w:pPr>
      <w:r w:rsidRPr="00F7684C">
        <w:rPr>
          <w:rFonts w:eastAsia="Calibri" w:cstheme="minorHAnsi"/>
          <w:b/>
          <w:sz w:val="24"/>
          <w:szCs w:val="24"/>
        </w:rPr>
        <w:t>Інформація щодо установи:</w:t>
      </w:r>
    </w:p>
    <w:p w:rsidR="00BD62D8" w:rsidRDefault="00BD62D8" w:rsidP="00BD62D8">
      <w:pPr>
        <w:jc w:val="both"/>
        <w:rPr>
          <w:rFonts w:eastAsia="Calibri" w:cstheme="minorHAnsi"/>
          <w:sz w:val="24"/>
          <w:szCs w:val="24"/>
        </w:rPr>
      </w:pPr>
      <w:r w:rsidRPr="00F7684C">
        <w:rPr>
          <w:rFonts w:eastAsia="Calibri" w:cstheme="minorHAnsi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</w:t>
      </w:r>
      <w:proofErr w:type="spellStart"/>
      <w:r w:rsidRPr="00F7684C">
        <w:rPr>
          <w:rFonts w:eastAsia="Calibri" w:cstheme="minorHAnsi"/>
          <w:sz w:val="24"/>
          <w:szCs w:val="24"/>
        </w:rPr>
        <w:t>наркозалежність</w:t>
      </w:r>
      <w:proofErr w:type="spellEnd"/>
      <w:r w:rsidRPr="00F7684C">
        <w:rPr>
          <w:rFonts w:eastAsia="Calibri" w:cstheme="minorHAnsi"/>
          <w:sz w:val="24"/>
          <w:szCs w:val="24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E39DE" w:rsidRDefault="00FE39DE" w:rsidP="00FE39DE">
      <w:pPr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Інформація про дослідження</w:t>
      </w:r>
    </w:p>
    <w:p w:rsidR="00FE39DE" w:rsidRDefault="00FE39DE" w:rsidP="00FE39DE">
      <w:pPr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iCs/>
          <w:sz w:val="24"/>
          <w:szCs w:val="24"/>
        </w:rPr>
        <w:t xml:space="preserve">Мета </w:t>
      </w:r>
      <w:proofErr w:type="spellStart"/>
      <w:r>
        <w:rPr>
          <w:rFonts w:eastAsia="Calibri" w:cstheme="minorHAnsi"/>
          <w:sz w:val="24"/>
          <w:szCs w:val="24"/>
        </w:rPr>
        <w:t>біоповедінкового</w:t>
      </w:r>
      <w:proofErr w:type="spellEnd"/>
      <w:r>
        <w:rPr>
          <w:rFonts w:eastAsia="Calibri" w:cstheme="minorHAnsi"/>
          <w:sz w:val="24"/>
          <w:szCs w:val="24"/>
        </w:rPr>
        <w:t xml:space="preserve"> дослідження – отримати комплексну оцінку епідемічного процесу серед </w:t>
      </w:r>
      <w:r w:rsidR="00AD5F13">
        <w:rPr>
          <w:rFonts w:eastAsia="Calibri" w:cstheme="minorHAnsi"/>
          <w:sz w:val="24"/>
          <w:szCs w:val="24"/>
        </w:rPr>
        <w:t>груп ризику</w:t>
      </w:r>
      <w:r>
        <w:rPr>
          <w:rFonts w:eastAsia="Calibri" w:cstheme="minorHAnsi"/>
          <w:sz w:val="24"/>
          <w:szCs w:val="24"/>
        </w:rPr>
        <w:t xml:space="preserve"> щодо інфікування ВІЛ та надати обґрунтовану інформацію для планування та впровадження профілактичних і протиепідемічних заходів. </w:t>
      </w:r>
    </w:p>
    <w:p w:rsidR="00FE39DE" w:rsidRDefault="00FE39DE" w:rsidP="00FE39DE">
      <w:pPr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Дослідження буде проведено з використанням крос-секційного дизайну та застосуванням методики реалізації вибіркової сукупності RDS (</w:t>
      </w:r>
      <w:proofErr w:type="spellStart"/>
      <w:r>
        <w:rPr>
          <w:rFonts w:eastAsia="Calibri" w:cstheme="minorHAnsi"/>
          <w:sz w:val="24"/>
          <w:szCs w:val="24"/>
        </w:rPr>
        <w:t>Respondent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Driven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Sampling</w:t>
      </w:r>
      <w:proofErr w:type="spellEnd"/>
      <w:r>
        <w:rPr>
          <w:rFonts w:eastAsia="Calibri" w:cstheme="minorHAnsi"/>
          <w:sz w:val="24"/>
          <w:szCs w:val="24"/>
        </w:rPr>
        <w:t xml:space="preserve">) – вибірки, що направляється та реалізується самими респондентами. RDS передбачає рекрутування респондентами однієї хвилі учасників наступної хвилі із застосуванням математичної моделі, яка усуває зміщення через невипадковий відбір. Тобто, учасники отримують інструкцію запросити інших </w:t>
      </w:r>
      <w:r w:rsidR="00AD5F13">
        <w:rPr>
          <w:rFonts w:eastAsia="Calibri" w:cstheme="minorHAnsi"/>
          <w:sz w:val="24"/>
          <w:szCs w:val="24"/>
        </w:rPr>
        <w:t>представників</w:t>
      </w:r>
      <w:r>
        <w:rPr>
          <w:rFonts w:eastAsia="Calibri" w:cstheme="minorHAnsi"/>
          <w:sz w:val="24"/>
          <w:szCs w:val="24"/>
        </w:rPr>
        <w:t xml:space="preserve"> з їх соціального оточення для участі в дослідженні. </w:t>
      </w:r>
    </w:p>
    <w:p w:rsidR="00FE39DE" w:rsidRDefault="00FE39DE" w:rsidP="00FE39DE">
      <w:pPr>
        <w:jc w:val="both"/>
        <w:rPr>
          <w:rFonts w:eastAsia="Calibri" w:cstheme="minorHAnsi"/>
          <w:sz w:val="24"/>
          <w:szCs w:val="24"/>
          <w:lang w:val="ru-RU"/>
        </w:rPr>
      </w:pPr>
      <w:r>
        <w:rPr>
          <w:rFonts w:eastAsia="Calibri" w:cstheme="minorHAnsi"/>
          <w:sz w:val="24"/>
          <w:szCs w:val="24"/>
        </w:rPr>
        <w:t xml:space="preserve">Дані дослідження вивантажуються з сервера у форматі </w:t>
      </w:r>
      <w:proofErr w:type="spellStart"/>
      <w:r>
        <w:rPr>
          <w:rFonts w:eastAsia="Calibri" w:cstheme="minorHAnsi"/>
          <w:sz w:val="24"/>
          <w:szCs w:val="24"/>
          <w:lang w:val="en-US"/>
        </w:rPr>
        <w:t>sav</w:t>
      </w:r>
      <w:proofErr w:type="spellEnd"/>
      <w:r>
        <w:rPr>
          <w:rFonts w:eastAsia="Calibri" w:cstheme="minorHAnsi"/>
          <w:sz w:val="24"/>
          <w:szCs w:val="24"/>
          <w:lang w:val="ru-RU"/>
        </w:rPr>
        <w:t xml:space="preserve">. </w:t>
      </w:r>
    </w:p>
    <w:p w:rsidR="00E7179B" w:rsidRDefault="00BD62D8" w:rsidP="00BD62D8">
      <w:pPr>
        <w:jc w:val="both"/>
        <w:rPr>
          <w:rFonts w:eastAsia="Calibri" w:cstheme="minorHAnsi"/>
          <w:b/>
          <w:sz w:val="24"/>
          <w:szCs w:val="24"/>
        </w:rPr>
      </w:pPr>
      <w:r w:rsidRPr="00F7684C">
        <w:rPr>
          <w:rFonts w:eastAsia="Calibri" w:cstheme="minorHAnsi"/>
          <w:b/>
          <w:sz w:val="24"/>
          <w:szCs w:val="24"/>
        </w:rPr>
        <w:t xml:space="preserve">Інформація про </w:t>
      </w:r>
      <w:r w:rsidR="00E7179B">
        <w:rPr>
          <w:rFonts w:eastAsia="Calibri" w:cstheme="minorHAnsi"/>
          <w:b/>
          <w:sz w:val="24"/>
          <w:szCs w:val="24"/>
        </w:rPr>
        <w:t>масив</w:t>
      </w:r>
      <w:r w:rsidR="00EB2E7B">
        <w:rPr>
          <w:rFonts w:eastAsia="Calibri" w:cstheme="minorHAnsi"/>
          <w:b/>
          <w:sz w:val="24"/>
          <w:szCs w:val="24"/>
        </w:rPr>
        <w:t>и</w:t>
      </w:r>
      <w:r w:rsidR="00E7179B">
        <w:rPr>
          <w:rFonts w:eastAsia="Calibri" w:cstheme="minorHAnsi"/>
          <w:b/>
          <w:sz w:val="24"/>
          <w:szCs w:val="24"/>
        </w:rPr>
        <w:t xml:space="preserve"> даних</w:t>
      </w:r>
    </w:p>
    <w:p w:rsidR="00E7179B" w:rsidRPr="00E7179B" w:rsidRDefault="00E7179B" w:rsidP="00BD62D8">
      <w:pPr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Дан</w:t>
      </w:r>
      <w:r w:rsidR="00EB2E7B">
        <w:rPr>
          <w:rFonts w:eastAsia="Calibri" w:cstheme="minorHAnsi"/>
          <w:bCs/>
          <w:sz w:val="24"/>
          <w:szCs w:val="24"/>
        </w:rPr>
        <w:t>і</w:t>
      </w:r>
      <w:r>
        <w:rPr>
          <w:rFonts w:eastAsia="Calibri" w:cstheme="minorHAnsi"/>
          <w:bCs/>
          <w:sz w:val="24"/>
          <w:szCs w:val="24"/>
        </w:rPr>
        <w:t xml:space="preserve"> масив</w:t>
      </w:r>
      <w:r w:rsidR="00EB2E7B">
        <w:rPr>
          <w:rFonts w:eastAsia="Calibri" w:cstheme="minorHAnsi"/>
          <w:bCs/>
          <w:sz w:val="24"/>
          <w:szCs w:val="24"/>
        </w:rPr>
        <w:t>и</w:t>
      </w:r>
      <w:r>
        <w:rPr>
          <w:rFonts w:eastAsia="Calibri" w:cstheme="minorHAnsi"/>
          <w:bCs/>
          <w:sz w:val="24"/>
          <w:szCs w:val="24"/>
        </w:rPr>
        <w:t xml:space="preserve"> даних було отримано в результаті польов</w:t>
      </w:r>
      <w:r w:rsidR="00EB2E7B">
        <w:rPr>
          <w:rFonts w:eastAsia="Calibri" w:cstheme="minorHAnsi"/>
          <w:bCs/>
          <w:sz w:val="24"/>
          <w:szCs w:val="24"/>
        </w:rPr>
        <w:t>их</w:t>
      </w:r>
      <w:r>
        <w:rPr>
          <w:rFonts w:eastAsia="Calibri" w:cstheme="minorHAnsi"/>
          <w:bCs/>
          <w:sz w:val="24"/>
          <w:szCs w:val="24"/>
        </w:rPr>
        <w:t xml:space="preserve"> етапу інтегрованого </w:t>
      </w:r>
      <w:proofErr w:type="spellStart"/>
      <w:r>
        <w:rPr>
          <w:rFonts w:eastAsia="Calibri" w:cstheme="minorHAnsi"/>
          <w:bCs/>
          <w:sz w:val="24"/>
          <w:szCs w:val="24"/>
        </w:rPr>
        <w:t>біоповедінкового</w:t>
      </w:r>
      <w:proofErr w:type="spellEnd"/>
      <w:r>
        <w:rPr>
          <w:rFonts w:eastAsia="Calibri" w:cstheme="minorHAnsi"/>
          <w:bCs/>
          <w:sz w:val="24"/>
          <w:szCs w:val="24"/>
        </w:rPr>
        <w:t xml:space="preserve"> дослідження серед людей, які вживають наркотичні речовини ін’єкційним </w:t>
      </w:r>
      <w:r>
        <w:rPr>
          <w:rFonts w:eastAsia="Calibri" w:cstheme="minorHAnsi"/>
          <w:bCs/>
          <w:sz w:val="24"/>
          <w:szCs w:val="24"/>
        </w:rPr>
        <w:lastRenderedPageBreak/>
        <w:t>шляхом у 2020 році</w:t>
      </w:r>
      <w:r w:rsidR="0077589C" w:rsidRPr="00E953F1">
        <w:rPr>
          <w:rFonts w:eastAsia="Calibri" w:cstheme="minorHAnsi"/>
          <w:bCs/>
          <w:sz w:val="24"/>
          <w:szCs w:val="24"/>
          <w:lang w:val="ru-RU"/>
        </w:rPr>
        <w:t xml:space="preserve"> </w:t>
      </w:r>
      <w:r w:rsidR="0077589C">
        <w:rPr>
          <w:rFonts w:eastAsia="Calibri" w:cstheme="minorHAnsi"/>
          <w:bCs/>
          <w:sz w:val="24"/>
          <w:szCs w:val="24"/>
        </w:rPr>
        <w:t>та серед чоловіків, які мають секс з чоловіками у 2021 році.</w:t>
      </w:r>
      <w:r>
        <w:rPr>
          <w:rFonts w:eastAsia="Calibri" w:cstheme="minorHAnsi"/>
          <w:bCs/>
          <w:sz w:val="24"/>
          <w:szCs w:val="24"/>
        </w:rPr>
        <w:t xml:space="preserve"> Масив</w:t>
      </w:r>
      <w:r w:rsidR="00EB2E7B">
        <w:rPr>
          <w:rFonts w:eastAsia="Calibri" w:cstheme="minorHAnsi"/>
          <w:bCs/>
          <w:sz w:val="24"/>
          <w:szCs w:val="24"/>
        </w:rPr>
        <w:t>и</w:t>
      </w:r>
      <w:r>
        <w:rPr>
          <w:rFonts w:eastAsia="Calibri" w:cstheme="minorHAnsi"/>
          <w:bCs/>
          <w:sz w:val="24"/>
          <w:szCs w:val="24"/>
        </w:rPr>
        <w:t xml:space="preserve"> налічу</w:t>
      </w:r>
      <w:r w:rsidR="00EB2E7B">
        <w:rPr>
          <w:rFonts w:eastAsia="Calibri" w:cstheme="minorHAnsi"/>
          <w:bCs/>
          <w:sz w:val="24"/>
          <w:szCs w:val="24"/>
        </w:rPr>
        <w:t>ють</w:t>
      </w:r>
      <w:r>
        <w:rPr>
          <w:rFonts w:eastAsia="Calibri" w:cstheme="minorHAnsi"/>
          <w:bCs/>
          <w:sz w:val="24"/>
          <w:szCs w:val="24"/>
        </w:rPr>
        <w:t xml:space="preserve"> не менше 500 змінних та ма</w:t>
      </w:r>
      <w:r w:rsidR="0077589C">
        <w:rPr>
          <w:rFonts w:eastAsia="Calibri" w:cstheme="minorHAnsi"/>
          <w:bCs/>
          <w:sz w:val="24"/>
          <w:szCs w:val="24"/>
        </w:rPr>
        <w:t>ють</w:t>
      </w:r>
      <w:r>
        <w:rPr>
          <w:rFonts w:eastAsia="Calibri" w:cstheme="minorHAnsi"/>
          <w:bCs/>
          <w:sz w:val="24"/>
          <w:szCs w:val="24"/>
        </w:rPr>
        <w:t xml:space="preserve"> </w:t>
      </w:r>
      <w:r w:rsidR="00EB2E7B">
        <w:rPr>
          <w:rFonts w:eastAsia="Calibri" w:cstheme="minorHAnsi"/>
          <w:bCs/>
          <w:sz w:val="24"/>
          <w:szCs w:val="24"/>
        </w:rPr>
        <w:t xml:space="preserve">від </w:t>
      </w:r>
      <w:r>
        <w:rPr>
          <w:rFonts w:eastAsia="Calibri" w:cstheme="minorHAnsi"/>
          <w:bCs/>
          <w:sz w:val="24"/>
          <w:szCs w:val="24"/>
        </w:rPr>
        <w:t>6000</w:t>
      </w:r>
      <w:r w:rsidR="00EB2E7B">
        <w:rPr>
          <w:rFonts w:eastAsia="Calibri" w:cstheme="minorHAnsi"/>
          <w:bCs/>
          <w:sz w:val="24"/>
          <w:szCs w:val="24"/>
        </w:rPr>
        <w:t xml:space="preserve"> до 7000</w:t>
      </w:r>
      <w:r>
        <w:rPr>
          <w:rFonts w:eastAsia="Calibri" w:cstheme="minorHAnsi"/>
          <w:bCs/>
          <w:sz w:val="24"/>
          <w:szCs w:val="24"/>
        </w:rPr>
        <w:t xml:space="preserve"> спостережень</w:t>
      </w:r>
      <w:r w:rsidR="00F374DE">
        <w:rPr>
          <w:rFonts w:eastAsia="Calibri" w:cstheme="minorHAnsi"/>
          <w:bCs/>
          <w:sz w:val="24"/>
          <w:szCs w:val="24"/>
        </w:rPr>
        <w:t>, включаючи закриті</w:t>
      </w:r>
      <w:r w:rsidR="00FE39DE">
        <w:rPr>
          <w:rFonts w:eastAsia="Calibri" w:cstheme="minorHAnsi"/>
          <w:bCs/>
          <w:sz w:val="24"/>
          <w:szCs w:val="24"/>
        </w:rPr>
        <w:t>,</w:t>
      </w:r>
      <w:r w:rsidR="00F374DE">
        <w:rPr>
          <w:rFonts w:eastAsia="Calibri" w:cstheme="minorHAnsi"/>
          <w:bCs/>
          <w:sz w:val="24"/>
          <w:szCs w:val="24"/>
        </w:rPr>
        <w:t xml:space="preserve"> відкриті питання, а також технічні змінні. </w:t>
      </w:r>
    </w:p>
    <w:p w:rsidR="00BD62D8" w:rsidRDefault="00BD62D8" w:rsidP="00BD62D8">
      <w:pPr>
        <w:pStyle w:val="a3"/>
        <w:spacing w:line="240" w:lineRule="auto"/>
        <w:ind w:hanging="720"/>
        <w:rPr>
          <w:rFonts w:cstheme="minorHAnsi"/>
          <w:b/>
          <w:bCs/>
          <w:sz w:val="24"/>
          <w:szCs w:val="24"/>
        </w:rPr>
      </w:pPr>
      <w:r w:rsidRPr="00F7684C">
        <w:rPr>
          <w:rFonts w:cstheme="minorHAnsi"/>
          <w:b/>
          <w:bCs/>
          <w:sz w:val="24"/>
          <w:szCs w:val="24"/>
        </w:rPr>
        <w:t>Вимоги до професійної компетентності:</w:t>
      </w:r>
    </w:p>
    <w:p w:rsidR="00E953F1" w:rsidRPr="00F7684C" w:rsidRDefault="00E953F1" w:rsidP="00BD62D8">
      <w:pPr>
        <w:pStyle w:val="a3"/>
        <w:spacing w:line="240" w:lineRule="auto"/>
        <w:ind w:hanging="720"/>
        <w:rPr>
          <w:rFonts w:cstheme="minorHAnsi"/>
          <w:b/>
          <w:bCs/>
          <w:sz w:val="24"/>
          <w:szCs w:val="24"/>
        </w:rPr>
      </w:pPr>
    </w:p>
    <w:p w:rsidR="00FE39DE" w:rsidRDefault="00FE39DE" w:rsidP="00FE39DE">
      <w:pPr>
        <w:pStyle w:val="a3"/>
        <w:numPr>
          <w:ilvl w:val="0"/>
          <w:numId w:val="6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Вища освіта;</w:t>
      </w:r>
    </w:p>
    <w:p w:rsidR="00FE39DE" w:rsidRDefault="00FE39DE" w:rsidP="00FE39DE">
      <w:pPr>
        <w:pStyle w:val="a3"/>
        <w:numPr>
          <w:ilvl w:val="0"/>
          <w:numId w:val="6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color w:val="212529"/>
          <w:sz w:val="24"/>
          <w:szCs w:val="24"/>
          <w:lang w:eastAsia="uk-UA"/>
        </w:rPr>
        <w:t>Професійне володіння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  <w:lang w:val="en-US"/>
        </w:rPr>
        <w:t>SPSS</w:t>
      </w:r>
      <w:r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  <w:lang w:val="en-US"/>
        </w:rPr>
        <w:t>MS</w:t>
      </w:r>
      <w:r w:rsidRPr="00E953F1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  <w:lang w:val="en-US"/>
        </w:rPr>
        <w:t>Excel</w:t>
      </w:r>
      <w:r>
        <w:rPr>
          <w:rFonts w:cstheme="minorHAnsi"/>
          <w:bCs/>
          <w:sz w:val="24"/>
          <w:szCs w:val="24"/>
        </w:rPr>
        <w:t>;</w:t>
      </w:r>
    </w:p>
    <w:p w:rsidR="00EB2E7B" w:rsidRDefault="00EB2E7B" w:rsidP="00FE39DE">
      <w:pPr>
        <w:pStyle w:val="a3"/>
        <w:numPr>
          <w:ilvl w:val="0"/>
          <w:numId w:val="6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color w:val="212529"/>
          <w:sz w:val="24"/>
          <w:szCs w:val="24"/>
          <w:lang w:eastAsia="uk-UA"/>
        </w:rPr>
        <w:t xml:space="preserve">Розуміння логіки побудови анкети в масиві даних </w:t>
      </w:r>
      <w:r>
        <w:rPr>
          <w:rFonts w:cstheme="minorHAnsi"/>
          <w:color w:val="212529"/>
          <w:sz w:val="24"/>
          <w:szCs w:val="24"/>
          <w:lang w:val="en-US" w:eastAsia="uk-UA"/>
        </w:rPr>
        <w:t>SPSS</w:t>
      </w:r>
    </w:p>
    <w:p w:rsidR="00EB2E7B" w:rsidRDefault="00EB2E7B" w:rsidP="00FE39DE">
      <w:pPr>
        <w:numPr>
          <w:ilvl w:val="0"/>
          <w:numId w:val="6"/>
        </w:numPr>
        <w:spacing w:after="0" w:line="240" w:lineRule="auto"/>
        <w:rPr>
          <w:rFonts w:cstheme="minorHAnsi"/>
          <w:color w:val="212529"/>
          <w:sz w:val="24"/>
          <w:szCs w:val="24"/>
          <w:lang w:eastAsia="uk-UA"/>
        </w:rPr>
      </w:pPr>
      <w:r>
        <w:rPr>
          <w:rFonts w:cstheme="minorHAnsi"/>
          <w:color w:val="212529"/>
          <w:sz w:val="24"/>
          <w:szCs w:val="24"/>
          <w:lang w:eastAsia="uk-UA"/>
        </w:rPr>
        <w:t>Знання англійської мови на рівні не менше В1</w:t>
      </w:r>
      <w:r w:rsidRPr="00E953F1">
        <w:rPr>
          <w:rFonts w:cstheme="minorHAnsi"/>
          <w:color w:val="212529"/>
          <w:sz w:val="24"/>
          <w:szCs w:val="24"/>
          <w:lang w:val="ru-RU" w:eastAsia="uk-UA"/>
        </w:rPr>
        <w:t>.</w:t>
      </w:r>
    </w:p>
    <w:p w:rsidR="007E4521" w:rsidRPr="00F7684C" w:rsidRDefault="007E4521" w:rsidP="00BD62D8">
      <w:pPr>
        <w:spacing w:after="0" w:line="240" w:lineRule="auto"/>
        <w:ind w:left="720"/>
        <w:rPr>
          <w:rFonts w:cstheme="minorHAnsi"/>
          <w:color w:val="212529"/>
          <w:sz w:val="24"/>
          <w:szCs w:val="24"/>
          <w:lang w:eastAsia="uk-UA"/>
        </w:rPr>
      </w:pPr>
    </w:p>
    <w:p w:rsidR="00EB2E7B" w:rsidRDefault="00EB2E7B" w:rsidP="00EB2E7B">
      <w:pPr>
        <w:shd w:val="clear" w:color="auto" w:fill="FFFFFF"/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Завдання</w:t>
      </w:r>
      <w:r>
        <w:rPr>
          <w:rFonts w:cstheme="minorHAnsi"/>
          <w:sz w:val="24"/>
          <w:szCs w:val="24"/>
        </w:rPr>
        <w:t>:</w:t>
      </w:r>
    </w:p>
    <w:p w:rsidR="00E953F1" w:rsidRDefault="00E953F1" w:rsidP="00EB2E7B">
      <w:pPr>
        <w:shd w:val="clear" w:color="auto" w:fill="FFFFFF"/>
        <w:spacing w:after="0"/>
        <w:rPr>
          <w:rFonts w:cstheme="minorHAnsi"/>
          <w:sz w:val="24"/>
          <w:szCs w:val="24"/>
        </w:rPr>
      </w:pPr>
    </w:p>
    <w:p w:rsidR="00EB2E7B" w:rsidRDefault="00EB2E7B" w:rsidP="00EB2E7B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1. Здійснює переклад на англійську мову масивів даних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біоповедінкових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досліджень серед ключових груп ЛВІН та ЧСЧ з україномовних версій масивів, які включає:</w:t>
      </w:r>
    </w:p>
    <w:p w:rsidR="00EB2E7B" w:rsidRDefault="00EB2E7B" w:rsidP="00EB2E7B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Переклад питань;</w:t>
      </w:r>
    </w:p>
    <w:p w:rsidR="00EB2E7B" w:rsidRDefault="00EB2E7B" w:rsidP="00EB2E7B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Переклад варіантів відповідей;</w:t>
      </w:r>
    </w:p>
    <w:p w:rsidR="00EB2E7B" w:rsidRDefault="00EB2E7B" w:rsidP="00EB2E7B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Переклад текстових варіантів відповідей отриманих під час введення даних.</w:t>
      </w:r>
    </w:p>
    <w:p w:rsidR="00EB2E7B" w:rsidRDefault="00EB2E7B" w:rsidP="00EB2E7B">
      <w:pPr>
        <w:shd w:val="clear" w:color="auto" w:fill="FFFFFF"/>
        <w:spacing w:line="240" w:lineRule="auto"/>
        <w:jc w:val="both"/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2.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Нада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>є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послуги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з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п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ереклад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у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технічних змінних масиву даних. </w:t>
      </w:r>
    </w:p>
    <w:p w:rsidR="00012FD4" w:rsidRDefault="00012FD4" w:rsidP="00012FD4"/>
    <w:p w:rsidR="00012FD4" w:rsidRPr="002F4A91" w:rsidRDefault="00BD62D8" w:rsidP="00BD62D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DFCFA"/>
        </w:rPr>
      </w:pPr>
      <w:bookmarkStart w:id="0" w:name="_Hlk517870634"/>
      <w:r w:rsidRPr="00F7684C">
        <w:rPr>
          <w:rFonts w:cstheme="minorHAnsi"/>
          <w:sz w:val="24"/>
          <w:szCs w:val="24"/>
        </w:rPr>
        <w:t xml:space="preserve">Надсилайте ваше </w:t>
      </w:r>
      <w:r w:rsidRPr="00F7684C">
        <w:rPr>
          <w:rFonts w:cstheme="minorHAnsi"/>
          <w:b/>
          <w:sz w:val="24"/>
          <w:szCs w:val="24"/>
        </w:rPr>
        <w:t>Резюме</w:t>
      </w:r>
      <w:r w:rsidRPr="00F7684C">
        <w:rPr>
          <w:rFonts w:cstheme="minorHAnsi"/>
          <w:sz w:val="24"/>
          <w:szCs w:val="24"/>
        </w:rPr>
        <w:t xml:space="preserve"> </w:t>
      </w:r>
      <w:r w:rsidRPr="00F7684C">
        <w:rPr>
          <w:rFonts w:cstheme="minorHAnsi"/>
          <w:b/>
          <w:sz w:val="24"/>
          <w:szCs w:val="24"/>
        </w:rPr>
        <w:t xml:space="preserve">на електронну адресу: </w:t>
      </w:r>
      <w:hyperlink r:id="rId6" w:history="1">
        <w:r w:rsidRPr="00F7684C">
          <w:rPr>
            <w:rStyle w:val="a4"/>
            <w:rFonts w:cstheme="minorHAnsi"/>
            <w:b/>
            <w:sz w:val="24"/>
            <w:szCs w:val="24"/>
          </w:rPr>
          <w:t>vacancies@phc.org.ua</w:t>
        </w:r>
      </w:hyperlink>
      <w:r w:rsidRPr="00F7684C">
        <w:rPr>
          <w:rFonts w:cstheme="minorHAnsi"/>
          <w:b/>
          <w:sz w:val="24"/>
          <w:szCs w:val="24"/>
        </w:rPr>
        <w:t xml:space="preserve"> </w:t>
      </w:r>
      <w:r w:rsidRPr="00F7684C">
        <w:rPr>
          <w:rFonts w:cstheme="minorHAnsi"/>
          <w:bCs/>
          <w:sz w:val="24"/>
          <w:szCs w:val="24"/>
        </w:rPr>
        <w:t xml:space="preserve">із копією на </w:t>
      </w:r>
      <w:r w:rsidRPr="00F7684C">
        <w:rPr>
          <w:rFonts w:cstheme="minorHAnsi"/>
          <w:bCs/>
          <w:sz w:val="24"/>
          <w:szCs w:val="24"/>
          <w:lang w:val="en-US"/>
        </w:rPr>
        <w:t>s</w:t>
      </w:r>
      <w:r w:rsidRPr="00F7684C">
        <w:rPr>
          <w:rFonts w:cstheme="minorHAnsi"/>
          <w:bCs/>
          <w:sz w:val="24"/>
          <w:szCs w:val="24"/>
        </w:rPr>
        <w:t>.</w:t>
      </w:r>
      <w:proofErr w:type="spellStart"/>
      <w:r w:rsidRPr="00F7684C">
        <w:rPr>
          <w:rFonts w:cstheme="minorHAnsi"/>
          <w:bCs/>
          <w:sz w:val="24"/>
          <w:szCs w:val="24"/>
          <w:lang w:val="en-US"/>
        </w:rPr>
        <w:t>salnikov</w:t>
      </w:r>
      <w:proofErr w:type="spellEnd"/>
      <w:r w:rsidRPr="00F7684C">
        <w:rPr>
          <w:rFonts w:cstheme="minorHAnsi"/>
          <w:bCs/>
          <w:sz w:val="24"/>
          <w:szCs w:val="24"/>
        </w:rPr>
        <w:t>@</w:t>
      </w:r>
      <w:proofErr w:type="spellStart"/>
      <w:r w:rsidRPr="00F7684C">
        <w:rPr>
          <w:rFonts w:cstheme="minorHAnsi"/>
          <w:bCs/>
          <w:sz w:val="24"/>
          <w:szCs w:val="24"/>
          <w:lang w:val="en-US"/>
        </w:rPr>
        <w:t>phc</w:t>
      </w:r>
      <w:proofErr w:type="spellEnd"/>
      <w:r w:rsidRPr="00F7684C">
        <w:rPr>
          <w:rFonts w:cstheme="minorHAnsi"/>
          <w:bCs/>
          <w:sz w:val="24"/>
          <w:szCs w:val="24"/>
        </w:rPr>
        <w:t>.</w:t>
      </w:r>
      <w:r w:rsidRPr="00F7684C">
        <w:rPr>
          <w:rFonts w:cstheme="minorHAnsi"/>
          <w:bCs/>
          <w:sz w:val="24"/>
          <w:szCs w:val="24"/>
          <w:lang w:val="en-US"/>
        </w:rPr>
        <w:t>org</w:t>
      </w:r>
      <w:r w:rsidRPr="00F7684C">
        <w:rPr>
          <w:rFonts w:cstheme="minorHAnsi"/>
          <w:bCs/>
          <w:sz w:val="24"/>
          <w:szCs w:val="24"/>
        </w:rPr>
        <w:t>.</w:t>
      </w:r>
      <w:proofErr w:type="spellStart"/>
      <w:r w:rsidRPr="00F7684C">
        <w:rPr>
          <w:rFonts w:cstheme="minorHAnsi"/>
          <w:bCs/>
          <w:sz w:val="24"/>
          <w:szCs w:val="24"/>
          <w:lang w:val="en-US"/>
        </w:rPr>
        <w:t>ua</w:t>
      </w:r>
      <w:proofErr w:type="spellEnd"/>
      <w:r w:rsidRPr="00F7684C">
        <w:rPr>
          <w:rFonts w:cstheme="minorHAnsi"/>
          <w:bCs/>
          <w:sz w:val="24"/>
          <w:szCs w:val="24"/>
        </w:rPr>
        <w:t>.</w:t>
      </w:r>
      <w:r w:rsidRPr="00F7684C">
        <w:rPr>
          <w:rFonts w:cstheme="minorHAnsi"/>
          <w:sz w:val="24"/>
          <w:szCs w:val="24"/>
        </w:rPr>
        <w:t xml:space="preserve"> В темі листа, будь ласка, зазначте: </w:t>
      </w:r>
      <w:r w:rsidR="00E953F1" w:rsidRPr="00E953F1">
        <w:rPr>
          <w:rFonts w:cstheme="minorHAnsi"/>
          <w:b/>
          <w:sz w:val="24"/>
          <w:szCs w:val="24"/>
        </w:rPr>
        <w:t xml:space="preserve">«236-2022 </w:t>
      </w:r>
      <w:r w:rsidR="00EB2E7B" w:rsidRPr="00E953F1">
        <w:rPr>
          <w:rFonts w:eastAsia="Calibri" w:cstheme="minorHAnsi"/>
          <w:b/>
          <w:sz w:val="24"/>
          <w:szCs w:val="24"/>
        </w:rPr>
        <w:t>Консультант з перекладу масивів IBBS (PWID &amp; MSM) з української на англійську мову</w:t>
      </w:r>
      <w:r w:rsidR="00E953F1" w:rsidRPr="00E953F1">
        <w:rPr>
          <w:rFonts w:eastAsia="Calibri" w:cstheme="minorHAnsi"/>
          <w:b/>
          <w:sz w:val="24"/>
          <w:szCs w:val="24"/>
        </w:rPr>
        <w:t>»</w:t>
      </w:r>
    </w:p>
    <w:p w:rsidR="00BD62D8" w:rsidRPr="00F7684C" w:rsidRDefault="00BD62D8" w:rsidP="00BD62D8">
      <w:pPr>
        <w:jc w:val="both"/>
        <w:rPr>
          <w:rFonts w:eastAsia="Calibri" w:cstheme="minorHAnsi"/>
          <w:b/>
          <w:sz w:val="24"/>
          <w:szCs w:val="24"/>
        </w:rPr>
      </w:pPr>
      <w:r w:rsidRPr="00F7684C">
        <w:rPr>
          <w:rFonts w:cstheme="minorHAnsi"/>
          <w:b/>
          <w:sz w:val="24"/>
          <w:szCs w:val="24"/>
        </w:rPr>
        <w:t xml:space="preserve">Мова резюме: </w:t>
      </w:r>
      <w:r w:rsidRPr="00F7684C">
        <w:rPr>
          <w:rFonts w:cstheme="minorHAnsi"/>
          <w:bCs/>
          <w:sz w:val="24"/>
          <w:szCs w:val="24"/>
        </w:rPr>
        <w:t>українська та англійська.</w:t>
      </w:r>
    </w:p>
    <w:p w:rsidR="00BD62D8" w:rsidRPr="00F7684C" w:rsidRDefault="00BD62D8" w:rsidP="00BD62D8">
      <w:pPr>
        <w:jc w:val="both"/>
        <w:rPr>
          <w:rFonts w:cstheme="minorHAnsi"/>
          <w:sz w:val="24"/>
          <w:szCs w:val="24"/>
        </w:rPr>
      </w:pPr>
      <w:r w:rsidRPr="00F7684C">
        <w:rPr>
          <w:rFonts w:cstheme="minorHAnsi"/>
          <w:b/>
          <w:sz w:val="24"/>
          <w:szCs w:val="24"/>
        </w:rPr>
        <w:t xml:space="preserve">Термін подання документів – до </w:t>
      </w:r>
      <w:r w:rsidR="00E953F1">
        <w:rPr>
          <w:rFonts w:cstheme="minorHAnsi"/>
          <w:b/>
          <w:sz w:val="24"/>
          <w:szCs w:val="24"/>
        </w:rPr>
        <w:t>02</w:t>
      </w:r>
      <w:r w:rsidR="00C96B78">
        <w:rPr>
          <w:rFonts w:cstheme="minorHAnsi"/>
          <w:b/>
          <w:sz w:val="24"/>
          <w:szCs w:val="24"/>
        </w:rPr>
        <w:t xml:space="preserve"> </w:t>
      </w:r>
      <w:r w:rsidR="00012FD4">
        <w:rPr>
          <w:rFonts w:cstheme="minorHAnsi"/>
          <w:b/>
          <w:sz w:val="24"/>
          <w:szCs w:val="24"/>
        </w:rPr>
        <w:t>вересня</w:t>
      </w:r>
      <w:r w:rsidRPr="00F7684C">
        <w:rPr>
          <w:rFonts w:cstheme="minorHAnsi"/>
          <w:b/>
          <w:sz w:val="24"/>
          <w:szCs w:val="24"/>
        </w:rPr>
        <w:t xml:space="preserve"> 202</w:t>
      </w:r>
      <w:r w:rsidR="00C96B78">
        <w:rPr>
          <w:rFonts w:cstheme="minorHAnsi"/>
          <w:b/>
          <w:sz w:val="24"/>
          <w:szCs w:val="24"/>
        </w:rPr>
        <w:t>2</w:t>
      </w:r>
      <w:r w:rsidRPr="00F7684C">
        <w:rPr>
          <w:rFonts w:cstheme="minorHAnsi"/>
          <w:b/>
          <w:sz w:val="24"/>
          <w:szCs w:val="24"/>
        </w:rPr>
        <w:t xml:space="preserve"> року,</w:t>
      </w:r>
      <w:r w:rsidRPr="00F7684C">
        <w:rPr>
          <w:rFonts w:cstheme="minorHAnsi"/>
          <w:sz w:val="24"/>
          <w:szCs w:val="24"/>
        </w:rPr>
        <w:t xml:space="preserve"> реєстрація документів </w:t>
      </w:r>
      <w:r w:rsidRPr="00F7684C">
        <w:rPr>
          <w:rFonts w:cstheme="minorHAnsi"/>
          <w:sz w:val="24"/>
          <w:szCs w:val="24"/>
        </w:rPr>
        <w:br/>
        <w:t>завершується о 18:00.</w:t>
      </w:r>
      <w:bookmarkEnd w:id="0"/>
    </w:p>
    <w:p w:rsidR="00BD62D8" w:rsidRPr="00F7684C" w:rsidRDefault="00BD62D8" w:rsidP="00BD62D8">
      <w:pPr>
        <w:jc w:val="both"/>
        <w:rPr>
          <w:rFonts w:cstheme="minorHAnsi"/>
          <w:sz w:val="24"/>
          <w:szCs w:val="24"/>
        </w:rPr>
      </w:pPr>
      <w:r w:rsidRPr="00F7684C">
        <w:rPr>
          <w:rFonts w:cstheme="minorHAnsi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BD62D8" w:rsidRPr="00F7684C" w:rsidRDefault="00BD62D8" w:rsidP="00BD62D8">
      <w:pPr>
        <w:jc w:val="both"/>
        <w:rPr>
          <w:rFonts w:cstheme="minorHAnsi"/>
          <w:sz w:val="24"/>
          <w:szCs w:val="24"/>
        </w:rPr>
      </w:pPr>
      <w:r w:rsidRPr="00F7684C">
        <w:rPr>
          <w:rFonts w:cstheme="minorHAnsi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контракту.</w:t>
      </w:r>
    </w:p>
    <w:p w:rsidR="00BD62D8" w:rsidRPr="00F7684C" w:rsidRDefault="00BD62D8" w:rsidP="00BD62D8">
      <w:pPr>
        <w:rPr>
          <w:rFonts w:cstheme="minorHAnsi"/>
          <w:sz w:val="24"/>
          <w:szCs w:val="24"/>
        </w:rPr>
      </w:pPr>
      <w:r w:rsidRPr="00F7684C">
        <w:rPr>
          <w:rFonts w:cstheme="minorHAnsi"/>
          <w:sz w:val="24"/>
          <w:szCs w:val="24"/>
        </w:rPr>
        <w:t xml:space="preserve"> </w:t>
      </w:r>
    </w:p>
    <w:p w:rsidR="00810348" w:rsidRDefault="00810348" w:rsidP="00BD62D8">
      <w:pPr>
        <w:pStyle w:val="a3"/>
      </w:pPr>
    </w:p>
    <w:sectPr w:rsidR="00810348" w:rsidSect="00862C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78C5"/>
    <w:multiLevelType w:val="hybridMultilevel"/>
    <w:tmpl w:val="DDCC7638"/>
    <w:lvl w:ilvl="0" w:tplc="D16EE9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D00C6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708A5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DC2D0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25C34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28002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C8A68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CCAE1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80213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1EC1781C"/>
    <w:multiLevelType w:val="hybridMultilevel"/>
    <w:tmpl w:val="1FD0BDDE"/>
    <w:lvl w:ilvl="0" w:tplc="64E663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80081"/>
    <w:multiLevelType w:val="hybridMultilevel"/>
    <w:tmpl w:val="6D82AA30"/>
    <w:lvl w:ilvl="0" w:tplc="5CDCF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D6BA1"/>
    <w:multiLevelType w:val="hybridMultilevel"/>
    <w:tmpl w:val="86781F62"/>
    <w:lvl w:ilvl="0" w:tplc="631A3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4C39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14F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CA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EC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1CC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AC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07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426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32DC"/>
    <w:rsid w:val="00012FD4"/>
    <w:rsid w:val="00074D69"/>
    <w:rsid w:val="001F2121"/>
    <w:rsid w:val="002F4A91"/>
    <w:rsid w:val="00355D10"/>
    <w:rsid w:val="00385677"/>
    <w:rsid w:val="003A7F64"/>
    <w:rsid w:val="004432DC"/>
    <w:rsid w:val="005B021B"/>
    <w:rsid w:val="006100A7"/>
    <w:rsid w:val="0077589C"/>
    <w:rsid w:val="00790676"/>
    <w:rsid w:val="007E0CBC"/>
    <w:rsid w:val="007E4521"/>
    <w:rsid w:val="00810348"/>
    <w:rsid w:val="00862CFA"/>
    <w:rsid w:val="009871AD"/>
    <w:rsid w:val="00AD5F13"/>
    <w:rsid w:val="00BB479D"/>
    <w:rsid w:val="00BD62D8"/>
    <w:rsid w:val="00BE1743"/>
    <w:rsid w:val="00C44AB6"/>
    <w:rsid w:val="00C5244F"/>
    <w:rsid w:val="00C84128"/>
    <w:rsid w:val="00C96B78"/>
    <w:rsid w:val="00D563B1"/>
    <w:rsid w:val="00DC2368"/>
    <w:rsid w:val="00DC724C"/>
    <w:rsid w:val="00DF7649"/>
    <w:rsid w:val="00E554F2"/>
    <w:rsid w:val="00E7179B"/>
    <w:rsid w:val="00E77C9D"/>
    <w:rsid w:val="00E953F1"/>
    <w:rsid w:val="00EB2E7B"/>
    <w:rsid w:val="00ED0757"/>
    <w:rsid w:val="00F03F2C"/>
    <w:rsid w:val="00F374DE"/>
    <w:rsid w:val="00FC7B0F"/>
    <w:rsid w:val="00FE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21"/>
    <w:pPr>
      <w:ind w:left="720"/>
      <w:contextualSpacing/>
    </w:pPr>
  </w:style>
  <w:style w:type="character" w:styleId="a4">
    <w:name w:val="Hyperlink"/>
    <w:rsid w:val="00BD62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Irina</cp:lastModifiedBy>
  <cp:revision>6</cp:revision>
  <dcterms:created xsi:type="dcterms:W3CDTF">2022-09-07T07:09:00Z</dcterms:created>
  <dcterms:modified xsi:type="dcterms:W3CDTF">2022-09-08T09:02:00Z</dcterms:modified>
</cp:coreProperties>
</file>