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06" w:rsidRPr="00037463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sz w:val="16"/>
          <w:szCs w:val="16"/>
          <w:lang w:val="uk-UA" w:eastAsia="uk-UA"/>
        </w:rPr>
        <w:t xml:space="preserve">  </w:t>
      </w:r>
      <w:r w:rsidR="00B17E1D"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drawing>
          <wp:inline distT="0" distB="0" distL="0" distR="0" wp14:anchorId="336F0376" wp14:editId="44E4A04E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1D" w:rsidRPr="00037463" w:rsidRDefault="00B17E1D" w:rsidP="00B17E1D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151D28" w:rsidRPr="00037463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275297" w:rsidRDefault="0047613C" w:rsidP="00275297">
      <w:pPr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037463">
        <w:rPr>
          <w:rFonts w:asciiTheme="minorHAnsi" w:hAnsiTheme="minorHAnsi" w:cstheme="minorHAnsi"/>
          <w:b/>
          <w:color w:val="000000" w:themeColor="text1"/>
          <w:lang w:val="uk-UA"/>
        </w:rPr>
        <w:br/>
        <w:t>«Центр громадського здоров’я Міністе</w:t>
      </w:r>
      <w:r w:rsidR="00275297">
        <w:rPr>
          <w:rFonts w:asciiTheme="minorHAnsi" w:hAnsiTheme="minorHAnsi" w:cstheme="minorHAnsi"/>
          <w:b/>
          <w:color w:val="000000" w:themeColor="text1"/>
          <w:lang w:val="uk-UA"/>
        </w:rPr>
        <w:t>рства охорони здоров’я України»</w:t>
      </w:r>
    </w:p>
    <w:p w:rsidR="00275297" w:rsidRPr="00275297" w:rsidRDefault="00EF03AD" w:rsidP="00275297">
      <w:pPr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 xml:space="preserve">оголошує конкурс </w:t>
      </w:r>
      <w:r w:rsidR="00DF3663" w:rsidRPr="00275297">
        <w:rPr>
          <w:rFonts w:asciiTheme="minorHAnsi" w:hAnsiTheme="minorHAnsi" w:cstheme="minorHAnsi"/>
          <w:b/>
          <w:color w:val="000000" w:themeColor="text1"/>
          <w:lang w:val="uk-UA"/>
        </w:rPr>
        <w:t xml:space="preserve">на </w:t>
      </w:r>
      <w:r w:rsidR="00CE575E" w:rsidRPr="00275297">
        <w:rPr>
          <w:rFonts w:asciiTheme="minorHAnsi" w:hAnsiTheme="minorHAnsi" w:cstheme="minorHAnsi"/>
          <w:b/>
          <w:color w:val="000000" w:themeColor="text1"/>
          <w:lang w:val="uk-UA"/>
        </w:rPr>
        <w:t>відбір</w:t>
      </w:r>
      <w:r w:rsidR="00275297" w:rsidRPr="00275297">
        <w:rPr>
          <w:rFonts w:asciiTheme="minorHAnsi" w:hAnsiTheme="minorHAnsi" w:cstheme="minorHAnsi"/>
          <w:b/>
          <w:color w:val="000000" w:themeColor="text1"/>
          <w:lang w:val="uk-UA"/>
        </w:rPr>
        <w:t xml:space="preserve"> консультанта</w:t>
      </w:r>
      <w:r w:rsidR="00275297">
        <w:rPr>
          <w:rFonts w:asciiTheme="minorHAnsi" w:hAnsiTheme="minorHAnsi" w:cstheme="minorHAnsi"/>
          <w:b/>
          <w:color w:val="000000" w:themeColor="text1"/>
          <w:lang w:val="uk-UA"/>
        </w:rPr>
        <w:t xml:space="preserve"> з питань </w:t>
      </w:r>
      <w:r w:rsidR="00DA12BA">
        <w:rPr>
          <w:rFonts w:asciiTheme="minorHAnsi" w:hAnsiTheme="minorHAnsi" w:cstheme="minorHAnsi"/>
          <w:b/>
          <w:color w:val="000000" w:themeColor="text1"/>
          <w:lang w:val="uk-UA"/>
        </w:rPr>
        <w:t xml:space="preserve">туберкульозу </w:t>
      </w:r>
      <w:r w:rsidR="00205A75">
        <w:rPr>
          <w:rFonts w:asciiTheme="minorHAnsi" w:hAnsiTheme="minorHAnsi" w:cstheme="minorHAnsi"/>
          <w:b/>
          <w:color w:val="000000" w:themeColor="text1"/>
          <w:lang w:val="uk-UA"/>
        </w:rPr>
        <w:t xml:space="preserve">в установах </w:t>
      </w:r>
      <w:r w:rsidR="00205A75" w:rsidRPr="00205A7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ДКВС України</w:t>
      </w:r>
    </w:p>
    <w:p w:rsidR="00D9532A" w:rsidRPr="00037463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:rsidR="00EF03AD" w:rsidRPr="00205A75" w:rsidRDefault="00EF03AD" w:rsidP="00EF03AD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9C32DC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B377D3">
        <w:rPr>
          <w:rFonts w:asciiTheme="minorHAnsi" w:hAnsiTheme="minorHAnsi" w:cstheme="minorHAnsi"/>
          <w:color w:val="000000" w:themeColor="text1"/>
          <w:lang w:val="uk-UA"/>
        </w:rPr>
        <w:t>консультант</w:t>
      </w:r>
      <w:r w:rsidR="00275297" w:rsidRPr="00275297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205A75" w:rsidRPr="00205A75">
        <w:rPr>
          <w:rFonts w:asciiTheme="minorHAnsi" w:hAnsiTheme="minorHAnsi" w:cstheme="minorHAnsi"/>
          <w:color w:val="000000" w:themeColor="text1"/>
          <w:lang w:val="uk-UA"/>
        </w:rPr>
        <w:t xml:space="preserve">з питань </w:t>
      </w:r>
      <w:r w:rsidR="00DA12BA">
        <w:rPr>
          <w:rFonts w:asciiTheme="minorHAnsi" w:hAnsiTheme="minorHAnsi" w:cstheme="minorHAnsi"/>
          <w:color w:val="000000" w:themeColor="text1"/>
          <w:lang w:val="uk-UA"/>
        </w:rPr>
        <w:t xml:space="preserve">туберкульозу </w:t>
      </w:r>
      <w:r w:rsidR="00205A75" w:rsidRPr="00205A75">
        <w:rPr>
          <w:rFonts w:asciiTheme="minorHAnsi" w:hAnsiTheme="minorHAnsi" w:cstheme="minorHAnsi"/>
          <w:color w:val="000000" w:themeColor="text1"/>
          <w:lang w:val="uk-UA"/>
        </w:rPr>
        <w:t xml:space="preserve">в установах </w:t>
      </w:r>
      <w:r w:rsidR="00205A75" w:rsidRPr="00205A75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ДКВС України</w:t>
      </w:r>
    </w:p>
    <w:p w:rsidR="00205A75" w:rsidRDefault="00205A75" w:rsidP="00E32EDC">
      <w:pPr>
        <w:spacing w:after="160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</w:p>
    <w:p w:rsidR="00EF03AD" w:rsidRPr="00037463" w:rsidRDefault="00EF03AD" w:rsidP="00E32EDC">
      <w:pPr>
        <w:spacing w:after="160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:rsidR="00EF03AD" w:rsidRPr="00037463" w:rsidRDefault="00EF03AD" w:rsidP="00480FB2">
      <w:pPr>
        <w:spacing w:after="160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cоціально</w:t>
      </w:r>
      <w:proofErr w:type="spellEnd"/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</w:t>
      </w:r>
      <w:r w:rsidRPr="00480FB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громадськими</w:t>
      </w: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організаціями, що працюють в сфері громадського здоров’я та протидії соціально небезпечним захворюванням.</w:t>
      </w:r>
    </w:p>
    <w:p w:rsidR="00EF03AD" w:rsidRPr="00037463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:rsidR="00E63987" w:rsidRDefault="00E63987" w:rsidP="00E63987">
      <w:p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bCs/>
          <w:color w:val="000000" w:themeColor="text1"/>
          <w:lang w:val="uk-UA"/>
        </w:rPr>
        <w:t>Основні обов'язки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>:</w:t>
      </w:r>
    </w:p>
    <w:p w:rsidR="00DA12BA" w:rsidRPr="00DA12BA" w:rsidRDefault="00DA12BA" w:rsidP="00DA12BA">
      <w:p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  <w:r w:rsidRPr="00DA12BA">
        <w:rPr>
          <w:rFonts w:asciiTheme="minorHAnsi" w:hAnsiTheme="minorHAnsi" w:cstheme="minorHAnsi"/>
          <w:color w:val="000000" w:themeColor="text1"/>
          <w:lang w:val="uk-UA"/>
        </w:rPr>
        <w:t>ТЕХНІЧНЕ ЗАВДАННЯ</w:t>
      </w:r>
    </w:p>
    <w:p w:rsidR="00DA12BA" w:rsidRPr="00DA12BA" w:rsidRDefault="00DA12BA" w:rsidP="00DA12BA">
      <w:p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  <w:r w:rsidRPr="00DA12BA">
        <w:rPr>
          <w:rFonts w:asciiTheme="minorHAnsi" w:hAnsiTheme="minorHAnsi" w:cstheme="minorHAnsi"/>
          <w:color w:val="000000" w:themeColor="text1"/>
          <w:lang w:val="uk-UA"/>
        </w:rPr>
        <w:t>консультанта за напрямком координації заходів з протидії туберкульозу з  ДУ «Центр охорони здоров’я ДКВС України» рамках реалізації гранту Глобального фонду</w:t>
      </w:r>
    </w:p>
    <w:p w:rsidR="00DA12BA" w:rsidRPr="00DA12BA" w:rsidRDefault="00DA12BA" w:rsidP="00DA12BA">
      <w:p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</w:p>
    <w:p w:rsidR="00DA12BA" w:rsidRPr="00DA12BA" w:rsidRDefault="00DA12BA" w:rsidP="006F566D">
      <w:pPr>
        <w:pStyle w:val="a3"/>
        <w:numPr>
          <w:ilvl w:val="0"/>
          <w:numId w:val="19"/>
        </w:num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  <w:r w:rsidRPr="00DA12BA">
        <w:rPr>
          <w:rFonts w:asciiTheme="minorHAnsi" w:hAnsiTheme="minorHAnsi" w:cstheme="minorHAnsi"/>
          <w:color w:val="000000" w:themeColor="text1"/>
          <w:lang w:val="uk-UA"/>
        </w:rPr>
        <w:t xml:space="preserve">Здійснює взаємодію та координацію діяльності з профільними фахівцями Основного та інших реципієнтів Глобального фонду, ДУ «Центр охорони здоров’я ДКВС України» та іншими </w:t>
      </w:r>
      <w:proofErr w:type="spellStart"/>
      <w:r w:rsidRPr="00DA12BA">
        <w:rPr>
          <w:rFonts w:asciiTheme="minorHAnsi" w:hAnsiTheme="minorHAnsi" w:cstheme="minorHAnsi"/>
          <w:color w:val="000000" w:themeColor="text1"/>
          <w:lang w:val="uk-UA"/>
        </w:rPr>
        <w:t>стейкхолдерами</w:t>
      </w:r>
      <w:proofErr w:type="spellEnd"/>
      <w:r w:rsidRPr="00DA12BA">
        <w:rPr>
          <w:rFonts w:asciiTheme="minorHAnsi" w:hAnsiTheme="minorHAnsi" w:cstheme="minorHAnsi"/>
          <w:color w:val="000000" w:themeColor="text1"/>
          <w:lang w:val="uk-UA"/>
        </w:rPr>
        <w:t xml:space="preserve"> щодо виконання заходів проекту Глобального фонду в установах ДУ «Центр охорони здоров’я ДКВС України» у напрямку протидії туберкульозу.</w:t>
      </w:r>
    </w:p>
    <w:p w:rsidR="00DA12BA" w:rsidRPr="00DA12BA" w:rsidRDefault="00DA12BA" w:rsidP="006F566D">
      <w:pPr>
        <w:pStyle w:val="a3"/>
        <w:numPr>
          <w:ilvl w:val="0"/>
          <w:numId w:val="19"/>
        </w:num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  <w:r w:rsidRPr="00DA12BA">
        <w:rPr>
          <w:rFonts w:asciiTheme="minorHAnsi" w:hAnsiTheme="minorHAnsi" w:cstheme="minorHAnsi"/>
          <w:color w:val="000000" w:themeColor="text1"/>
          <w:lang w:val="uk-UA"/>
        </w:rPr>
        <w:t>Надає консультативну підтримку з питань контролю за препаратами та лікуванням туберкульозу фахівцям закладів охорони здоров’я ДКВС України.</w:t>
      </w:r>
    </w:p>
    <w:p w:rsidR="00DA12BA" w:rsidRPr="00DA12BA" w:rsidRDefault="00DA12BA" w:rsidP="006F566D">
      <w:pPr>
        <w:pStyle w:val="a3"/>
        <w:numPr>
          <w:ilvl w:val="0"/>
          <w:numId w:val="19"/>
        </w:num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  <w:r w:rsidRPr="00DA12BA">
        <w:rPr>
          <w:rFonts w:asciiTheme="minorHAnsi" w:hAnsiTheme="minorHAnsi" w:cstheme="minorHAnsi"/>
          <w:color w:val="000000" w:themeColor="text1"/>
          <w:lang w:val="uk-UA"/>
        </w:rPr>
        <w:t>Разом зі спеціалістом з фармацевтичного менеджменту бере участь в організації контролю за призначенням протитуберкульозних препаратів, розрахунком потреби в рамках реалізації Проекту.</w:t>
      </w:r>
    </w:p>
    <w:p w:rsidR="00DA12BA" w:rsidRPr="00DA12BA" w:rsidRDefault="00DA12BA" w:rsidP="006F566D">
      <w:pPr>
        <w:pStyle w:val="a3"/>
        <w:numPr>
          <w:ilvl w:val="0"/>
          <w:numId w:val="19"/>
        </w:num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  <w:r w:rsidRPr="00DA12BA">
        <w:rPr>
          <w:rFonts w:asciiTheme="minorHAnsi" w:hAnsiTheme="minorHAnsi" w:cstheme="minorHAnsi"/>
          <w:color w:val="000000" w:themeColor="text1"/>
          <w:lang w:val="uk-UA"/>
        </w:rPr>
        <w:t xml:space="preserve">Здійснює координацію заходів щодо забезпечення безперервного доступу до лікування </w:t>
      </w:r>
      <w:proofErr w:type="spellStart"/>
      <w:r w:rsidRPr="00DA12BA">
        <w:rPr>
          <w:rFonts w:asciiTheme="minorHAnsi" w:hAnsiTheme="minorHAnsi" w:cstheme="minorHAnsi"/>
          <w:color w:val="000000" w:themeColor="text1"/>
          <w:lang w:val="uk-UA"/>
        </w:rPr>
        <w:t>комплементарно</w:t>
      </w:r>
      <w:proofErr w:type="spellEnd"/>
      <w:r w:rsidRPr="00DA12BA">
        <w:rPr>
          <w:rFonts w:asciiTheme="minorHAnsi" w:hAnsiTheme="minorHAnsi" w:cstheme="minorHAnsi"/>
          <w:color w:val="000000" w:themeColor="text1"/>
          <w:lang w:val="uk-UA"/>
        </w:rPr>
        <w:t xml:space="preserve"> за рахунок коштів державного бюджету та в рамках інших джерел надходжень.</w:t>
      </w:r>
    </w:p>
    <w:p w:rsidR="00DA12BA" w:rsidRPr="00DA12BA" w:rsidRDefault="00DA12BA" w:rsidP="006F566D">
      <w:pPr>
        <w:pStyle w:val="a3"/>
        <w:numPr>
          <w:ilvl w:val="0"/>
          <w:numId w:val="19"/>
        </w:num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  <w:r w:rsidRPr="00DA12BA">
        <w:rPr>
          <w:rFonts w:asciiTheme="minorHAnsi" w:hAnsiTheme="minorHAnsi" w:cstheme="minorHAnsi"/>
          <w:color w:val="000000" w:themeColor="text1"/>
          <w:lang w:val="uk-UA"/>
        </w:rPr>
        <w:t>Здійснює моніторинг реалізації заходів проекту Глобального фонду в установах Державної кримінально-виконавчої служби України у напрямку протидії туберкульозу.</w:t>
      </w:r>
    </w:p>
    <w:p w:rsidR="00DA12BA" w:rsidRPr="00DA12BA" w:rsidRDefault="00DA12BA" w:rsidP="006F566D">
      <w:pPr>
        <w:pStyle w:val="a3"/>
        <w:numPr>
          <w:ilvl w:val="0"/>
          <w:numId w:val="19"/>
        </w:num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  <w:r w:rsidRPr="00DA12BA">
        <w:rPr>
          <w:rFonts w:asciiTheme="minorHAnsi" w:hAnsiTheme="minorHAnsi" w:cstheme="minorHAnsi"/>
          <w:color w:val="000000" w:themeColor="text1"/>
          <w:lang w:val="uk-UA"/>
        </w:rPr>
        <w:t xml:space="preserve">Здійснює моніторингові та </w:t>
      </w:r>
      <w:proofErr w:type="spellStart"/>
      <w:r w:rsidRPr="00DA12BA">
        <w:rPr>
          <w:rFonts w:asciiTheme="minorHAnsi" w:hAnsiTheme="minorHAnsi" w:cstheme="minorHAnsi"/>
          <w:color w:val="000000" w:themeColor="text1"/>
          <w:lang w:val="uk-UA"/>
        </w:rPr>
        <w:t>менторингові</w:t>
      </w:r>
      <w:proofErr w:type="spellEnd"/>
      <w:r w:rsidRPr="00DA12BA">
        <w:rPr>
          <w:rFonts w:asciiTheme="minorHAnsi" w:hAnsiTheme="minorHAnsi" w:cstheme="minorHAnsi"/>
          <w:color w:val="000000" w:themeColor="text1"/>
          <w:lang w:val="uk-UA"/>
        </w:rPr>
        <w:t xml:space="preserve"> візити до закладів охорони здоров’я ДУ «Центр охорони здоров’я ДКВС України» з метою контролю за адекватністю призначених схем лікування туберкульозу, адекватністю виявлення, діагностики та лікування туберкульозу серед осіб, позбавлених волі та якістю даних.</w:t>
      </w:r>
    </w:p>
    <w:p w:rsidR="00DA12BA" w:rsidRPr="00DA12BA" w:rsidRDefault="00DA12BA" w:rsidP="006F566D">
      <w:pPr>
        <w:pStyle w:val="a3"/>
        <w:numPr>
          <w:ilvl w:val="0"/>
          <w:numId w:val="19"/>
        </w:num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  <w:r w:rsidRPr="00DA12BA">
        <w:rPr>
          <w:rFonts w:asciiTheme="minorHAnsi" w:hAnsiTheme="minorHAnsi" w:cstheme="minorHAnsi"/>
          <w:color w:val="000000" w:themeColor="text1"/>
          <w:lang w:val="uk-UA"/>
        </w:rPr>
        <w:t>Здійснює аналіз стану організації роботи по введенню даних до реєстру хворих на туберкульоз.</w:t>
      </w:r>
    </w:p>
    <w:p w:rsidR="00DA12BA" w:rsidRPr="00DA12BA" w:rsidRDefault="00DA12BA" w:rsidP="006F566D">
      <w:pPr>
        <w:pStyle w:val="a3"/>
        <w:numPr>
          <w:ilvl w:val="0"/>
          <w:numId w:val="19"/>
        </w:num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  <w:r w:rsidRPr="00DA12BA">
        <w:rPr>
          <w:rFonts w:asciiTheme="minorHAnsi" w:hAnsiTheme="minorHAnsi" w:cstheme="minorHAnsi"/>
          <w:color w:val="000000" w:themeColor="text1"/>
          <w:lang w:val="uk-UA"/>
        </w:rPr>
        <w:t>Здійснює контроль за впровадженням та реалізацією заходів інфекційного контролю за туберкульозом.</w:t>
      </w:r>
    </w:p>
    <w:p w:rsidR="00DA12BA" w:rsidRPr="00DA12BA" w:rsidRDefault="00DA12BA" w:rsidP="006F566D">
      <w:pPr>
        <w:pStyle w:val="a3"/>
        <w:numPr>
          <w:ilvl w:val="0"/>
          <w:numId w:val="19"/>
        </w:num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  <w:r w:rsidRPr="00DA12BA">
        <w:rPr>
          <w:rFonts w:asciiTheme="minorHAnsi" w:hAnsiTheme="minorHAnsi" w:cstheme="minorHAnsi"/>
          <w:color w:val="000000" w:themeColor="text1"/>
          <w:lang w:val="uk-UA"/>
        </w:rPr>
        <w:lastRenderedPageBreak/>
        <w:t>Бере участь у розробці проектів організаційно-розпорядчих та нормативно-правових актів у сфері удосконалення контролю за виявленням, діагностикою та лікуванням туберкульозу, отриманням, зберіганням, використанням протитуберкульозних препаратів.</w:t>
      </w:r>
    </w:p>
    <w:p w:rsidR="00DA12BA" w:rsidRPr="00DA12BA" w:rsidRDefault="00DA12BA" w:rsidP="006F566D">
      <w:pPr>
        <w:pStyle w:val="a3"/>
        <w:numPr>
          <w:ilvl w:val="0"/>
          <w:numId w:val="19"/>
        </w:num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  <w:r w:rsidRPr="00DA12BA">
        <w:rPr>
          <w:rFonts w:asciiTheme="minorHAnsi" w:hAnsiTheme="minorHAnsi" w:cstheme="minorHAnsi"/>
          <w:color w:val="000000" w:themeColor="text1"/>
          <w:lang w:val="uk-UA"/>
        </w:rPr>
        <w:t>Участь в організації та проведенні публічних заходів, семінарів, конференцій, ділових зустрічей, пов’язаних із реалізацією Проекту.</w:t>
      </w:r>
    </w:p>
    <w:p w:rsidR="00DA12BA" w:rsidRPr="00DA12BA" w:rsidRDefault="00DA12BA" w:rsidP="006F566D">
      <w:pPr>
        <w:pStyle w:val="a3"/>
        <w:numPr>
          <w:ilvl w:val="0"/>
          <w:numId w:val="19"/>
        </w:num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  <w:r w:rsidRPr="00DA12BA">
        <w:rPr>
          <w:rFonts w:asciiTheme="minorHAnsi" w:hAnsiTheme="minorHAnsi" w:cstheme="minorHAnsi"/>
          <w:color w:val="000000" w:themeColor="text1"/>
          <w:lang w:val="uk-UA"/>
        </w:rPr>
        <w:t>Підготовка відповідних звітів, інформаційних та аналітичних матеріалів звітної інформації в рамках діяльності Глобального фонду.</w:t>
      </w:r>
    </w:p>
    <w:p w:rsidR="00DA12BA" w:rsidRPr="00DA12BA" w:rsidRDefault="00DA12BA" w:rsidP="006F566D">
      <w:pPr>
        <w:pStyle w:val="a3"/>
        <w:numPr>
          <w:ilvl w:val="0"/>
          <w:numId w:val="19"/>
        </w:numPr>
        <w:shd w:val="clear" w:color="auto" w:fill="FFFFFF"/>
        <w:rPr>
          <w:rFonts w:asciiTheme="minorHAnsi" w:hAnsiTheme="minorHAnsi" w:cstheme="minorHAnsi"/>
          <w:color w:val="000000" w:themeColor="text1"/>
          <w:lang w:val="uk-UA"/>
        </w:rPr>
      </w:pPr>
      <w:r w:rsidRPr="00DA12BA">
        <w:rPr>
          <w:rFonts w:asciiTheme="minorHAnsi" w:hAnsiTheme="minorHAnsi" w:cstheme="minorHAnsi"/>
          <w:color w:val="000000" w:themeColor="text1"/>
          <w:lang w:val="uk-UA"/>
        </w:rPr>
        <w:t>Виконує інші професійні обов'язки на вимогу керівника Відділу координації програм лікування ТБ та координатора діяльності з ДКВС.</w:t>
      </w:r>
    </w:p>
    <w:p w:rsidR="00275297" w:rsidRPr="00DA12BA" w:rsidRDefault="00275297" w:rsidP="00275297">
      <w:pPr>
        <w:ind w:left="1560" w:hanging="851"/>
        <w:jc w:val="center"/>
        <w:rPr>
          <w:b/>
          <w:bCs/>
          <w:lang w:val="uk-UA"/>
        </w:rPr>
      </w:pPr>
    </w:p>
    <w:p w:rsidR="003F6826" w:rsidRPr="00037463" w:rsidRDefault="003F6826" w:rsidP="003F6826">
      <w:pPr>
        <w:jc w:val="both"/>
        <w:rPr>
          <w:rFonts w:asciiTheme="minorHAnsi" w:eastAsia="Calibr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eastAsia="Calibri" w:hAnsiTheme="minorHAnsi" w:cstheme="minorHAnsi"/>
          <w:b/>
          <w:color w:val="000000" w:themeColor="text1"/>
          <w:lang w:val="uk-UA"/>
        </w:rPr>
        <w:t>Професійні та кваліфікаційні вимоги:</w:t>
      </w:r>
    </w:p>
    <w:p w:rsidR="003F6826" w:rsidRPr="00037463" w:rsidRDefault="00B377D3" w:rsidP="00F72630">
      <w:pPr>
        <w:numPr>
          <w:ilvl w:val="0"/>
          <w:numId w:val="15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в</w:t>
      </w:r>
      <w:r w:rsidR="00A719E6">
        <w:rPr>
          <w:rFonts w:asciiTheme="minorHAnsi" w:hAnsiTheme="minorHAnsi" w:cstheme="minorHAnsi"/>
          <w:color w:val="000000" w:themeColor="text1"/>
          <w:lang w:val="uk-UA"/>
        </w:rPr>
        <w:t>ища</w:t>
      </w:r>
      <w:r w:rsidR="00006532">
        <w:rPr>
          <w:rFonts w:asciiTheme="minorHAnsi" w:hAnsiTheme="minorHAnsi" w:cstheme="minorHAnsi"/>
          <w:color w:val="000000" w:themeColor="text1"/>
          <w:lang w:val="uk-UA"/>
        </w:rPr>
        <w:t xml:space="preserve"> медична</w:t>
      </w:r>
      <w:r w:rsidR="00A719E6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3F6826" w:rsidRPr="00037463">
        <w:rPr>
          <w:rFonts w:asciiTheme="minorHAnsi" w:hAnsiTheme="minorHAnsi" w:cstheme="minorHAnsi"/>
          <w:color w:val="000000" w:themeColor="text1"/>
          <w:lang w:val="uk-UA"/>
        </w:rPr>
        <w:t>освіта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 за напрямом</w:t>
      </w:r>
      <w:r w:rsidR="00A719E6">
        <w:rPr>
          <w:rFonts w:asciiTheme="minorHAnsi" w:hAnsiTheme="minorHAnsi" w:cstheme="minorHAnsi"/>
          <w:color w:val="000000" w:themeColor="text1"/>
          <w:lang w:val="uk-UA"/>
        </w:rPr>
        <w:t xml:space="preserve"> «</w:t>
      </w:r>
      <w:r w:rsidR="00DA12BA">
        <w:rPr>
          <w:rFonts w:asciiTheme="minorHAnsi" w:hAnsiTheme="minorHAnsi" w:cstheme="minorHAnsi"/>
          <w:color w:val="000000" w:themeColor="text1"/>
          <w:lang w:val="uk-UA"/>
        </w:rPr>
        <w:t>Фтизіатрія</w:t>
      </w:r>
      <w:r w:rsidR="00006532">
        <w:rPr>
          <w:rFonts w:asciiTheme="minorHAnsi" w:hAnsiTheme="minorHAnsi" w:cstheme="minorHAnsi"/>
          <w:color w:val="000000" w:themeColor="text1"/>
          <w:lang w:val="uk-UA"/>
        </w:rPr>
        <w:t>»;</w:t>
      </w:r>
    </w:p>
    <w:p w:rsidR="003F6826" w:rsidRPr="00037463" w:rsidRDefault="00B377D3" w:rsidP="00F72630">
      <w:pPr>
        <w:numPr>
          <w:ilvl w:val="0"/>
          <w:numId w:val="15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з</w:t>
      </w:r>
      <w:r w:rsidR="003F6826" w:rsidRPr="00037463">
        <w:rPr>
          <w:rFonts w:asciiTheme="minorHAnsi" w:hAnsiTheme="minorHAnsi" w:cstheme="minorHAnsi"/>
          <w:color w:val="000000" w:themeColor="text1"/>
          <w:lang w:val="uk-UA"/>
        </w:rPr>
        <w:t>нання нормативно-правової бази з питань</w:t>
      </w:r>
      <w:r w:rsidR="00DA12BA">
        <w:rPr>
          <w:rFonts w:asciiTheme="minorHAnsi" w:hAnsiTheme="minorHAnsi" w:cstheme="minorHAnsi"/>
          <w:color w:val="000000" w:themeColor="text1"/>
          <w:lang w:val="uk-UA"/>
        </w:rPr>
        <w:t xml:space="preserve"> туберкульозу та </w:t>
      </w:r>
      <w:r w:rsidR="003F6826" w:rsidRPr="00037463">
        <w:rPr>
          <w:rFonts w:asciiTheme="minorHAnsi" w:hAnsiTheme="minorHAnsi" w:cstheme="minorHAnsi"/>
          <w:color w:val="000000" w:themeColor="text1"/>
          <w:lang w:val="uk-UA"/>
        </w:rPr>
        <w:t xml:space="preserve"> ВІЛ-інфекції/СНІДу</w:t>
      </w:r>
      <w:r>
        <w:rPr>
          <w:rFonts w:asciiTheme="minorHAnsi" w:hAnsiTheme="minorHAnsi" w:cstheme="minorHAnsi"/>
          <w:color w:val="000000" w:themeColor="text1"/>
          <w:lang w:val="uk-UA"/>
        </w:rPr>
        <w:t>;</w:t>
      </w:r>
    </w:p>
    <w:p w:rsidR="003F6826" w:rsidRDefault="00B377D3" w:rsidP="00F72630">
      <w:pPr>
        <w:numPr>
          <w:ilvl w:val="0"/>
          <w:numId w:val="15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д</w:t>
      </w:r>
      <w:r w:rsidR="003F6826" w:rsidRPr="00037463">
        <w:rPr>
          <w:rFonts w:asciiTheme="minorHAnsi" w:hAnsiTheme="minorHAnsi" w:cstheme="minorHAnsi"/>
          <w:color w:val="000000" w:themeColor="text1"/>
          <w:lang w:val="uk-UA"/>
        </w:rPr>
        <w:t xml:space="preserve">освід роботи у сфері </w:t>
      </w:r>
      <w:r w:rsidR="00DA12BA">
        <w:rPr>
          <w:rFonts w:asciiTheme="minorHAnsi" w:hAnsiTheme="minorHAnsi" w:cstheme="minorHAnsi"/>
          <w:color w:val="000000" w:themeColor="text1"/>
          <w:lang w:val="uk-UA"/>
        </w:rPr>
        <w:t>протидії туберкульозу</w:t>
      </w:r>
      <w:r w:rsidR="00FB1B5E">
        <w:rPr>
          <w:rFonts w:asciiTheme="minorHAnsi" w:hAnsiTheme="minorHAnsi" w:cstheme="minorHAnsi"/>
          <w:color w:val="000000" w:themeColor="text1"/>
          <w:lang w:val="uk-UA"/>
        </w:rPr>
        <w:t xml:space="preserve"> не менше 5 років</w:t>
      </w:r>
      <w:r w:rsidR="003F6826" w:rsidRPr="00037463">
        <w:rPr>
          <w:rFonts w:asciiTheme="minorHAnsi" w:hAnsiTheme="minorHAnsi" w:cstheme="minorHAnsi"/>
          <w:color w:val="000000" w:themeColor="text1"/>
          <w:lang w:val="uk-UA"/>
        </w:rPr>
        <w:t>;</w:t>
      </w:r>
    </w:p>
    <w:p w:rsidR="00FB1B5E" w:rsidRPr="00037463" w:rsidRDefault="00B377D3" w:rsidP="00F72630">
      <w:pPr>
        <w:numPr>
          <w:ilvl w:val="0"/>
          <w:numId w:val="15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д</w:t>
      </w:r>
      <w:r w:rsidR="00FB1B5E">
        <w:rPr>
          <w:rFonts w:asciiTheme="minorHAnsi" w:hAnsiTheme="minorHAnsi" w:cstheme="minorHAnsi"/>
          <w:color w:val="000000" w:themeColor="text1"/>
          <w:lang w:val="uk-UA"/>
        </w:rPr>
        <w:t xml:space="preserve">освід роботи в </w:t>
      </w:r>
      <w:r w:rsidR="00FB1B5E" w:rsidRPr="0027529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установах ДКВС України</w:t>
      </w:r>
      <w:r w:rsidR="00FB1B5E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буде перевагою;</w:t>
      </w:r>
    </w:p>
    <w:p w:rsidR="003F6826" w:rsidRPr="00037463" w:rsidRDefault="00B377D3" w:rsidP="00F72630">
      <w:pPr>
        <w:numPr>
          <w:ilvl w:val="0"/>
          <w:numId w:val="15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в</w:t>
      </w:r>
      <w:r w:rsidR="003F6826" w:rsidRPr="00037463">
        <w:rPr>
          <w:rFonts w:asciiTheme="minorHAnsi" w:hAnsiTheme="minorHAnsi" w:cstheme="minorHAnsi"/>
          <w:color w:val="000000" w:themeColor="text1"/>
          <w:lang w:val="uk-UA"/>
        </w:rPr>
        <w:t>ідмінне знання усної та письмової ділової української мови;</w:t>
      </w:r>
    </w:p>
    <w:p w:rsidR="003F6826" w:rsidRPr="00037463" w:rsidRDefault="003F6826" w:rsidP="00F72630">
      <w:pPr>
        <w:numPr>
          <w:ilvl w:val="0"/>
          <w:numId w:val="15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lang w:val="uk-UA"/>
        </w:rPr>
        <w:t>дотримання термінів виконання завдань;</w:t>
      </w:r>
    </w:p>
    <w:p w:rsidR="002A337E" w:rsidRPr="00037463" w:rsidRDefault="00DA12BA" w:rsidP="00F72630">
      <w:pPr>
        <w:numPr>
          <w:ilvl w:val="0"/>
          <w:numId w:val="15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знання сучасних міжнародних підходів щодо протидії  туберкульозу буде перевагою</w:t>
      </w:r>
    </w:p>
    <w:p w:rsidR="00536CEA" w:rsidRDefault="00536CEA" w:rsidP="00CD3306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CD3306" w:rsidRPr="00037463" w:rsidRDefault="00CD3306" w:rsidP="00CD3306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 xml:space="preserve">Резюме мають бути надіслані електронною поштою на електронну </w:t>
      </w:r>
      <w:r w:rsidRPr="00F431B6">
        <w:rPr>
          <w:rFonts w:asciiTheme="minorHAnsi" w:hAnsiTheme="minorHAnsi" w:cstheme="minorHAnsi"/>
          <w:b/>
          <w:color w:val="000000" w:themeColor="text1"/>
          <w:lang w:val="uk-UA"/>
        </w:rPr>
        <w:t>адресу: vacancies@phc.org.ua.</w:t>
      </w:r>
      <w:r w:rsidRPr="00F431B6">
        <w:rPr>
          <w:rFonts w:asciiTheme="minorHAnsi" w:hAnsiTheme="minorHAnsi" w:cstheme="minorHAnsi"/>
          <w:color w:val="000000" w:themeColor="text1"/>
          <w:lang w:val="uk-UA"/>
        </w:rPr>
        <w:t xml:space="preserve"> В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 xml:space="preserve"> темі листа, будь ласка, зазначте</w:t>
      </w:r>
      <w:r w:rsidRPr="00536CEA">
        <w:rPr>
          <w:rFonts w:asciiTheme="minorHAnsi" w:hAnsiTheme="minorHAnsi" w:cstheme="minorHAnsi"/>
          <w:b/>
          <w:color w:val="000000" w:themeColor="text1"/>
          <w:lang w:val="uk-UA"/>
        </w:rPr>
        <w:t>: «</w:t>
      </w:r>
      <w:r w:rsidR="00A533B6">
        <w:rPr>
          <w:rFonts w:asciiTheme="minorHAnsi" w:hAnsiTheme="minorHAnsi" w:cstheme="minorHAnsi"/>
          <w:b/>
          <w:color w:val="000000" w:themeColor="text1"/>
          <w:lang w:val="uk-UA"/>
        </w:rPr>
        <w:t xml:space="preserve">246 </w:t>
      </w:r>
      <w:r w:rsidR="00536CEA" w:rsidRPr="00536CEA">
        <w:rPr>
          <w:rFonts w:asciiTheme="minorHAnsi" w:hAnsiTheme="minorHAnsi" w:cstheme="minorHAnsi"/>
          <w:b/>
          <w:color w:val="000000" w:themeColor="text1"/>
          <w:lang w:val="uk-UA"/>
        </w:rPr>
        <w:t>-</w:t>
      </w:r>
      <w:r w:rsidR="00A533B6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536CEA" w:rsidRPr="00536CEA">
        <w:rPr>
          <w:rFonts w:asciiTheme="minorHAnsi" w:hAnsiTheme="minorHAnsi" w:cstheme="minorHAnsi"/>
          <w:b/>
          <w:color w:val="000000" w:themeColor="text1"/>
          <w:lang w:val="uk-UA"/>
        </w:rPr>
        <w:t>201</w:t>
      </w:r>
      <w:r w:rsidR="00757B98">
        <w:rPr>
          <w:rFonts w:asciiTheme="minorHAnsi" w:hAnsiTheme="minorHAnsi" w:cstheme="minorHAnsi"/>
          <w:b/>
          <w:color w:val="000000" w:themeColor="text1"/>
          <w:lang w:val="uk-UA"/>
        </w:rPr>
        <w:t>9</w:t>
      </w:r>
      <w:r w:rsidR="00F431B6" w:rsidRPr="00536CEA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205A75" w:rsidRPr="00536CEA">
        <w:rPr>
          <w:rFonts w:asciiTheme="minorHAnsi" w:hAnsiTheme="minorHAnsi" w:cstheme="minorHAnsi"/>
          <w:b/>
          <w:color w:val="000000" w:themeColor="text1"/>
          <w:lang w:val="uk-UA"/>
        </w:rPr>
        <w:t xml:space="preserve">Консультант з питань </w:t>
      </w:r>
      <w:r w:rsidR="00DA12BA" w:rsidRPr="00536CEA">
        <w:rPr>
          <w:rFonts w:asciiTheme="minorHAnsi" w:hAnsiTheme="minorHAnsi" w:cstheme="minorHAnsi"/>
          <w:b/>
          <w:color w:val="000000" w:themeColor="text1"/>
          <w:lang w:val="uk-UA"/>
        </w:rPr>
        <w:t>туберкульозу</w:t>
      </w:r>
      <w:r w:rsidR="00205A75" w:rsidRPr="00536CEA">
        <w:rPr>
          <w:rFonts w:asciiTheme="minorHAnsi" w:hAnsiTheme="minorHAnsi" w:cstheme="minorHAnsi"/>
          <w:b/>
          <w:color w:val="000000" w:themeColor="text1"/>
          <w:lang w:val="uk-UA"/>
        </w:rPr>
        <w:t xml:space="preserve"> в установах </w:t>
      </w:r>
      <w:r w:rsidR="00205A75" w:rsidRPr="00536CEA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ДКВС України</w:t>
      </w:r>
      <w:r w:rsidRPr="00536CEA">
        <w:rPr>
          <w:rFonts w:asciiTheme="minorHAnsi" w:hAnsiTheme="minorHAnsi" w:cstheme="minorHAnsi"/>
          <w:b/>
          <w:color w:val="000000" w:themeColor="text1"/>
          <w:lang w:val="uk-UA"/>
        </w:rPr>
        <w:t>»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>.</w:t>
      </w:r>
    </w:p>
    <w:p w:rsidR="00536CEA" w:rsidRDefault="00536CEA" w:rsidP="00CD3306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CD3306" w:rsidRPr="00037463" w:rsidRDefault="00CD3306" w:rsidP="00CD3306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536CEA">
        <w:rPr>
          <w:rFonts w:asciiTheme="minorHAnsi" w:hAnsiTheme="minorHAnsi" w:cstheme="minorHAnsi"/>
          <w:b/>
          <w:color w:val="000000" w:themeColor="text1"/>
          <w:lang w:val="uk-UA"/>
        </w:rPr>
        <w:t>Т</w:t>
      </w:r>
      <w:r w:rsidR="00AC2869" w:rsidRPr="00536CEA">
        <w:rPr>
          <w:rFonts w:asciiTheme="minorHAnsi" w:hAnsiTheme="minorHAnsi" w:cstheme="minorHAnsi"/>
          <w:b/>
          <w:color w:val="000000" w:themeColor="text1"/>
          <w:lang w:val="uk-UA"/>
        </w:rPr>
        <w:t xml:space="preserve">ермін подання документів – до </w:t>
      </w:r>
      <w:r w:rsidR="000C5202">
        <w:rPr>
          <w:rFonts w:asciiTheme="minorHAnsi" w:hAnsiTheme="minorHAnsi" w:cstheme="minorHAnsi"/>
          <w:b/>
          <w:color w:val="000000" w:themeColor="text1"/>
          <w:lang w:val="uk-UA"/>
        </w:rPr>
        <w:t>2</w:t>
      </w:r>
      <w:r w:rsidR="0078116A">
        <w:rPr>
          <w:rFonts w:asciiTheme="minorHAnsi" w:hAnsiTheme="minorHAnsi" w:cstheme="minorHAnsi"/>
          <w:b/>
          <w:color w:val="000000" w:themeColor="text1"/>
          <w:lang w:val="uk-UA"/>
        </w:rPr>
        <w:t>6</w:t>
      </w:r>
      <w:r w:rsidR="00757B98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78116A">
        <w:rPr>
          <w:rFonts w:asciiTheme="minorHAnsi" w:hAnsiTheme="minorHAnsi" w:cstheme="minorHAnsi"/>
          <w:b/>
          <w:color w:val="000000" w:themeColor="text1"/>
          <w:lang w:val="uk-UA"/>
        </w:rPr>
        <w:t>лютого 2020</w:t>
      </w:r>
      <w:bookmarkStart w:id="0" w:name="_GoBack"/>
      <w:bookmarkEnd w:id="0"/>
      <w:r w:rsidRPr="00536CEA">
        <w:rPr>
          <w:rFonts w:asciiTheme="minorHAnsi" w:hAnsiTheme="minorHAnsi" w:cstheme="minorHAnsi"/>
          <w:b/>
          <w:color w:val="000000" w:themeColor="text1"/>
          <w:lang w:val="uk-UA"/>
        </w:rPr>
        <w:t xml:space="preserve"> року</w:t>
      </w:r>
      <w:r w:rsidR="00E87BBD" w:rsidRPr="00536CEA">
        <w:rPr>
          <w:rFonts w:asciiTheme="minorHAnsi" w:hAnsiTheme="minorHAnsi" w:cstheme="minorHAnsi"/>
          <w:b/>
          <w:color w:val="000000" w:themeColor="text1"/>
          <w:lang w:val="uk-UA"/>
        </w:rPr>
        <w:t>.</w:t>
      </w:r>
    </w:p>
    <w:p w:rsidR="00E87BBD" w:rsidRPr="00037463" w:rsidRDefault="00E87BBD" w:rsidP="00CD3306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CD3306" w:rsidRPr="00037463" w:rsidRDefault="00CD3306" w:rsidP="00CD3306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37463" w:rsidRDefault="00EF03AD" w:rsidP="00E434CE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DF3663" w:rsidRPr="00037463" w:rsidRDefault="00CD3306" w:rsidP="00E434CE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color w:val="000000" w:themeColor="text1"/>
          <w:lang w:val="uk-UA"/>
        </w:rPr>
        <w:t>Державна установа «Центр громадського здоров’я Міністер</w:t>
      </w:r>
      <w:r w:rsidR="0047613C" w:rsidRPr="00037463">
        <w:rPr>
          <w:rFonts w:asciiTheme="minorHAnsi" w:hAnsiTheme="minorHAnsi" w:cstheme="minorHAnsi"/>
          <w:color w:val="000000" w:themeColor="text1"/>
          <w:lang w:val="uk-UA"/>
        </w:rPr>
        <w:t xml:space="preserve">ства охорони здоров’я України» </w:t>
      </w:r>
      <w:r w:rsidRPr="00037463">
        <w:rPr>
          <w:rFonts w:asciiTheme="minorHAnsi" w:hAnsiTheme="minorHAnsi" w:cstheme="minorHAnsi"/>
          <w:color w:val="000000" w:themeColor="text1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7463">
        <w:rPr>
          <w:rFonts w:asciiTheme="minorHAnsi" w:hAnsiTheme="minorHAnsi" w:cstheme="minorHAnsi"/>
          <w:color w:val="000000" w:themeColor="text1"/>
          <w:lang w:val="uk-UA"/>
        </w:rPr>
        <w:t>.</w:t>
      </w:r>
    </w:p>
    <w:sectPr w:rsidR="00DF3663" w:rsidRPr="000374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213EC"/>
    <w:multiLevelType w:val="hybridMultilevel"/>
    <w:tmpl w:val="F04EA0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282661"/>
    <w:multiLevelType w:val="hybridMultilevel"/>
    <w:tmpl w:val="35EAE4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137C1A"/>
    <w:multiLevelType w:val="hybridMultilevel"/>
    <w:tmpl w:val="87BCBE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C06FED"/>
    <w:multiLevelType w:val="hybridMultilevel"/>
    <w:tmpl w:val="7A14DC7A"/>
    <w:lvl w:ilvl="0" w:tplc="40F6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9"/>
  </w:num>
  <w:num w:numId="5">
    <w:abstractNumId w:val="15"/>
  </w:num>
  <w:num w:numId="6">
    <w:abstractNumId w:val="2"/>
  </w:num>
  <w:num w:numId="7">
    <w:abstractNumId w:val="7"/>
  </w:num>
  <w:num w:numId="8">
    <w:abstractNumId w:val="14"/>
  </w:num>
  <w:num w:numId="9">
    <w:abstractNumId w:val="12"/>
  </w:num>
  <w:num w:numId="10">
    <w:abstractNumId w:val="11"/>
  </w:num>
  <w:num w:numId="11">
    <w:abstractNumId w:val="6"/>
  </w:num>
  <w:num w:numId="12">
    <w:abstractNumId w:val="5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7"/>
  </w:num>
  <w:num w:numId="17">
    <w:abstractNumId w:val="1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6532"/>
    <w:rsid w:val="000076D3"/>
    <w:rsid w:val="00036081"/>
    <w:rsid w:val="00037463"/>
    <w:rsid w:val="00070A9A"/>
    <w:rsid w:val="00084A65"/>
    <w:rsid w:val="00097B83"/>
    <w:rsid w:val="000C5202"/>
    <w:rsid w:val="000F2CF3"/>
    <w:rsid w:val="00141133"/>
    <w:rsid w:val="0014234D"/>
    <w:rsid w:val="00146B16"/>
    <w:rsid w:val="00151D28"/>
    <w:rsid w:val="001545C8"/>
    <w:rsid w:val="00163EA1"/>
    <w:rsid w:val="00165940"/>
    <w:rsid w:val="00181515"/>
    <w:rsid w:val="001B20D2"/>
    <w:rsid w:val="001B7181"/>
    <w:rsid w:val="001B744D"/>
    <w:rsid w:val="001C09EA"/>
    <w:rsid w:val="001C5EF2"/>
    <w:rsid w:val="002004C5"/>
    <w:rsid w:val="00201820"/>
    <w:rsid w:val="00201EED"/>
    <w:rsid w:val="00205A75"/>
    <w:rsid w:val="00257A91"/>
    <w:rsid w:val="00260F9E"/>
    <w:rsid w:val="002618C5"/>
    <w:rsid w:val="002626B3"/>
    <w:rsid w:val="00275297"/>
    <w:rsid w:val="002916AB"/>
    <w:rsid w:val="002A337E"/>
    <w:rsid w:val="002B0A04"/>
    <w:rsid w:val="002E702A"/>
    <w:rsid w:val="0033608E"/>
    <w:rsid w:val="0037760D"/>
    <w:rsid w:val="003E0E1F"/>
    <w:rsid w:val="003F0C80"/>
    <w:rsid w:val="003F6826"/>
    <w:rsid w:val="00401AB7"/>
    <w:rsid w:val="00401BDF"/>
    <w:rsid w:val="004277F3"/>
    <w:rsid w:val="00443D2B"/>
    <w:rsid w:val="0045499D"/>
    <w:rsid w:val="00470591"/>
    <w:rsid w:val="0047613C"/>
    <w:rsid w:val="00480FB2"/>
    <w:rsid w:val="004A01B4"/>
    <w:rsid w:val="004A5D74"/>
    <w:rsid w:val="004C5EC1"/>
    <w:rsid w:val="004D6214"/>
    <w:rsid w:val="004E0D93"/>
    <w:rsid w:val="004F79D2"/>
    <w:rsid w:val="005057F6"/>
    <w:rsid w:val="00524DCD"/>
    <w:rsid w:val="00536CEA"/>
    <w:rsid w:val="00546C9B"/>
    <w:rsid w:val="0055375E"/>
    <w:rsid w:val="00565075"/>
    <w:rsid w:val="00591FB5"/>
    <w:rsid w:val="0059406F"/>
    <w:rsid w:val="00596803"/>
    <w:rsid w:val="005E1AEC"/>
    <w:rsid w:val="005F636B"/>
    <w:rsid w:val="006042B9"/>
    <w:rsid w:val="006A1712"/>
    <w:rsid w:val="006E257D"/>
    <w:rsid w:val="006F566D"/>
    <w:rsid w:val="00714A87"/>
    <w:rsid w:val="007316EA"/>
    <w:rsid w:val="007413C8"/>
    <w:rsid w:val="00750AF2"/>
    <w:rsid w:val="00757B98"/>
    <w:rsid w:val="00772569"/>
    <w:rsid w:val="00776231"/>
    <w:rsid w:val="0078116A"/>
    <w:rsid w:val="007869FE"/>
    <w:rsid w:val="007F7E9E"/>
    <w:rsid w:val="008435DC"/>
    <w:rsid w:val="0085442B"/>
    <w:rsid w:val="00861BDD"/>
    <w:rsid w:val="00863F80"/>
    <w:rsid w:val="008650C4"/>
    <w:rsid w:val="00865847"/>
    <w:rsid w:val="008677B3"/>
    <w:rsid w:val="00896E6B"/>
    <w:rsid w:val="008B4CAD"/>
    <w:rsid w:val="008C03A4"/>
    <w:rsid w:val="008C6DD9"/>
    <w:rsid w:val="00957B89"/>
    <w:rsid w:val="009662F2"/>
    <w:rsid w:val="00970D04"/>
    <w:rsid w:val="009C32DC"/>
    <w:rsid w:val="009F3D12"/>
    <w:rsid w:val="00A51240"/>
    <w:rsid w:val="00A533B6"/>
    <w:rsid w:val="00A719E6"/>
    <w:rsid w:val="00AC0DB4"/>
    <w:rsid w:val="00AC2869"/>
    <w:rsid w:val="00AC3B73"/>
    <w:rsid w:val="00AD0521"/>
    <w:rsid w:val="00AE0D51"/>
    <w:rsid w:val="00B02CE0"/>
    <w:rsid w:val="00B0321E"/>
    <w:rsid w:val="00B17E1D"/>
    <w:rsid w:val="00B23F6A"/>
    <w:rsid w:val="00B377D3"/>
    <w:rsid w:val="00B400FE"/>
    <w:rsid w:val="00B4501C"/>
    <w:rsid w:val="00B53CC6"/>
    <w:rsid w:val="00B93A57"/>
    <w:rsid w:val="00BC7FE5"/>
    <w:rsid w:val="00BE5262"/>
    <w:rsid w:val="00BF3DD0"/>
    <w:rsid w:val="00BF642E"/>
    <w:rsid w:val="00C04CC3"/>
    <w:rsid w:val="00C4771B"/>
    <w:rsid w:val="00C5173C"/>
    <w:rsid w:val="00C52B49"/>
    <w:rsid w:val="00C64D1C"/>
    <w:rsid w:val="00C65FA7"/>
    <w:rsid w:val="00CA0EAD"/>
    <w:rsid w:val="00CB2776"/>
    <w:rsid w:val="00CD3306"/>
    <w:rsid w:val="00CE575E"/>
    <w:rsid w:val="00CF6D68"/>
    <w:rsid w:val="00D0256D"/>
    <w:rsid w:val="00D2585E"/>
    <w:rsid w:val="00D25FB7"/>
    <w:rsid w:val="00D3384B"/>
    <w:rsid w:val="00D360AF"/>
    <w:rsid w:val="00D3765E"/>
    <w:rsid w:val="00D41514"/>
    <w:rsid w:val="00D42C92"/>
    <w:rsid w:val="00D910CE"/>
    <w:rsid w:val="00D9532A"/>
    <w:rsid w:val="00DA12BA"/>
    <w:rsid w:val="00DB1F9C"/>
    <w:rsid w:val="00DF3663"/>
    <w:rsid w:val="00DF78B7"/>
    <w:rsid w:val="00E05BB7"/>
    <w:rsid w:val="00E13A36"/>
    <w:rsid w:val="00E17390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3987"/>
    <w:rsid w:val="00E77A4F"/>
    <w:rsid w:val="00E87BBD"/>
    <w:rsid w:val="00EB60E5"/>
    <w:rsid w:val="00EF03AD"/>
    <w:rsid w:val="00EF328F"/>
    <w:rsid w:val="00F04611"/>
    <w:rsid w:val="00F172B5"/>
    <w:rsid w:val="00F256B4"/>
    <w:rsid w:val="00F431B6"/>
    <w:rsid w:val="00F72630"/>
    <w:rsid w:val="00FA0517"/>
    <w:rsid w:val="00FB1B5E"/>
    <w:rsid w:val="00FB751F"/>
    <w:rsid w:val="00FD6745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8F3F"/>
  <w15:docId w15:val="{CB35DFBA-B778-43C8-A68B-9CD8548D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ADE60-56D2-4217-AC68-F7670B1F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2949</Words>
  <Characters>1681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Користувач Windows</cp:lastModifiedBy>
  <cp:revision>14</cp:revision>
  <cp:lastPrinted>2017-08-19T07:19:00Z</cp:lastPrinted>
  <dcterms:created xsi:type="dcterms:W3CDTF">2018-09-27T16:28:00Z</dcterms:created>
  <dcterms:modified xsi:type="dcterms:W3CDTF">2020-02-10T12:43:00Z</dcterms:modified>
</cp:coreProperties>
</file>