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A728E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0975FF" w:rsidRPr="000975FF">
        <w:rPr>
          <w:rFonts w:ascii="Calibri" w:hAnsi="Calibri" w:cs="Calibri"/>
          <w:b/>
          <w:color w:val="000000"/>
          <w:lang w:val="uk-UA"/>
        </w:rPr>
        <w:t>Головн</w:t>
      </w:r>
      <w:r w:rsidR="000975FF">
        <w:rPr>
          <w:rFonts w:ascii="Calibri" w:hAnsi="Calibri" w:cs="Calibri"/>
          <w:b/>
          <w:color w:val="000000"/>
          <w:lang w:val="uk-UA"/>
        </w:rPr>
        <w:t>ого</w:t>
      </w:r>
      <w:r w:rsidR="000975FF" w:rsidRPr="000975FF">
        <w:rPr>
          <w:rFonts w:ascii="Calibri" w:hAnsi="Calibri" w:cs="Calibri"/>
          <w:b/>
          <w:color w:val="000000"/>
          <w:lang w:val="uk-UA"/>
        </w:rPr>
        <w:t xml:space="preserve"> фахів</w:t>
      </w:r>
      <w:r w:rsidR="000975FF">
        <w:rPr>
          <w:rFonts w:ascii="Calibri" w:hAnsi="Calibri" w:cs="Calibri"/>
          <w:b/>
          <w:color w:val="000000"/>
          <w:lang w:val="uk-UA"/>
        </w:rPr>
        <w:t>ця</w:t>
      </w:r>
      <w:r w:rsidR="000975FF" w:rsidRPr="000975FF">
        <w:rPr>
          <w:rFonts w:ascii="Calibri" w:hAnsi="Calibri" w:cs="Calibri"/>
          <w:b/>
          <w:color w:val="000000"/>
          <w:lang w:val="uk-UA"/>
        </w:rPr>
        <w:t xml:space="preserve"> відділу розвитку та моніторингу профілактичних програм та немедичного супроводу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975FF" w:rsidRPr="000975FF">
        <w:rPr>
          <w:rFonts w:ascii="Calibri" w:hAnsi="Calibri" w:cs="Calibri"/>
          <w:color w:val="000000"/>
          <w:lang w:val="uk-UA"/>
        </w:rPr>
        <w:t>Головний фахівець відділу розвитку та моніторингу профілактичних програм та немедичного супроводу</w:t>
      </w:r>
    </w:p>
    <w:p w:rsidR="00D200B3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Залученість на всіх етапах підготовки та проведення закупівлі послуг з профілактики та догляду і підтримки 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Участь у супервізії роботи надавачів послуг з профілактики та догляду і підтримки (організаційний супровід, прийом звітності та аналіз напрацювань, стратегічне планування тощо);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Забезпечення контролю за виконанням та відповідністю умовам договорів в межах реалізації програм;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Координація заходів з інституалізації надання послуг з профілактики, догляду та підтримки у зв’язку з ВІЛ, як послуг громадського здоров’я на національному та регіональному рівні;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Комунікація із партнерськими організаціями, залученими до реалізації Плану переходу.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догляду та підтримки пацієнтам з ВІЛ.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0975FF" w:rsidRPr="000975FF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Участь у підготовці звітів та публічних виступів за результатами реалізації діяльності;</w:t>
      </w:r>
    </w:p>
    <w:p w:rsidR="00BF0D10" w:rsidRPr="008265BA" w:rsidRDefault="000975FF" w:rsidP="000975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975FF">
        <w:rPr>
          <w:rFonts w:ascii="Calibri" w:hAnsi="Calibri" w:cs="Calibri"/>
          <w:color w:val="000000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884E5C" w:rsidRDefault="00884E5C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lastRenderedPageBreak/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2615E7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Прихильність до протидії ВІЛ/СНІДу.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Досвід роботи на аналогічній посаді та/або у сфері ВІЛ/СНІД, громадського здоров’я.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Відповідна вища освіта (громадське здоров’я, соціальна робота, медицина тощо).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Відмінний рівень роботи з комп’ютером, знання </w:t>
      </w:r>
      <w:r>
        <w:rPr>
          <w:rFonts w:ascii="Calibri" w:hAnsi="Calibri" w:cs="Calibri"/>
          <w:bCs/>
          <w:color w:val="000000"/>
          <w:lang w:val="en-US"/>
        </w:rPr>
        <w:t>MS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 </w:t>
      </w:r>
      <w:r>
        <w:rPr>
          <w:rFonts w:ascii="Calibri" w:hAnsi="Calibri" w:cs="Calibri"/>
          <w:bCs/>
          <w:color w:val="000000"/>
          <w:lang w:val="en-US"/>
        </w:rPr>
        <w:t>Word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, </w:t>
      </w:r>
      <w:r>
        <w:rPr>
          <w:rFonts w:ascii="Calibri" w:hAnsi="Calibri" w:cs="Calibri"/>
          <w:bCs/>
          <w:color w:val="000000"/>
          <w:lang w:val="en-US"/>
        </w:rPr>
        <w:t>MS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 </w:t>
      </w:r>
      <w:r>
        <w:rPr>
          <w:rFonts w:ascii="Calibri" w:hAnsi="Calibri" w:cs="Calibri"/>
          <w:bCs/>
          <w:color w:val="000000"/>
          <w:lang w:val="en-US"/>
        </w:rPr>
        <w:t>Excel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, </w:t>
      </w:r>
      <w:r>
        <w:rPr>
          <w:rFonts w:ascii="Calibri" w:hAnsi="Calibri" w:cs="Calibri"/>
          <w:bCs/>
          <w:color w:val="000000"/>
          <w:lang w:val="en-US"/>
        </w:rPr>
        <w:t>MS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 </w:t>
      </w:r>
      <w:r>
        <w:rPr>
          <w:rFonts w:ascii="Calibri" w:hAnsi="Calibri" w:cs="Calibri"/>
          <w:bCs/>
          <w:color w:val="000000"/>
          <w:lang w:val="en-US"/>
        </w:rPr>
        <w:t>PowerPoint</w:t>
      </w:r>
      <w:r w:rsidRPr="002222CB">
        <w:rPr>
          <w:rFonts w:ascii="Calibri" w:hAnsi="Calibri" w:cs="Calibri"/>
          <w:bCs/>
          <w:color w:val="000000"/>
          <w:lang w:val="uk-UA"/>
        </w:rPr>
        <w:t>.</w:t>
      </w:r>
    </w:p>
    <w:p w:rsid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Досвід роботи з електронними системами обліку клієнтів </w:t>
      </w:r>
      <w:r>
        <w:rPr>
          <w:rFonts w:ascii="Calibri" w:hAnsi="Calibri" w:cs="Calibri"/>
          <w:bCs/>
          <w:color w:val="000000"/>
          <w:lang w:val="en-US"/>
        </w:rPr>
        <w:t>Case</w:t>
      </w:r>
      <w:r w:rsidRPr="002222CB">
        <w:rPr>
          <w:rFonts w:ascii="Calibri" w:hAnsi="Calibri" w:cs="Calibri"/>
          <w:bCs/>
          <w:color w:val="000000"/>
          <w:lang w:val="uk-UA"/>
        </w:rPr>
        <w:t xml:space="preserve">++, </w:t>
      </w:r>
      <w:r>
        <w:rPr>
          <w:rFonts w:ascii="Calibri" w:hAnsi="Calibri" w:cs="Calibri"/>
          <w:bCs/>
          <w:color w:val="000000"/>
          <w:lang w:val="en-US"/>
        </w:rPr>
        <w:t>Syrex</w:t>
      </w:r>
      <w:r>
        <w:rPr>
          <w:rFonts w:ascii="Calibri" w:hAnsi="Calibri" w:cs="Calibri"/>
          <w:bCs/>
          <w:color w:val="000000"/>
          <w:lang w:val="uk-UA"/>
        </w:rPr>
        <w:t>, МІС ВІЛ буде перевагою.</w:t>
      </w:r>
    </w:p>
    <w:p w:rsidR="002222CB" w:rsidRPr="002222CB" w:rsidRDefault="002222CB" w:rsidP="002222CB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Готовність до відряд</w:t>
      </w:r>
      <w:bookmarkStart w:id="0" w:name="_GoBack"/>
      <w:bookmarkEnd w:id="0"/>
      <w:r>
        <w:rPr>
          <w:rFonts w:ascii="Calibri" w:hAnsi="Calibri" w:cs="Calibri"/>
          <w:bCs/>
          <w:color w:val="000000"/>
          <w:lang w:val="uk-UA"/>
        </w:rPr>
        <w:t>жень по Україні.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84E5C" w:rsidRDefault="00CD3306" w:rsidP="00CD3306">
      <w:pPr>
        <w:jc w:val="both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84E5C">
        <w:rPr>
          <w:rFonts w:ascii="Calibri" w:hAnsi="Calibri" w:cs="Calibri"/>
          <w:b/>
          <w:color w:val="000000"/>
          <w:lang w:val="uk-UA"/>
        </w:rPr>
        <w:t>«</w:t>
      </w:r>
      <w:r w:rsidR="00D37D0A">
        <w:rPr>
          <w:rFonts w:ascii="Calibri" w:hAnsi="Calibri" w:cs="Calibri"/>
          <w:b/>
          <w:color w:val="000000"/>
          <w:lang w:val="uk-UA"/>
        </w:rPr>
        <w:t>273</w:t>
      </w:r>
      <w:r w:rsidR="00D200B3" w:rsidRPr="00884E5C">
        <w:rPr>
          <w:rFonts w:ascii="Calibri" w:hAnsi="Calibri" w:cs="Calibri"/>
          <w:b/>
          <w:color w:val="000000"/>
          <w:lang w:val="uk-UA"/>
        </w:rPr>
        <w:t>-</w:t>
      </w:r>
      <w:r w:rsidR="00884E5C" w:rsidRPr="00884E5C">
        <w:rPr>
          <w:rFonts w:ascii="Calibri" w:hAnsi="Calibri" w:cs="Calibri"/>
          <w:b/>
          <w:color w:val="000000"/>
          <w:lang w:val="uk-UA"/>
        </w:rPr>
        <w:t>2022  Головний фахівець відділу розвитку та моніторингу профілактичних програм та немедичного супроводу</w:t>
      </w:r>
      <w:r w:rsidRPr="00884E5C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D37D0A">
        <w:rPr>
          <w:rFonts w:ascii="Calibri" w:hAnsi="Calibri" w:cs="Calibri"/>
          <w:b/>
          <w:color w:val="000000"/>
          <w:lang w:val="uk-UA"/>
        </w:rPr>
        <w:t>14 жовтня</w:t>
      </w:r>
      <w:r w:rsidR="00884E5C" w:rsidRPr="00884E5C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884E5C">
        <w:rPr>
          <w:rFonts w:ascii="Calibri" w:hAnsi="Calibri" w:cs="Calibri"/>
          <w:b/>
          <w:color w:val="000000"/>
          <w:lang w:val="uk-UA"/>
        </w:rPr>
        <w:t>20</w:t>
      </w:r>
      <w:r w:rsidR="00884E5C" w:rsidRPr="00884E5C">
        <w:rPr>
          <w:rFonts w:ascii="Calibri" w:hAnsi="Calibri" w:cs="Calibri"/>
          <w:b/>
          <w:color w:val="000000"/>
          <w:lang w:val="uk-UA"/>
        </w:rPr>
        <w:t>22</w:t>
      </w:r>
      <w:r w:rsidRPr="00884E5C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84E5C">
        <w:rPr>
          <w:rFonts w:ascii="Calibri" w:hAnsi="Calibri" w:cs="Calibri"/>
          <w:b/>
          <w:color w:val="000000"/>
          <w:lang w:val="uk-UA"/>
        </w:rPr>
        <w:t>,</w:t>
      </w:r>
      <w:r w:rsidR="00C554DD" w:rsidRPr="00884E5C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84E5C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84E5C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975FF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22CB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506F6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4E5C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9F55B1"/>
    <w:rsid w:val="00A04A59"/>
    <w:rsid w:val="00A10171"/>
    <w:rsid w:val="00A153EA"/>
    <w:rsid w:val="00A2215F"/>
    <w:rsid w:val="00A279F0"/>
    <w:rsid w:val="00A51240"/>
    <w:rsid w:val="00A67BB7"/>
    <w:rsid w:val="00AC2869"/>
    <w:rsid w:val="00AC4170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A728E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37D0A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40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686D-A6C3-47DA-99F0-C651F8E4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7</cp:revision>
  <cp:lastPrinted>2018-06-21T06:49:00Z</cp:lastPrinted>
  <dcterms:created xsi:type="dcterms:W3CDTF">2022-08-12T13:55:00Z</dcterms:created>
  <dcterms:modified xsi:type="dcterms:W3CDTF">2022-09-29T10:26:00Z</dcterms:modified>
</cp:coreProperties>
</file>