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2"/>
        <w:gridCol w:w="5003"/>
      </w:tblGrid>
      <w:tr w:rsidR="0060295B" w:rsidRPr="003202E1" w:rsidTr="009D6497">
        <w:tc>
          <w:tcPr>
            <w:tcW w:w="4342" w:type="dxa"/>
            <w:vAlign w:val="center"/>
            <w:hideMark/>
          </w:tcPr>
          <w:p w:rsidR="0060295B" w:rsidRPr="003202E1" w:rsidRDefault="0060295B" w:rsidP="007D6A3E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003" w:type="dxa"/>
            <w:vAlign w:val="center"/>
            <w:hideMark/>
          </w:tcPr>
          <w:p w:rsidR="0060295B" w:rsidRPr="003202E1" w:rsidRDefault="0060295B" w:rsidP="007D6A3E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3202E1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-6985</wp:posOffset>
                  </wp:positionV>
                  <wp:extent cx="1914525" cy="654050"/>
                  <wp:effectExtent l="0" t="0" r="0" b="0"/>
                  <wp:wrapTopAndBottom/>
                  <wp:docPr id="2" name="Рисунок 4" descr="PHC_ukr_no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PHC_ukr_no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0295B" w:rsidRPr="003202E1" w:rsidRDefault="0060295B" w:rsidP="007D6A3E">
      <w:pPr>
        <w:spacing w:line="240" w:lineRule="auto"/>
        <w:jc w:val="both"/>
        <w:rPr>
          <w:b/>
          <w:sz w:val="24"/>
          <w:szCs w:val="24"/>
          <w:lang w:val="uk-UA"/>
        </w:rPr>
      </w:pPr>
    </w:p>
    <w:p w:rsidR="00A12B8D" w:rsidRPr="003202E1" w:rsidRDefault="0060295B" w:rsidP="00104CD8">
      <w:pPr>
        <w:jc w:val="center"/>
        <w:rPr>
          <w:b/>
          <w:sz w:val="24"/>
          <w:szCs w:val="24"/>
          <w:lang w:val="uk-UA"/>
        </w:rPr>
      </w:pPr>
      <w:r w:rsidRPr="003202E1">
        <w:rPr>
          <w:b/>
          <w:sz w:val="24"/>
          <w:szCs w:val="24"/>
          <w:lang w:val="uk-UA"/>
        </w:rPr>
        <w:t xml:space="preserve">Державна установа </w:t>
      </w:r>
      <w:r w:rsidRPr="003202E1">
        <w:rPr>
          <w:b/>
          <w:sz w:val="24"/>
          <w:szCs w:val="24"/>
          <w:lang w:val="uk-UA"/>
        </w:rPr>
        <w:br/>
        <w:t>«Центр громадського здоров’я Міністерства охорони здоров’я України» оголошує конкурс на</w:t>
      </w:r>
      <w:r w:rsidR="002E0326" w:rsidRPr="003202E1">
        <w:rPr>
          <w:b/>
          <w:sz w:val="24"/>
          <w:szCs w:val="24"/>
          <w:lang w:val="uk-UA"/>
        </w:rPr>
        <w:t xml:space="preserve"> відбір</w:t>
      </w:r>
      <w:r w:rsidR="00104CD8" w:rsidRPr="003202E1">
        <w:rPr>
          <w:b/>
          <w:sz w:val="24"/>
          <w:szCs w:val="24"/>
          <w:lang w:val="uk-UA"/>
        </w:rPr>
        <w:t xml:space="preserve"> Консультанта</w:t>
      </w:r>
      <w:r w:rsidR="00FD440E" w:rsidRPr="003202E1">
        <w:rPr>
          <w:b/>
          <w:sz w:val="24"/>
          <w:szCs w:val="24"/>
          <w:lang w:val="uk-UA"/>
        </w:rPr>
        <w:t xml:space="preserve"> з розробки та аналітичного супроводу </w:t>
      </w:r>
      <w:r w:rsidR="00104CD8" w:rsidRPr="003202E1">
        <w:rPr>
          <w:b/>
          <w:sz w:val="24"/>
          <w:szCs w:val="24"/>
          <w:lang w:val="uk-UA"/>
        </w:rPr>
        <w:t>програмного модуля</w:t>
      </w:r>
      <w:r w:rsidR="00104CD8" w:rsidRPr="003202E1">
        <w:rPr>
          <w:sz w:val="24"/>
          <w:szCs w:val="24"/>
          <w:lang w:val="uk-UA"/>
        </w:rPr>
        <w:t xml:space="preserve"> </w:t>
      </w:r>
      <w:r w:rsidR="00104CD8" w:rsidRPr="003202E1">
        <w:rPr>
          <w:b/>
          <w:sz w:val="24"/>
          <w:szCs w:val="24"/>
          <w:lang w:val="uk-UA"/>
        </w:rPr>
        <w:t>«Калькулятор</w:t>
      </w:r>
      <w:r w:rsidR="00FD440E" w:rsidRPr="003202E1">
        <w:rPr>
          <w:b/>
          <w:sz w:val="24"/>
          <w:szCs w:val="24"/>
          <w:lang w:val="uk-UA"/>
        </w:rPr>
        <w:t xml:space="preserve"> здоров’я»</w:t>
      </w:r>
      <w:r w:rsidR="00104CD8" w:rsidRPr="003202E1">
        <w:rPr>
          <w:b/>
          <w:sz w:val="24"/>
          <w:szCs w:val="24"/>
          <w:lang w:val="uk-UA"/>
        </w:rPr>
        <w:t xml:space="preserve"> </w:t>
      </w:r>
      <w:r w:rsidRPr="003202E1">
        <w:rPr>
          <w:b/>
          <w:sz w:val="24"/>
          <w:szCs w:val="24"/>
          <w:lang w:val="uk-UA"/>
        </w:rPr>
        <w:t>в рамках проекту «</w:t>
      </w:r>
      <w:r w:rsidR="00447620" w:rsidRPr="003202E1">
        <w:rPr>
          <w:b/>
          <w:sz w:val="24"/>
          <w:szCs w:val="24"/>
          <w:shd w:val="clear" w:color="auto" w:fill="FFFFFF"/>
          <w:lang w:val="uk-UA"/>
        </w:rPr>
        <w:t>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  <w:r w:rsidR="00447620" w:rsidRPr="003202E1">
        <w:rPr>
          <w:b/>
          <w:sz w:val="24"/>
          <w:szCs w:val="24"/>
          <w:lang w:val="uk-UA"/>
        </w:rPr>
        <w:t>.</w:t>
      </w:r>
    </w:p>
    <w:p w:rsidR="00FD440E" w:rsidRPr="003202E1" w:rsidRDefault="0060295B" w:rsidP="007D6A3E">
      <w:pPr>
        <w:jc w:val="both"/>
        <w:rPr>
          <w:sz w:val="24"/>
          <w:szCs w:val="24"/>
          <w:lang w:val="uk-UA"/>
        </w:rPr>
      </w:pPr>
      <w:r w:rsidRPr="003202E1">
        <w:rPr>
          <w:b/>
          <w:sz w:val="24"/>
          <w:szCs w:val="24"/>
          <w:lang w:val="uk-UA"/>
        </w:rPr>
        <w:t xml:space="preserve">Назва позиції: </w:t>
      </w:r>
      <w:r w:rsidR="00104CD8" w:rsidRPr="003202E1">
        <w:rPr>
          <w:sz w:val="24"/>
          <w:szCs w:val="24"/>
          <w:lang w:val="uk-UA"/>
        </w:rPr>
        <w:t>Консультант з</w:t>
      </w:r>
      <w:r w:rsidR="00FD440E" w:rsidRPr="003202E1">
        <w:rPr>
          <w:sz w:val="24"/>
          <w:szCs w:val="24"/>
          <w:lang w:val="uk-UA"/>
        </w:rPr>
        <w:t xml:space="preserve"> розробки та аналітичного супроводу </w:t>
      </w:r>
      <w:r w:rsidR="007F75AF" w:rsidRPr="003202E1">
        <w:rPr>
          <w:sz w:val="24"/>
          <w:szCs w:val="24"/>
          <w:lang w:val="uk-UA"/>
        </w:rPr>
        <w:t xml:space="preserve">програмного модулю </w:t>
      </w:r>
      <w:r w:rsidR="00FD440E" w:rsidRPr="003202E1">
        <w:rPr>
          <w:sz w:val="24"/>
          <w:szCs w:val="24"/>
          <w:lang w:val="uk-UA"/>
        </w:rPr>
        <w:t>«Калькулятор здоров’я»</w:t>
      </w:r>
      <w:r w:rsidR="00480735" w:rsidRPr="003202E1">
        <w:rPr>
          <w:sz w:val="24"/>
          <w:szCs w:val="24"/>
          <w:lang w:val="uk-UA"/>
        </w:rPr>
        <w:t>.</w:t>
      </w:r>
    </w:p>
    <w:p w:rsidR="0060295B" w:rsidRPr="003202E1" w:rsidRDefault="0060295B" w:rsidP="007D6A3E">
      <w:pPr>
        <w:spacing w:line="240" w:lineRule="auto"/>
        <w:jc w:val="both"/>
        <w:rPr>
          <w:b/>
          <w:sz w:val="24"/>
          <w:szCs w:val="24"/>
          <w:lang w:val="uk-UA"/>
        </w:rPr>
      </w:pPr>
      <w:r w:rsidRPr="003202E1">
        <w:rPr>
          <w:b/>
          <w:sz w:val="24"/>
          <w:szCs w:val="24"/>
          <w:lang w:val="uk-UA"/>
        </w:rPr>
        <w:t>Інформація щодо установи:</w:t>
      </w:r>
    </w:p>
    <w:p w:rsidR="007F75AF" w:rsidRPr="003202E1" w:rsidRDefault="0060295B" w:rsidP="007D6A3E">
      <w:pPr>
        <w:pStyle w:val="a9"/>
        <w:shd w:val="clear" w:color="auto" w:fill="FFFFFF"/>
        <w:spacing w:before="0" w:beforeAutospacing="0" w:after="150"/>
        <w:ind w:left="57" w:right="57"/>
        <w:jc w:val="both"/>
        <w:rPr>
          <w:rFonts w:asciiTheme="minorHAnsi" w:hAnsiTheme="minorHAnsi"/>
        </w:rPr>
      </w:pPr>
      <w:r w:rsidRPr="003202E1">
        <w:rPr>
          <w:rFonts w:asciiTheme="minorHAnsi" w:hAnsiTheme="minorHAnsi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86A93" w:rsidRPr="003202E1">
        <w:rPr>
          <w:rFonts w:asciiTheme="minorHAnsi" w:hAnsiTheme="minorHAnsi"/>
        </w:rPr>
        <w:t>)</w:t>
      </w:r>
      <w:r w:rsidRPr="003202E1">
        <w:rPr>
          <w:rFonts w:asciiTheme="minorHAnsi" w:hAnsiTheme="minorHAnsi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3202E1">
        <w:rPr>
          <w:rFonts w:asciiTheme="minorHAnsi" w:hAnsiTheme="minorHAnsi"/>
        </w:rPr>
        <w:t>cоціально-небезпечні</w:t>
      </w:r>
      <w:proofErr w:type="spellEnd"/>
      <w:r w:rsidRPr="003202E1">
        <w:rPr>
          <w:rFonts w:asciiTheme="minorHAnsi" w:hAnsiTheme="minorHAnsi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  <w:r w:rsidR="007F75AF" w:rsidRPr="003202E1">
        <w:rPr>
          <w:rFonts w:asciiTheme="minorHAnsi" w:hAnsiTheme="minorHAnsi"/>
        </w:rPr>
        <w:t xml:space="preserve"> </w:t>
      </w:r>
    </w:p>
    <w:p w:rsidR="007F75AF" w:rsidRPr="003202E1" w:rsidRDefault="003202E1" w:rsidP="007D6A3E">
      <w:pPr>
        <w:keepNext/>
        <w:spacing w:before="100" w:beforeAutospacing="1" w:after="100" w:afterAutospacing="1" w:line="240" w:lineRule="auto"/>
        <w:jc w:val="both"/>
        <w:rPr>
          <w:b/>
          <w:sz w:val="24"/>
          <w:szCs w:val="24"/>
          <w:lang w:val="uk-UA"/>
        </w:rPr>
      </w:pPr>
      <w:r w:rsidRPr="003202E1">
        <w:rPr>
          <w:rFonts w:cstheme="minorHAnsi"/>
          <w:b/>
          <w:bCs/>
          <w:sz w:val="24"/>
          <w:szCs w:val="24"/>
          <w:lang w:val="uk-UA"/>
        </w:rPr>
        <w:t>Основні обов'язки:</w:t>
      </w:r>
    </w:p>
    <w:p w:rsidR="00F27924" w:rsidRPr="003202E1" w:rsidRDefault="00A7101D" w:rsidP="00982607">
      <w:pPr>
        <w:pStyle w:val="a9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284" w:right="57" w:hanging="284"/>
        <w:jc w:val="both"/>
        <w:rPr>
          <w:rFonts w:asciiTheme="minorHAnsi" w:hAnsiTheme="minorHAnsi"/>
          <w:shd w:val="clear" w:color="auto" w:fill="FFFFFF"/>
        </w:rPr>
      </w:pPr>
      <w:r w:rsidRPr="003202E1">
        <w:rPr>
          <w:rFonts w:asciiTheme="minorHAnsi" w:hAnsiTheme="minorHAnsi"/>
          <w:shd w:val="clear" w:color="auto" w:fill="FFFFFF"/>
        </w:rPr>
        <w:t>Послуги з у</w:t>
      </w:r>
      <w:r w:rsidR="00F27924" w:rsidRPr="003202E1">
        <w:rPr>
          <w:rFonts w:asciiTheme="minorHAnsi" w:hAnsiTheme="minorHAnsi"/>
          <w:shd w:val="clear" w:color="auto" w:fill="FFFFFF"/>
        </w:rPr>
        <w:t>загальнення міжнародного досвіду та підходів до оцінки очікуваної тривалості життя залежно від демографічних факторів та індивідуальних ризиків, проведення огляду онлайн-інструментів для таких розрахунків.</w:t>
      </w:r>
    </w:p>
    <w:p w:rsidR="00447620" w:rsidRPr="003202E1" w:rsidRDefault="00A7101D" w:rsidP="003F12F0">
      <w:pPr>
        <w:pStyle w:val="a9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284" w:right="57" w:hanging="284"/>
        <w:jc w:val="both"/>
        <w:rPr>
          <w:rFonts w:asciiTheme="minorHAnsi" w:hAnsiTheme="minorHAnsi"/>
          <w:shd w:val="clear" w:color="auto" w:fill="FFFFFF"/>
        </w:rPr>
      </w:pPr>
      <w:r w:rsidRPr="003202E1">
        <w:rPr>
          <w:rFonts w:asciiTheme="minorHAnsi" w:hAnsiTheme="minorHAnsi"/>
          <w:shd w:val="clear" w:color="auto" w:fill="FFFFFF"/>
        </w:rPr>
        <w:t>Послуги з р</w:t>
      </w:r>
      <w:r w:rsidR="007F75AF" w:rsidRPr="003202E1">
        <w:rPr>
          <w:rFonts w:asciiTheme="minorHAnsi" w:hAnsiTheme="minorHAnsi"/>
          <w:shd w:val="clear" w:color="auto" w:fill="FFFFFF"/>
        </w:rPr>
        <w:t>озробк</w:t>
      </w:r>
      <w:r w:rsidRPr="003202E1">
        <w:rPr>
          <w:rFonts w:asciiTheme="minorHAnsi" w:hAnsiTheme="minorHAnsi"/>
          <w:shd w:val="clear" w:color="auto" w:fill="FFFFFF"/>
        </w:rPr>
        <w:t>и</w:t>
      </w:r>
      <w:r w:rsidR="007F75AF" w:rsidRPr="003202E1">
        <w:rPr>
          <w:rFonts w:asciiTheme="minorHAnsi" w:hAnsiTheme="minorHAnsi"/>
          <w:shd w:val="clear" w:color="auto" w:fill="FFFFFF"/>
        </w:rPr>
        <w:t xml:space="preserve"> </w:t>
      </w:r>
      <w:r w:rsidR="00DC097D" w:rsidRPr="003202E1">
        <w:rPr>
          <w:rFonts w:asciiTheme="minorHAnsi" w:hAnsiTheme="minorHAnsi"/>
          <w:shd w:val="clear" w:color="auto" w:fill="FFFFFF"/>
        </w:rPr>
        <w:t xml:space="preserve">моделі </w:t>
      </w:r>
      <w:bookmarkStart w:id="0" w:name="_Hlk60068275"/>
      <w:r w:rsidR="00982607" w:rsidRPr="003202E1">
        <w:rPr>
          <w:rFonts w:asciiTheme="minorHAnsi" w:hAnsiTheme="minorHAnsi"/>
          <w:shd w:val="clear" w:color="auto" w:fill="FFFFFF"/>
        </w:rPr>
        <w:t>розрахунку очікуваної тривалості життя в залежності від поведінкових факторів</w:t>
      </w:r>
      <w:bookmarkEnd w:id="0"/>
      <w:r w:rsidR="00447620" w:rsidRPr="003202E1">
        <w:rPr>
          <w:rFonts w:asciiTheme="minorHAnsi" w:hAnsiTheme="minorHAnsi"/>
          <w:shd w:val="clear" w:color="auto" w:fill="FFFFFF"/>
        </w:rPr>
        <w:t xml:space="preserve"> </w:t>
      </w:r>
      <w:r w:rsidR="00982607" w:rsidRPr="003202E1">
        <w:rPr>
          <w:rFonts w:asciiTheme="minorHAnsi" w:hAnsiTheme="minorHAnsi"/>
          <w:shd w:val="clear" w:color="auto" w:fill="FFFFFF"/>
        </w:rPr>
        <w:t>(</w:t>
      </w:r>
      <w:r w:rsidR="001B2EEF" w:rsidRPr="003202E1">
        <w:rPr>
          <w:rFonts w:asciiTheme="minorHAnsi" w:hAnsiTheme="minorHAnsi"/>
          <w:shd w:val="clear" w:color="auto" w:fill="FFFFFF"/>
        </w:rPr>
        <w:t>вживання тютюнових виробів та</w:t>
      </w:r>
      <w:r w:rsidR="00982607" w:rsidRPr="003202E1">
        <w:rPr>
          <w:rFonts w:asciiTheme="minorHAnsi" w:hAnsiTheme="minorHAnsi"/>
          <w:shd w:val="clear" w:color="auto" w:fill="FFFFFF"/>
        </w:rPr>
        <w:t xml:space="preserve"> алкогол</w:t>
      </w:r>
      <w:r w:rsidR="001B2EEF" w:rsidRPr="003202E1">
        <w:rPr>
          <w:rFonts w:asciiTheme="minorHAnsi" w:hAnsiTheme="minorHAnsi"/>
          <w:shd w:val="clear" w:color="auto" w:fill="FFFFFF"/>
        </w:rPr>
        <w:t>ю</w:t>
      </w:r>
      <w:r w:rsidR="00982607" w:rsidRPr="003202E1">
        <w:rPr>
          <w:rFonts w:asciiTheme="minorHAnsi" w:hAnsiTheme="minorHAnsi"/>
          <w:shd w:val="clear" w:color="auto" w:fill="FFFFFF"/>
        </w:rPr>
        <w:t xml:space="preserve">, неправильне харчування, </w:t>
      </w:r>
      <w:r w:rsidR="001B2EEF" w:rsidRPr="003202E1">
        <w:rPr>
          <w:rFonts w:asciiTheme="minorHAnsi" w:hAnsiTheme="minorHAnsi"/>
          <w:shd w:val="clear" w:color="auto" w:fill="FFFFFF"/>
        </w:rPr>
        <w:t>брак</w:t>
      </w:r>
      <w:r w:rsidR="00982607" w:rsidRPr="003202E1">
        <w:rPr>
          <w:rFonts w:asciiTheme="minorHAnsi" w:hAnsiTheme="minorHAnsi"/>
          <w:shd w:val="clear" w:color="auto" w:fill="FFFFFF"/>
        </w:rPr>
        <w:t xml:space="preserve"> фізичної активн</w:t>
      </w:r>
      <w:r w:rsidR="00982607" w:rsidRPr="003202E1">
        <w:rPr>
          <w:rFonts w:asciiTheme="minorHAnsi" w:hAnsiTheme="minorHAnsi"/>
        </w:rPr>
        <w:t>ості, інтенсивність стресу</w:t>
      </w:r>
      <w:r w:rsidR="00EE08E7" w:rsidRPr="003202E1">
        <w:rPr>
          <w:rFonts w:asciiTheme="minorHAnsi" w:hAnsiTheme="minorHAnsi"/>
        </w:rPr>
        <w:t xml:space="preserve"> та інших факторів</w:t>
      </w:r>
      <w:r w:rsidR="00982607" w:rsidRPr="003202E1">
        <w:rPr>
          <w:rFonts w:asciiTheme="minorHAnsi" w:hAnsiTheme="minorHAnsi"/>
        </w:rPr>
        <w:t>)</w:t>
      </w:r>
      <w:r w:rsidR="00982607" w:rsidRPr="003202E1">
        <w:rPr>
          <w:rFonts w:asciiTheme="minorHAnsi" w:hAnsiTheme="minorHAnsi"/>
          <w:shd w:val="clear" w:color="auto" w:fill="FFFFFF"/>
        </w:rPr>
        <w:t xml:space="preserve"> з урахуванням статі та віку для </w:t>
      </w:r>
      <w:r w:rsidR="00480735" w:rsidRPr="003202E1">
        <w:rPr>
          <w:rFonts w:asciiTheme="minorHAnsi" w:hAnsiTheme="minorHAnsi"/>
          <w:shd w:val="clear" w:color="auto" w:fill="FFFFFF"/>
        </w:rPr>
        <w:t xml:space="preserve">використання в </w:t>
      </w:r>
      <w:r w:rsidR="007D6A3E" w:rsidRPr="003202E1">
        <w:rPr>
          <w:rFonts w:asciiTheme="minorHAnsi" w:hAnsiTheme="minorHAnsi"/>
          <w:shd w:val="clear" w:color="auto" w:fill="FFFFFF"/>
        </w:rPr>
        <w:t>модул</w:t>
      </w:r>
      <w:r w:rsidR="00480735" w:rsidRPr="003202E1">
        <w:rPr>
          <w:rFonts w:asciiTheme="minorHAnsi" w:hAnsiTheme="minorHAnsi"/>
          <w:shd w:val="clear" w:color="auto" w:fill="FFFFFF"/>
        </w:rPr>
        <w:t>і</w:t>
      </w:r>
      <w:r w:rsidR="007D6A3E" w:rsidRPr="003202E1">
        <w:rPr>
          <w:rFonts w:asciiTheme="minorHAnsi" w:hAnsiTheme="minorHAnsi"/>
          <w:shd w:val="clear" w:color="auto" w:fill="FFFFFF"/>
        </w:rPr>
        <w:t xml:space="preserve"> </w:t>
      </w:r>
      <w:r w:rsidR="00447620" w:rsidRPr="003202E1">
        <w:rPr>
          <w:rFonts w:asciiTheme="minorHAnsi" w:hAnsiTheme="minorHAnsi"/>
        </w:rPr>
        <w:t>«Калькулятор здоров’я»</w:t>
      </w:r>
      <w:r w:rsidR="007D6A3E" w:rsidRPr="003202E1">
        <w:rPr>
          <w:rFonts w:asciiTheme="minorHAnsi" w:hAnsiTheme="minorHAnsi"/>
        </w:rPr>
        <w:t xml:space="preserve"> на порталі стратегічної інформації Центру.</w:t>
      </w:r>
    </w:p>
    <w:p w:rsidR="00F27924" w:rsidRPr="003202E1" w:rsidRDefault="00A7101D" w:rsidP="00982607">
      <w:pPr>
        <w:pStyle w:val="a9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284" w:right="57" w:hanging="284"/>
        <w:jc w:val="both"/>
        <w:rPr>
          <w:rFonts w:asciiTheme="minorHAnsi" w:hAnsiTheme="minorHAnsi"/>
        </w:rPr>
      </w:pPr>
      <w:r w:rsidRPr="003202E1">
        <w:rPr>
          <w:rFonts w:asciiTheme="minorHAnsi" w:hAnsiTheme="minorHAnsi"/>
          <w:shd w:val="clear" w:color="auto" w:fill="FFFFFF"/>
        </w:rPr>
        <w:t>Послуги з розробки</w:t>
      </w:r>
      <w:r w:rsidR="00982607" w:rsidRPr="003202E1">
        <w:rPr>
          <w:rFonts w:asciiTheme="minorHAnsi" w:hAnsiTheme="minorHAnsi"/>
        </w:rPr>
        <w:t xml:space="preserve"> скриптів стандартних рекомендацій </w:t>
      </w:r>
      <w:r w:rsidR="00F27924" w:rsidRPr="003202E1">
        <w:rPr>
          <w:rFonts w:asciiTheme="minorHAnsi" w:hAnsiTheme="minorHAnsi"/>
        </w:rPr>
        <w:t>при виявленні під час проходження «Калькулятор здоров’я» ризикової поведінки (наприклад, вживання алкоголю, неправильне харчування тощо).</w:t>
      </w:r>
    </w:p>
    <w:p w:rsidR="00F27924" w:rsidRPr="003202E1" w:rsidRDefault="007F75AF" w:rsidP="003F12F0">
      <w:pPr>
        <w:pStyle w:val="a9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284" w:right="57" w:hanging="284"/>
        <w:jc w:val="both"/>
        <w:rPr>
          <w:rFonts w:asciiTheme="minorHAnsi" w:hAnsiTheme="minorHAnsi"/>
        </w:rPr>
      </w:pPr>
      <w:r w:rsidRPr="003202E1">
        <w:rPr>
          <w:rFonts w:asciiTheme="minorHAnsi" w:hAnsiTheme="minorHAnsi"/>
        </w:rPr>
        <w:t>Консультування команди розробників «Калькулятор</w:t>
      </w:r>
      <w:r w:rsidR="00DC097D" w:rsidRPr="003202E1">
        <w:rPr>
          <w:rFonts w:asciiTheme="minorHAnsi" w:hAnsiTheme="minorHAnsi"/>
        </w:rPr>
        <w:t>у</w:t>
      </w:r>
      <w:r w:rsidRPr="003202E1">
        <w:rPr>
          <w:rFonts w:asciiTheme="minorHAnsi" w:hAnsiTheme="minorHAnsi"/>
        </w:rPr>
        <w:t xml:space="preserve"> здоров’я» </w:t>
      </w:r>
      <w:r w:rsidR="00480735" w:rsidRPr="003202E1">
        <w:rPr>
          <w:rFonts w:asciiTheme="minorHAnsi" w:hAnsiTheme="minorHAnsi"/>
        </w:rPr>
        <w:t xml:space="preserve">щодо </w:t>
      </w:r>
      <w:r w:rsidR="00447620" w:rsidRPr="003202E1">
        <w:rPr>
          <w:rFonts w:asciiTheme="minorHAnsi" w:hAnsiTheme="minorHAnsi"/>
        </w:rPr>
        <w:t>взаємозв’язку</w:t>
      </w:r>
      <w:r w:rsidR="007D6A3E" w:rsidRPr="003202E1">
        <w:rPr>
          <w:rFonts w:asciiTheme="minorHAnsi" w:hAnsiTheme="minorHAnsi"/>
        </w:rPr>
        <w:t xml:space="preserve"> </w:t>
      </w:r>
      <w:r w:rsidR="00447620" w:rsidRPr="003202E1">
        <w:rPr>
          <w:rFonts w:asciiTheme="minorHAnsi" w:hAnsiTheme="minorHAnsi"/>
        </w:rPr>
        <w:t xml:space="preserve">між </w:t>
      </w:r>
      <w:r w:rsidRPr="003202E1">
        <w:rPr>
          <w:rFonts w:asciiTheme="minorHAnsi" w:hAnsiTheme="minorHAnsi"/>
        </w:rPr>
        <w:t>очікуван</w:t>
      </w:r>
      <w:r w:rsidR="00447620" w:rsidRPr="003202E1">
        <w:rPr>
          <w:rFonts w:asciiTheme="minorHAnsi" w:hAnsiTheme="minorHAnsi"/>
        </w:rPr>
        <w:t xml:space="preserve">ою </w:t>
      </w:r>
      <w:r w:rsidRPr="003202E1">
        <w:rPr>
          <w:rFonts w:asciiTheme="minorHAnsi" w:hAnsiTheme="minorHAnsi"/>
        </w:rPr>
        <w:t>тривал</w:t>
      </w:r>
      <w:r w:rsidR="00447620" w:rsidRPr="003202E1">
        <w:rPr>
          <w:rFonts w:asciiTheme="minorHAnsi" w:hAnsiTheme="minorHAnsi"/>
        </w:rPr>
        <w:t xml:space="preserve">істю </w:t>
      </w:r>
      <w:r w:rsidRPr="003202E1">
        <w:rPr>
          <w:rFonts w:asciiTheme="minorHAnsi" w:hAnsiTheme="minorHAnsi"/>
        </w:rPr>
        <w:t xml:space="preserve">життя </w:t>
      </w:r>
      <w:r w:rsidR="00447620" w:rsidRPr="003202E1">
        <w:rPr>
          <w:rFonts w:asciiTheme="minorHAnsi" w:hAnsiTheme="minorHAnsi"/>
        </w:rPr>
        <w:t xml:space="preserve">та </w:t>
      </w:r>
      <w:r w:rsidRPr="003202E1">
        <w:rPr>
          <w:rFonts w:asciiTheme="minorHAnsi" w:hAnsiTheme="minorHAnsi"/>
        </w:rPr>
        <w:t>дани</w:t>
      </w:r>
      <w:r w:rsidR="00447620" w:rsidRPr="003202E1">
        <w:rPr>
          <w:rFonts w:asciiTheme="minorHAnsi" w:hAnsiTheme="minorHAnsi"/>
        </w:rPr>
        <w:t xml:space="preserve">ми </w:t>
      </w:r>
      <w:r w:rsidRPr="003202E1">
        <w:rPr>
          <w:rFonts w:asciiTheme="minorHAnsi" w:hAnsiTheme="minorHAnsi"/>
        </w:rPr>
        <w:t xml:space="preserve">про </w:t>
      </w:r>
      <w:r w:rsidR="00447620" w:rsidRPr="003202E1">
        <w:rPr>
          <w:rFonts w:asciiTheme="minorHAnsi" w:hAnsiTheme="minorHAnsi"/>
        </w:rPr>
        <w:t xml:space="preserve">індивідуальні ризики </w:t>
      </w:r>
      <w:r w:rsidR="00982607" w:rsidRPr="003202E1">
        <w:rPr>
          <w:rFonts w:asciiTheme="minorHAnsi" w:hAnsiTheme="minorHAnsi"/>
        </w:rPr>
        <w:t>для закладення в алгоритм розрахунку.</w:t>
      </w:r>
    </w:p>
    <w:p w:rsidR="00F27924" w:rsidRPr="003202E1" w:rsidRDefault="00982607" w:rsidP="00F27924">
      <w:pPr>
        <w:pStyle w:val="a9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284" w:right="57" w:hanging="284"/>
        <w:jc w:val="both"/>
        <w:rPr>
          <w:rFonts w:asciiTheme="minorHAnsi" w:hAnsiTheme="minorHAnsi"/>
        </w:rPr>
      </w:pPr>
      <w:bookmarkStart w:id="1" w:name="_GoBack"/>
      <w:bookmarkEnd w:id="1"/>
      <w:r w:rsidRPr="003202E1">
        <w:rPr>
          <w:rFonts w:asciiTheme="minorHAnsi" w:hAnsiTheme="minorHAnsi"/>
        </w:rPr>
        <w:t>Аналіз отриманих даних за результатами проходження користувачами «Калькулятору здоров’я» та р</w:t>
      </w:r>
      <w:r w:rsidR="005132DB" w:rsidRPr="003202E1">
        <w:rPr>
          <w:rFonts w:asciiTheme="minorHAnsi" w:hAnsiTheme="minorHAnsi"/>
        </w:rPr>
        <w:t xml:space="preserve">озробка </w:t>
      </w:r>
      <w:r w:rsidR="00F27924" w:rsidRPr="003202E1">
        <w:rPr>
          <w:rFonts w:asciiTheme="minorHAnsi" w:hAnsiTheme="minorHAnsi"/>
        </w:rPr>
        <w:t>рекомендацій для комунікації ризику.</w:t>
      </w:r>
    </w:p>
    <w:p w:rsidR="005132DB" w:rsidRPr="003202E1" w:rsidRDefault="00F27924" w:rsidP="003F12F0">
      <w:pPr>
        <w:pStyle w:val="a9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284" w:right="57" w:hanging="284"/>
        <w:jc w:val="both"/>
        <w:rPr>
          <w:rFonts w:asciiTheme="minorHAnsi" w:hAnsiTheme="minorHAnsi"/>
        </w:rPr>
      </w:pPr>
      <w:r w:rsidRPr="003202E1">
        <w:rPr>
          <w:rFonts w:asciiTheme="minorHAnsi" w:hAnsiTheme="minorHAnsi"/>
        </w:rPr>
        <w:lastRenderedPageBreak/>
        <w:t xml:space="preserve">Консультування та взаємодія зі спеціалістами із комунікації для розробки </w:t>
      </w:r>
      <w:r w:rsidR="005132DB" w:rsidRPr="003202E1">
        <w:rPr>
          <w:rFonts w:asciiTheme="minorHAnsi" w:hAnsiTheme="minorHAnsi"/>
        </w:rPr>
        <w:t xml:space="preserve">сценаріїв для змін </w:t>
      </w:r>
      <w:r w:rsidRPr="003202E1">
        <w:rPr>
          <w:rFonts w:asciiTheme="minorHAnsi" w:hAnsiTheme="minorHAnsi"/>
        </w:rPr>
        <w:t xml:space="preserve">поведінки </w:t>
      </w:r>
      <w:r w:rsidR="005132DB" w:rsidRPr="003202E1">
        <w:rPr>
          <w:rFonts w:asciiTheme="minorHAnsi" w:hAnsiTheme="minorHAnsi"/>
        </w:rPr>
        <w:t>для впровадження в комунікаційній стратегії Центру, що базується на мінімізації персоналізованих ризиків.</w:t>
      </w:r>
    </w:p>
    <w:p w:rsidR="0060295B" w:rsidRPr="003202E1" w:rsidRDefault="0060295B" w:rsidP="007D6A3E">
      <w:pPr>
        <w:pStyle w:val="msolistparagraphcxsplast"/>
        <w:keepNext/>
        <w:jc w:val="both"/>
        <w:rPr>
          <w:rFonts w:asciiTheme="minorHAnsi" w:hAnsiTheme="minorHAnsi"/>
          <w:b/>
          <w:lang w:val="uk-UA"/>
        </w:rPr>
      </w:pPr>
      <w:r w:rsidRPr="003202E1">
        <w:rPr>
          <w:rFonts w:asciiTheme="minorHAnsi" w:hAnsiTheme="minorHAnsi"/>
          <w:b/>
          <w:lang w:val="uk-UA"/>
        </w:rPr>
        <w:t>Професійні та кваліфікаційні вимоги:</w:t>
      </w:r>
    </w:p>
    <w:p w:rsidR="0060295B" w:rsidRPr="003202E1" w:rsidRDefault="0060295B" w:rsidP="007D6A3E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/>
          <w:lang w:val="uk-UA"/>
        </w:rPr>
      </w:pPr>
      <w:r w:rsidRPr="003202E1">
        <w:rPr>
          <w:rFonts w:asciiTheme="minorHAnsi" w:hAnsiTheme="minorHAnsi"/>
          <w:lang w:val="uk-UA"/>
        </w:rPr>
        <w:t>Вища освіта за спеціальністю «</w:t>
      </w:r>
      <w:r w:rsidR="00E50C14" w:rsidRPr="003202E1">
        <w:rPr>
          <w:rFonts w:asciiTheme="minorHAnsi" w:hAnsiTheme="minorHAnsi"/>
          <w:lang w:val="uk-UA"/>
        </w:rPr>
        <w:t>Менеджмент», «</w:t>
      </w:r>
      <w:r w:rsidR="00FD440E" w:rsidRPr="003202E1">
        <w:rPr>
          <w:rFonts w:asciiTheme="minorHAnsi" w:hAnsiTheme="minorHAnsi"/>
          <w:lang w:val="uk-UA"/>
        </w:rPr>
        <w:t>Медицина</w:t>
      </w:r>
      <w:r w:rsidR="00E50C14" w:rsidRPr="003202E1">
        <w:rPr>
          <w:rFonts w:asciiTheme="minorHAnsi" w:hAnsiTheme="minorHAnsi"/>
          <w:lang w:val="uk-UA"/>
        </w:rPr>
        <w:t xml:space="preserve">», </w:t>
      </w:r>
      <w:r w:rsidR="008220FB" w:rsidRPr="003202E1">
        <w:rPr>
          <w:rFonts w:asciiTheme="minorHAnsi" w:hAnsiTheme="minorHAnsi"/>
          <w:lang w:val="uk-UA"/>
        </w:rPr>
        <w:t>«Соціологія».</w:t>
      </w:r>
    </w:p>
    <w:p w:rsidR="0060295B" w:rsidRPr="003202E1" w:rsidRDefault="0060295B" w:rsidP="007D6A3E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/>
          <w:lang w:val="uk-UA"/>
        </w:rPr>
      </w:pPr>
      <w:r w:rsidRPr="003202E1">
        <w:rPr>
          <w:rFonts w:asciiTheme="minorHAnsi" w:hAnsiTheme="minorHAnsi"/>
          <w:lang w:val="uk-UA"/>
        </w:rPr>
        <w:t xml:space="preserve">Досвід роботи </w:t>
      </w:r>
      <w:r w:rsidR="002E0326" w:rsidRPr="003202E1">
        <w:rPr>
          <w:rFonts w:asciiTheme="minorHAnsi" w:hAnsiTheme="minorHAnsi"/>
          <w:lang w:val="uk-UA"/>
        </w:rPr>
        <w:t>у міжнародних проектах від 5 років</w:t>
      </w:r>
    </w:p>
    <w:p w:rsidR="0060295B" w:rsidRPr="003202E1" w:rsidRDefault="00E50C14" w:rsidP="007D6A3E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/>
          <w:lang w:val="uk-UA"/>
        </w:rPr>
      </w:pPr>
      <w:r w:rsidRPr="003202E1">
        <w:rPr>
          <w:rFonts w:asciiTheme="minorHAnsi" w:hAnsiTheme="minorHAnsi"/>
          <w:lang w:val="uk-UA"/>
        </w:rPr>
        <w:t xml:space="preserve">Досвід у </w:t>
      </w:r>
      <w:r w:rsidR="00395F4D" w:rsidRPr="003202E1">
        <w:rPr>
          <w:rFonts w:asciiTheme="minorHAnsi" w:hAnsiTheme="minorHAnsi"/>
          <w:lang w:val="uk-UA"/>
        </w:rPr>
        <w:t xml:space="preserve">організації і </w:t>
      </w:r>
      <w:r w:rsidRPr="003202E1">
        <w:rPr>
          <w:rFonts w:asciiTheme="minorHAnsi" w:hAnsiTheme="minorHAnsi"/>
          <w:lang w:val="uk-UA"/>
        </w:rPr>
        <w:t>проведенні оцінок</w:t>
      </w:r>
      <w:r w:rsidR="008220FB" w:rsidRPr="003202E1">
        <w:rPr>
          <w:rFonts w:asciiTheme="minorHAnsi" w:hAnsiTheme="minorHAnsi"/>
          <w:lang w:val="uk-UA"/>
        </w:rPr>
        <w:t xml:space="preserve">, </w:t>
      </w:r>
      <w:r w:rsidR="00395F4D" w:rsidRPr="003202E1">
        <w:rPr>
          <w:rFonts w:asciiTheme="minorHAnsi" w:hAnsiTheme="minorHAnsi"/>
          <w:lang w:val="uk-UA"/>
        </w:rPr>
        <w:t xml:space="preserve">у </w:t>
      </w:r>
      <w:r w:rsidRPr="003202E1">
        <w:rPr>
          <w:rFonts w:asciiTheme="minorHAnsi" w:hAnsiTheme="minorHAnsi"/>
          <w:lang w:val="uk-UA"/>
        </w:rPr>
        <w:t>підготов</w:t>
      </w:r>
      <w:r w:rsidR="00D81E1C" w:rsidRPr="003202E1">
        <w:rPr>
          <w:rFonts w:asciiTheme="minorHAnsi" w:hAnsiTheme="minorHAnsi"/>
          <w:lang w:val="uk-UA"/>
        </w:rPr>
        <w:t>ці</w:t>
      </w:r>
      <w:r w:rsidRPr="003202E1">
        <w:rPr>
          <w:rFonts w:asciiTheme="minorHAnsi" w:hAnsiTheme="minorHAnsi"/>
          <w:lang w:val="uk-UA"/>
        </w:rPr>
        <w:t xml:space="preserve"> </w:t>
      </w:r>
      <w:r w:rsidR="00395F4D" w:rsidRPr="003202E1">
        <w:rPr>
          <w:rFonts w:asciiTheme="minorHAnsi" w:hAnsiTheme="minorHAnsi"/>
          <w:lang w:val="uk-UA"/>
        </w:rPr>
        <w:t xml:space="preserve">проміжних і </w:t>
      </w:r>
      <w:r w:rsidRPr="003202E1">
        <w:rPr>
          <w:rFonts w:asciiTheme="minorHAnsi" w:hAnsiTheme="minorHAnsi"/>
          <w:lang w:val="uk-UA"/>
        </w:rPr>
        <w:t>фінальних звітів за</w:t>
      </w:r>
      <w:r w:rsidR="00395F4D" w:rsidRPr="003202E1">
        <w:rPr>
          <w:rFonts w:asciiTheme="minorHAnsi" w:hAnsiTheme="minorHAnsi"/>
          <w:lang w:val="uk-UA"/>
        </w:rPr>
        <w:t xml:space="preserve"> їх</w:t>
      </w:r>
      <w:r w:rsidRPr="003202E1">
        <w:rPr>
          <w:rFonts w:asciiTheme="minorHAnsi" w:hAnsiTheme="minorHAnsi"/>
          <w:lang w:val="uk-UA"/>
        </w:rPr>
        <w:t xml:space="preserve"> результатами</w:t>
      </w:r>
      <w:r w:rsidR="00395F4D" w:rsidRPr="003202E1">
        <w:rPr>
          <w:rFonts w:asciiTheme="minorHAnsi" w:hAnsiTheme="minorHAnsi"/>
          <w:lang w:val="uk-UA"/>
        </w:rPr>
        <w:t>.</w:t>
      </w:r>
    </w:p>
    <w:p w:rsidR="0060295B" w:rsidRPr="003202E1" w:rsidRDefault="0060295B" w:rsidP="007D6A3E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/>
          <w:lang w:val="uk-UA"/>
        </w:rPr>
      </w:pPr>
      <w:r w:rsidRPr="003202E1">
        <w:rPr>
          <w:rFonts w:asciiTheme="minorHAnsi" w:hAnsiTheme="minorHAnsi"/>
          <w:lang w:val="uk-UA"/>
        </w:rPr>
        <w:t xml:space="preserve">Знання української мови, знання англійської мови – </w:t>
      </w:r>
      <w:r w:rsidR="00395F4D" w:rsidRPr="003202E1">
        <w:rPr>
          <w:rFonts w:asciiTheme="minorHAnsi" w:hAnsiTheme="minorHAnsi"/>
          <w:lang w:val="en-US"/>
        </w:rPr>
        <w:t>Upper</w:t>
      </w:r>
      <w:r w:rsidR="00395F4D" w:rsidRPr="003202E1">
        <w:rPr>
          <w:rFonts w:asciiTheme="minorHAnsi" w:hAnsiTheme="minorHAnsi"/>
          <w:lang w:val="uk-UA"/>
        </w:rPr>
        <w:t xml:space="preserve"> </w:t>
      </w:r>
      <w:r w:rsidR="00395F4D" w:rsidRPr="003202E1">
        <w:rPr>
          <w:rFonts w:asciiTheme="minorHAnsi" w:hAnsiTheme="minorHAnsi"/>
          <w:lang w:val="en-US"/>
        </w:rPr>
        <w:t>Intermediate</w:t>
      </w:r>
      <w:r w:rsidR="00395F4D" w:rsidRPr="003202E1">
        <w:rPr>
          <w:rFonts w:asciiTheme="minorHAnsi" w:hAnsiTheme="minorHAnsi"/>
          <w:lang w:val="uk-UA"/>
        </w:rPr>
        <w:t xml:space="preserve"> </w:t>
      </w:r>
      <w:r w:rsidRPr="003202E1">
        <w:rPr>
          <w:rFonts w:asciiTheme="minorHAnsi" w:hAnsiTheme="minorHAnsi"/>
          <w:lang w:val="uk-UA"/>
        </w:rPr>
        <w:t>.</w:t>
      </w:r>
    </w:p>
    <w:p w:rsidR="0060295B" w:rsidRPr="003202E1" w:rsidRDefault="0060295B" w:rsidP="007D6A3E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/>
          <w:lang w:val="uk-UA"/>
        </w:rPr>
      </w:pPr>
      <w:r w:rsidRPr="003202E1">
        <w:rPr>
          <w:rFonts w:asciiTheme="minorHAnsi" w:hAnsiTheme="minorHAnsi"/>
          <w:lang w:val="uk-UA"/>
        </w:rPr>
        <w:t>Впевнений користувач ПК та офісного обладнання.</w:t>
      </w:r>
    </w:p>
    <w:p w:rsidR="0060295B" w:rsidRPr="003202E1" w:rsidRDefault="0060295B" w:rsidP="007D6A3E">
      <w:pPr>
        <w:pStyle w:val="a3"/>
        <w:autoSpaceDE w:val="0"/>
        <w:autoSpaceDN w:val="0"/>
        <w:adjustRightInd w:val="0"/>
        <w:jc w:val="both"/>
        <w:rPr>
          <w:rFonts w:asciiTheme="minorHAnsi" w:hAnsiTheme="minorHAnsi"/>
          <w:lang w:val="uk-UA"/>
        </w:rPr>
      </w:pPr>
    </w:p>
    <w:p w:rsidR="0060295B" w:rsidRPr="003202E1" w:rsidRDefault="0060295B" w:rsidP="007D6A3E">
      <w:pPr>
        <w:jc w:val="both"/>
        <w:rPr>
          <w:b/>
          <w:sz w:val="24"/>
          <w:szCs w:val="24"/>
          <w:lang w:val="uk-UA"/>
        </w:rPr>
      </w:pPr>
      <w:r w:rsidRPr="003202E1">
        <w:rPr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3202E1">
        <w:rPr>
          <w:sz w:val="24"/>
          <w:szCs w:val="24"/>
          <w:lang w:val="uk-UA"/>
        </w:rPr>
        <w:t xml:space="preserve"> </w:t>
      </w:r>
      <w:hyperlink r:id="rId6" w:history="1">
        <w:r w:rsidRPr="003202E1">
          <w:rPr>
            <w:rStyle w:val="a5"/>
            <w:b/>
            <w:color w:val="auto"/>
            <w:sz w:val="24"/>
            <w:szCs w:val="24"/>
            <w:lang w:val="uk-UA"/>
          </w:rPr>
          <w:t>vacancies@phc.org.ua</w:t>
        </w:r>
      </w:hyperlink>
      <w:r w:rsidR="003202E1" w:rsidRPr="003202E1">
        <w:rPr>
          <w:b/>
          <w:sz w:val="24"/>
          <w:szCs w:val="24"/>
          <w:lang w:val="uk-UA"/>
        </w:rPr>
        <w:t xml:space="preserve"> </w:t>
      </w:r>
      <w:r w:rsidRPr="003202E1">
        <w:rPr>
          <w:sz w:val="24"/>
          <w:szCs w:val="24"/>
          <w:lang w:val="uk-UA"/>
        </w:rPr>
        <w:t xml:space="preserve"> В темі листа, будь ласка, зазначте:</w:t>
      </w:r>
      <w:r w:rsidRPr="003202E1">
        <w:rPr>
          <w:b/>
          <w:sz w:val="24"/>
          <w:szCs w:val="24"/>
          <w:lang w:val="uk-UA"/>
        </w:rPr>
        <w:t xml:space="preserve"> «</w:t>
      </w:r>
      <w:r w:rsidR="00DD3DAC">
        <w:rPr>
          <w:b/>
          <w:sz w:val="24"/>
          <w:szCs w:val="24"/>
          <w:lang w:val="uk-UA"/>
        </w:rPr>
        <w:t>285-2020</w:t>
      </w:r>
      <w:r w:rsidR="003202E1" w:rsidRPr="003202E1">
        <w:rPr>
          <w:b/>
          <w:sz w:val="24"/>
          <w:szCs w:val="24"/>
          <w:lang w:val="uk-UA"/>
        </w:rPr>
        <w:t xml:space="preserve"> Консультант </w:t>
      </w:r>
      <w:r w:rsidR="00FD440E" w:rsidRPr="003202E1">
        <w:rPr>
          <w:b/>
          <w:sz w:val="24"/>
          <w:szCs w:val="24"/>
          <w:lang w:val="uk-UA"/>
        </w:rPr>
        <w:t>з розробки та аналітичного супроводу «Калькулятору здоров</w:t>
      </w:r>
      <w:r w:rsidR="00FD440E" w:rsidRPr="003202E1">
        <w:rPr>
          <w:b/>
          <w:sz w:val="24"/>
          <w:szCs w:val="24"/>
        </w:rPr>
        <w:t>’</w:t>
      </w:r>
      <w:r w:rsidR="00FD440E" w:rsidRPr="003202E1">
        <w:rPr>
          <w:b/>
          <w:sz w:val="24"/>
          <w:szCs w:val="24"/>
          <w:lang w:val="uk-UA"/>
        </w:rPr>
        <w:t xml:space="preserve">я» </w:t>
      </w:r>
    </w:p>
    <w:p w:rsidR="0060295B" w:rsidRPr="003202E1" w:rsidRDefault="0060295B" w:rsidP="007D6A3E">
      <w:pPr>
        <w:jc w:val="both"/>
        <w:rPr>
          <w:sz w:val="24"/>
          <w:szCs w:val="24"/>
          <w:lang w:val="uk-UA" w:eastAsia="ru-RU"/>
        </w:rPr>
      </w:pPr>
      <w:r w:rsidRPr="003202E1">
        <w:rPr>
          <w:b/>
          <w:sz w:val="24"/>
          <w:szCs w:val="24"/>
          <w:lang w:val="uk-UA" w:eastAsia="ru-RU"/>
        </w:rPr>
        <w:t xml:space="preserve">Термін подання документів – до </w:t>
      </w:r>
      <w:r w:rsidR="00F53C5D">
        <w:rPr>
          <w:b/>
          <w:sz w:val="24"/>
          <w:szCs w:val="24"/>
          <w:lang w:val="uk-UA" w:eastAsia="ru-RU"/>
        </w:rPr>
        <w:t>22</w:t>
      </w:r>
      <w:r w:rsidR="00FD440E" w:rsidRPr="003202E1">
        <w:rPr>
          <w:b/>
          <w:sz w:val="24"/>
          <w:szCs w:val="24"/>
          <w:lang w:val="uk-UA" w:eastAsia="ru-RU"/>
        </w:rPr>
        <w:t xml:space="preserve"> січня </w:t>
      </w:r>
      <w:r w:rsidR="002E0326" w:rsidRPr="003202E1">
        <w:rPr>
          <w:b/>
          <w:sz w:val="24"/>
          <w:szCs w:val="24"/>
          <w:lang w:val="uk-UA" w:eastAsia="ru-RU"/>
        </w:rPr>
        <w:t xml:space="preserve"> </w:t>
      </w:r>
      <w:r w:rsidRPr="003202E1">
        <w:rPr>
          <w:b/>
          <w:sz w:val="24"/>
          <w:szCs w:val="24"/>
          <w:lang w:val="uk-UA" w:eastAsia="ru-RU"/>
        </w:rPr>
        <w:t>20</w:t>
      </w:r>
      <w:r w:rsidR="002E0326" w:rsidRPr="003202E1">
        <w:rPr>
          <w:b/>
          <w:sz w:val="24"/>
          <w:szCs w:val="24"/>
          <w:lang w:val="uk-UA" w:eastAsia="ru-RU"/>
        </w:rPr>
        <w:t>2</w:t>
      </w:r>
      <w:r w:rsidR="00FD440E" w:rsidRPr="003202E1">
        <w:rPr>
          <w:b/>
          <w:sz w:val="24"/>
          <w:szCs w:val="24"/>
          <w:lang w:val="uk-UA" w:eastAsia="ru-RU"/>
        </w:rPr>
        <w:t>1</w:t>
      </w:r>
      <w:r w:rsidRPr="003202E1">
        <w:rPr>
          <w:b/>
          <w:sz w:val="24"/>
          <w:szCs w:val="24"/>
          <w:lang w:val="uk-UA" w:eastAsia="ru-RU"/>
        </w:rPr>
        <w:t xml:space="preserve"> року, </w:t>
      </w:r>
      <w:r w:rsidRPr="003202E1">
        <w:rPr>
          <w:sz w:val="24"/>
          <w:szCs w:val="24"/>
          <w:lang w:val="uk-UA" w:eastAsia="ru-RU"/>
        </w:rPr>
        <w:t xml:space="preserve">реєстрація документів </w:t>
      </w:r>
      <w:r w:rsidRPr="003202E1">
        <w:rPr>
          <w:sz w:val="24"/>
          <w:szCs w:val="24"/>
          <w:lang w:val="uk-UA" w:eastAsia="ru-RU"/>
        </w:rPr>
        <w:br/>
        <w:t>завершується о 18:00.</w:t>
      </w:r>
    </w:p>
    <w:p w:rsidR="0060295B" w:rsidRPr="003202E1" w:rsidRDefault="0060295B" w:rsidP="007D6A3E">
      <w:pPr>
        <w:jc w:val="both"/>
        <w:rPr>
          <w:sz w:val="24"/>
          <w:szCs w:val="24"/>
          <w:lang w:val="uk-UA"/>
        </w:rPr>
      </w:pPr>
      <w:r w:rsidRPr="003202E1">
        <w:rPr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60295B" w:rsidRPr="003202E1" w:rsidRDefault="0060295B" w:rsidP="007D6A3E">
      <w:pPr>
        <w:spacing w:line="240" w:lineRule="auto"/>
        <w:jc w:val="both"/>
        <w:rPr>
          <w:sz w:val="24"/>
          <w:szCs w:val="24"/>
          <w:lang w:val="uk-UA"/>
        </w:rPr>
      </w:pPr>
    </w:p>
    <w:p w:rsidR="0060295B" w:rsidRPr="003202E1" w:rsidRDefault="0060295B" w:rsidP="007D6A3E">
      <w:pPr>
        <w:jc w:val="both"/>
        <w:rPr>
          <w:sz w:val="24"/>
          <w:szCs w:val="24"/>
          <w:lang w:val="uk-UA"/>
        </w:rPr>
      </w:pPr>
    </w:p>
    <w:p w:rsidR="009D6950" w:rsidRPr="003202E1" w:rsidRDefault="009D6950" w:rsidP="007D6A3E">
      <w:pPr>
        <w:jc w:val="both"/>
        <w:rPr>
          <w:sz w:val="24"/>
          <w:szCs w:val="24"/>
          <w:lang w:val="uk-UA"/>
        </w:rPr>
      </w:pPr>
    </w:p>
    <w:sectPr w:rsidR="009D6950" w:rsidRPr="003202E1" w:rsidSect="00F21B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00D2"/>
    <w:multiLevelType w:val="hybridMultilevel"/>
    <w:tmpl w:val="49DCFB82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756D9D"/>
    <w:multiLevelType w:val="hybridMultilevel"/>
    <w:tmpl w:val="B94E5E58"/>
    <w:lvl w:ilvl="0" w:tplc="E152881A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20A77096"/>
    <w:multiLevelType w:val="hybridMultilevel"/>
    <w:tmpl w:val="054CA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00BC6"/>
    <w:multiLevelType w:val="hybridMultilevel"/>
    <w:tmpl w:val="F7028D44"/>
    <w:lvl w:ilvl="0" w:tplc="FCF63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0430D"/>
    <w:multiLevelType w:val="hybridMultilevel"/>
    <w:tmpl w:val="9F863FA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D66A2E"/>
    <w:multiLevelType w:val="hybridMultilevel"/>
    <w:tmpl w:val="63481D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FC2365"/>
    <w:multiLevelType w:val="hybridMultilevel"/>
    <w:tmpl w:val="BE80D9FC"/>
    <w:lvl w:ilvl="0" w:tplc="9C341DD4">
      <w:start w:val="1"/>
      <w:numFmt w:val="decimal"/>
      <w:lvlText w:val="%1."/>
      <w:lvlJc w:val="left"/>
      <w:pPr>
        <w:ind w:left="417" w:hanging="360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NTI0Mza0NDI2MLU0MrJU0lEKTi0uzszPAykwrAUAMJ3f9ywAAAA="/>
  </w:docVars>
  <w:rsids>
    <w:rsidRoot w:val="0060295B"/>
    <w:rsid w:val="000626BC"/>
    <w:rsid w:val="000F2456"/>
    <w:rsid w:val="00104CD8"/>
    <w:rsid w:val="0016211F"/>
    <w:rsid w:val="00185B80"/>
    <w:rsid w:val="001B2EEF"/>
    <w:rsid w:val="00295CEA"/>
    <w:rsid w:val="002E0326"/>
    <w:rsid w:val="003202E1"/>
    <w:rsid w:val="00386A93"/>
    <w:rsid w:val="00395F4D"/>
    <w:rsid w:val="003F12F0"/>
    <w:rsid w:val="00447620"/>
    <w:rsid w:val="00480735"/>
    <w:rsid w:val="004A785E"/>
    <w:rsid w:val="005132DB"/>
    <w:rsid w:val="00553650"/>
    <w:rsid w:val="005A4BB3"/>
    <w:rsid w:val="005E2833"/>
    <w:rsid w:val="0060295B"/>
    <w:rsid w:val="00746114"/>
    <w:rsid w:val="007D6A3E"/>
    <w:rsid w:val="007F75AF"/>
    <w:rsid w:val="008220FB"/>
    <w:rsid w:val="00915AC7"/>
    <w:rsid w:val="00982607"/>
    <w:rsid w:val="009C5286"/>
    <w:rsid w:val="009D6950"/>
    <w:rsid w:val="00A12B8D"/>
    <w:rsid w:val="00A24836"/>
    <w:rsid w:val="00A47084"/>
    <w:rsid w:val="00A7101D"/>
    <w:rsid w:val="00B23A64"/>
    <w:rsid w:val="00C203D8"/>
    <w:rsid w:val="00C42BA1"/>
    <w:rsid w:val="00C548D7"/>
    <w:rsid w:val="00CE11E5"/>
    <w:rsid w:val="00D81E1C"/>
    <w:rsid w:val="00DC097D"/>
    <w:rsid w:val="00DD3DAC"/>
    <w:rsid w:val="00E36509"/>
    <w:rsid w:val="00E50C14"/>
    <w:rsid w:val="00E703F1"/>
    <w:rsid w:val="00E85864"/>
    <w:rsid w:val="00EE08E7"/>
    <w:rsid w:val="00F21B15"/>
    <w:rsid w:val="00F27924"/>
    <w:rsid w:val="00F53C5D"/>
    <w:rsid w:val="00FD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5B"/>
    <w:rPr>
      <w:rFonts w:eastAsia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last">
    <w:name w:val="msolistparagraphcxsplast"/>
    <w:basedOn w:val="a"/>
    <w:rsid w:val="00602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60295B"/>
    <w:rPr>
      <w:rFonts w:cs="Times New Roman"/>
    </w:rPr>
  </w:style>
  <w:style w:type="paragraph" w:styleId="a3">
    <w:name w:val="List Paragraph"/>
    <w:basedOn w:val="a"/>
    <w:uiPriority w:val="34"/>
    <w:qFormat/>
    <w:rsid w:val="006029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0295B"/>
    <w:pPr>
      <w:spacing w:after="0" w:line="240" w:lineRule="auto"/>
    </w:pPr>
    <w:rPr>
      <w:rFonts w:eastAsia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0295B"/>
    <w:rPr>
      <w:rFonts w:cs="Times New Roman"/>
      <w:color w:val="0563C1" w:themeColor="hyperlink"/>
      <w:u w:val="single"/>
    </w:rPr>
  </w:style>
  <w:style w:type="paragraph" w:styleId="a6">
    <w:name w:val="Revision"/>
    <w:hidden/>
    <w:uiPriority w:val="99"/>
    <w:semiHidden/>
    <w:rsid w:val="00A47084"/>
    <w:pPr>
      <w:spacing w:after="0" w:line="240" w:lineRule="auto"/>
    </w:pPr>
    <w:rPr>
      <w:rFonts w:eastAsia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4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084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Normal (Web)"/>
    <w:basedOn w:val="a"/>
    <w:uiPriority w:val="99"/>
    <w:unhideWhenUsed/>
    <w:rsid w:val="007F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DC09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 Ukraine</dc:creator>
  <cp:keywords/>
  <dc:description/>
  <cp:lastModifiedBy>Irina</cp:lastModifiedBy>
  <cp:revision>14</cp:revision>
  <cp:lastPrinted>2020-12-14T13:26:00Z</cp:lastPrinted>
  <dcterms:created xsi:type="dcterms:W3CDTF">2020-12-29T07:53:00Z</dcterms:created>
  <dcterms:modified xsi:type="dcterms:W3CDTF">2021-01-16T10:31:00Z</dcterms:modified>
</cp:coreProperties>
</file>