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2BEC0F08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Консультант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а </w:t>
      </w:r>
      <w:r w:rsidR="00A95BF5" w:rsidRPr="00A95BF5">
        <w:rPr>
          <w:rFonts w:asciiTheme="minorHAnsi" w:hAnsiTheme="minorHAnsi" w:cstheme="minorHAnsi"/>
          <w:b/>
          <w:sz w:val="24"/>
          <w:szCs w:val="24"/>
          <w:lang w:val="uk-UA"/>
        </w:rPr>
        <w:t>-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координатор</w:t>
      </w:r>
      <w:r w:rsidR="00FA3404">
        <w:rPr>
          <w:rFonts w:asciiTheme="minorHAnsi" w:hAnsiTheme="minorHAnsi" w:cstheme="minorHAnsi"/>
          <w:b/>
          <w:sz w:val="24"/>
          <w:szCs w:val="24"/>
          <w:lang w:val="uk-UA"/>
        </w:rPr>
        <w:t>а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дослідження 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298E9EB9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Консультант</w:t>
      </w:r>
      <w:r w:rsidR="00A95BF5">
        <w:rPr>
          <w:rFonts w:asciiTheme="minorHAnsi" w:hAnsiTheme="minorHAnsi" w:cstheme="minorHAnsi"/>
          <w:sz w:val="24"/>
          <w:szCs w:val="24"/>
          <w:lang w:val="uk-UA"/>
        </w:rPr>
        <w:t xml:space="preserve"> - координатор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дослідження «CASI-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6C945FC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A95BF5">
        <w:rPr>
          <w:rFonts w:asciiTheme="minorHAnsi" w:hAnsiTheme="minorHAnsi" w:cstheme="minorHAnsi"/>
          <w:sz w:val="24"/>
          <w:szCs w:val="24"/>
          <w:lang w:val="uk-UA"/>
        </w:rPr>
        <w:t>Дніпро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0F39B22" w14:textId="2842694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A95BF5">
        <w:rPr>
          <w:rFonts w:asciiTheme="minorHAnsi" w:hAnsiTheme="minorHAnsi" w:cstheme="minorHAnsi"/>
          <w:sz w:val="24"/>
          <w:szCs w:val="24"/>
          <w:lang w:val="uk-UA"/>
        </w:rPr>
        <w:t xml:space="preserve">липень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33469ECB" w:rsidR="000123AA" w:rsidRPr="000123AA" w:rsidRDefault="003B3FB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4288EE9C" w14:textId="26B6C86F" w:rsidR="00360ED1" w:rsidRPr="00360ED1" w:rsidRDefault="00360ED1" w:rsidP="006A13F4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Бере безпосередню участь у роботі та робочих зустрічах (у </w:t>
      </w:r>
      <w:proofErr w:type="spellStart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онлайн) з дослідницькою командою 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Центру</w:t>
      </w:r>
    </w:p>
    <w:p w14:paraId="1A36A1D4" w14:textId="3910ABC9" w:rsidR="00360ED1" w:rsidRPr="00360ED1" w:rsidRDefault="00360ED1" w:rsidP="006A13F4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Забезпечує спостереження та наставництво щодо виконання Дослідження.</w:t>
      </w:r>
    </w:p>
    <w:p w14:paraId="3CEAFC9C" w14:textId="7174606A" w:rsidR="00360ED1" w:rsidRPr="00360ED1" w:rsidRDefault="00360ED1" w:rsidP="006A13F4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Здійснює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документу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є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наб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р, реєстраці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ю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, збереження та управління списком учасників відповідно до процедур захисту конфіденційності даних.</w:t>
      </w:r>
    </w:p>
    <w:p w14:paraId="1DE9C829" w14:textId="76078591" w:rsidR="00360ED1" w:rsidRPr="00360ED1" w:rsidRDefault="00360ED1" w:rsidP="006A13F4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Надає інформаційну та технічну підтримку учасникам та 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команді Центру,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щодо виконання </w:t>
      </w:r>
      <w:proofErr w:type="spellStart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активностей</w:t>
      </w:r>
      <w:proofErr w:type="spellEnd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Дослідження.</w:t>
      </w:r>
    </w:p>
    <w:p w14:paraId="0EBA3A54" w14:textId="37E4F087" w:rsidR="00360ED1" w:rsidRPr="00360ED1" w:rsidRDefault="00A95BF5" w:rsidP="006A13F4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Надає послуги </w:t>
      </w:r>
      <w:r w:rsidR="00360ED1"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 планування логістики для дослідницької діяльності на сайті Дослідження.</w:t>
      </w:r>
    </w:p>
    <w:p w14:paraId="195C589F" w14:textId="77777777" w:rsidR="00360ED1" w:rsidRPr="00360ED1" w:rsidRDefault="00360ED1" w:rsidP="006A13F4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Послуги з підготовки аналітичних довідок та/або звітів в рамках реалізації Дослідження.</w:t>
      </w:r>
    </w:p>
    <w:p w14:paraId="06C096C5" w14:textId="166C16F0" w:rsidR="00360ED1" w:rsidRPr="00360ED1" w:rsidRDefault="00360ED1" w:rsidP="006A13F4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Здійснює іншу консультативну й методичну допомогу в рамках </w:t>
      </w:r>
      <w:r w:rsidR="00D1596A">
        <w:rPr>
          <w:rFonts w:asciiTheme="minorHAnsi" w:hAnsiTheme="minorHAnsi" w:cstheme="minorHAnsi"/>
          <w:bCs/>
          <w:sz w:val="24"/>
          <w:szCs w:val="24"/>
          <w:lang w:val="uk-UA"/>
        </w:rPr>
        <w:t>Дослідження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5771C6D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7387FF04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 xml:space="preserve">Вимоги до кандидатів: </w:t>
      </w:r>
    </w:p>
    <w:p w14:paraId="3370A3C5" w14:textId="2D57E7BD" w:rsidR="005C48E5" w:rsidRPr="006A13F4" w:rsidRDefault="005C48E5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Вища освіта (медична освіта буде перевагою)</w:t>
      </w:r>
      <w:r w:rsidR="00A95BF5" w:rsidRPr="006A13F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3479283" w14:textId="1A08F08E" w:rsidR="005C48E5" w:rsidRPr="006A13F4" w:rsidRDefault="005C48E5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Досвід роботи із ВІЛ-позитивними пацієнтами</w:t>
      </w:r>
      <w:r w:rsidR="00A95BF5" w:rsidRPr="006A13F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28774D9" w14:textId="77777777" w:rsidR="00267CD7" w:rsidRPr="006A13F4" w:rsidRDefault="00267CD7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6A13F4" w:rsidRDefault="00B41CD1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6A13F4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6A13F4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6A13F4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6A13F4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 w:rsidRPr="006A13F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498ED3AE" w:rsidR="00267CD7" w:rsidRPr="006A13F4" w:rsidRDefault="00267CD7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41635E" w:rsidRPr="006A13F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5B1B2B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2531E212" w14:textId="645F6112" w:rsidR="00A95BF5" w:rsidRPr="009E5F4C" w:rsidRDefault="00A95BF5" w:rsidP="00A95BF5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557BA8" w:rsidRPr="00557BA8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17</w:t>
      </w:r>
      <w:r w:rsidRPr="00557BA8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липня 2023</w:t>
      </w:r>
      <w:r w:rsidRPr="00EA659C">
        <w:rPr>
          <w:rFonts w:asciiTheme="minorHAnsi" w:hAnsiTheme="minorHAnsi" w:cstheme="minorHAnsi"/>
          <w:b/>
          <w:color w:val="FF0000"/>
          <w:sz w:val="24"/>
          <w:szCs w:val="24"/>
          <w:lang w:val="uk-UA" w:eastAsia="ru-RU"/>
        </w:rPr>
        <w:t xml:space="preserve"> 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>
        <w:rPr>
          <w:rFonts w:asciiTheme="minorHAnsi" w:hAnsiTheme="minorHAnsi" w:cstheme="minorHAnsi"/>
          <w:sz w:val="24"/>
          <w:szCs w:val="24"/>
          <w:lang w:val="uk-UA"/>
        </w:rPr>
        <w:t>18:00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F4197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19EE7D33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копією на </w:t>
      </w:r>
      <w:r w:rsidR="00A95BF5">
        <w:rPr>
          <w:rFonts w:asciiTheme="minorHAnsi" w:hAnsiTheme="minorHAnsi" w:cstheme="minorHAnsi"/>
          <w:b/>
          <w:sz w:val="24"/>
          <w:szCs w:val="24"/>
        </w:rPr>
        <w:t>m</w:t>
      </w:r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A95BF5">
        <w:rPr>
          <w:rFonts w:asciiTheme="minorHAnsi" w:hAnsiTheme="minorHAnsi" w:cstheme="minorHAnsi"/>
          <w:b/>
          <w:sz w:val="24"/>
          <w:szCs w:val="24"/>
        </w:rPr>
        <w:t>germanovich</w:t>
      </w:r>
      <w:proofErr w:type="spellEnd"/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 w:rsidR="00A95BF5"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A95BF5">
        <w:rPr>
          <w:rFonts w:asciiTheme="minorHAnsi" w:hAnsiTheme="minorHAnsi" w:cstheme="minorHAnsi"/>
          <w:b/>
          <w:sz w:val="24"/>
          <w:szCs w:val="24"/>
        </w:rPr>
        <w:t>org</w:t>
      </w:r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A95BF5"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A13F4" w:rsidRPr="00FA3404"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>«</w:t>
      </w:r>
      <w:r w:rsidR="00FA3404" w:rsidRPr="00FA3404"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>295</w:t>
      </w:r>
      <w:r w:rsidR="00A95BF5" w:rsidRPr="00FA3404"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>-</w:t>
      </w:r>
      <w:r w:rsidR="006A13F4" w:rsidRPr="00FA3404"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 xml:space="preserve">2023 </w:t>
      </w:r>
      <w:r w:rsidR="00A95BF5" w:rsidRPr="009E5F4C">
        <w:rPr>
          <w:rFonts w:asciiTheme="minorHAnsi" w:hAnsiTheme="minorHAnsi" w:cstheme="minorHAnsi"/>
          <w:b/>
          <w:sz w:val="24"/>
          <w:szCs w:val="24"/>
          <w:lang w:val="uk-UA"/>
        </w:rPr>
        <w:t>Консультант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а </w:t>
      </w:r>
      <w:r w:rsidR="00A95BF5" w:rsidRPr="00A95BF5">
        <w:rPr>
          <w:rFonts w:asciiTheme="minorHAnsi" w:hAnsiTheme="minorHAnsi" w:cstheme="minorHAnsi"/>
          <w:b/>
          <w:sz w:val="24"/>
          <w:szCs w:val="24"/>
          <w:lang w:val="uk-UA"/>
        </w:rPr>
        <w:t>-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координатор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дослідження «CASI-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7E61" w14:textId="77777777" w:rsidR="00B53383" w:rsidRDefault="00B53383" w:rsidP="0081779B">
      <w:pPr>
        <w:spacing w:after="0" w:line="240" w:lineRule="auto"/>
      </w:pPr>
      <w:r>
        <w:separator/>
      </w:r>
    </w:p>
  </w:endnote>
  <w:endnote w:type="continuationSeparator" w:id="0">
    <w:p w14:paraId="5B0696AC" w14:textId="77777777" w:rsidR="00B53383" w:rsidRDefault="00B53383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B10" w14:textId="77777777" w:rsidR="00B53383" w:rsidRDefault="00B53383" w:rsidP="0081779B">
      <w:pPr>
        <w:spacing w:after="0" w:line="240" w:lineRule="auto"/>
      </w:pPr>
      <w:r>
        <w:separator/>
      </w:r>
    </w:p>
  </w:footnote>
  <w:footnote w:type="continuationSeparator" w:id="0">
    <w:p w14:paraId="1E066317" w14:textId="77777777" w:rsidR="00B53383" w:rsidRDefault="00B53383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044DFB"/>
    <w:multiLevelType w:val="hybridMultilevel"/>
    <w:tmpl w:val="D46CC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60343F3"/>
    <w:multiLevelType w:val="hybridMultilevel"/>
    <w:tmpl w:val="FB9405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9615">
    <w:abstractNumId w:val="9"/>
  </w:num>
  <w:num w:numId="2" w16cid:durableId="859510334">
    <w:abstractNumId w:val="6"/>
  </w:num>
  <w:num w:numId="3" w16cid:durableId="1022364037">
    <w:abstractNumId w:val="2"/>
  </w:num>
  <w:num w:numId="4" w16cid:durableId="1467045839">
    <w:abstractNumId w:val="10"/>
  </w:num>
  <w:num w:numId="5" w16cid:durableId="1024019802">
    <w:abstractNumId w:val="0"/>
  </w:num>
  <w:num w:numId="6" w16cid:durableId="933711462">
    <w:abstractNumId w:val="11"/>
  </w:num>
  <w:num w:numId="7" w16cid:durableId="1729373882">
    <w:abstractNumId w:val="15"/>
  </w:num>
  <w:num w:numId="8" w16cid:durableId="1250477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3656396">
    <w:abstractNumId w:val="4"/>
  </w:num>
  <w:num w:numId="10" w16cid:durableId="522863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7383783">
    <w:abstractNumId w:val="12"/>
  </w:num>
  <w:num w:numId="12" w16cid:durableId="160825501">
    <w:abstractNumId w:val="16"/>
  </w:num>
  <w:num w:numId="13" w16cid:durableId="566188370">
    <w:abstractNumId w:val="1"/>
  </w:num>
  <w:num w:numId="14" w16cid:durableId="1645155666">
    <w:abstractNumId w:val="17"/>
  </w:num>
  <w:num w:numId="15" w16cid:durableId="982663286">
    <w:abstractNumId w:val="8"/>
  </w:num>
  <w:num w:numId="16" w16cid:durableId="835922962">
    <w:abstractNumId w:val="13"/>
  </w:num>
  <w:num w:numId="17" w16cid:durableId="886450946">
    <w:abstractNumId w:val="3"/>
  </w:num>
  <w:num w:numId="18" w16cid:durableId="1157842396">
    <w:abstractNumId w:val="7"/>
  </w:num>
  <w:num w:numId="19" w16cid:durableId="1544051440">
    <w:abstractNumId w:val="18"/>
  </w:num>
  <w:num w:numId="20" w16cid:durableId="1914581184">
    <w:abstractNumId w:val="14"/>
  </w:num>
  <w:num w:numId="21" w16cid:durableId="712507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40E8F"/>
    <w:rsid w:val="00047359"/>
    <w:rsid w:val="00081571"/>
    <w:rsid w:val="00095059"/>
    <w:rsid w:val="000A3116"/>
    <w:rsid w:val="000B1694"/>
    <w:rsid w:val="000D68FF"/>
    <w:rsid w:val="000F6A9D"/>
    <w:rsid w:val="00110539"/>
    <w:rsid w:val="00112613"/>
    <w:rsid w:val="00113E4D"/>
    <w:rsid w:val="001460E4"/>
    <w:rsid w:val="001750F5"/>
    <w:rsid w:val="001A2413"/>
    <w:rsid w:val="001B541E"/>
    <w:rsid w:val="001C51E9"/>
    <w:rsid w:val="001F14C3"/>
    <w:rsid w:val="00216739"/>
    <w:rsid w:val="002333A8"/>
    <w:rsid w:val="00267CD7"/>
    <w:rsid w:val="00286A77"/>
    <w:rsid w:val="002912E8"/>
    <w:rsid w:val="002C2FF6"/>
    <w:rsid w:val="002C3C44"/>
    <w:rsid w:val="002C3D21"/>
    <w:rsid w:val="002E7FAA"/>
    <w:rsid w:val="00303B71"/>
    <w:rsid w:val="00314A13"/>
    <w:rsid w:val="0033561E"/>
    <w:rsid w:val="003431BA"/>
    <w:rsid w:val="00343F51"/>
    <w:rsid w:val="00360ED1"/>
    <w:rsid w:val="003920F3"/>
    <w:rsid w:val="003B3FBA"/>
    <w:rsid w:val="0041635E"/>
    <w:rsid w:val="00430DE1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2075"/>
    <w:rsid w:val="00554B9C"/>
    <w:rsid w:val="00554DCA"/>
    <w:rsid w:val="00557BA8"/>
    <w:rsid w:val="00575CA7"/>
    <w:rsid w:val="00595480"/>
    <w:rsid w:val="005A0118"/>
    <w:rsid w:val="005A1240"/>
    <w:rsid w:val="005B1B2B"/>
    <w:rsid w:val="005B1C5E"/>
    <w:rsid w:val="005C48E5"/>
    <w:rsid w:val="005E38FA"/>
    <w:rsid w:val="005F7CAE"/>
    <w:rsid w:val="006515BB"/>
    <w:rsid w:val="006A13F4"/>
    <w:rsid w:val="006B29B8"/>
    <w:rsid w:val="006C485E"/>
    <w:rsid w:val="006D44EA"/>
    <w:rsid w:val="006E42D0"/>
    <w:rsid w:val="00701232"/>
    <w:rsid w:val="007409D5"/>
    <w:rsid w:val="007608C7"/>
    <w:rsid w:val="0076103B"/>
    <w:rsid w:val="007908C5"/>
    <w:rsid w:val="007B2ABB"/>
    <w:rsid w:val="007F0A01"/>
    <w:rsid w:val="007F0F49"/>
    <w:rsid w:val="00805196"/>
    <w:rsid w:val="00805E0D"/>
    <w:rsid w:val="008139BA"/>
    <w:rsid w:val="0081779B"/>
    <w:rsid w:val="0084739C"/>
    <w:rsid w:val="0084767B"/>
    <w:rsid w:val="008560B4"/>
    <w:rsid w:val="00882CBF"/>
    <w:rsid w:val="0088799B"/>
    <w:rsid w:val="00896C12"/>
    <w:rsid w:val="008C164E"/>
    <w:rsid w:val="008F3C95"/>
    <w:rsid w:val="00926D99"/>
    <w:rsid w:val="00963942"/>
    <w:rsid w:val="009716C6"/>
    <w:rsid w:val="009910A1"/>
    <w:rsid w:val="009E5F4C"/>
    <w:rsid w:val="00A15F7D"/>
    <w:rsid w:val="00A44D61"/>
    <w:rsid w:val="00A64990"/>
    <w:rsid w:val="00A67B84"/>
    <w:rsid w:val="00A72164"/>
    <w:rsid w:val="00A865E2"/>
    <w:rsid w:val="00A94C16"/>
    <w:rsid w:val="00A95BF5"/>
    <w:rsid w:val="00AB3AAA"/>
    <w:rsid w:val="00AC7D04"/>
    <w:rsid w:val="00B032DF"/>
    <w:rsid w:val="00B03DDC"/>
    <w:rsid w:val="00B07256"/>
    <w:rsid w:val="00B27502"/>
    <w:rsid w:val="00B37859"/>
    <w:rsid w:val="00B41CD1"/>
    <w:rsid w:val="00B53383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5114"/>
    <w:rsid w:val="00CE1A99"/>
    <w:rsid w:val="00D1596A"/>
    <w:rsid w:val="00D20A9A"/>
    <w:rsid w:val="00D30B84"/>
    <w:rsid w:val="00D37BF7"/>
    <w:rsid w:val="00D61374"/>
    <w:rsid w:val="00D61B25"/>
    <w:rsid w:val="00D64720"/>
    <w:rsid w:val="00D77F68"/>
    <w:rsid w:val="00D94934"/>
    <w:rsid w:val="00DA20B4"/>
    <w:rsid w:val="00DC3BB5"/>
    <w:rsid w:val="00DC54D0"/>
    <w:rsid w:val="00DE2DE7"/>
    <w:rsid w:val="00DF0E3E"/>
    <w:rsid w:val="00E04A69"/>
    <w:rsid w:val="00E14B9E"/>
    <w:rsid w:val="00E34C61"/>
    <w:rsid w:val="00E6445E"/>
    <w:rsid w:val="00E96043"/>
    <w:rsid w:val="00EB05FF"/>
    <w:rsid w:val="00ED0273"/>
    <w:rsid w:val="00F017F8"/>
    <w:rsid w:val="00F42D75"/>
    <w:rsid w:val="00F61047"/>
    <w:rsid w:val="00F754F5"/>
    <w:rsid w:val="00F82713"/>
    <w:rsid w:val="00F83976"/>
    <w:rsid w:val="00F91A2F"/>
    <w:rsid w:val="00FA3404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49AE-64D7-CC46-B9B9-5EE362E5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13</cp:revision>
  <dcterms:created xsi:type="dcterms:W3CDTF">2023-03-03T06:54:00Z</dcterms:created>
  <dcterms:modified xsi:type="dcterms:W3CDTF">2023-07-12T10:22:00Z</dcterms:modified>
</cp:coreProperties>
</file>