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5003"/>
      </w:tblGrid>
      <w:tr w:rsidR="009D0EE9" w:rsidRPr="00156905" w14:paraId="60ABA9DF" w14:textId="77777777" w:rsidTr="005370C4">
        <w:tc>
          <w:tcPr>
            <w:tcW w:w="4342" w:type="dxa"/>
            <w:vAlign w:val="center"/>
            <w:hideMark/>
          </w:tcPr>
          <w:p w14:paraId="4C69593D" w14:textId="77777777" w:rsidR="009D0EE9" w:rsidRPr="00156905" w:rsidRDefault="009D0EE9" w:rsidP="005370C4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5003" w:type="dxa"/>
            <w:vAlign w:val="center"/>
            <w:hideMark/>
          </w:tcPr>
          <w:p w14:paraId="0091490A" w14:textId="77777777" w:rsidR="009D0EE9" w:rsidRPr="00156905" w:rsidRDefault="009D0EE9" w:rsidP="005370C4">
            <w:pPr>
              <w:jc w:val="right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156905">
              <w:rPr>
                <w:rFonts w:cstheme="minorHAnsi"/>
                <w:noProof/>
                <w:sz w:val="24"/>
                <w:szCs w:val="24"/>
                <w:lang w:val="uk-UA" w:eastAsia="uk-UA"/>
              </w:rPr>
              <w:drawing>
                <wp:anchor distT="0" distB="0" distL="114300" distR="114300" simplePos="0" relativeHeight="251659264" behindDoc="0" locked="0" layoutInCell="1" allowOverlap="1" wp14:anchorId="62EBFD17" wp14:editId="0B363D26">
                  <wp:simplePos x="0" y="0"/>
                  <wp:positionH relativeFrom="column">
                    <wp:posOffset>970915</wp:posOffset>
                  </wp:positionH>
                  <wp:positionV relativeFrom="paragraph">
                    <wp:posOffset>-6985</wp:posOffset>
                  </wp:positionV>
                  <wp:extent cx="1950085" cy="666750"/>
                  <wp:effectExtent l="0" t="0" r="0" b="0"/>
                  <wp:wrapTopAndBottom/>
                  <wp:docPr id="4" name="Рисунок 4" descr="PHC_ukr_no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PHC_ukr_no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08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F678128" w14:textId="77777777" w:rsidR="00E5724D" w:rsidRPr="00156905" w:rsidRDefault="00E5724D" w:rsidP="00E5724D">
      <w:pPr>
        <w:jc w:val="center"/>
        <w:rPr>
          <w:rFonts w:cstheme="minorHAnsi"/>
          <w:b/>
          <w:color w:val="000000"/>
          <w:sz w:val="24"/>
          <w:szCs w:val="24"/>
          <w:lang w:val="uk-UA"/>
        </w:rPr>
      </w:pPr>
      <w:r w:rsidRPr="00156905">
        <w:rPr>
          <w:rFonts w:cstheme="minorHAnsi"/>
          <w:b/>
          <w:color w:val="000000"/>
          <w:sz w:val="24"/>
          <w:szCs w:val="24"/>
          <w:lang w:val="uk-UA"/>
        </w:rPr>
        <w:t>Державна установа</w:t>
      </w:r>
    </w:p>
    <w:p w14:paraId="02EEE295" w14:textId="0F7DFDC2" w:rsidR="00E5724D" w:rsidRPr="00156905" w:rsidRDefault="00E5724D" w:rsidP="00E5724D">
      <w:pPr>
        <w:jc w:val="center"/>
        <w:rPr>
          <w:rFonts w:eastAsia="Calibri" w:cstheme="minorHAnsi"/>
          <w:b/>
          <w:color w:val="000000"/>
          <w:sz w:val="24"/>
          <w:szCs w:val="24"/>
          <w:lang w:val="uk-UA"/>
        </w:rPr>
      </w:pPr>
      <w:r w:rsidRPr="00156905">
        <w:rPr>
          <w:rFonts w:cstheme="minorHAnsi"/>
          <w:b/>
          <w:color w:val="000000"/>
          <w:sz w:val="24"/>
          <w:szCs w:val="24"/>
          <w:lang w:val="uk-UA"/>
        </w:rPr>
        <w:t xml:space="preserve">«Центр громадського здоров’я Міністерства охорони здоров’я України» оголошує конкурс </w:t>
      </w:r>
      <w:r w:rsidRPr="00156905">
        <w:rPr>
          <w:rFonts w:eastAsia="Calibri" w:cstheme="minorHAnsi"/>
          <w:b/>
          <w:color w:val="000000"/>
          <w:sz w:val="24"/>
          <w:szCs w:val="24"/>
          <w:lang w:val="uk-UA"/>
        </w:rPr>
        <w:t xml:space="preserve">на відбір головного </w:t>
      </w:r>
      <w:r w:rsidRPr="00156905">
        <w:rPr>
          <w:rFonts w:cstheme="minorHAnsi"/>
          <w:b/>
          <w:color w:val="000000"/>
          <w:sz w:val="24"/>
          <w:szCs w:val="24"/>
          <w:lang w:val="uk-UA"/>
        </w:rPr>
        <w:t>фахівця з координації діяльності ЦКПХ</w:t>
      </w:r>
      <w:r w:rsidR="00156905" w:rsidRPr="00156905">
        <w:rPr>
          <w:rFonts w:cstheme="minorHAnsi"/>
          <w:b/>
          <w:color w:val="000000"/>
          <w:sz w:val="24"/>
          <w:szCs w:val="24"/>
          <w:lang w:val="uk-UA"/>
        </w:rPr>
        <w:t xml:space="preserve"> в рамках проекту </w:t>
      </w:r>
      <w:r w:rsidR="00156905" w:rsidRPr="00156905">
        <w:rPr>
          <w:rFonts w:cstheme="minorHAnsi"/>
          <w:b/>
          <w:color w:val="000000"/>
          <w:sz w:val="24"/>
          <w:szCs w:val="24"/>
          <w:lang w:val="uk-UA"/>
        </w:rPr>
        <w:t xml:space="preserve">«COVID-19 </w:t>
      </w:r>
      <w:proofErr w:type="spellStart"/>
      <w:r w:rsidR="00156905" w:rsidRPr="00156905">
        <w:rPr>
          <w:rFonts w:cstheme="minorHAnsi"/>
          <w:b/>
          <w:color w:val="000000"/>
          <w:sz w:val="24"/>
          <w:szCs w:val="24"/>
          <w:lang w:val="uk-UA"/>
        </w:rPr>
        <w:t>Vaccine</w:t>
      </w:r>
      <w:proofErr w:type="spellEnd"/>
      <w:r w:rsidR="00156905" w:rsidRPr="00156905">
        <w:rPr>
          <w:rFonts w:cstheme="minorHAnsi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="00156905" w:rsidRPr="00156905">
        <w:rPr>
          <w:rFonts w:cstheme="minorHAnsi"/>
          <w:b/>
          <w:color w:val="000000"/>
          <w:sz w:val="24"/>
          <w:szCs w:val="24"/>
          <w:lang w:val="uk-UA"/>
        </w:rPr>
        <w:t>Delivery</w:t>
      </w:r>
      <w:proofErr w:type="spellEnd"/>
      <w:r w:rsidR="00156905" w:rsidRPr="00156905">
        <w:rPr>
          <w:rFonts w:cstheme="minorHAnsi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="00156905" w:rsidRPr="00156905">
        <w:rPr>
          <w:rFonts w:cstheme="minorHAnsi"/>
          <w:b/>
          <w:color w:val="000000"/>
          <w:sz w:val="24"/>
          <w:szCs w:val="24"/>
          <w:lang w:val="uk-UA"/>
        </w:rPr>
        <w:t>Support</w:t>
      </w:r>
      <w:proofErr w:type="spellEnd"/>
      <w:r w:rsidR="00156905" w:rsidRPr="00156905">
        <w:rPr>
          <w:rFonts w:cstheme="minorHAnsi"/>
          <w:b/>
          <w:color w:val="000000"/>
          <w:sz w:val="24"/>
          <w:szCs w:val="24"/>
          <w:lang w:val="uk-UA"/>
        </w:rPr>
        <w:t xml:space="preserve"> (CDS)»</w:t>
      </w:r>
    </w:p>
    <w:p w14:paraId="217721AF" w14:textId="77777777" w:rsidR="00E5724D" w:rsidRPr="00156905" w:rsidRDefault="00E5724D" w:rsidP="00E5724D">
      <w:pPr>
        <w:jc w:val="both"/>
        <w:rPr>
          <w:rFonts w:cstheme="minorHAnsi"/>
          <w:color w:val="000000"/>
          <w:sz w:val="24"/>
          <w:szCs w:val="24"/>
          <w:lang w:val="uk-UA"/>
        </w:rPr>
      </w:pPr>
      <w:r w:rsidRPr="00156905">
        <w:rPr>
          <w:rFonts w:eastAsia="Calibri" w:cstheme="minorHAnsi"/>
          <w:b/>
          <w:color w:val="000000"/>
          <w:sz w:val="24"/>
          <w:szCs w:val="24"/>
          <w:lang w:val="uk-UA"/>
        </w:rPr>
        <w:t xml:space="preserve">Назва позиції: </w:t>
      </w:r>
      <w:bookmarkStart w:id="0" w:name="_Hlk118802592"/>
      <w:r w:rsidRPr="00156905">
        <w:rPr>
          <w:rFonts w:eastAsia="Calibri" w:cstheme="minorHAnsi"/>
          <w:color w:val="000000"/>
          <w:sz w:val="24"/>
          <w:szCs w:val="24"/>
          <w:lang w:val="uk-UA"/>
        </w:rPr>
        <w:t>головний фахівець з координації діяльності ЦКПХ</w:t>
      </w:r>
      <w:bookmarkEnd w:id="0"/>
    </w:p>
    <w:p w14:paraId="1818DF78" w14:textId="77777777" w:rsidR="00E5724D" w:rsidRPr="00156905" w:rsidRDefault="00E5724D" w:rsidP="00E5724D">
      <w:pPr>
        <w:rPr>
          <w:rFonts w:eastAsia="Calibri" w:cstheme="minorHAnsi"/>
          <w:b/>
          <w:color w:val="000000"/>
          <w:sz w:val="24"/>
          <w:szCs w:val="24"/>
          <w:lang w:val="uk-UA"/>
        </w:rPr>
      </w:pPr>
      <w:r w:rsidRPr="00156905">
        <w:rPr>
          <w:rFonts w:eastAsia="Calibri" w:cstheme="minorHAnsi"/>
          <w:b/>
          <w:color w:val="000000"/>
          <w:sz w:val="24"/>
          <w:szCs w:val="24"/>
          <w:lang w:val="uk-UA"/>
        </w:rPr>
        <w:t>Інформація щодо установи:</w:t>
      </w:r>
    </w:p>
    <w:p w14:paraId="1E65309C" w14:textId="037BF84B" w:rsidR="00E5724D" w:rsidRPr="00156905" w:rsidRDefault="00E5724D" w:rsidP="00156905">
      <w:pPr>
        <w:jc w:val="both"/>
        <w:rPr>
          <w:rFonts w:eastAsia="Calibri" w:cstheme="minorHAnsi"/>
          <w:color w:val="000000"/>
          <w:sz w:val="24"/>
          <w:szCs w:val="24"/>
          <w:lang w:val="uk-UA"/>
        </w:rPr>
      </w:pPr>
      <w:r w:rsidRPr="00156905">
        <w:rPr>
          <w:rFonts w:eastAsia="Calibri" w:cstheme="minorHAnsi"/>
          <w:color w:val="000000"/>
          <w:sz w:val="24"/>
          <w:szCs w:val="24"/>
          <w:lang w:val="uk-UA"/>
        </w:rPr>
        <w:t xml:space="preserve">Головним завданнями Державної установи «Центр громадського здоров’я Міністерства охорони здоров’я України» (далі – Центр)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Pr="00156905">
        <w:rPr>
          <w:rFonts w:eastAsia="Calibri" w:cstheme="minorHAnsi"/>
          <w:color w:val="000000"/>
          <w:sz w:val="24"/>
          <w:szCs w:val="24"/>
          <w:lang w:val="uk-UA"/>
        </w:rPr>
        <w:t>cоціально</w:t>
      </w:r>
      <w:proofErr w:type="spellEnd"/>
      <w:r w:rsidRPr="00156905">
        <w:rPr>
          <w:rFonts w:eastAsia="Calibri" w:cstheme="minorHAnsi"/>
          <w:color w:val="000000"/>
          <w:sz w:val="24"/>
          <w:szCs w:val="24"/>
          <w:lang w:val="uk-UA"/>
        </w:rPr>
        <w:t>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32DEC08C" w14:textId="30D2B48C" w:rsidR="00E5724D" w:rsidRPr="00156905" w:rsidRDefault="00E5724D" w:rsidP="00E5724D">
      <w:pPr>
        <w:shd w:val="clear" w:color="auto" w:fill="FFFFFF"/>
        <w:tabs>
          <w:tab w:val="left" w:pos="993"/>
        </w:tabs>
        <w:rPr>
          <w:rFonts w:cstheme="minorHAnsi"/>
          <w:color w:val="000000" w:themeColor="text1"/>
          <w:sz w:val="24"/>
          <w:szCs w:val="24"/>
          <w:lang w:val="uk-UA"/>
        </w:rPr>
      </w:pPr>
      <w:r w:rsidRPr="00156905">
        <w:rPr>
          <w:rFonts w:cstheme="minorHAnsi"/>
          <w:b/>
          <w:bCs/>
          <w:color w:val="000000" w:themeColor="text1"/>
          <w:sz w:val="24"/>
          <w:szCs w:val="24"/>
          <w:lang w:val="uk-UA"/>
        </w:rPr>
        <w:t>Основні обов'язки</w:t>
      </w:r>
      <w:r w:rsidRPr="00156905">
        <w:rPr>
          <w:rFonts w:cstheme="minorHAnsi"/>
          <w:color w:val="000000" w:themeColor="text1"/>
          <w:sz w:val="24"/>
          <w:szCs w:val="24"/>
          <w:lang w:val="uk-UA"/>
        </w:rPr>
        <w:t>:</w:t>
      </w:r>
    </w:p>
    <w:p w14:paraId="20E784B1" w14:textId="77777777" w:rsidR="00E5724D" w:rsidRPr="00156905" w:rsidRDefault="00E5724D" w:rsidP="00E5724D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uk-UA"/>
        </w:rPr>
      </w:pPr>
      <w:r w:rsidRPr="00156905">
        <w:rPr>
          <w:rFonts w:cstheme="minorHAnsi"/>
          <w:color w:val="000000"/>
          <w:sz w:val="24"/>
          <w:szCs w:val="24"/>
          <w:lang w:val="uk-UA"/>
        </w:rPr>
        <w:t>2.1. Надання експертної, методичної та організаційно-технічної підтримки регіональним ЦКПХ та іншим підприємствам, установам, організаціям, що здійснюють діяльність у сфері громадського здоров’я.</w:t>
      </w:r>
    </w:p>
    <w:p w14:paraId="6CDA4706" w14:textId="77777777" w:rsidR="00E5724D" w:rsidRPr="00156905" w:rsidRDefault="00E5724D" w:rsidP="00E5724D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uk-UA"/>
        </w:rPr>
      </w:pPr>
      <w:r w:rsidRPr="00156905">
        <w:rPr>
          <w:rFonts w:cstheme="minorHAnsi"/>
          <w:color w:val="000000"/>
          <w:sz w:val="24"/>
          <w:szCs w:val="24"/>
          <w:lang w:val="uk-UA"/>
        </w:rPr>
        <w:t>2.2. Брати участь у підготовці пропозицій до програм та проектів у сфері громадського здоров’я.</w:t>
      </w:r>
    </w:p>
    <w:p w14:paraId="0CE3B163" w14:textId="77777777" w:rsidR="00E5724D" w:rsidRPr="00156905" w:rsidRDefault="00E5724D" w:rsidP="00E5724D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uk-UA"/>
        </w:rPr>
      </w:pPr>
      <w:r w:rsidRPr="00156905">
        <w:rPr>
          <w:rFonts w:cstheme="minorHAnsi"/>
          <w:color w:val="000000"/>
          <w:sz w:val="24"/>
          <w:szCs w:val="24"/>
          <w:lang w:val="uk-UA"/>
        </w:rPr>
        <w:t>2.3. Брати участь у підготовці заходів щодо розвитку системи громадського здоров’я у регіонах.</w:t>
      </w:r>
    </w:p>
    <w:p w14:paraId="1618CE5A" w14:textId="77777777" w:rsidR="00E5724D" w:rsidRPr="00156905" w:rsidRDefault="00E5724D" w:rsidP="00E5724D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uk-UA"/>
        </w:rPr>
      </w:pPr>
      <w:r w:rsidRPr="00156905">
        <w:rPr>
          <w:rFonts w:cstheme="minorHAnsi"/>
          <w:color w:val="000000"/>
          <w:sz w:val="24"/>
          <w:szCs w:val="24"/>
          <w:lang w:val="uk-UA"/>
        </w:rPr>
        <w:t>2.4. Готувати інформаційні та аналітичні матеріали з пріоритетних завдань та заходів у сфері громадського здоров’я.</w:t>
      </w:r>
    </w:p>
    <w:p w14:paraId="50B10CB0" w14:textId="77777777" w:rsidR="00E5724D" w:rsidRPr="00156905" w:rsidRDefault="00E5724D" w:rsidP="00E5724D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uk-UA"/>
        </w:rPr>
      </w:pPr>
      <w:r w:rsidRPr="00156905">
        <w:rPr>
          <w:rFonts w:cstheme="minorHAnsi"/>
          <w:color w:val="000000"/>
          <w:sz w:val="24"/>
          <w:szCs w:val="24"/>
          <w:lang w:val="uk-UA"/>
        </w:rPr>
        <w:t>2.5. Брати участь у проведенні регіональних інформаційних кампаній у сфері громадського здоров’я.</w:t>
      </w:r>
    </w:p>
    <w:p w14:paraId="3340AC68" w14:textId="77777777" w:rsidR="00E5724D" w:rsidRPr="00156905" w:rsidRDefault="00E5724D" w:rsidP="00E5724D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uk-UA"/>
        </w:rPr>
      </w:pPr>
      <w:r w:rsidRPr="00156905">
        <w:rPr>
          <w:rFonts w:cstheme="minorHAnsi"/>
          <w:color w:val="000000"/>
          <w:sz w:val="24"/>
          <w:szCs w:val="24"/>
          <w:lang w:val="uk-UA"/>
        </w:rPr>
        <w:t>2.6. Проводити моніторинг законодавства у сфері громадського здоров’я.</w:t>
      </w:r>
    </w:p>
    <w:p w14:paraId="5322DDE8" w14:textId="77777777" w:rsidR="00E5724D" w:rsidRPr="00156905" w:rsidRDefault="00E5724D" w:rsidP="00E5724D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uk-UA"/>
        </w:rPr>
      </w:pPr>
      <w:r w:rsidRPr="00156905">
        <w:rPr>
          <w:rFonts w:cstheme="minorHAnsi"/>
          <w:color w:val="000000"/>
          <w:sz w:val="24"/>
          <w:szCs w:val="24"/>
          <w:lang w:val="uk-UA"/>
        </w:rPr>
        <w:t>2.7. Організація конкурсного відбору національних консультантів для приведення діючої законодавчої бази України в сфері контролю якості лікарських засобів до кращих світових практик.</w:t>
      </w:r>
    </w:p>
    <w:p w14:paraId="7BA7FC19" w14:textId="77777777" w:rsidR="00E5724D" w:rsidRPr="00156905" w:rsidRDefault="00E5724D" w:rsidP="00E5724D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uk-UA"/>
        </w:rPr>
      </w:pPr>
      <w:r w:rsidRPr="00156905">
        <w:rPr>
          <w:rFonts w:cstheme="minorHAnsi"/>
          <w:color w:val="000000"/>
          <w:sz w:val="24"/>
          <w:szCs w:val="24"/>
          <w:lang w:val="uk-UA"/>
        </w:rPr>
        <w:t xml:space="preserve">2.8. Підвищення рівня кваліфікації персоналу лабораторій Державної служби лікарських засобів України по стандартам управління якістю </w:t>
      </w:r>
      <w:proofErr w:type="spellStart"/>
      <w:r w:rsidRPr="00156905">
        <w:rPr>
          <w:rFonts w:cstheme="minorHAnsi"/>
          <w:color w:val="000000"/>
          <w:sz w:val="24"/>
          <w:szCs w:val="24"/>
          <w:lang w:val="uk-UA"/>
        </w:rPr>
        <w:t>прекваліфікованих</w:t>
      </w:r>
      <w:proofErr w:type="spellEnd"/>
      <w:r w:rsidRPr="00156905">
        <w:rPr>
          <w:rFonts w:cstheme="minorHAnsi"/>
          <w:color w:val="000000"/>
          <w:sz w:val="24"/>
          <w:szCs w:val="24"/>
          <w:lang w:val="uk-UA"/>
        </w:rPr>
        <w:t xml:space="preserve"> ВООЗ лабораторій.</w:t>
      </w:r>
    </w:p>
    <w:p w14:paraId="767F3DB8" w14:textId="77777777" w:rsidR="00E5724D" w:rsidRPr="00156905" w:rsidRDefault="00E5724D" w:rsidP="00E5724D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uk-UA"/>
        </w:rPr>
      </w:pPr>
      <w:r w:rsidRPr="00156905">
        <w:rPr>
          <w:rFonts w:cstheme="minorHAnsi"/>
          <w:color w:val="000000"/>
          <w:sz w:val="24"/>
          <w:szCs w:val="24"/>
          <w:lang w:val="uk-UA"/>
        </w:rPr>
        <w:t>2.9. Представництво інтересів ЦГЗ шляхом участі в Засіданнях Комітету з регіональної політики в рамках Національної ради з питань протидії туберкульозу та ВІЛ-інфекції</w:t>
      </w:r>
    </w:p>
    <w:p w14:paraId="0A6FB8C1" w14:textId="77777777" w:rsidR="00E5724D" w:rsidRPr="00156905" w:rsidRDefault="00E5724D" w:rsidP="00E5724D">
      <w:pPr>
        <w:jc w:val="both"/>
        <w:rPr>
          <w:rFonts w:cstheme="minorHAnsi"/>
          <w:b/>
          <w:bCs/>
          <w:sz w:val="24"/>
          <w:szCs w:val="24"/>
          <w:lang w:val="uk-UA"/>
        </w:rPr>
      </w:pPr>
    </w:p>
    <w:p w14:paraId="7B0F6FCB" w14:textId="77777777" w:rsidR="00E5724D" w:rsidRPr="00156905" w:rsidRDefault="00E5724D" w:rsidP="00E5724D">
      <w:pPr>
        <w:ind w:left="142"/>
        <w:jc w:val="both"/>
        <w:rPr>
          <w:rFonts w:cstheme="minorHAnsi"/>
          <w:b/>
          <w:bCs/>
          <w:sz w:val="24"/>
          <w:szCs w:val="24"/>
          <w:lang w:val="uk-UA"/>
        </w:rPr>
      </w:pPr>
      <w:r w:rsidRPr="00156905">
        <w:rPr>
          <w:rFonts w:cstheme="minorHAnsi"/>
          <w:b/>
          <w:bCs/>
          <w:sz w:val="24"/>
          <w:szCs w:val="24"/>
          <w:lang w:val="uk-UA"/>
        </w:rPr>
        <w:t>Вимоги до професійної компетентності:</w:t>
      </w:r>
    </w:p>
    <w:p w14:paraId="4051E8F4" w14:textId="77777777" w:rsidR="00E5724D" w:rsidRPr="00156905" w:rsidRDefault="00E5724D" w:rsidP="00E5724D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spacing w:after="200" w:line="276" w:lineRule="auto"/>
        <w:ind w:left="0" w:firstLine="0"/>
        <w:jc w:val="both"/>
        <w:rPr>
          <w:rFonts w:asciiTheme="minorHAnsi" w:hAnsiTheme="minorHAnsi" w:cstheme="minorHAnsi"/>
          <w:color w:val="000000"/>
          <w:lang w:val="uk-UA" w:eastAsia="uk-UA"/>
        </w:rPr>
      </w:pPr>
      <w:r w:rsidRPr="00156905">
        <w:rPr>
          <w:rFonts w:asciiTheme="minorHAnsi" w:hAnsiTheme="minorHAnsi" w:cstheme="minorHAnsi"/>
          <w:color w:val="000000"/>
          <w:lang w:val="uk-UA" w:eastAsia="uk-UA"/>
        </w:rPr>
        <w:t>Повна вища освіта за одним із напрямів підготовки: «Економіка підприємництва», «Менеджмент і адміністрування», «Фінанси», «Організація та управління охороною здоров’я», «Медицина».</w:t>
      </w:r>
    </w:p>
    <w:p w14:paraId="2162B435" w14:textId="77777777" w:rsidR="00E5724D" w:rsidRPr="00156905" w:rsidRDefault="00E5724D" w:rsidP="00E5724D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color w:val="000000"/>
          <w:lang w:val="uk-UA" w:eastAsia="uk-UA"/>
        </w:rPr>
      </w:pPr>
      <w:r w:rsidRPr="00156905">
        <w:rPr>
          <w:rFonts w:asciiTheme="minorHAnsi" w:hAnsiTheme="minorHAnsi" w:cstheme="minorHAnsi"/>
          <w:color w:val="000000"/>
          <w:lang w:val="uk-UA" w:eastAsia="uk-UA"/>
        </w:rPr>
        <w:lastRenderedPageBreak/>
        <w:t>Стаж роботи за фахом не менше 3 років.</w:t>
      </w:r>
    </w:p>
    <w:p w14:paraId="62A80761" w14:textId="77777777" w:rsidR="00E5724D" w:rsidRPr="00156905" w:rsidRDefault="00E5724D" w:rsidP="00E5724D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color w:val="000000"/>
          <w:lang w:val="uk-UA" w:eastAsia="uk-UA"/>
        </w:rPr>
      </w:pPr>
      <w:r w:rsidRPr="00156905">
        <w:rPr>
          <w:rFonts w:asciiTheme="minorHAnsi" w:hAnsiTheme="minorHAnsi" w:cstheme="minorHAnsi"/>
          <w:color w:val="000000"/>
          <w:lang w:val="uk-UA" w:eastAsia="uk-UA"/>
        </w:rPr>
        <w:t>Знання українського законодавства у сфері громадського здоров’я.</w:t>
      </w:r>
    </w:p>
    <w:p w14:paraId="633001EE" w14:textId="77777777" w:rsidR="00E5724D" w:rsidRPr="00156905" w:rsidRDefault="00E5724D" w:rsidP="00E5724D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color w:val="000000"/>
          <w:lang w:val="uk-UA" w:eastAsia="uk-UA"/>
        </w:rPr>
      </w:pPr>
      <w:r w:rsidRPr="00156905">
        <w:rPr>
          <w:rFonts w:asciiTheme="minorHAnsi" w:hAnsiTheme="minorHAnsi" w:cstheme="minorHAnsi"/>
          <w:color w:val="000000"/>
          <w:lang w:val="uk-UA" w:eastAsia="uk-UA"/>
        </w:rPr>
        <w:t>Впевнений користувач пакету програм Office.</w:t>
      </w:r>
    </w:p>
    <w:p w14:paraId="43C704AB" w14:textId="77777777" w:rsidR="00E5724D" w:rsidRPr="00156905" w:rsidRDefault="00E5724D" w:rsidP="00E5724D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color w:val="000000"/>
          <w:lang w:val="uk-UA" w:eastAsia="uk-UA"/>
        </w:rPr>
      </w:pPr>
      <w:r w:rsidRPr="00156905">
        <w:rPr>
          <w:rFonts w:asciiTheme="minorHAnsi" w:hAnsiTheme="minorHAnsi" w:cstheme="minorHAnsi"/>
          <w:color w:val="000000"/>
          <w:lang w:val="uk-UA" w:eastAsia="uk-UA"/>
        </w:rPr>
        <w:t>Вільне володіння українською, базове - англійською мовою.</w:t>
      </w:r>
    </w:p>
    <w:p w14:paraId="450ADB9A" w14:textId="77777777" w:rsidR="00E5724D" w:rsidRPr="00156905" w:rsidRDefault="00E5724D" w:rsidP="00E5724D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color w:val="000000"/>
          <w:lang w:val="uk-UA" w:eastAsia="uk-UA"/>
        </w:rPr>
      </w:pPr>
      <w:r w:rsidRPr="00156905">
        <w:rPr>
          <w:rFonts w:asciiTheme="minorHAnsi" w:hAnsiTheme="minorHAnsi" w:cstheme="minorHAnsi"/>
          <w:color w:val="000000"/>
          <w:lang w:val="uk-UA" w:eastAsia="uk-UA"/>
        </w:rPr>
        <w:t>Відмінні аналітичні та організаційні навички.</w:t>
      </w:r>
    </w:p>
    <w:p w14:paraId="4C9787B9" w14:textId="77777777" w:rsidR="00E5724D" w:rsidRPr="00156905" w:rsidRDefault="00E5724D" w:rsidP="00E5724D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color w:val="000000"/>
          <w:lang w:val="uk-UA" w:eastAsia="uk-UA"/>
        </w:rPr>
      </w:pPr>
      <w:r w:rsidRPr="00156905">
        <w:rPr>
          <w:rFonts w:asciiTheme="minorHAnsi" w:hAnsiTheme="minorHAnsi" w:cstheme="minorHAnsi"/>
          <w:color w:val="000000"/>
          <w:lang w:val="uk-UA" w:eastAsia="uk-UA"/>
        </w:rPr>
        <w:t>Уміння виявляти потенційні можливості та мінімізувати ризики.</w:t>
      </w:r>
    </w:p>
    <w:p w14:paraId="6C3EA9CF" w14:textId="77777777" w:rsidR="00E5724D" w:rsidRPr="00156905" w:rsidRDefault="00E5724D" w:rsidP="00E5724D">
      <w:pPr>
        <w:ind w:left="360"/>
        <w:jc w:val="both"/>
        <w:rPr>
          <w:rFonts w:cstheme="minorHAnsi"/>
          <w:b/>
          <w:color w:val="000000"/>
          <w:sz w:val="24"/>
          <w:szCs w:val="24"/>
          <w:lang w:val="uk-UA"/>
        </w:rPr>
      </w:pPr>
    </w:p>
    <w:p w14:paraId="3893C18A" w14:textId="45F11430" w:rsidR="00E5724D" w:rsidRPr="00156905" w:rsidRDefault="00E5724D" w:rsidP="00E5724D">
      <w:pPr>
        <w:jc w:val="both"/>
        <w:rPr>
          <w:rFonts w:cstheme="minorHAnsi"/>
          <w:b/>
          <w:bCs/>
          <w:color w:val="000000"/>
          <w:sz w:val="24"/>
          <w:szCs w:val="24"/>
          <w:lang w:val="uk-UA"/>
        </w:rPr>
      </w:pPr>
      <w:r w:rsidRPr="00156905">
        <w:rPr>
          <w:rFonts w:cstheme="minorHAnsi"/>
          <w:b/>
          <w:color w:val="000000"/>
          <w:sz w:val="24"/>
          <w:szCs w:val="24"/>
          <w:lang w:val="uk-UA"/>
        </w:rPr>
        <w:t>Резюме мають бути надіслані електронною поштою на електронну адресу: vacancies@phc.org.ua.</w:t>
      </w:r>
      <w:r w:rsidRPr="00156905">
        <w:rPr>
          <w:rFonts w:cstheme="minorHAnsi"/>
          <w:color w:val="000000"/>
          <w:sz w:val="24"/>
          <w:szCs w:val="24"/>
          <w:lang w:val="uk-UA"/>
        </w:rPr>
        <w:t xml:space="preserve"> В темі листа, будь ласка, зазначте: </w:t>
      </w:r>
      <w:r w:rsidR="00156905" w:rsidRPr="00156905">
        <w:rPr>
          <w:rFonts w:cstheme="minorHAnsi"/>
          <w:b/>
          <w:bCs/>
          <w:color w:val="000000"/>
          <w:sz w:val="24"/>
          <w:szCs w:val="24"/>
          <w:lang w:val="uk-UA"/>
        </w:rPr>
        <w:t xml:space="preserve">«307-2022 </w:t>
      </w:r>
      <w:r w:rsidRPr="00156905">
        <w:rPr>
          <w:rFonts w:cstheme="minorHAnsi"/>
          <w:b/>
          <w:bCs/>
          <w:sz w:val="24"/>
          <w:szCs w:val="24"/>
          <w:lang w:val="uk-UA"/>
        </w:rPr>
        <w:t>головний фахівець з координації діяльності ЦКПХ</w:t>
      </w:r>
      <w:r w:rsidR="00156905" w:rsidRPr="00156905">
        <w:rPr>
          <w:rFonts w:cstheme="minorHAnsi"/>
          <w:b/>
          <w:bCs/>
          <w:sz w:val="24"/>
          <w:szCs w:val="24"/>
          <w:lang w:val="uk-UA"/>
        </w:rPr>
        <w:t>»</w:t>
      </w:r>
    </w:p>
    <w:p w14:paraId="4CF0E709" w14:textId="4CA03F17" w:rsidR="00E5724D" w:rsidRPr="00156905" w:rsidRDefault="00E5724D" w:rsidP="00E5724D">
      <w:pPr>
        <w:jc w:val="both"/>
        <w:rPr>
          <w:rFonts w:cstheme="minorHAnsi"/>
          <w:sz w:val="24"/>
          <w:szCs w:val="24"/>
          <w:lang w:val="uk-UA"/>
        </w:rPr>
      </w:pPr>
      <w:r w:rsidRPr="00156905">
        <w:rPr>
          <w:rFonts w:cstheme="minorHAnsi"/>
          <w:b/>
          <w:sz w:val="24"/>
          <w:szCs w:val="24"/>
          <w:lang w:val="uk-UA"/>
        </w:rPr>
        <w:t xml:space="preserve">Термін подання документів – до 18 листопада 2022 року, </w:t>
      </w:r>
      <w:r w:rsidRPr="00156905">
        <w:rPr>
          <w:rFonts w:cstheme="minorHAnsi"/>
          <w:sz w:val="24"/>
          <w:szCs w:val="24"/>
          <w:lang w:val="uk-UA"/>
        </w:rPr>
        <w:t xml:space="preserve">реєстрація документів </w:t>
      </w:r>
      <w:r w:rsidRPr="00156905">
        <w:rPr>
          <w:rFonts w:cstheme="minorHAnsi"/>
          <w:sz w:val="24"/>
          <w:szCs w:val="24"/>
          <w:lang w:val="uk-UA"/>
        </w:rPr>
        <w:br/>
        <w:t>завершується о 18:00.</w:t>
      </w:r>
    </w:p>
    <w:p w14:paraId="2902D842" w14:textId="3AA14466" w:rsidR="00E5724D" w:rsidRPr="00156905" w:rsidRDefault="00E5724D" w:rsidP="00E5724D">
      <w:pPr>
        <w:jc w:val="both"/>
        <w:rPr>
          <w:rFonts w:cstheme="minorHAnsi"/>
          <w:color w:val="000000"/>
          <w:sz w:val="24"/>
          <w:szCs w:val="24"/>
          <w:lang w:val="uk-UA"/>
        </w:rPr>
      </w:pPr>
      <w:r w:rsidRPr="00156905">
        <w:rPr>
          <w:rFonts w:cstheme="minorHAnsi"/>
          <w:color w:val="000000"/>
          <w:sz w:val="24"/>
          <w:szCs w:val="24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2A4560A3" w14:textId="15E0EA37" w:rsidR="009D0EE9" w:rsidRPr="00156905" w:rsidRDefault="00E5724D" w:rsidP="00E5724D">
      <w:pPr>
        <w:jc w:val="both"/>
        <w:rPr>
          <w:rFonts w:cstheme="minorHAnsi"/>
          <w:color w:val="000000"/>
          <w:sz w:val="24"/>
          <w:szCs w:val="24"/>
          <w:lang w:val="uk-UA"/>
        </w:rPr>
      </w:pPr>
      <w:r w:rsidRPr="00156905">
        <w:rPr>
          <w:rFonts w:cstheme="minorHAnsi"/>
          <w:color w:val="000000"/>
          <w:sz w:val="24"/>
          <w:szCs w:val="24"/>
          <w:lang w:val="uk-UA"/>
        </w:rPr>
        <w:t>Державна установа «Центр громадського здоров’я Міністерства охорони здоров’я України» залишає за собою право повторно розмістити оголошення про конкурс, скасувати конкурс, запропонувати договір з іншою тривалістю.</w:t>
      </w:r>
    </w:p>
    <w:sectPr w:rsidR="009D0EE9" w:rsidRPr="00156905" w:rsidSect="00560F79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2A02"/>
    <w:multiLevelType w:val="hybridMultilevel"/>
    <w:tmpl w:val="9EB8A2A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0D9390E"/>
    <w:multiLevelType w:val="hybridMultilevel"/>
    <w:tmpl w:val="E0640B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0430D"/>
    <w:multiLevelType w:val="hybridMultilevel"/>
    <w:tmpl w:val="DAB018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B152E"/>
    <w:multiLevelType w:val="hybridMultilevel"/>
    <w:tmpl w:val="FE6C17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509AC"/>
    <w:multiLevelType w:val="hybridMultilevel"/>
    <w:tmpl w:val="90302B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820705">
    <w:abstractNumId w:val="2"/>
  </w:num>
  <w:num w:numId="2" w16cid:durableId="185363435">
    <w:abstractNumId w:val="4"/>
  </w:num>
  <w:num w:numId="3" w16cid:durableId="576207297">
    <w:abstractNumId w:val="3"/>
  </w:num>
  <w:num w:numId="4" w16cid:durableId="331445797">
    <w:abstractNumId w:val="1"/>
  </w:num>
  <w:num w:numId="5" w16cid:durableId="141134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EE9"/>
    <w:rsid w:val="0004663C"/>
    <w:rsid w:val="000F4B5B"/>
    <w:rsid w:val="00156905"/>
    <w:rsid w:val="00253738"/>
    <w:rsid w:val="002914D8"/>
    <w:rsid w:val="00301A92"/>
    <w:rsid w:val="003707D1"/>
    <w:rsid w:val="004131CD"/>
    <w:rsid w:val="00424741"/>
    <w:rsid w:val="004775E0"/>
    <w:rsid w:val="00495EAA"/>
    <w:rsid w:val="005649DA"/>
    <w:rsid w:val="00591AE4"/>
    <w:rsid w:val="005F15CB"/>
    <w:rsid w:val="005F2D8E"/>
    <w:rsid w:val="006160F6"/>
    <w:rsid w:val="00627780"/>
    <w:rsid w:val="0077742E"/>
    <w:rsid w:val="00881194"/>
    <w:rsid w:val="00913633"/>
    <w:rsid w:val="009844C9"/>
    <w:rsid w:val="0099105A"/>
    <w:rsid w:val="009D0EE9"/>
    <w:rsid w:val="00AC2BE6"/>
    <w:rsid w:val="00C9100A"/>
    <w:rsid w:val="00CA3928"/>
    <w:rsid w:val="00E5724D"/>
    <w:rsid w:val="00E71C6C"/>
    <w:rsid w:val="00EA5096"/>
    <w:rsid w:val="00EA5116"/>
    <w:rsid w:val="00FB09B3"/>
    <w:rsid w:val="00FE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477B"/>
  <w15:chartTrackingRefBased/>
  <w15:docId w15:val="{36B65943-A9E0-4965-973A-91DD3773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EE9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0466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cxsplast">
    <w:name w:val="msolistparagraphcxsplast"/>
    <w:basedOn w:val="a"/>
    <w:rsid w:val="009D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9D0EE9"/>
  </w:style>
  <w:style w:type="paragraph" w:styleId="a3">
    <w:name w:val="List Paragraph"/>
    <w:basedOn w:val="a"/>
    <w:uiPriority w:val="34"/>
    <w:qFormat/>
    <w:rsid w:val="009D0E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D0EE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D0EE9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9D0EE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466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2307</Words>
  <Characters>1316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i.dringova</cp:lastModifiedBy>
  <cp:revision>2</cp:revision>
  <dcterms:created xsi:type="dcterms:W3CDTF">2022-11-10T14:47:00Z</dcterms:created>
  <dcterms:modified xsi:type="dcterms:W3CDTF">2022-11-10T14:47:00Z</dcterms:modified>
</cp:coreProperties>
</file>