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2861" w14:textId="42FE4076" w:rsidR="006C05DF" w:rsidRPr="00A1775F" w:rsidRDefault="00D17FBA" w:rsidP="003F65DD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A1775F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</w:p>
    <w:p w14:paraId="6C8AE6E1" w14:textId="77777777" w:rsidR="006C05DF" w:rsidRPr="00A1775F" w:rsidRDefault="006C05D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36602C3" w14:textId="61A33D36" w:rsidR="005A5913" w:rsidRDefault="00D17FBA" w:rsidP="00753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A1775F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A1775F"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A1775F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696396" w:rsidRPr="00A1775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62573521"/>
      <w:bookmarkStart w:id="1" w:name="_Hlk119321878"/>
      <w:r w:rsidR="0052721B" w:rsidRPr="00A1775F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F864FA">
        <w:rPr>
          <w:rFonts w:asciiTheme="minorHAnsi" w:eastAsiaTheme="minorHAnsi" w:hAnsiTheme="minorHAnsi" w:cstheme="minorHAnsi"/>
          <w:b/>
          <w:lang w:val="uk-UA" w:eastAsia="en-US"/>
        </w:rPr>
        <w:t xml:space="preserve">а </w:t>
      </w:r>
      <w:bookmarkStart w:id="2" w:name="_Hlk120121857"/>
      <w:r w:rsidR="00F864FA">
        <w:rPr>
          <w:rFonts w:asciiTheme="minorHAnsi" w:eastAsiaTheme="minorHAnsi" w:hAnsiTheme="minorHAnsi" w:cstheme="minorHAnsi"/>
          <w:b/>
          <w:lang w:val="uk-UA" w:eastAsia="en-US"/>
        </w:rPr>
        <w:t>з</w:t>
      </w:r>
      <w:r w:rsidR="00E25F22">
        <w:rPr>
          <w:rFonts w:asciiTheme="minorHAnsi" w:eastAsiaTheme="minorHAnsi" w:hAnsiTheme="minorHAnsi" w:cstheme="minorHAnsi"/>
          <w:b/>
          <w:lang w:val="uk-UA" w:eastAsia="en-US"/>
        </w:rPr>
        <w:t xml:space="preserve"> проведення </w:t>
      </w:r>
      <w:r w:rsidR="00A56230" w:rsidRPr="00A1775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End w:id="0"/>
      <w:r w:rsidR="00F27677">
        <w:rPr>
          <w:rFonts w:asciiTheme="minorHAnsi" w:eastAsiaTheme="minorHAnsi" w:hAnsiTheme="minorHAnsi" w:cstheme="minorHAnsi"/>
          <w:b/>
          <w:lang w:val="uk-UA" w:eastAsia="en-US"/>
        </w:rPr>
        <w:t xml:space="preserve">оцінки рівня </w:t>
      </w:r>
      <w:r w:rsidR="003F7645">
        <w:rPr>
          <w:rFonts w:asciiTheme="minorHAnsi" w:eastAsiaTheme="minorHAnsi" w:hAnsiTheme="minorHAnsi" w:cstheme="minorHAnsi"/>
          <w:b/>
          <w:lang w:val="uk-UA" w:eastAsia="en-US"/>
        </w:rPr>
        <w:t>емоційного</w:t>
      </w:r>
      <w:r w:rsidR="002A3DF5">
        <w:rPr>
          <w:rFonts w:asciiTheme="minorHAnsi" w:eastAsiaTheme="minorHAnsi" w:hAnsiTheme="minorHAnsi" w:cstheme="minorHAnsi"/>
          <w:b/>
          <w:lang w:val="uk-UA" w:eastAsia="en-US"/>
        </w:rPr>
        <w:t xml:space="preserve"> вигорання та стресу серед надавачів медичних послуг пацієнтам з психічними та поведінковими розладами внаслідок вживання опіоїдів </w:t>
      </w:r>
      <w:r w:rsidR="00D931C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A3DF5">
        <w:rPr>
          <w:rFonts w:asciiTheme="minorHAnsi" w:eastAsiaTheme="minorHAnsi" w:hAnsiTheme="minorHAnsi" w:cstheme="minorHAnsi"/>
          <w:b/>
          <w:lang w:val="uk-UA" w:eastAsia="en-US"/>
        </w:rPr>
        <w:t xml:space="preserve">із використанням препаратів </w:t>
      </w:r>
      <w:r w:rsidR="00D931C3">
        <w:rPr>
          <w:rFonts w:asciiTheme="minorHAnsi" w:eastAsiaTheme="minorHAnsi" w:hAnsiTheme="minorHAnsi" w:cstheme="minorHAnsi"/>
          <w:b/>
          <w:lang w:val="uk-UA" w:eastAsia="en-US"/>
        </w:rPr>
        <w:t>замісної підтримувальної терапії</w:t>
      </w:r>
    </w:p>
    <w:bookmarkEnd w:id="1"/>
    <w:bookmarkEnd w:id="2"/>
    <w:p w14:paraId="27C8372E" w14:textId="598FE45B" w:rsidR="006C05DF" w:rsidRPr="00A1775F" w:rsidRDefault="00076799" w:rsidP="00A1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A1775F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D910C5" w:rsidRPr="00A1775F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Pr="00A1775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57C47" w:rsidRPr="00A1775F">
        <w:rPr>
          <w:rFonts w:asciiTheme="minorHAnsi" w:eastAsiaTheme="minorHAnsi" w:hAnsiTheme="minorHAnsi" w:cstheme="minorHAnsi"/>
          <w:b/>
          <w:lang w:val="uk-UA" w:eastAsia="en-US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SILTP </w:t>
      </w:r>
    </w:p>
    <w:p w14:paraId="46F9B9D9" w14:textId="77777777" w:rsidR="006C05DF" w:rsidRPr="00A1775F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8E3E36A" w14:textId="21F659FD" w:rsidR="001D1138" w:rsidRPr="001D1138" w:rsidRDefault="00D17FBA" w:rsidP="001D11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eastAsiaTheme="minorHAnsi" w:hAnsiTheme="minorHAnsi" w:cstheme="minorHAnsi"/>
          <w:bCs/>
          <w:lang w:val="uk-UA" w:eastAsia="en-US"/>
        </w:rPr>
      </w:pPr>
      <w:r w:rsidRPr="00A1775F">
        <w:rPr>
          <w:rFonts w:asciiTheme="minorHAnsi" w:eastAsia="Calibri" w:hAnsiTheme="minorHAnsi" w:cstheme="minorHAnsi"/>
          <w:b/>
          <w:lang w:val="uk-UA" w:eastAsia="en-US"/>
        </w:rPr>
        <w:t>Назва позиції</w:t>
      </w:r>
      <w:r w:rsidRPr="00D2439D">
        <w:rPr>
          <w:rFonts w:asciiTheme="minorHAnsi" w:eastAsia="Calibri" w:hAnsiTheme="minorHAnsi" w:cstheme="minorHAnsi"/>
          <w:bCs/>
          <w:lang w:val="uk-UA" w:eastAsia="en-US"/>
        </w:rPr>
        <w:t xml:space="preserve">: </w:t>
      </w:r>
      <w:bookmarkStart w:id="3" w:name="_Hlk119322586"/>
      <w:r w:rsidR="001D1138" w:rsidRPr="001D1138">
        <w:rPr>
          <w:rFonts w:asciiTheme="minorHAnsi" w:eastAsiaTheme="minorHAnsi" w:hAnsiTheme="minorHAnsi" w:cstheme="minorHAnsi"/>
          <w:bCs/>
          <w:lang w:val="uk-UA" w:eastAsia="en-US"/>
        </w:rPr>
        <w:t>консультант з проведення  оцінки рівня емоційного вигорання та стресу серед надавачів медичних послуг пацієнтам з психічними та поведінковими розладами внаслідок вживання опіоїдів  із використанням препаратів замісної підтримувальної терапії</w:t>
      </w:r>
    </w:p>
    <w:bookmarkEnd w:id="3"/>
    <w:p w14:paraId="33584F06" w14:textId="77777777" w:rsidR="001D1138" w:rsidRDefault="00DF035D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1775F"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 w:rsidRPr="00A1775F">
        <w:rPr>
          <w:rFonts w:asciiTheme="minorHAnsi" w:eastAsia="Calibri" w:hAnsiTheme="minorHAnsi" w:cstheme="minorHAnsi"/>
          <w:lang w:val="uk-UA" w:eastAsia="en-US"/>
        </w:rPr>
        <w:t xml:space="preserve"> часткова</w:t>
      </w:r>
    </w:p>
    <w:p w14:paraId="5830FD24" w14:textId="1307F540" w:rsidR="00DF035D" w:rsidRPr="00A1775F" w:rsidRDefault="00537CEA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1775F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14:paraId="6A6C443D" w14:textId="7185EAC8" w:rsidR="00F05DCE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A1775F">
        <w:rPr>
          <w:rFonts w:asciiTheme="minorHAnsi" w:eastAsia="Calibri" w:hAnsiTheme="minorHAnsi" w:cstheme="minorHAnsi"/>
          <w:b/>
          <w:lang w:val="uk-UA" w:eastAsia="en-US"/>
        </w:rPr>
        <w:t>Період надання послуг</w:t>
      </w:r>
      <w:r w:rsidRPr="00A1775F">
        <w:rPr>
          <w:rFonts w:asciiTheme="minorHAnsi" w:eastAsia="Calibri" w:hAnsiTheme="minorHAnsi" w:cstheme="minorHAnsi"/>
          <w:lang w:val="uk-UA" w:eastAsia="en-US"/>
        </w:rPr>
        <w:t xml:space="preserve">: </w:t>
      </w:r>
      <w:r w:rsidR="00C66510" w:rsidRPr="00A1775F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C37A04" w:rsidRPr="00A1775F">
        <w:rPr>
          <w:rFonts w:asciiTheme="minorHAnsi" w:eastAsia="Calibri" w:hAnsiTheme="minorHAnsi" w:cstheme="minorHAnsi"/>
          <w:lang w:val="uk-UA" w:eastAsia="en-US"/>
        </w:rPr>
        <w:t>грудень</w:t>
      </w:r>
      <w:r w:rsidR="00E37E3A" w:rsidRPr="00A1775F">
        <w:rPr>
          <w:rFonts w:asciiTheme="minorHAnsi" w:eastAsia="Calibri" w:hAnsiTheme="minorHAnsi" w:cstheme="minorHAnsi"/>
          <w:lang w:val="uk-UA" w:eastAsia="en-US"/>
        </w:rPr>
        <w:t xml:space="preserve"> 2022</w:t>
      </w:r>
      <w:r w:rsidR="00604826" w:rsidRPr="00A1775F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E37E3A" w:rsidRPr="00A1775F">
        <w:rPr>
          <w:rFonts w:asciiTheme="minorHAnsi" w:eastAsia="Calibri" w:hAnsiTheme="minorHAnsi" w:cstheme="minorHAnsi"/>
          <w:lang w:val="uk-UA" w:eastAsia="en-US"/>
        </w:rPr>
        <w:t xml:space="preserve"> – </w:t>
      </w:r>
      <w:r w:rsidR="00623D0F">
        <w:rPr>
          <w:rFonts w:asciiTheme="minorHAnsi" w:eastAsia="Calibri" w:hAnsiTheme="minorHAnsi" w:cstheme="minorHAnsi"/>
          <w:lang w:val="uk-UA" w:eastAsia="en-US"/>
        </w:rPr>
        <w:t xml:space="preserve">травень </w:t>
      </w:r>
      <w:r w:rsidR="00E37E3A" w:rsidRPr="00A1775F">
        <w:rPr>
          <w:rFonts w:asciiTheme="minorHAnsi" w:eastAsia="Calibri" w:hAnsiTheme="minorHAnsi" w:cstheme="minorHAnsi"/>
          <w:lang w:val="uk-UA" w:eastAsia="en-US"/>
        </w:rPr>
        <w:t>2023</w:t>
      </w:r>
      <w:r w:rsidR="00604826" w:rsidRPr="00A1775F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537CEA" w:rsidRPr="00A1775F">
        <w:rPr>
          <w:rFonts w:asciiTheme="minorHAnsi" w:eastAsia="Calibri" w:hAnsiTheme="minorHAnsi" w:cstheme="minorHAnsi"/>
          <w:lang w:val="uk-UA" w:eastAsia="en-US"/>
        </w:rPr>
        <w:t>.</w:t>
      </w:r>
    </w:p>
    <w:p w14:paraId="398CDFD0" w14:textId="77777777" w:rsidR="001D1138" w:rsidRPr="00A1775F" w:rsidRDefault="001D1138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6BF0871A" w14:textId="77777777" w:rsidR="001D1138" w:rsidRDefault="00D17FBA" w:rsidP="001D1138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A1775F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4B0E742F" w14:textId="5DDC6A8D" w:rsidR="006C05DF" w:rsidRPr="001D1138" w:rsidRDefault="00D17FBA" w:rsidP="001D1138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A1775F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48C07F1" w14:textId="77777777" w:rsidR="00DF035D" w:rsidRPr="00A1775F" w:rsidRDefault="00DF035D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0B196C5D" w14:textId="1E8E9A72" w:rsidR="006C05DF" w:rsidRPr="00A1775F" w:rsidRDefault="001D1138" w:rsidP="001D1138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Завдання</w:t>
      </w:r>
      <w:r w:rsidR="00481494" w:rsidRPr="00A1775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:</w:t>
      </w:r>
    </w:p>
    <w:p w14:paraId="695EEE05" w14:textId="77777777" w:rsidR="005727D1" w:rsidRPr="00A1775F" w:rsidRDefault="005727D1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4E21C560" w14:textId="470B5F79" w:rsidR="00FD6BF4" w:rsidRPr="007941B0" w:rsidRDefault="00F864FA" w:rsidP="007941B0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bookmarkStart w:id="4" w:name="_Hlk119321986"/>
      <w:r w:rsidRPr="00F27677">
        <w:rPr>
          <w:rFonts w:asciiTheme="minorHAnsi" w:hAnsiTheme="minorHAnsi" w:cstheme="minorHAnsi"/>
          <w:sz w:val="24"/>
          <w:szCs w:val="24"/>
          <w:lang w:val="uk-UA"/>
        </w:rPr>
        <w:t xml:space="preserve">Розробка </w:t>
      </w:r>
      <w:r w:rsidR="00145BFB" w:rsidRPr="00F27677">
        <w:rPr>
          <w:rFonts w:asciiTheme="minorHAnsi" w:hAnsiTheme="minorHAnsi" w:cstheme="minorHAnsi"/>
          <w:sz w:val="24"/>
          <w:szCs w:val="24"/>
          <w:lang w:val="uk-UA"/>
        </w:rPr>
        <w:t>інструмент</w:t>
      </w:r>
      <w:r w:rsidR="00FD6BF4" w:rsidRPr="00F27677">
        <w:rPr>
          <w:rFonts w:asciiTheme="minorHAnsi" w:hAnsiTheme="minorHAnsi" w:cstheme="minorHAnsi"/>
          <w:sz w:val="24"/>
          <w:szCs w:val="24"/>
          <w:lang w:val="uk-UA"/>
        </w:rPr>
        <w:t>ар</w:t>
      </w:r>
      <w:r w:rsidR="00145BFB" w:rsidRPr="00F27677">
        <w:rPr>
          <w:rFonts w:asciiTheme="minorHAnsi" w:hAnsiTheme="minorHAnsi" w:cstheme="minorHAnsi"/>
          <w:sz w:val="24"/>
          <w:szCs w:val="24"/>
          <w:lang w:val="uk-UA"/>
        </w:rPr>
        <w:t>ію (а</w:t>
      </w:r>
      <w:r w:rsidR="007941B0">
        <w:rPr>
          <w:rFonts w:asciiTheme="minorHAnsi" w:hAnsiTheme="minorHAnsi" w:cstheme="minorHAnsi"/>
          <w:sz w:val="24"/>
          <w:szCs w:val="24"/>
          <w:lang w:val="uk-UA"/>
        </w:rPr>
        <w:t>н</w:t>
      </w:r>
      <w:r w:rsidR="00145BFB" w:rsidRPr="00F27677">
        <w:rPr>
          <w:rFonts w:asciiTheme="minorHAnsi" w:hAnsiTheme="minorHAnsi" w:cstheme="minorHAnsi"/>
          <w:sz w:val="24"/>
          <w:szCs w:val="24"/>
          <w:lang w:val="uk-UA"/>
        </w:rPr>
        <w:t xml:space="preserve">кети) </w:t>
      </w:r>
      <w:r w:rsidR="00132975">
        <w:rPr>
          <w:rFonts w:asciiTheme="minorHAnsi" w:hAnsiTheme="minorHAnsi" w:cstheme="minorHAnsi"/>
          <w:sz w:val="24"/>
          <w:szCs w:val="24"/>
          <w:lang w:val="uk-UA"/>
        </w:rPr>
        <w:t>для оцінки рівня емоційного вигорання, стресу серед медичних працівників, залучених до надання медичних послуг із використанням п</w:t>
      </w:r>
      <w:r w:rsidR="00132975">
        <w:rPr>
          <w:rFonts w:asciiTheme="minorHAnsi" w:hAnsiTheme="minorHAnsi" w:cstheme="minorHAnsi"/>
          <w:sz w:val="24"/>
          <w:szCs w:val="24"/>
        </w:rPr>
        <w:t>р</w:t>
      </w:r>
      <w:r w:rsidR="00132975">
        <w:rPr>
          <w:rFonts w:asciiTheme="minorHAnsi" w:hAnsiTheme="minorHAnsi" w:cstheme="minorHAnsi"/>
          <w:sz w:val="24"/>
          <w:szCs w:val="24"/>
          <w:lang w:val="uk-UA"/>
        </w:rPr>
        <w:t>епаратів ЗПТ.</w:t>
      </w:r>
      <w:r w:rsidR="00132975" w:rsidRPr="007941B0">
        <w:rPr>
          <w:rFonts w:asciiTheme="minorHAnsi" w:hAnsiTheme="minorHAnsi" w:cstheme="minorHAnsi"/>
          <w:lang w:val="uk-UA"/>
        </w:rPr>
        <w:t xml:space="preserve">  </w:t>
      </w:r>
    </w:p>
    <w:p w14:paraId="1A5A71D7" w14:textId="26705670" w:rsidR="007941B0" w:rsidRPr="007941B0" w:rsidRDefault="007941B0" w:rsidP="007941B0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941B0">
        <w:rPr>
          <w:rFonts w:asciiTheme="minorHAnsi" w:hAnsiTheme="minorHAnsi" w:cstheme="minorHAnsi"/>
          <w:sz w:val="24"/>
          <w:szCs w:val="24"/>
          <w:lang w:val="uk-UA"/>
        </w:rPr>
        <w:t>Анкета має бути спрямована також на вивчення:</w:t>
      </w:r>
    </w:p>
    <w:p w14:paraId="7667CFDD" w14:textId="77777777" w:rsidR="007941B0" w:rsidRDefault="007941B0" w:rsidP="007941B0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рівня поширеності застосування практик управління та подолання емоційного вигорання та стресу</w:t>
      </w:r>
    </w:p>
    <w:p w14:paraId="78134AE3" w14:textId="77777777" w:rsidR="007941B0" w:rsidRDefault="007941B0" w:rsidP="007941B0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вивчення причин/факторів ризику виникнення емоційного вигорання, стресу</w:t>
      </w:r>
    </w:p>
    <w:p w14:paraId="046AF650" w14:textId="23E98DE9" w:rsidR="007941B0" w:rsidRPr="007941B0" w:rsidRDefault="007941B0" w:rsidP="007941B0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вплив на виконання професійних обов</w:t>
      </w:r>
      <w:r w:rsidRPr="007941B0">
        <w:rPr>
          <w:rFonts w:asciiTheme="minorHAnsi" w:hAnsiTheme="minorHAnsi" w:cstheme="minorHAnsi"/>
          <w:sz w:val="24"/>
          <w:szCs w:val="24"/>
          <w:lang w:val="uk-UA"/>
        </w:rPr>
        <w:t>’</w:t>
      </w:r>
      <w:r>
        <w:rPr>
          <w:rFonts w:asciiTheme="minorHAnsi" w:hAnsiTheme="minorHAnsi" w:cstheme="minorHAnsi"/>
          <w:sz w:val="24"/>
          <w:szCs w:val="24"/>
          <w:lang w:val="uk-UA"/>
        </w:rPr>
        <w:t>язків тощо</w:t>
      </w:r>
      <w:r w:rsidRPr="007941B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194E1D8F" w14:textId="02DA7643" w:rsidR="00FD6BF4" w:rsidRPr="00F27677" w:rsidRDefault="00FD6BF4" w:rsidP="00FD6BF4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27677">
        <w:rPr>
          <w:rFonts w:asciiTheme="minorHAnsi" w:hAnsiTheme="minorHAnsi" w:cstheme="minorHAnsi"/>
          <w:sz w:val="24"/>
          <w:szCs w:val="24"/>
          <w:lang w:val="uk-UA"/>
        </w:rPr>
        <w:t>Організація проведення опитування цільової групи оцінки</w:t>
      </w:r>
      <w:r w:rsidR="00417E70">
        <w:rPr>
          <w:rFonts w:asciiTheme="minorHAnsi" w:hAnsiTheme="minorHAnsi" w:cstheme="minorHAnsi"/>
          <w:sz w:val="24"/>
          <w:szCs w:val="24"/>
          <w:lang w:val="uk-UA"/>
        </w:rPr>
        <w:t xml:space="preserve"> відповідно до Протоколу, наданого Замовником. </w:t>
      </w:r>
    </w:p>
    <w:p w14:paraId="06D10436" w14:textId="6F447D03" w:rsidR="00F27677" w:rsidRPr="00F27677" w:rsidRDefault="00FD6BF4" w:rsidP="00FD6BF4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27677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обробки </w:t>
      </w:r>
      <w:r w:rsidR="00F27677" w:rsidRPr="00F27677">
        <w:rPr>
          <w:rFonts w:asciiTheme="minorHAnsi" w:hAnsiTheme="minorHAnsi" w:cstheme="minorHAnsi"/>
          <w:sz w:val="24"/>
          <w:szCs w:val="24"/>
          <w:lang w:val="uk-UA"/>
        </w:rPr>
        <w:t xml:space="preserve">та аналізу </w:t>
      </w:r>
      <w:r w:rsidRPr="00F27677">
        <w:rPr>
          <w:rFonts w:asciiTheme="minorHAnsi" w:hAnsiTheme="minorHAnsi" w:cstheme="minorHAnsi"/>
          <w:sz w:val="24"/>
          <w:szCs w:val="24"/>
          <w:lang w:val="uk-UA"/>
        </w:rPr>
        <w:t>даних, отриманих під час опитування</w:t>
      </w:r>
      <w:r w:rsidR="00417E70">
        <w:rPr>
          <w:rFonts w:asciiTheme="minorHAnsi" w:hAnsiTheme="minorHAnsi" w:cstheme="minorHAnsi"/>
          <w:sz w:val="24"/>
          <w:szCs w:val="24"/>
          <w:lang w:val="uk-UA"/>
        </w:rPr>
        <w:t xml:space="preserve"> з дотриманням вимог Протоколу, наданого Замовником. </w:t>
      </w:r>
    </w:p>
    <w:p w14:paraId="32C7591E" w14:textId="12C653FF" w:rsidR="00FD6BF4" w:rsidRPr="00E25F22" w:rsidRDefault="00AF6B20" w:rsidP="00E25F22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t>Складання з</w:t>
      </w:r>
      <w:r w:rsidR="00E25F22" w:rsidRPr="00E25F22">
        <w:rPr>
          <w:rFonts w:asciiTheme="minorHAnsi" w:hAnsiTheme="minorHAnsi" w:cstheme="minorHAnsi"/>
          <w:sz w:val="24"/>
          <w:szCs w:val="24"/>
          <w:lang w:val="uk-UA"/>
        </w:rPr>
        <w:t>віт</w:t>
      </w:r>
      <w:r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E25F22" w:rsidRPr="00E25F22">
        <w:rPr>
          <w:rFonts w:asciiTheme="minorHAnsi" w:hAnsiTheme="minorHAnsi" w:cstheme="minorHAnsi"/>
          <w:sz w:val="24"/>
          <w:szCs w:val="24"/>
          <w:lang w:val="uk-UA"/>
        </w:rPr>
        <w:t xml:space="preserve"> за результатами проведеної оцінки повинен бути складений згідно із стандартним підходом щодо написання аналітичних звітів за результатами проведення дослідження ДУ ЦГЗ (Додаток 1). </w:t>
      </w:r>
      <w:r w:rsidR="00F27677" w:rsidRPr="00E25F22">
        <w:rPr>
          <w:rFonts w:asciiTheme="minorHAnsi" w:hAnsiTheme="minorHAnsi" w:cstheme="minorHAnsi"/>
          <w:sz w:val="24"/>
          <w:szCs w:val="24"/>
          <w:lang w:val="uk-UA"/>
        </w:rPr>
        <w:t>Звіт має включати висновки та рекомендації</w:t>
      </w:r>
      <w:r w:rsidR="00FD6BF4" w:rsidRPr="00E25F22">
        <w:rPr>
          <w:rFonts w:asciiTheme="minorHAnsi" w:hAnsiTheme="minorHAnsi" w:cstheme="minorHAnsi"/>
          <w:sz w:val="24"/>
          <w:szCs w:val="24"/>
          <w:lang w:val="uk-UA"/>
        </w:rPr>
        <w:t xml:space="preserve">, спрямовані на </w:t>
      </w:r>
      <w:r w:rsidR="003F7645">
        <w:rPr>
          <w:rFonts w:asciiTheme="minorHAnsi" w:hAnsiTheme="minorHAnsi" w:cstheme="minorHAnsi"/>
          <w:sz w:val="24"/>
          <w:szCs w:val="24"/>
          <w:lang w:val="uk-UA"/>
        </w:rPr>
        <w:t>профілактику</w:t>
      </w:r>
      <w:r w:rsidR="0013297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AF6B20">
        <w:rPr>
          <w:rFonts w:asciiTheme="minorHAnsi" w:hAnsiTheme="minorHAnsi" w:cstheme="minorHAnsi"/>
          <w:sz w:val="24"/>
          <w:szCs w:val="24"/>
          <w:lang w:val="uk-UA"/>
        </w:rPr>
        <w:t>емоційного вигорання та стресу</w:t>
      </w:r>
      <w:r w:rsidR="00132975">
        <w:rPr>
          <w:rFonts w:asciiTheme="minorHAnsi" w:hAnsiTheme="minorHAnsi" w:cstheme="minorHAnsi"/>
          <w:sz w:val="24"/>
          <w:szCs w:val="24"/>
          <w:lang w:val="uk-UA"/>
        </w:rPr>
        <w:t xml:space="preserve"> та подолання наслідків</w:t>
      </w:r>
      <w:r w:rsidR="00FD6BF4" w:rsidRPr="00E25F22">
        <w:rPr>
          <w:rFonts w:asciiTheme="minorHAnsi" w:hAnsiTheme="minorHAnsi" w:cstheme="minorHAnsi"/>
          <w:sz w:val="24"/>
          <w:szCs w:val="24"/>
          <w:lang w:val="uk-UA"/>
        </w:rPr>
        <w:t>.</w:t>
      </w:r>
    </w:p>
    <w:bookmarkEnd w:id="4"/>
    <w:p w14:paraId="202CE34C" w14:textId="77777777" w:rsidR="0021050E" w:rsidRPr="00E25F22" w:rsidRDefault="0021050E" w:rsidP="00D17FBA">
      <w:pPr>
        <w:spacing w:after="160" w:line="259" w:lineRule="auto"/>
        <w:rPr>
          <w:rFonts w:asciiTheme="minorHAnsi" w:eastAsia="Calibri" w:hAnsiTheme="minorHAnsi" w:cstheme="minorHAnsi"/>
          <w:lang w:val="uk-UA" w:eastAsia="en-US"/>
        </w:rPr>
      </w:pPr>
    </w:p>
    <w:p w14:paraId="492C5410" w14:textId="09DDE1D2" w:rsidR="006C05DF" w:rsidRPr="00A1775F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A1775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83BF08B" w14:textId="3D076C44" w:rsidR="0021050E" w:rsidRPr="00E25F22" w:rsidRDefault="00E25F22" w:rsidP="00E25F22">
      <w:pPr>
        <w:pStyle w:val="af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uk-UA"/>
        </w:rPr>
      </w:pPr>
      <w:r>
        <w:rPr>
          <w:rFonts w:asciiTheme="minorHAnsi" w:hAnsiTheme="minorHAnsi" w:cs="Calibri"/>
          <w:sz w:val="24"/>
          <w:szCs w:val="24"/>
          <w:lang w:val="uk-UA"/>
        </w:rPr>
        <w:t>Н</w:t>
      </w:r>
      <w:r w:rsidRPr="00520DD4">
        <w:rPr>
          <w:rFonts w:asciiTheme="minorHAnsi" w:hAnsiTheme="minorHAnsi" w:cs="Calibri"/>
          <w:sz w:val="24"/>
          <w:szCs w:val="24"/>
          <w:lang w:val="uk-UA"/>
        </w:rPr>
        <w:t>авички розробки протоколів,</w:t>
      </w:r>
      <w:r>
        <w:rPr>
          <w:rFonts w:asciiTheme="minorHAnsi" w:hAnsiTheme="minorHAnsi" w:cs="Calibri"/>
          <w:sz w:val="24"/>
          <w:szCs w:val="24"/>
          <w:lang w:val="uk-UA"/>
        </w:rPr>
        <w:t xml:space="preserve"> інструментарії</w:t>
      </w:r>
      <w:r w:rsidR="00BC18B5">
        <w:rPr>
          <w:rFonts w:asciiTheme="minorHAnsi" w:hAnsiTheme="minorHAnsi" w:cs="Calibri"/>
          <w:sz w:val="24"/>
          <w:szCs w:val="24"/>
        </w:rPr>
        <w:t>в</w:t>
      </w:r>
      <w:r>
        <w:rPr>
          <w:rFonts w:asciiTheme="minorHAnsi" w:hAnsiTheme="minorHAnsi" w:cs="Calibri"/>
          <w:sz w:val="24"/>
          <w:szCs w:val="24"/>
          <w:lang w:val="uk-UA"/>
        </w:rPr>
        <w:t>,</w:t>
      </w:r>
      <w:r w:rsidRPr="00520DD4">
        <w:rPr>
          <w:rFonts w:asciiTheme="minorHAnsi" w:hAnsiTheme="minorHAnsi" w:cs="Calibri"/>
          <w:sz w:val="24"/>
          <w:szCs w:val="24"/>
          <w:lang w:val="uk-UA"/>
        </w:rPr>
        <w:t xml:space="preserve"> статистичного аналізу з використанням таких інструментів, як SPSS, STATA</w:t>
      </w:r>
      <w:r>
        <w:rPr>
          <w:rFonts w:asciiTheme="minorHAnsi" w:hAnsiTheme="minorHAnsi" w:cs="Calibri"/>
          <w:sz w:val="24"/>
          <w:szCs w:val="24"/>
          <w:lang w:val="uk-UA"/>
        </w:rPr>
        <w:t xml:space="preserve"> тощо. </w:t>
      </w:r>
      <w:r w:rsidRPr="00E25F22">
        <w:rPr>
          <w:rFonts w:asciiTheme="minorHAnsi" w:hAnsiTheme="minorHAnsi" w:cs="Calibri"/>
          <w:lang w:val="uk-UA"/>
        </w:rPr>
        <w:t xml:space="preserve"> </w:t>
      </w:r>
    </w:p>
    <w:p w14:paraId="20382192" w14:textId="6BFCE949" w:rsidR="00E25F22" w:rsidRPr="00520DD4" w:rsidRDefault="00E25F22" w:rsidP="00E25F22">
      <w:pPr>
        <w:pStyle w:val="af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uk-UA"/>
        </w:rPr>
      </w:pPr>
      <w:r w:rsidRPr="00520DD4">
        <w:rPr>
          <w:rFonts w:asciiTheme="minorHAnsi" w:hAnsiTheme="minorHAnsi" w:cs="Calibri"/>
          <w:sz w:val="24"/>
          <w:szCs w:val="24"/>
          <w:lang w:val="uk-UA"/>
        </w:rPr>
        <w:t>Навички аналізу інформації і написання звітів у сфері громадського здоров`я</w:t>
      </w:r>
      <w:r>
        <w:rPr>
          <w:rFonts w:asciiTheme="minorHAnsi" w:hAnsiTheme="minorHAnsi" w:cs="Calibri"/>
          <w:sz w:val="24"/>
          <w:szCs w:val="24"/>
          <w:lang w:val="uk-UA"/>
        </w:rPr>
        <w:t xml:space="preserve">, зокрема, </w:t>
      </w:r>
      <w:r w:rsidR="007941B0">
        <w:rPr>
          <w:rFonts w:asciiTheme="minorHAnsi" w:hAnsiTheme="minorHAnsi" w:cs="Calibri"/>
          <w:sz w:val="24"/>
          <w:szCs w:val="24"/>
          <w:lang w:val="uk-UA"/>
        </w:rPr>
        <w:t>в галузі психічного здоров</w:t>
      </w:r>
      <w:r w:rsidR="007941B0" w:rsidRPr="007941B0">
        <w:rPr>
          <w:rFonts w:asciiTheme="minorHAnsi" w:hAnsiTheme="minorHAnsi" w:cs="Calibri"/>
          <w:sz w:val="24"/>
          <w:szCs w:val="24"/>
        </w:rPr>
        <w:t>’</w:t>
      </w:r>
      <w:r w:rsidR="007941B0">
        <w:rPr>
          <w:rFonts w:asciiTheme="minorHAnsi" w:hAnsiTheme="minorHAnsi" w:cs="Calibri"/>
          <w:sz w:val="24"/>
          <w:szCs w:val="24"/>
          <w:lang w:val="uk-UA"/>
        </w:rPr>
        <w:t>я</w:t>
      </w:r>
      <w:r>
        <w:rPr>
          <w:rFonts w:asciiTheme="minorHAnsi" w:hAnsiTheme="minorHAnsi" w:cs="Calibri"/>
          <w:sz w:val="24"/>
          <w:szCs w:val="24"/>
          <w:lang w:val="uk-UA"/>
        </w:rPr>
        <w:t xml:space="preserve">. </w:t>
      </w:r>
    </w:p>
    <w:p w14:paraId="749D42A2" w14:textId="4C81A1A7" w:rsidR="00855DDB" w:rsidRPr="00E25F22" w:rsidRDefault="00E25F22" w:rsidP="0021050E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lang w:val="uk-UA"/>
        </w:rPr>
      </w:pPr>
      <w:r>
        <w:rPr>
          <w:rFonts w:asciiTheme="minorHAnsi" w:hAnsiTheme="minorHAnsi" w:cs="Calibri"/>
          <w:lang w:val="uk-UA"/>
        </w:rPr>
        <w:t xml:space="preserve">Знання в галузі залежностей, зокрема, лікування із використанням препаратів ЗПТ. </w:t>
      </w:r>
    </w:p>
    <w:p w14:paraId="242358DD" w14:textId="5FC7CE25" w:rsidR="00E25F22" w:rsidRPr="001D1138" w:rsidRDefault="00E25F22" w:rsidP="0021050E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lang w:val="uk-UA"/>
        </w:rPr>
      </w:pPr>
      <w:r>
        <w:rPr>
          <w:rFonts w:asciiTheme="minorHAnsi" w:hAnsiTheme="minorHAnsi" w:cs="Calibri"/>
          <w:lang w:val="uk-UA"/>
        </w:rPr>
        <w:t xml:space="preserve">Відмінне знання ділової української мови. </w:t>
      </w:r>
    </w:p>
    <w:p w14:paraId="0F3C4D44" w14:textId="77777777" w:rsidR="001D1138" w:rsidRPr="0021050E" w:rsidRDefault="001D1138" w:rsidP="001D1138">
      <w:pPr>
        <w:pStyle w:val="Default"/>
        <w:spacing w:line="276" w:lineRule="auto"/>
        <w:ind w:left="720"/>
        <w:jc w:val="both"/>
        <w:rPr>
          <w:rFonts w:asciiTheme="minorHAnsi" w:eastAsia="Calibri" w:hAnsiTheme="minorHAnsi" w:cstheme="minorHAnsi"/>
          <w:bCs/>
          <w:lang w:val="uk-UA"/>
        </w:rPr>
      </w:pPr>
    </w:p>
    <w:p w14:paraId="667931DD" w14:textId="2D07FE93" w:rsidR="006C05DF" w:rsidRPr="00A1775F" w:rsidRDefault="00961705">
      <w:pPr>
        <w:jc w:val="both"/>
        <w:rPr>
          <w:rFonts w:asciiTheme="minorHAnsi" w:hAnsiTheme="minorHAnsi" w:cstheme="minorHAnsi"/>
          <w:b/>
          <w:bCs/>
          <w:lang w:val="uk-UA"/>
        </w:rPr>
      </w:pPr>
      <w:bookmarkStart w:id="5" w:name="_Hlk517870634"/>
      <w:r w:rsidRPr="00A1775F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A1775F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7" w:history="1">
        <w:r w:rsidR="00D17FBA" w:rsidRPr="00A1775F">
          <w:rPr>
            <w:rStyle w:val="afb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A1775F">
        <w:rPr>
          <w:rFonts w:asciiTheme="minorHAnsi" w:hAnsiTheme="minorHAnsi" w:cstheme="minorHAnsi"/>
          <w:b/>
          <w:lang w:val="uk-UA"/>
        </w:rPr>
        <w:t>.</w:t>
      </w:r>
      <w:r w:rsidR="00D17FBA" w:rsidRPr="00A1775F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="00D17FBA" w:rsidRPr="001D1138">
        <w:rPr>
          <w:rFonts w:asciiTheme="minorHAnsi" w:hAnsiTheme="minorHAnsi" w:cstheme="minorHAnsi"/>
          <w:b/>
          <w:bCs/>
          <w:lang w:val="uk-UA"/>
        </w:rPr>
        <w:t>:</w:t>
      </w:r>
      <w:r w:rsidR="007C0CDF" w:rsidRPr="001D1138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1D1138" w:rsidRPr="001D1138">
        <w:rPr>
          <w:rFonts w:asciiTheme="minorHAnsi" w:hAnsiTheme="minorHAnsi" w:cstheme="minorHAnsi"/>
          <w:b/>
          <w:bCs/>
          <w:lang w:val="uk-UA"/>
        </w:rPr>
        <w:t xml:space="preserve">«333-2022 </w:t>
      </w:r>
      <w:r w:rsidR="0021050E" w:rsidRPr="001D1138">
        <w:rPr>
          <w:rFonts w:asciiTheme="minorHAnsi" w:hAnsiTheme="minorHAnsi" w:cstheme="minorHAnsi"/>
          <w:b/>
          <w:bCs/>
          <w:lang w:val="uk-UA"/>
        </w:rPr>
        <w:t>Консультант з Розробки посібника та інформаційних матеріалів з управління стресом та самодопомоги під час бойових дій та у післявоєнний період для медичних працівників та пацієнтів замісної підтримувальної терапії</w:t>
      </w:r>
      <w:r w:rsidR="001D1138">
        <w:rPr>
          <w:rFonts w:asciiTheme="minorHAnsi" w:hAnsiTheme="minorHAnsi" w:cstheme="minorHAnsi"/>
          <w:b/>
          <w:bCs/>
          <w:lang w:val="uk-UA"/>
        </w:rPr>
        <w:t>»</w:t>
      </w:r>
    </w:p>
    <w:p w14:paraId="0BD09863" w14:textId="77777777" w:rsidR="00481494" w:rsidRPr="00A1775F" w:rsidRDefault="00481494" w:rsidP="00481494">
      <w:pPr>
        <w:jc w:val="both"/>
        <w:rPr>
          <w:rFonts w:asciiTheme="minorHAnsi" w:hAnsiTheme="minorHAnsi" w:cstheme="minorHAnsi"/>
          <w:b/>
          <w:lang w:val="uk-UA"/>
        </w:rPr>
      </w:pPr>
    </w:p>
    <w:p w14:paraId="2C5F60B7" w14:textId="1CEB5961" w:rsidR="00481494" w:rsidRPr="00A1775F" w:rsidRDefault="00481494" w:rsidP="00481494">
      <w:pPr>
        <w:jc w:val="both"/>
        <w:rPr>
          <w:rFonts w:asciiTheme="minorHAnsi" w:eastAsia="Calibri" w:hAnsiTheme="minorHAnsi" w:cstheme="minorHAnsi"/>
          <w:b/>
        </w:rPr>
      </w:pPr>
      <w:r w:rsidRPr="00A1775F">
        <w:rPr>
          <w:rFonts w:asciiTheme="minorHAnsi" w:hAnsiTheme="minorHAnsi" w:cstheme="minorHAnsi"/>
          <w:b/>
        </w:rPr>
        <w:t xml:space="preserve">Мова резюме: </w:t>
      </w:r>
      <w:r w:rsidRPr="00A1775F">
        <w:rPr>
          <w:rFonts w:asciiTheme="minorHAnsi" w:hAnsiTheme="minorHAnsi" w:cstheme="minorHAnsi"/>
          <w:bCs/>
        </w:rPr>
        <w:t>українська та англійська (обов’язково).</w:t>
      </w:r>
    </w:p>
    <w:p w14:paraId="527ADD07" w14:textId="77777777" w:rsidR="003F65DD" w:rsidRPr="00A1775F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14:paraId="4E7E250B" w14:textId="26BE193B" w:rsidR="006C05DF" w:rsidRPr="00A1775F" w:rsidRDefault="00D17FBA">
      <w:pPr>
        <w:jc w:val="both"/>
        <w:rPr>
          <w:rFonts w:asciiTheme="minorHAnsi" w:hAnsiTheme="minorHAnsi" w:cstheme="minorHAnsi"/>
          <w:lang w:val="uk-UA"/>
        </w:rPr>
      </w:pPr>
      <w:r w:rsidRPr="00A1775F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64688F" w:rsidRPr="00A1775F">
        <w:rPr>
          <w:rFonts w:asciiTheme="minorHAnsi" w:hAnsiTheme="minorHAnsi" w:cstheme="minorHAnsi"/>
          <w:b/>
          <w:lang w:val="uk-UA"/>
        </w:rPr>
        <w:t xml:space="preserve">до </w:t>
      </w:r>
      <w:r w:rsidR="001D1138">
        <w:rPr>
          <w:rFonts w:asciiTheme="minorHAnsi" w:hAnsiTheme="minorHAnsi" w:cstheme="minorHAnsi"/>
          <w:b/>
          <w:lang w:val="uk-UA"/>
        </w:rPr>
        <w:t>0</w:t>
      </w:r>
      <w:r w:rsidR="00BC3577">
        <w:rPr>
          <w:rFonts w:asciiTheme="minorHAnsi" w:hAnsiTheme="minorHAnsi" w:cstheme="minorHAnsi"/>
          <w:b/>
          <w:lang w:val="uk-UA"/>
        </w:rPr>
        <w:t xml:space="preserve">8 грудня </w:t>
      </w:r>
      <w:r w:rsidR="0064688F" w:rsidRPr="00A1775F">
        <w:rPr>
          <w:rFonts w:asciiTheme="minorHAnsi" w:hAnsiTheme="minorHAnsi" w:cstheme="minorHAnsi"/>
          <w:b/>
          <w:lang w:val="uk-UA"/>
        </w:rPr>
        <w:t>202</w:t>
      </w:r>
      <w:r w:rsidR="00E31EC7" w:rsidRPr="00A1775F">
        <w:rPr>
          <w:rFonts w:asciiTheme="minorHAnsi" w:hAnsiTheme="minorHAnsi" w:cstheme="minorHAnsi"/>
          <w:b/>
        </w:rPr>
        <w:t>2</w:t>
      </w:r>
      <w:r w:rsidRPr="00A1775F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A1775F">
        <w:rPr>
          <w:rFonts w:asciiTheme="minorHAnsi" w:hAnsiTheme="minorHAnsi" w:cstheme="minorHAnsi"/>
          <w:lang w:val="uk-UA"/>
        </w:rPr>
        <w:br/>
        <w:t>завершується о 18:00.</w:t>
      </w:r>
      <w:bookmarkEnd w:id="5"/>
    </w:p>
    <w:p w14:paraId="585FE61F" w14:textId="77777777" w:rsidR="006C05DF" w:rsidRPr="00A1775F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0B17D6E9" w14:textId="77777777" w:rsidR="00481494" w:rsidRPr="00A1775F" w:rsidRDefault="00481494" w:rsidP="00481494">
      <w:pPr>
        <w:jc w:val="both"/>
        <w:rPr>
          <w:rFonts w:asciiTheme="minorHAnsi" w:hAnsiTheme="minorHAnsi" w:cstheme="minorHAnsi"/>
        </w:rPr>
      </w:pPr>
      <w:r w:rsidRPr="00A1775F">
        <w:rPr>
          <w:rFonts w:asciiTheme="minorHAnsi" w:hAnsiTheme="minorHAnsi" w:cstheme="minorHAns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C9C5DB2" w14:textId="15236524" w:rsidR="00481494" w:rsidRDefault="00481494" w:rsidP="00481494">
      <w:pPr>
        <w:jc w:val="both"/>
        <w:rPr>
          <w:rFonts w:asciiTheme="minorHAnsi" w:hAnsiTheme="minorHAnsi" w:cstheme="minorHAnsi"/>
        </w:rPr>
      </w:pPr>
      <w:r w:rsidRPr="00A1775F">
        <w:rPr>
          <w:rFonts w:asciiTheme="minorHAnsi" w:hAnsiTheme="minorHAnsi" w:cstheme="minorHAnsi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p w14:paraId="09EBC390" w14:textId="34BA289B" w:rsidR="008E34E9" w:rsidRDefault="008E34E9" w:rsidP="00481494">
      <w:pPr>
        <w:jc w:val="both"/>
        <w:rPr>
          <w:rFonts w:asciiTheme="minorHAnsi" w:hAnsiTheme="minorHAnsi" w:cstheme="minorHAnsi"/>
        </w:rPr>
      </w:pPr>
    </w:p>
    <w:p w14:paraId="64B48C1C" w14:textId="7D700B26" w:rsidR="008E34E9" w:rsidRDefault="008E34E9" w:rsidP="00481494">
      <w:pPr>
        <w:jc w:val="both"/>
        <w:rPr>
          <w:rFonts w:asciiTheme="minorHAnsi" w:hAnsiTheme="minorHAnsi" w:cstheme="minorHAnsi"/>
        </w:rPr>
      </w:pPr>
    </w:p>
    <w:p w14:paraId="4E68B01B" w14:textId="2138ED07" w:rsidR="008E34E9" w:rsidRDefault="008E34E9" w:rsidP="00481494">
      <w:pPr>
        <w:jc w:val="both"/>
        <w:rPr>
          <w:rFonts w:asciiTheme="minorHAnsi" w:hAnsiTheme="minorHAnsi" w:cstheme="minorHAnsi"/>
        </w:rPr>
      </w:pPr>
    </w:p>
    <w:p w14:paraId="1FE9EAA1" w14:textId="6BDAE818" w:rsidR="008E34E9" w:rsidRDefault="008E34E9" w:rsidP="00481494">
      <w:pPr>
        <w:jc w:val="both"/>
        <w:rPr>
          <w:rFonts w:asciiTheme="minorHAnsi" w:hAnsiTheme="minorHAnsi" w:cstheme="minorHAnsi"/>
        </w:rPr>
      </w:pPr>
    </w:p>
    <w:p w14:paraId="4806D71B" w14:textId="49770059" w:rsidR="008E34E9" w:rsidRDefault="008E34E9" w:rsidP="00481494">
      <w:pPr>
        <w:jc w:val="both"/>
        <w:rPr>
          <w:rFonts w:asciiTheme="minorHAnsi" w:hAnsiTheme="minorHAnsi" w:cstheme="minorHAnsi"/>
        </w:rPr>
      </w:pPr>
    </w:p>
    <w:p w14:paraId="7555327E" w14:textId="607EF5A5" w:rsidR="008E34E9" w:rsidRDefault="008E34E9" w:rsidP="00481494">
      <w:pPr>
        <w:jc w:val="both"/>
        <w:rPr>
          <w:rFonts w:asciiTheme="minorHAnsi" w:hAnsiTheme="minorHAnsi" w:cstheme="minorHAnsi"/>
        </w:rPr>
      </w:pPr>
    </w:p>
    <w:p w14:paraId="01A2AE1C" w14:textId="58FE229D" w:rsidR="008E34E9" w:rsidRDefault="008E34E9" w:rsidP="00481494">
      <w:pPr>
        <w:jc w:val="both"/>
        <w:rPr>
          <w:rFonts w:asciiTheme="minorHAnsi" w:hAnsiTheme="minorHAnsi" w:cstheme="minorHAnsi"/>
        </w:rPr>
      </w:pPr>
    </w:p>
    <w:p w14:paraId="2882D4F4" w14:textId="3E305382" w:rsidR="008E34E9" w:rsidRDefault="008E34E9" w:rsidP="00481494">
      <w:pPr>
        <w:jc w:val="both"/>
        <w:rPr>
          <w:rFonts w:asciiTheme="minorHAnsi" w:hAnsiTheme="minorHAnsi" w:cstheme="minorHAnsi"/>
        </w:rPr>
      </w:pPr>
    </w:p>
    <w:p w14:paraId="5F0064E9" w14:textId="2D2C31D0" w:rsidR="008E34E9" w:rsidRDefault="008E34E9" w:rsidP="00481494">
      <w:pPr>
        <w:jc w:val="both"/>
        <w:rPr>
          <w:rFonts w:asciiTheme="minorHAnsi" w:hAnsiTheme="minorHAnsi" w:cstheme="minorHAnsi"/>
        </w:rPr>
      </w:pPr>
    </w:p>
    <w:p w14:paraId="137FB302" w14:textId="25032148" w:rsidR="008E34E9" w:rsidRDefault="008E34E9" w:rsidP="00481494">
      <w:pPr>
        <w:jc w:val="both"/>
        <w:rPr>
          <w:rFonts w:asciiTheme="minorHAnsi" w:hAnsiTheme="minorHAnsi" w:cstheme="minorHAnsi"/>
        </w:rPr>
      </w:pPr>
    </w:p>
    <w:p w14:paraId="04207A90" w14:textId="6D0A8AA6" w:rsidR="008E34E9" w:rsidRDefault="008E34E9" w:rsidP="00481494">
      <w:pPr>
        <w:jc w:val="both"/>
        <w:rPr>
          <w:rFonts w:asciiTheme="minorHAnsi" w:hAnsiTheme="minorHAnsi" w:cstheme="minorHAnsi"/>
        </w:rPr>
      </w:pPr>
    </w:p>
    <w:p w14:paraId="4876062E" w14:textId="72D7E08F" w:rsidR="008E34E9" w:rsidRDefault="008E34E9" w:rsidP="00481494">
      <w:pPr>
        <w:jc w:val="both"/>
        <w:rPr>
          <w:rFonts w:asciiTheme="minorHAnsi" w:hAnsiTheme="minorHAnsi" w:cstheme="minorHAnsi"/>
        </w:rPr>
      </w:pPr>
    </w:p>
    <w:p w14:paraId="5ECEC396" w14:textId="3D32323A" w:rsidR="008E34E9" w:rsidRDefault="008E34E9" w:rsidP="00481494">
      <w:pPr>
        <w:jc w:val="both"/>
        <w:rPr>
          <w:rFonts w:asciiTheme="minorHAnsi" w:hAnsiTheme="minorHAnsi" w:cstheme="minorHAnsi"/>
        </w:rPr>
      </w:pPr>
    </w:p>
    <w:p w14:paraId="427B7962" w14:textId="77777777" w:rsidR="006C05DF" w:rsidRPr="00A1775F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A1775F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C75E" w14:textId="77777777" w:rsidR="00F63923" w:rsidRDefault="00F63923">
      <w:r>
        <w:separator/>
      </w:r>
    </w:p>
  </w:endnote>
  <w:endnote w:type="continuationSeparator" w:id="0">
    <w:p w14:paraId="1945FB1B" w14:textId="77777777" w:rsidR="00F63923" w:rsidRDefault="00F6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9EBF" w14:textId="77777777" w:rsidR="00F63923" w:rsidRDefault="00F63923">
      <w:r>
        <w:separator/>
      </w:r>
    </w:p>
  </w:footnote>
  <w:footnote w:type="continuationSeparator" w:id="0">
    <w:p w14:paraId="38B0F191" w14:textId="77777777" w:rsidR="00F63923" w:rsidRDefault="00F6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C2AFB"/>
    <w:multiLevelType w:val="hybridMultilevel"/>
    <w:tmpl w:val="3EF47C04"/>
    <w:lvl w:ilvl="0" w:tplc="2FC04AF8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73C6E95C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F130747A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59EECA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5C80EED6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2A624032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4F168784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64348016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683400AA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47274"/>
    <w:multiLevelType w:val="hybridMultilevel"/>
    <w:tmpl w:val="1C64872A"/>
    <w:lvl w:ilvl="0" w:tplc="D022516C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F06ACA2E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262B10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7FD812D8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6C76721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E7A593E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23EB62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801C4B70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8004AACC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46DD9"/>
    <w:multiLevelType w:val="hybridMultilevel"/>
    <w:tmpl w:val="D8747CD2"/>
    <w:lvl w:ilvl="0" w:tplc="24A0689E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15059"/>
    <w:multiLevelType w:val="hybridMultilevel"/>
    <w:tmpl w:val="4F2A716E"/>
    <w:lvl w:ilvl="0" w:tplc="1D7C7B2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C56671D6">
      <w:start w:val="1"/>
      <w:numFmt w:val="lowerLetter"/>
      <w:lvlText w:val="%2."/>
      <w:lvlJc w:val="left"/>
      <w:pPr>
        <w:ind w:left="1441" w:hanging="360"/>
      </w:pPr>
    </w:lvl>
    <w:lvl w:ilvl="2" w:tplc="A2E256C0">
      <w:start w:val="1"/>
      <w:numFmt w:val="lowerRoman"/>
      <w:lvlText w:val="%3."/>
      <w:lvlJc w:val="right"/>
      <w:pPr>
        <w:ind w:left="2161" w:hanging="180"/>
      </w:pPr>
    </w:lvl>
    <w:lvl w:ilvl="3" w:tplc="89EC9F34">
      <w:start w:val="1"/>
      <w:numFmt w:val="decimal"/>
      <w:lvlText w:val="%4."/>
      <w:lvlJc w:val="left"/>
      <w:pPr>
        <w:ind w:left="2881" w:hanging="360"/>
      </w:pPr>
    </w:lvl>
    <w:lvl w:ilvl="4" w:tplc="01AA24B2">
      <w:start w:val="1"/>
      <w:numFmt w:val="lowerLetter"/>
      <w:lvlText w:val="%5."/>
      <w:lvlJc w:val="left"/>
      <w:pPr>
        <w:ind w:left="3601" w:hanging="360"/>
      </w:pPr>
    </w:lvl>
    <w:lvl w:ilvl="5" w:tplc="0F48BA30">
      <w:start w:val="1"/>
      <w:numFmt w:val="lowerRoman"/>
      <w:lvlText w:val="%6."/>
      <w:lvlJc w:val="right"/>
      <w:pPr>
        <w:ind w:left="4321" w:hanging="180"/>
      </w:pPr>
    </w:lvl>
    <w:lvl w:ilvl="6" w:tplc="3DBA74C0">
      <w:start w:val="1"/>
      <w:numFmt w:val="decimal"/>
      <w:lvlText w:val="%7."/>
      <w:lvlJc w:val="left"/>
      <w:pPr>
        <w:ind w:left="5041" w:hanging="360"/>
      </w:pPr>
    </w:lvl>
    <w:lvl w:ilvl="7" w:tplc="573AB43A">
      <w:start w:val="1"/>
      <w:numFmt w:val="lowerLetter"/>
      <w:lvlText w:val="%8."/>
      <w:lvlJc w:val="left"/>
      <w:pPr>
        <w:ind w:left="5761" w:hanging="360"/>
      </w:pPr>
    </w:lvl>
    <w:lvl w:ilvl="8" w:tplc="B53080D4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64E02503"/>
    <w:multiLevelType w:val="hybridMultilevel"/>
    <w:tmpl w:val="3E12B234"/>
    <w:lvl w:ilvl="0" w:tplc="EB84ED2E">
      <w:start w:val="1"/>
      <w:numFmt w:val="decimal"/>
      <w:lvlText w:val="%1."/>
      <w:lvlJc w:val="left"/>
      <w:pPr>
        <w:ind w:left="720" w:hanging="360"/>
      </w:pPr>
    </w:lvl>
    <w:lvl w:ilvl="1" w:tplc="B07E7C98">
      <w:start w:val="1"/>
      <w:numFmt w:val="lowerLetter"/>
      <w:lvlText w:val="%2."/>
      <w:lvlJc w:val="left"/>
      <w:pPr>
        <w:ind w:left="1440" w:hanging="360"/>
      </w:pPr>
    </w:lvl>
    <w:lvl w:ilvl="2" w:tplc="48DC6E12">
      <w:start w:val="1"/>
      <w:numFmt w:val="lowerRoman"/>
      <w:lvlText w:val="%3."/>
      <w:lvlJc w:val="right"/>
      <w:pPr>
        <w:ind w:left="2160" w:hanging="180"/>
      </w:pPr>
    </w:lvl>
    <w:lvl w:ilvl="3" w:tplc="1294F410">
      <w:start w:val="1"/>
      <w:numFmt w:val="decimal"/>
      <w:lvlText w:val="%4."/>
      <w:lvlJc w:val="left"/>
      <w:pPr>
        <w:ind w:left="2880" w:hanging="360"/>
      </w:pPr>
    </w:lvl>
    <w:lvl w:ilvl="4" w:tplc="D416FE2C">
      <w:start w:val="1"/>
      <w:numFmt w:val="lowerLetter"/>
      <w:lvlText w:val="%5."/>
      <w:lvlJc w:val="left"/>
      <w:pPr>
        <w:ind w:left="3600" w:hanging="360"/>
      </w:pPr>
    </w:lvl>
    <w:lvl w:ilvl="5" w:tplc="78945FEA">
      <w:start w:val="1"/>
      <w:numFmt w:val="lowerRoman"/>
      <w:lvlText w:val="%6."/>
      <w:lvlJc w:val="right"/>
      <w:pPr>
        <w:ind w:left="4320" w:hanging="180"/>
      </w:pPr>
    </w:lvl>
    <w:lvl w:ilvl="6" w:tplc="179893AC">
      <w:start w:val="1"/>
      <w:numFmt w:val="decimal"/>
      <w:lvlText w:val="%7."/>
      <w:lvlJc w:val="left"/>
      <w:pPr>
        <w:ind w:left="5040" w:hanging="360"/>
      </w:pPr>
    </w:lvl>
    <w:lvl w:ilvl="7" w:tplc="D534CEF6">
      <w:start w:val="1"/>
      <w:numFmt w:val="lowerLetter"/>
      <w:lvlText w:val="%8."/>
      <w:lvlJc w:val="left"/>
      <w:pPr>
        <w:ind w:left="5760" w:hanging="360"/>
      </w:pPr>
    </w:lvl>
    <w:lvl w:ilvl="8" w:tplc="53D8E4C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5707C"/>
    <w:multiLevelType w:val="hybridMultilevel"/>
    <w:tmpl w:val="2ECEFB80"/>
    <w:lvl w:ilvl="0" w:tplc="FD623D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6E25E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00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4D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836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B4B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8F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693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C0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253B0A"/>
    <w:multiLevelType w:val="hybridMultilevel"/>
    <w:tmpl w:val="6978A3A2"/>
    <w:lvl w:ilvl="0" w:tplc="E8B4E6A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D2CC967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A3EC94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5004A5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670FC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F20DD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48B89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0B8DCD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C425E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E1AB0"/>
    <w:multiLevelType w:val="multilevel"/>
    <w:tmpl w:val="114CE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798A757B"/>
    <w:multiLevelType w:val="hybridMultilevel"/>
    <w:tmpl w:val="E10E8372"/>
    <w:lvl w:ilvl="0" w:tplc="8506A5F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5415B2"/>
    <w:multiLevelType w:val="hybridMultilevel"/>
    <w:tmpl w:val="059A3BD2"/>
    <w:lvl w:ilvl="0" w:tplc="3E4A087C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F30A61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441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83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AD3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AF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84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256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6A4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44D4E"/>
    <w:multiLevelType w:val="hybridMultilevel"/>
    <w:tmpl w:val="992A8A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61C4E"/>
    <w:multiLevelType w:val="hybridMultilevel"/>
    <w:tmpl w:val="467C90DE"/>
    <w:lvl w:ilvl="0" w:tplc="3564B5AA">
      <w:start w:val="1"/>
      <w:numFmt w:val="decimal"/>
      <w:lvlText w:val="%1)"/>
      <w:lvlJc w:val="left"/>
      <w:pPr>
        <w:ind w:left="786" w:hanging="360"/>
      </w:pPr>
    </w:lvl>
    <w:lvl w:ilvl="1" w:tplc="E6BECADE">
      <w:start w:val="1"/>
      <w:numFmt w:val="lowerLetter"/>
      <w:lvlText w:val="%2."/>
      <w:lvlJc w:val="left"/>
      <w:pPr>
        <w:ind w:left="1440" w:hanging="360"/>
      </w:pPr>
    </w:lvl>
    <w:lvl w:ilvl="2" w:tplc="2054B830">
      <w:start w:val="1"/>
      <w:numFmt w:val="lowerRoman"/>
      <w:lvlText w:val="%3."/>
      <w:lvlJc w:val="right"/>
      <w:pPr>
        <w:ind w:left="2160" w:hanging="180"/>
      </w:pPr>
    </w:lvl>
    <w:lvl w:ilvl="3" w:tplc="B6B27430">
      <w:start w:val="1"/>
      <w:numFmt w:val="decimal"/>
      <w:lvlText w:val="%4."/>
      <w:lvlJc w:val="left"/>
      <w:pPr>
        <w:ind w:left="2880" w:hanging="360"/>
      </w:pPr>
    </w:lvl>
    <w:lvl w:ilvl="4" w:tplc="F5D8F4D0">
      <w:start w:val="1"/>
      <w:numFmt w:val="lowerLetter"/>
      <w:lvlText w:val="%5."/>
      <w:lvlJc w:val="left"/>
      <w:pPr>
        <w:ind w:left="3600" w:hanging="360"/>
      </w:pPr>
    </w:lvl>
    <w:lvl w:ilvl="5" w:tplc="93BC3760">
      <w:start w:val="1"/>
      <w:numFmt w:val="lowerRoman"/>
      <w:lvlText w:val="%6."/>
      <w:lvlJc w:val="right"/>
      <w:pPr>
        <w:ind w:left="4320" w:hanging="180"/>
      </w:pPr>
    </w:lvl>
    <w:lvl w:ilvl="6" w:tplc="B3C2A108">
      <w:start w:val="1"/>
      <w:numFmt w:val="decimal"/>
      <w:lvlText w:val="%7."/>
      <w:lvlJc w:val="left"/>
      <w:pPr>
        <w:ind w:left="5040" w:hanging="360"/>
      </w:pPr>
    </w:lvl>
    <w:lvl w:ilvl="7" w:tplc="3710AEDE">
      <w:start w:val="1"/>
      <w:numFmt w:val="lowerLetter"/>
      <w:lvlText w:val="%8."/>
      <w:lvlJc w:val="left"/>
      <w:pPr>
        <w:ind w:left="5760" w:hanging="360"/>
      </w:pPr>
    </w:lvl>
    <w:lvl w:ilvl="8" w:tplc="1074B96C">
      <w:start w:val="1"/>
      <w:numFmt w:val="lowerRoman"/>
      <w:lvlText w:val="%9."/>
      <w:lvlJc w:val="right"/>
      <w:pPr>
        <w:ind w:left="6480" w:hanging="180"/>
      </w:pPr>
    </w:lvl>
  </w:abstractNum>
  <w:num w:numId="1" w16cid:durableId="658532776">
    <w:abstractNumId w:val="8"/>
  </w:num>
  <w:num w:numId="2" w16cid:durableId="474639570">
    <w:abstractNumId w:val="27"/>
  </w:num>
  <w:num w:numId="3" w16cid:durableId="221451211">
    <w:abstractNumId w:val="17"/>
  </w:num>
  <w:num w:numId="4" w16cid:durableId="108016015">
    <w:abstractNumId w:val="10"/>
  </w:num>
  <w:num w:numId="5" w16cid:durableId="1488520340">
    <w:abstractNumId w:val="19"/>
  </w:num>
  <w:num w:numId="6" w16cid:durableId="547305923">
    <w:abstractNumId w:val="26"/>
  </w:num>
  <w:num w:numId="7" w16cid:durableId="472601340">
    <w:abstractNumId w:val="11"/>
  </w:num>
  <w:num w:numId="8" w16cid:durableId="798646794">
    <w:abstractNumId w:val="7"/>
  </w:num>
  <w:num w:numId="9" w16cid:durableId="1465272427">
    <w:abstractNumId w:val="29"/>
  </w:num>
  <w:num w:numId="10" w16cid:durableId="1391685815">
    <w:abstractNumId w:val="2"/>
  </w:num>
  <w:num w:numId="11" w16cid:durableId="1888106615">
    <w:abstractNumId w:val="9"/>
  </w:num>
  <w:num w:numId="12" w16cid:durableId="1736124977">
    <w:abstractNumId w:val="18"/>
  </w:num>
  <w:num w:numId="13" w16cid:durableId="7000132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195521">
    <w:abstractNumId w:val="25"/>
  </w:num>
  <w:num w:numId="15" w16cid:durableId="941650551">
    <w:abstractNumId w:val="1"/>
  </w:num>
  <w:num w:numId="16" w16cid:durableId="1792093071">
    <w:abstractNumId w:val="15"/>
  </w:num>
  <w:num w:numId="17" w16cid:durableId="159515102">
    <w:abstractNumId w:val="12"/>
  </w:num>
  <w:num w:numId="18" w16cid:durableId="528028889">
    <w:abstractNumId w:val="3"/>
  </w:num>
  <w:num w:numId="19" w16cid:durableId="1816144921">
    <w:abstractNumId w:val="20"/>
  </w:num>
  <w:num w:numId="20" w16cid:durableId="115029541">
    <w:abstractNumId w:val="0"/>
  </w:num>
  <w:num w:numId="21" w16cid:durableId="1454785912">
    <w:abstractNumId w:val="14"/>
  </w:num>
  <w:num w:numId="22" w16cid:durableId="731540893">
    <w:abstractNumId w:val="5"/>
  </w:num>
  <w:num w:numId="23" w16cid:durableId="1752433704">
    <w:abstractNumId w:val="23"/>
  </w:num>
  <w:num w:numId="24" w16cid:durableId="1320234328">
    <w:abstractNumId w:val="6"/>
  </w:num>
  <w:num w:numId="25" w16cid:durableId="1415130833">
    <w:abstractNumId w:val="16"/>
  </w:num>
  <w:num w:numId="26" w16cid:durableId="869800190">
    <w:abstractNumId w:val="33"/>
  </w:num>
  <w:num w:numId="27" w16cid:durableId="1746225687">
    <w:abstractNumId w:val="22"/>
  </w:num>
  <w:num w:numId="28" w16cid:durableId="1748383902">
    <w:abstractNumId w:val="21"/>
  </w:num>
  <w:num w:numId="29" w16cid:durableId="1636569375">
    <w:abstractNumId w:val="31"/>
  </w:num>
  <w:num w:numId="30" w16cid:durableId="1097943414">
    <w:abstractNumId w:val="13"/>
  </w:num>
  <w:num w:numId="31" w16cid:durableId="1416903415">
    <w:abstractNumId w:val="24"/>
  </w:num>
  <w:num w:numId="32" w16cid:durableId="1969388657">
    <w:abstractNumId w:val="32"/>
  </w:num>
  <w:num w:numId="33" w16cid:durableId="1225221096">
    <w:abstractNumId w:val="4"/>
  </w:num>
  <w:num w:numId="34" w16cid:durableId="403651257">
    <w:abstractNumId w:val="28"/>
  </w:num>
  <w:num w:numId="35" w16cid:durableId="264583555">
    <w:abstractNumId w:val="34"/>
  </w:num>
  <w:num w:numId="36" w16cid:durableId="7871182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07B68"/>
    <w:rsid w:val="0001459B"/>
    <w:rsid w:val="00017918"/>
    <w:rsid w:val="00032901"/>
    <w:rsid w:val="00047F6D"/>
    <w:rsid w:val="00076799"/>
    <w:rsid w:val="000A6FCD"/>
    <w:rsid w:val="000B0044"/>
    <w:rsid w:val="000B0503"/>
    <w:rsid w:val="000C719E"/>
    <w:rsid w:val="000D63A8"/>
    <w:rsid w:val="000E36C4"/>
    <w:rsid w:val="000E4981"/>
    <w:rsid w:val="000F7656"/>
    <w:rsid w:val="00106A75"/>
    <w:rsid w:val="00111CDF"/>
    <w:rsid w:val="00132975"/>
    <w:rsid w:val="00132B84"/>
    <w:rsid w:val="0014375A"/>
    <w:rsid w:val="00145BFB"/>
    <w:rsid w:val="001479F4"/>
    <w:rsid w:val="001500B1"/>
    <w:rsid w:val="0015281A"/>
    <w:rsid w:val="0015635A"/>
    <w:rsid w:val="0016052D"/>
    <w:rsid w:val="00164A39"/>
    <w:rsid w:val="00170B45"/>
    <w:rsid w:val="00184535"/>
    <w:rsid w:val="001917F0"/>
    <w:rsid w:val="0019486B"/>
    <w:rsid w:val="001B64BC"/>
    <w:rsid w:val="001C1430"/>
    <w:rsid w:val="001D1138"/>
    <w:rsid w:val="001D54A6"/>
    <w:rsid w:val="001D7143"/>
    <w:rsid w:val="001D7479"/>
    <w:rsid w:val="001D79A1"/>
    <w:rsid w:val="001F41A8"/>
    <w:rsid w:val="00202E90"/>
    <w:rsid w:val="0021050E"/>
    <w:rsid w:val="002119E6"/>
    <w:rsid w:val="002368CB"/>
    <w:rsid w:val="00246B33"/>
    <w:rsid w:val="00247308"/>
    <w:rsid w:val="00251A9F"/>
    <w:rsid w:val="00254240"/>
    <w:rsid w:val="00256DEB"/>
    <w:rsid w:val="00266264"/>
    <w:rsid w:val="00277FAA"/>
    <w:rsid w:val="00293256"/>
    <w:rsid w:val="00297F98"/>
    <w:rsid w:val="002A3DF5"/>
    <w:rsid w:val="002B5D7A"/>
    <w:rsid w:val="002C01BD"/>
    <w:rsid w:val="002C0F3D"/>
    <w:rsid w:val="002C6716"/>
    <w:rsid w:val="002D407B"/>
    <w:rsid w:val="002D4484"/>
    <w:rsid w:val="002E4248"/>
    <w:rsid w:val="002F0CE2"/>
    <w:rsid w:val="002F36C4"/>
    <w:rsid w:val="002F3A50"/>
    <w:rsid w:val="002F6158"/>
    <w:rsid w:val="003164F3"/>
    <w:rsid w:val="00316DDD"/>
    <w:rsid w:val="00324A88"/>
    <w:rsid w:val="0036453E"/>
    <w:rsid w:val="0039200A"/>
    <w:rsid w:val="003B1E80"/>
    <w:rsid w:val="003B2D29"/>
    <w:rsid w:val="003B56F3"/>
    <w:rsid w:val="003D1C92"/>
    <w:rsid w:val="003F3D58"/>
    <w:rsid w:val="003F65DD"/>
    <w:rsid w:val="003F7645"/>
    <w:rsid w:val="00401920"/>
    <w:rsid w:val="00405EDA"/>
    <w:rsid w:val="0040768C"/>
    <w:rsid w:val="00414B40"/>
    <w:rsid w:val="004161DA"/>
    <w:rsid w:val="00417E70"/>
    <w:rsid w:val="00426511"/>
    <w:rsid w:val="00442AD6"/>
    <w:rsid w:val="00443807"/>
    <w:rsid w:val="00444E35"/>
    <w:rsid w:val="00452638"/>
    <w:rsid w:val="00455DA2"/>
    <w:rsid w:val="004565A2"/>
    <w:rsid w:val="00457117"/>
    <w:rsid w:val="0046741D"/>
    <w:rsid w:val="00477B73"/>
    <w:rsid w:val="00481494"/>
    <w:rsid w:val="00486CCB"/>
    <w:rsid w:val="00491FBE"/>
    <w:rsid w:val="00492F84"/>
    <w:rsid w:val="0049413F"/>
    <w:rsid w:val="004A5886"/>
    <w:rsid w:val="004C5CE8"/>
    <w:rsid w:val="004C6249"/>
    <w:rsid w:val="004C7567"/>
    <w:rsid w:val="004D17E2"/>
    <w:rsid w:val="004D6A95"/>
    <w:rsid w:val="0051125A"/>
    <w:rsid w:val="0052068B"/>
    <w:rsid w:val="0052462B"/>
    <w:rsid w:val="00526A1F"/>
    <w:rsid w:val="0052721B"/>
    <w:rsid w:val="005342A7"/>
    <w:rsid w:val="00537CEA"/>
    <w:rsid w:val="0054111C"/>
    <w:rsid w:val="0055513C"/>
    <w:rsid w:val="00560BED"/>
    <w:rsid w:val="005727D1"/>
    <w:rsid w:val="0057384D"/>
    <w:rsid w:val="00577130"/>
    <w:rsid w:val="00591C97"/>
    <w:rsid w:val="00596543"/>
    <w:rsid w:val="005A08E0"/>
    <w:rsid w:val="005A2E86"/>
    <w:rsid w:val="005A5913"/>
    <w:rsid w:val="005A71D4"/>
    <w:rsid w:val="005B4F0C"/>
    <w:rsid w:val="005C0BA8"/>
    <w:rsid w:val="005C7660"/>
    <w:rsid w:val="005D2776"/>
    <w:rsid w:val="005E36E6"/>
    <w:rsid w:val="005F78BF"/>
    <w:rsid w:val="00603C53"/>
    <w:rsid w:val="00604826"/>
    <w:rsid w:val="00623D0F"/>
    <w:rsid w:val="006429B4"/>
    <w:rsid w:val="00645FD5"/>
    <w:rsid w:val="0064688F"/>
    <w:rsid w:val="00652970"/>
    <w:rsid w:val="00661BF7"/>
    <w:rsid w:val="00663E0D"/>
    <w:rsid w:val="00696396"/>
    <w:rsid w:val="006A1D19"/>
    <w:rsid w:val="006A7051"/>
    <w:rsid w:val="006B11F3"/>
    <w:rsid w:val="006C05DF"/>
    <w:rsid w:val="006D4915"/>
    <w:rsid w:val="006D4A23"/>
    <w:rsid w:val="006E4FDB"/>
    <w:rsid w:val="0072018E"/>
    <w:rsid w:val="007428B0"/>
    <w:rsid w:val="00751B3E"/>
    <w:rsid w:val="00751E13"/>
    <w:rsid w:val="00753E55"/>
    <w:rsid w:val="0075614F"/>
    <w:rsid w:val="0076245E"/>
    <w:rsid w:val="00771256"/>
    <w:rsid w:val="007746C7"/>
    <w:rsid w:val="007941B0"/>
    <w:rsid w:val="007A40A8"/>
    <w:rsid w:val="007B2162"/>
    <w:rsid w:val="007C0CDF"/>
    <w:rsid w:val="007D03FE"/>
    <w:rsid w:val="007F0AA2"/>
    <w:rsid w:val="007F5100"/>
    <w:rsid w:val="008117DA"/>
    <w:rsid w:val="00834B35"/>
    <w:rsid w:val="0083594D"/>
    <w:rsid w:val="00836984"/>
    <w:rsid w:val="00836D5F"/>
    <w:rsid w:val="0084243B"/>
    <w:rsid w:val="00847E4C"/>
    <w:rsid w:val="0085035B"/>
    <w:rsid w:val="00851D9D"/>
    <w:rsid w:val="00854A27"/>
    <w:rsid w:val="00855DDB"/>
    <w:rsid w:val="00862FF3"/>
    <w:rsid w:val="008859E7"/>
    <w:rsid w:val="0089068E"/>
    <w:rsid w:val="00893DD6"/>
    <w:rsid w:val="008A439D"/>
    <w:rsid w:val="008B3556"/>
    <w:rsid w:val="008C74EF"/>
    <w:rsid w:val="008D0C65"/>
    <w:rsid w:val="008E34E9"/>
    <w:rsid w:val="008F11DC"/>
    <w:rsid w:val="008F3AC2"/>
    <w:rsid w:val="00912514"/>
    <w:rsid w:val="0091584E"/>
    <w:rsid w:val="0094434E"/>
    <w:rsid w:val="00945F72"/>
    <w:rsid w:val="00956EE4"/>
    <w:rsid w:val="00961705"/>
    <w:rsid w:val="00971530"/>
    <w:rsid w:val="009B575A"/>
    <w:rsid w:val="009C2A6A"/>
    <w:rsid w:val="009E67A8"/>
    <w:rsid w:val="00A162B0"/>
    <w:rsid w:val="00A1775F"/>
    <w:rsid w:val="00A22877"/>
    <w:rsid w:val="00A45FC1"/>
    <w:rsid w:val="00A51304"/>
    <w:rsid w:val="00A56230"/>
    <w:rsid w:val="00A562E0"/>
    <w:rsid w:val="00A56C55"/>
    <w:rsid w:val="00A57DDD"/>
    <w:rsid w:val="00A7144B"/>
    <w:rsid w:val="00A74366"/>
    <w:rsid w:val="00AB121F"/>
    <w:rsid w:val="00AD4029"/>
    <w:rsid w:val="00AD70A9"/>
    <w:rsid w:val="00AF20B5"/>
    <w:rsid w:val="00AF6A8E"/>
    <w:rsid w:val="00AF6B20"/>
    <w:rsid w:val="00B26883"/>
    <w:rsid w:val="00B2724B"/>
    <w:rsid w:val="00B46240"/>
    <w:rsid w:val="00B50372"/>
    <w:rsid w:val="00B6413D"/>
    <w:rsid w:val="00B766FC"/>
    <w:rsid w:val="00B8017D"/>
    <w:rsid w:val="00B95299"/>
    <w:rsid w:val="00B973C1"/>
    <w:rsid w:val="00BB204C"/>
    <w:rsid w:val="00BC18B5"/>
    <w:rsid w:val="00BC3577"/>
    <w:rsid w:val="00BD2A33"/>
    <w:rsid w:val="00BE12D2"/>
    <w:rsid w:val="00BE2351"/>
    <w:rsid w:val="00C13FA6"/>
    <w:rsid w:val="00C27984"/>
    <w:rsid w:val="00C308B4"/>
    <w:rsid w:val="00C37A04"/>
    <w:rsid w:val="00C40C7A"/>
    <w:rsid w:val="00C410AE"/>
    <w:rsid w:val="00C43407"/>
    <w:rsid w:val="00C444D3"/>
    <w:rsid w:val="00C53252"/>
    <w:rsid w:val="00C66510"/>
    <w:rsid w:val="00C9200F"/>
    <w:rsid w:val="00CB20C2"/>
    <w:rsid w:val="00CB21F1"/>
    <w:rsid w:val="00CC4D96"/>
    <w:rsid w:val="00CC6F31"/>
    <w:rsid w:val="00CD32FF"/>
    <w:rsid w:val="00CD6758"/>
    <w:rsid w:val="00CD6B45"/>
    <w:rsid w:val="00D12740"/>
    <w:rsid w:val="00D12C1D"/>
    <w:rsid w:val="00D14CB4"/>
    <w:rsid w:val="00D17FBA"/>
    <w:rsid w:val="00D2439D"/>
    <w:rsid w:val="00D261B7"/>
    <w:rsid w:val="00D57C47"/>
    <w:rsid w:val="00D74B3E"/>
    <w:rsid w:val="00D75004"/>
    <w:rsid w:val="00D910C5"/>
    <w:rsid w:val="00D931C3"/>
    <w:rsid w:val="00DB5B7B"/>
    <w:rsid w:val="00DC1A9B"/>
    <w:rsid w:val="00DF035D"/>
    <w:rsid w:val="00DF7A27"/>
    <w:rsid w:val="00E046C2"/>
    <w:rsid w:val="00E05F6F"/>
    <w:rsid w:val="00E24736"/>
    <w:rsid w:val="00E25F22"/>
    <w:rsid w:val="00E31EC7"/>
    <w:rsid w:val="00E37E3A"/>
    <w:rsid w:val="00E439B1"/>
    <w:rsid w:val="00E456F3"/>
    <w:rsid w:val="00E5352B"/>
    <w:rsid w:val="00E53C25"/>
    <w:rsid w:val="00E61AEA"/>
    <w:rsid w:val="00E72605"/>
    <w:rsid w:val="00E81C72"/>
    <w:rsid w:val="00E82C86"/>
    <w:rsid w:val="00E93E2F"/>
    <w:rsid w:val="00EA1403"/>
    <w:rsid w:val="00EA3C88"/>
    <w:rsid w:val="00EB1714"/>
    <w:rsid w:val="00EB2FFA"/>
    <w:rsid w:val="00ED443D"/>
    <w:rsid w:val="00EE260C"/>
    <w:rsid w:val="00EE4C32"/>
    <w:rsid w:val="00EE5497"/>
    <w:rsid w:val="00EF106C"/>
    <w:rsid w:val="00F05DCE"/>
    <w:rsid w:val="00F14918"/>
    <w:rsid w:val="00F16A7C"/>
    <w:rsid w:val="00F27677"/>
    <w:rsid w:val="00F63923"/>
    <w:rsid w:val="00F864FA"/>
    <w:rsid w:val="00F9067B"/>
    <w:rsid w:val="00FC0317"/>
    <w:rsid w:val="00FC483C"/>
    <w:rsid w:val="00FD0D50"/>
    <w:rsid w:val="00FD6BF4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1D54"/>
  <w15:chartTrackingRefBased/>
  <w15:docId w15:val="{94BC0D47-2843-DB43-8835-D8743653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0">
    <w:name w:val="List Paragraph"/>
    <w:aliases w:val="название табл/рис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"/>
    <w:basedOn w:val="a"/>
    <w:link w:val="afa"/>
    <w:pPr>
      <w:spacing w:after="120"/>
    </w:pPr>
  </w:style>
  <w:style w:type="character" w:customStyle="1" w:styleId="afa">
    <w:name w:val="Основной текст Знак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c">
    <w:name w:val="Normal (Web)"/>
    <w:basedOn w:val="a"/>
    <w:pPr>
      <w:spacing w:before="100" w:beforeAutospacing="1" w:after="100" w:afterAutospacing="1"/>
    </w:pPr>
  </w:style>
  <w:style w:type="paragraph" w:styleId="afd">
    <w:name w:val="footer"/>
    <w:basedOn w:val="a"/>
    <w:link w:val="afe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e">
    <w:name w:val="Нижний колонтитул Знак"/>
    <w:link w:val="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">
    <w:name w:val="Table Grid"/>
    <w:basedOn w:val="a1"/>
    <w:uiPriority w:val="3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2F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af1">
    <w:name w:val="Абзац списка Знак"/>
    <w:aliases w:val="название табл/рис Знак"/>
    <w:link w:val="af0"/>
    <w:uiPriority w:val="34"/>
    <w:locked/>
    <w:rsid w:val="00414B40"/>
    <w:rPr>
      <w:rFonts w:cs="Times New Roman"/>
      <w:sz w:val="22"/>
      <w:szCs w:val="22"/>
      <w:lang w:val="ru-RU" w:eastAsia="en-US"/>
    </w:rPr>
  </w:style>
  <w:style w:type="paragraph" w:styleId="aff0">
    <w:name w:val="Revision"/>
    <w:hidden/>
    <w:uiPriority w:val="99"/>
    <w:semiHidden/>
    <w:rsid w:val="00D57C4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cancies@ph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2803</Words>
  <Characters>1598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4393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4</cp:revision>
  <dcterms:created xsi:type="dcterms:W3CDTF">2022-11-24T13:07:00Z</dcterms:created>
  <dcterms:modified xsi:type="dcterms:W3CDTF">2022-11-24T13:15:00Z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7b46c5a18801cab33c96c871b97419fc0b1345712f20f511b255c39cce6f03ed</vt:lpwstr>
  </property>
</Properties>
</file>