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C900" w14:textId="4F3AD03A" w:rsidR="00330AC6" w:rsidRPr="00330AC6" w:rsidRDefault="00330AC6" w:rsidP="00330AC6">
      <w:pPr>
        <w:spacing w:after="180"/>
        <w:jc w:val="right"/>
        <w:rPr>
          <w:rFonts w:ascii="Calibri" w:eastAsia="Times New Roman" w:hAnsi="Calibri" w:cs="Calibri"/>
          <w:b/>
          <w:sz w:val="24"/>
          <w:szCs w:val="24"/>
        </w:rPr>
      </w:pPr>
      <w:r w:rsidRPr="00330AC6">
        <w:rPr>
          <w:rFonts w:ascii="Calibri" w:hAnsi="Calibri" w:cs="Calibri"/>
          <w:noProof/>
          <w:sz w:val="16"/>
          <w:szCs w:val="16"/>
          <w:lang w:val="uk-UA"/>
        </w:rPr>
        <w:drawing>
          <wp:inline distT="0" distB="0" distL="0" distR="0" wp14:anchorId="1E532900" wp14:editId="77589600">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0000001" w14:textId="21F356F5" w:rsidR="00361993" w:rsidRPr="00330AC6" w:rsidRDefault="00330AC6">
      <w:pPr>
        <w:spacing w:after="180"/>
        <w:jc w:val="center"/>
        <w:rPr>
          <w:rFonts w:ascii="Calibri" w:eastAsia="Times New Roman" w:hAnsi="Calibri" w:cs="Calibri"/>
          <w:b/>
          <w:sz w:val="24"/>
          <w:szCs w:val="24"/>
        </w:rPr>
      </w:pPr>
      <w:r w:rsidRPr="00330AC6">
        <w:rPr>
          <w:rFonts w:ascii="Calibri" w:eastAsia="Times New Roman" w:hAnsi="Calibri" w:cs="Calibri"/>
          <w:b/>
          <w:sz w:val="24"/>
          <w:szCs w:val="24"/>
        </w:rPr>
        <w:t>Державна установа</w:t>
      </w:r>
      <w:r w:rsidRPr="00330AC6">
        <w:rPr>
          <w:rFonts w:ascii="Calibri" w:eastAsia="Times New Roman" w:hAnsi="Calibri" w:cs="Calibri"/>
          <w:b/>
          <w:sz w:val="24"/>
          <w:szCs w:val="24"/>
        </w:rPr>
        <w:br/>
        <w:t>«Центр громадського здоров’я Міністерства охорони здоров’я України» оголошує конкурс на відбір Консультант</w:t>
      </w:r>
      <w:r w:rsidR="00C90D1D" w:rsidRPr="00330AC6">
        <w:rPr>
          <w:rFonts w:ascii="Calibri" w:eastAsia="Times New Roman" w:hAnsi="Calibri" w:cs="Calibri"/>
          <w:b/>
          <w:sz w:val="24"/>
          <w:szCs w:val="24"/>
        </w:rPr>
        <w:t>а</w:t>
      </w:r>
      <w:r w:rsidRPr="00330AC6">
        <w:rPr>
          <w:rFonts w:ascii="Calibri" w:eastAsia="Times New Roman" w:hAnsi="Calibri" w:cs="Calibri"/>
          <w:b/>
          <w:sz w:val="24"/>
          <w:szCs w:val="24"/>
        </w:rPr>
        <w:t xml:space="preserve"> з</w:t>
      </w:r>
      <w:r w:rsidR="001D5239" w:rsidRPr="00330AC6">
        <w:rPr>
          <w:rFonts w:ascii="Calibri" w:eastAsia="Times New Roman" w:hAnsi="Calibri" w:cs="Calibri"/>
          <w:b/>
          <w:sz w:val="24"/>
          <w:szCs w:val="24"/>
        </w:rPr>
        <w:t xml:space="preserve"> </w:t>
      </w:r>
      <w:r w:rsidR="00BF43CD" w:rsidRPr="00330AC6">
        <w:rPr>
          <w:rFonts w:ascii="Calibri" w:eastAsia="Times New Roman" w:hAnsi="Calibri" w:cs="Calibri"/>
          <w:b/>
          <w:sz w:val="24"/>
          <w:szCs w:val="24"/>
        </w:rPr>
        <w:t xml:space="preserve">розробки форми обміну даними </w:t>
      </w:r>
      <w:r w:rsidR="00E0779B" w:rsidRPr="00330AC6">
        <w:rPr>
          <w:rFonts w:ascii="Calibri" w:eastAsia="Times New Roman" w:hAnsi="Calibri" w:cs="Calibri"/>
          <w:b/>
          <w:sz w:val="24"/>
          <w:szCs w:val="24"/>
        </w:rPr>
        <w:t>між ДУ «Центр громадського здоров'я МОЗ України», Центрами контролю та профілактики хвороб МОЗ України та Центрами екстреної медичної допомоги та медицини катастроф, щодо загроз виникнення або виникнення надзвичайних ситуацій</w:t>
      </w:r>
      <w:r w:rsidR="00BF43CD" w:rsidRPr="00330AC6">
        <w:rPr>
          <w:rFonts w:ascii="Calibri" w:eastAsia="Times New Roman" w:hAnsi="Calibri" w:cs="Calibri"/>
          <w:b/>
          <w:sz w:val="24"/>
          <w:szCs w:val="24"/>
        </w:rPr>
        <w:t xml:space="preserve">, </w:t>
      </w:r>
      <w:r w:rsidRPr="00330AC6">
        <w:rPr>
          <w:rFonts w:ascii="Calibri" w:eastAsia="Times New Roman" w:hAnsi="Calibri" w:cs="Calibri"/>
          <w:b/>
          <w:sz w:val="24"/>
          <w:szCs w:val="24"/>
        </w:rPr>
        <w:t>в рамках проекту «Надання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w:t>
      </w:r>
    </w:p>
    <w:p w14:paraId="3743B57D" w14:textId="72F454A3" w:rsidR="00FE413B" w:rsidRPr="00330AC6" w:rsidRDefault="00330AC6">
      <w:pPr>
        <w:spacing w:after="180"/>
        <w:jc w:val="both"/>
        <w:rPr>
          <w:rFonts w:ascii="Calibri" w:eastAsia="Times New Roman" w:hAnsi="Calibri" w:cs="Calibri"/>
          <w:bCs/>
          <w:sz w:val="24"/>
          <w:szCs w:val="24"/>
        </w:rPr>
      </w:pPr>
      <w:r w:rsidRPr="00330AC6">
        <w:rPr>
          <w:rFonts w:ascii="Calibri" w:eastAsia="Times New Roman" w:hAnsi="Calibri" w:cs="Calibri"/>
          <w:b/>
          <w:sz w:val="24"/>
          <w:szCs w:val="24"/>
        </w:rPr>
        <w:t xml:space="preserve">Назва позиції: </w:t>
      </w:r>
      <w:r w:rsidR="00BF43CD" w:rsidRPr="00330AC6">
        <w:rPr>
          <w:rFonts w:ascii="Calibri" w:eastAsia="Times New Roman" w:hAnsi="Calibri" w:cs="Calibri"/>
          <w:bCs/>
          <w:sz w:val="24"/>
          <w:szCs w:val="24"/>
        </w:rPr>
        <w:t>Консультант з</w:t>
      </w:r>
      <w:r w:rsidR="00BF43CD" w:rsidRPr="00330AC6">
        <w:rPr>
          <w:rFonts w:ascii="Calibri" w:eastAsia="Times New Roman" w:hAnsi="Calibri" w:cs="Calibri"/>
          <w:bCs/>
          <w:sz w:val="24"/>
          <w:szCs w:val="24"/>
          <w:lang w:val="uk-UA"/>
        </w:rPr>
        <w:t xml:space="preserve"> </w:t>
      </w:r>
      <w:r w:rsidR="00BF43CD" w:rsidRPr="00330AC6">
        <w:rPr>
          <w:rFonts w:ascii="Calibri" w:eastAsia="Times New Roman" w:hAnsi="Calibri" w:cs="Calibri"/>
          <w:bCs/>
          <w:sz w:val="24"/>
          <w:szCs w:val="24"/>
        </w:rPr>
        <w:t xml:space="preserve">розробки форми обміну даними </w:t>
      </w:r>
      <w:r w:rsidR="00E0779B" w:rsidRPr="00330AC6">
        <w:rPr>
          <w:rFonts w:ascii="Calibri" w:eastAsia="Times New Roman" w:hAnsi="Calibri" w:cs="Calibri"/>
          <w:bCs/>
          <w:sz w:val="24"/>
          <w:szCs w:val="24"/>
          <w:lang w:val="uk-UA"/>
        </w:rPr>
        <w:t>між ДУ «Центр громадського здоров'я МОЗ України», Центрами контролю та профілактики хвороб МОЗ України та Центрами екстреної медичної допомоги та медицини катастроф, щодо загроз виникнення або виникнення надзвичайних ситуацій</w:t>
      </w:r>
    </w:p>
    <w:p w14:paraId="00000004" w14:textId="3B965041" w:rsidR="00361993" w:rsidRPr="00330AC6" w:rsidRDefault="00330AC6">
      <w:pPr>
        <w:spacing w:after="180"/>
        <w:jc w:val="both"/>
        <w:rPr>
          <w:rFonts w:ascii="Calibri" w:eastAsia="Times New Roman" w:hAnsi="Calibri" w:cs="Calibri"/>
          <w:b/>
          <w:sz w:val="24"/>
          <w:szCs w:val="24"/>
        </w:rPr>
      </w:pPr>
      <w:r w:rsidRPr="00330AC6">
        <w:rPr>
          <w:rFonts w:ascii="Calibri" w:eastAsia="Times New Roman" w:hAnsi="Calibri" w:cs="Calibri"/>
          <w:b/>
          <w:sz w:val="24"/>
          <w:szCs w:val="24"/>
        </w:rPr>
        <w:t>Інформація щодо установи:</w:t>
      </w:r>
    </w:p>
    <w:p w14:paraId="00000005" w14:textId="4FD54332" w:rsidR="00361993" w:rsidRPr="00330AC6" w:rsidRDefault="00330AC6">
      <w:pPr>
        <w:spacing w:after="180"/>
        <w:jc w:val="both"/>
        <w:rPr>
          <w:rFonts w:ascii="Calibri" w:eastAsia="Times New Roman" w:hAnsi="Calibri" w:cs="Calibri"/>
          <w:sz w:val="24"/>
          <w:szCs w:val="24"/>
        </w:rPr>
      </w:pPr>
      <w:r w:rsidRPr="00330AC6">
        <w:rPr>
          <w:rFonts w:ascii="Calibri" w:eastAsia="Times New Roman" w:hAnsi="Calibri" w:cs="Calibri"/>
          <w:sz w:val="24"/>
          <w:szCs w:val="24"/>
        </w:rPr>
        <w:t xml:space="preserve">Головним завданнями Державної установи «Центр громадського здоров’я Міністерства охорони здоров’я України» (далі – Центр) є діяльність у сфері громадського здоров’я. Центр виконує </w:t>
      </w:r>
      <w:r w:rsidR="00310FAB" w:rsidRPr="00330AC6">
        <w:rPr>
          <w:rFonts w:ascii="Calibri" w:eastAsia="Times New Roman" w:hAnsi="Calibri" w:cs="Calibri"/>
          <w:sz w:val="24"/>
          <w:szCs w:val="24"/>
          <w:lang w:val="uk-UA"/>
        </w:rPr>
        <w:t xml:space="preserve"> </w:t>
      </w:r>
      <w:r w:rsidRPr="00330AC6">
        <w:rPr>
          <w:rFonts w:ascii="Calibri" w:eastAsia="Times New Roman" w:hAnsi="Calibri" w:cs="Calibri"/>
          <w:sz w:val="24"/>
          <w:szCs w:val="24"/>
        </w:rPr>
        <w:t>лікувально-профілактичні, науково-практичні та організаційно-методичні функції у сфері охорони здоров’я з метою забезпечення якості лікування хворих на соціально небезпечні захворювання, зокрема ВІЛ/СНІД, туберкульоз, наркозалежність, вірусні гепатити тощо, попередження захворювань в контексті розбудови системи громадського здоров’я. Центр приймає участь в розробці регуляторної політики і взаємодіє з іншими міністерствами, науково-дослідними установами, міжнародними установами та громадськими організаціями, що працюють в сфері громадського здоров’я та протидії соціально небезпечним захворюванням.</w:t>
      </w:r>
    </w:p>
    <w:p w14:paraId="00000006" w14:textId="77777777" w:rsidR="00361993" w:rsidRPr="00330AC6" w:rsidRDefault="00330AC6">
      <w:pPr>
        <w:shd w:val="clear" w:color="auto" w:fill="FFFFFF"/>
        <w:spacing w:after="180"/>
        <w:jc w:val="both"/>
        <w:rPr>
          <w:rFonts w:ascii="Calibri" w:eastAsia="Times New Roman" w:hAnsi="Calibri" w:cs="Calibri"/>
          <w:b/>
          <w:bCs/>
          <w:sz w:val="24"/>
          <w:szCs w:val="24"/>
        </w:rPr>
      </w:pPr>
      <w:r w:rsidRPr="00330AC6">
        <w:rPr>
          <w:rFonts w:ascii="Calibri" w:eastAsia="Times New Roman" w:hAnsi="Calibri" w:cs="Calibri"/>
          <w:b/>
          <w:bCs/>
          <w:sz w:val="24"/>
          <w:szCs w:val="24"/>
        </w:rPr>
        <w:t>Завдання:</w:t>
      </w:r>
    </w:p>
    <w:p w14:paraId="566F35B5" w14:textId="625002D6" w:rsidR="00DE398B" w:rsidRPr="00330AC6" w:rsidRDefault="00DE398B" w:rsidP="00F12FD0">
      <w:pPr>
        <w:numPr>
          <w:ilvl w:val="0"/>
          <w:numId w:val="23"/>
        </w:numPr>
        <w:shd w:val="clear" w:color="auto" w:fill="FFFFFF"/>
        <w:spacing w:after="180"/>
        <w:jc w:val="both"/>
        <w:rPr>
          <w:rFonts w:ascii="Calibri" w:eastAsia="Times New Roman" w:hAnsi="Calibri" w:cs="Calibri"/>
          <w:sz w:val="24"/>
          <w:szCs w:val="24"/>
          <w:lang w:val="uk-UA"/>
        </w:rPr>
      </w:pPr>
      <w:r w:rsidRPr="00330AC6">
        <w:rPr>
          <w:rFonts w:ascii="Calibri" w:eastAsia="Times New Roman" w:hAnsi="Calibri" w:cs="Calibri"/>
          <w:sz w:val="24"/>
          <w:szCs w:val="24"/>
          <w:lang w:val="uk-UA"/>
        </w:rPr>
        <w:t>П</w:t>
      </w:r>
      <w:r w:rsidR="00973A8C" w:rsidRPr="00330AC6">
        <w:rPr>
          <w:rFonts w:ascii="Calibri" w:eastAsia="Times New Roman" w:hAnsi="Calibri" w:cs="Calibri"/>
          <w:sz w:val="24"/>
          <w:szCs w:val="24"/>
          <w:lang w:val="uk-UA"/>
        </w:rPr>
        <w:t xml:space="preserve">ослуги із здійснення </w:t>
      </w:r>
      <w:r w:rsidRPr="00330AC6">
        <w:rPr>
          <w:rFonts w:ascii="Calibri" w:eastAsia="Times New Roman" w:hAnsi="Calibri" w:cs="Calibri"/>
          <w:sz w:val="24"/>
          <w:szCs w:val="24"/>
          <w:lang w:val="uk-UA"/>
        </w:rPr>
        <w:t>аналіз</w:t>
      </w:r>
      <w:r w:rsidR="00973A8C" w:rsidRPr="00330AC6">
        <w:rPr>
          <w:rFonts w:ascii="Calibri" w:eastAsia="Times New Roman" w:hAnsi="Calibri" w:cs="Calibri"/>
          <w:sz w:val="24"/>
          <w:szCs w:val="24"/>
          <w:lang w:val="uk-UA"/>
        </w:rPr>
        <w:t>у</w:t>
      </w:r>
      <w:r w:rsidRPr="00330AC6">
        <w:rPr>
          <w:rFonts w:ascii="Calibri" w:eastAsia="Times New Roman" w:hAnsi="Calibri" w:cs="Calibri"/>
          <w:sz w:val="24"/>
          <w:szCs w:val="24"/>
          <w:lang w:val="uk-UA"/>
        </w:rPr>
        <w:t xml:space="preserve"> вимог</w:t>
      </w:r>
      <w:r w:rsidR="00B177A7" w:rsidRPr="00330AC6">
        <w:rPr>
          <w:rFonts w:ascii="Calibri" w:eastAsia="Times New Roman" w:hAnsi="Calibri" w:cs="Calibri"/>
          <w:sz w:val="24"/>
          <w:szCs w:val="24"/>
          <w:lang w:val="uk-UA"/>
        </w:rPr>
        <w:t xml:space="preserve"> щодо обміну інформаці</w:t>
      </w:r>
      <w:r w:rsidR="00BF43CD" w:rsidRPr="00330AC6">
        <w:rPr>
          <w:rFonts w:ascii="Calibri" w:eastAsia="Times New Roman" w:hAnsi="Calibri" w:cs="Calibri"/>
          <w:sz w:val="24"/>
          <w:szCs w:val="24"/>
          <w:lang w:val="uk-UA"/>
        </w:rPr>
        <w:t>єю</w:t>
      </w:r>
      <w:r w:rsidR="00B177A7" w:rsidRPr="00330AC6">
        <w:rPr>
          <w:rFonts w:ascii="Calibri" w:eastAsia="Times New Roman" w:hAnsi="Calibri" w:cs="Calibri"/>
          <w:sz w:val="24"/>
          <w:szCs w:val="24"/>
          <w:lang w:val="uk-UA"/>
        </w:rPr>
        <w:t xml:space="preserve"> між</w:t>
      </w:r>
      <w:r w:rsidRPr="00330AC6">
        <w:rPr>
          <w:rFonts w:ascii="Calibri" w:eastAsia="Times New Roman" w:hAnsi="Calibri" w:cs="Calibri"/>
          <w:sz w:val="24"/>
          <w:szCs w:val="24"/>
          <w:lang w:val="uk-UA"/>
        </w:rPr>
        <w:t xml:space="preserve"> </w:t>
      </w:r>
      <w:r w:rsidR="00310FAB" w:rsidRPr="00330AC6">
        <w:rPr>
          <w:rFonts w:ascii="Calibri" w:eastAsia="Times New Roman" w:hAnsi="Calibri" w:cs="Calibri"/>
          <w:sz w:val="24"/>
          <w:szCs w:val="24"/>
          <w:lang w:val="uk-UA"/>
        </w:rPr>
        <w:t>ДУ «</w:t>
      </w:r>
      <w:r w:rsidRPr="00330AC6">
        <w:rPr>
          <w:rFonts w:ascii="Calibri" w:eastAsia="Times New Roman" w:hAnsi="Calibri" w:cs="Calibri"/>
          <w:sz w:val="24"/>
          <w:szCs w:val="24"/>
          <w:lang w:val="uk-UA"/>
        </w:rPr>
        <w:t>Центр</w:t>
      </w:r>
      <w:r w:rsidR="00B177A7" w:rsidRPr="00330AC6">
        <w:rPr>
          <w:rFonts w:ascii="Calibri" w:eastAsia="Times New Roman" w:hAnsi="Calibri" w:cs="Calibri"/>
          <w:sz w:val="24"/>
          <w:szCs w:val="24"/>
          <w:lang w:val="uk-UA"/>
        </w:rPr>
        <w:t xml:space="preserve"> </w:t>
      </w:r>
      <w:r w:rsidRPr="00330AC6">
        <w:rPr>
          <w:rFonts w:ascii="Calibri" w:eastAsia="Times New Roman" w:hAnsi="Calibri" w:cs="Calibri"/>
          <w:sz w:val="24"/>
          <w:szCs w:val="24"/>
          <w:lang w:val="uk-UA"/>
        </w:rPr>
        <w:t>громадського здоров'я</w:t>
      </w:r>
      <w:r w:rsidR="00310FAB" w:rsidRPr="00330AC6">
        <w:rPr>
          <w:rFonts w:ascii="Calibri" w:eastAsia="Times New Roman" w:hAnsi="Calibri" w:cs="Calibri"/>
          <w:sz w:val="24"/>
          <w:szCs w:val="24"/>
          <w:lang w:val="uk-UA"/>
        </w:rPr>
        <w:t xml:space="preserve"> МОЗ України»</w:t>
      </w:r>
      <w:r w:rsidRPr="00330AC6">
        <w:rPr>
          <w:rFonts w:ascii="Calibri" w:eastAsia="Times New Roman" w:hAnsi="Calibri" w:cs="Calibri"/>
          <w:sz w:val="24"/>
          <w:szCs w:val="24"/>
          <w:lang w:val="uk-UA"/>
        </w:rPr>
        <w:t xml:space="preserve">, </w:t>
      </w:r>
      <w:r w:rsidR="00973A8C" w:rsidRPr="00330AC6">
        <w:rPr>
          <w:rFonts w:ascii="Calibri" w:eastAsia="Times New Roman" w:hAnsi="Calibri" w:cs="Calibri"/>
          <w:sz w:val="24"/>
          <w:szCs w:val="24"/>
          <w:lang w:val="uk-UA"/>
        </w:rPr>
        <w:t>Це</w:t>
      </w:r>
      <w:r w:rsidRPr="00330AC6">
        <w:rPr>
          <w:rFonts w:ascii="Calibri" w:eastAsia="Times New Roman" w:hAnsi="Calibri" w:cs="Calibri"/>
          <w:sz w:val="24"/>
          <w:szCs w:val="24"/>
          <w:lang w:val="uk-UA"/>
        </w:rPr>
        <w:t>нтр</w:t>
      </w:r>
      <w:r w:rsidR="00B177A7" w:rsidRPr="00330AC6">
        <w:rPr>
          <w:rFonts w:ascii="Calibri" w:eastAsia="Times New Roman" w:hAnsi="Calibri" w:cs="Calibri"/>
          <w:sz w:val="24"/>
          <w:szCs w:val="24"/>
          <w:lang w:val="uk-UA"/>
        </w:rPr>
        <w:t>ами</w:t>
      </w:r>
      <w:r w:rsidRPr="00330AC6">
        <w:rPr>
          <w:rFonts w:ascii="Calibri" w:eastAsia="Times New Roman" w:hAnsi="Calibri" w:cs="Calibri"/>
          <w:sz w:val="24"/>
          <w:szCs w:val="24"/>
          <w:lang w:val="uk-UA"/>
        </w:rPr>
        <w:t xml:space="preserve"> контролю та профілактики хвороб </w:t>
      </w:r>
      <w:r w:rsidR="00310FAB" w:rsidRPr="00330AC6">
        <w:rPr>
          <w:rFonts w:ascii="Calibri" w:eastAsia="Times New Roman" w:hAnsi="Calibri" w:cs="Calibri"/>
          <w:sz w:val="24"/>
          <w:szCs w:val="24"/>
          <w:lang w:val="uk-UA"/>
        </w:rPr>
        <w:t xml:space="preserve">МОЗ України </w:t>
      </w:r>
      <w:r w:rsidRPr="00330AC6">
        <w:rPr>
          <w:rFonts w:ascii="Calibri" w:eastAsia="Times New Roman" w:hAnsi="Calibri" w:cs="Calibri"/>
          <w:sz w:val="24"/>
          <w:szCs w:val="24"/>
          <w:lang w:val="uk-UA"/>
        </w:rPr>
        <w:t xml:space="preserve">та </w:t>
      </w:r>
      <w:r w:rsidR="00973A8C" w:rsidRPr="00330AC6">
        <w:rPr>
          <w:rFonts w:ascii="Calibri" w:eastAsia="Times New Roman" w:hAnsi="Calibri" w:cs="Calibri"/>
          <w:sz w:val="24"/>
          <w:szCs w:val="24"/>
          <w:lang w:val="uk-UA"/>
        </w:rPr>
        <w:t>Ц</w:t>
      </w:r>
      <w:r w:rsidRPr="00330AC6">
        <w:rPr>
          <w:rFonts w:ascii="Calibri" w:eastAsia="Times New Roman" w:hAnsi="Calibri" w:cs="Calibri"/>
          <w:sz w:val="24"/>
          <w:szCs w:val="24"/>
          <w:lang w:val="uk-UA"/>
        </w:rPr>
        <w:t>ентр</w:t>
      </w:r>
      <w:r w:rsidR="00F12FD0" w:rsidRPr="00330AC6">
        <w:rPr>
          <w:rFonts w:ascii="Calibri" w:eastAsia="Times New Roman" w:hAnsi="Calibri" w:cs="Calibri"/>
          <w:sz w:val="24"/>
          <w:szCs w:val="24"/>
          <w:lang w:val="uk-UA"/>
        </w:rPr>
        <w:t>ами</w:t>
      </w:r>
      <w:r w:rsidRPr="00330AC6">
        <w:rPr>
          <w:rFonts w:ascii="Calibri" w:eastAsia="Times New Roman" w:hAnsi="Calibri" w:cs="Calibri"/>
          <w:sz w:val="24"/>
          <w:szCs w:val="24"/>
          <w:lang w:val="uk-UA"/>
        </w:rPr>
        <w:t xml:space="preserve"> екстреної медичної допомоги та медицини катастроф, щодо обміну даними</w:t>
      </w:r>
      <w:r w:rsidR="00EC505F" w:rsidRPr="00330AC6">
        <w:rPr>
          <w:rFonts w:ascii="Calibri" w:eastAsia="Times New Roman" w:hAnsi="Calibri" w:cs="Calibri"/>
          <w:sz w:val="24"/>
          <w:szCs w:val="24"/>
          <w:lang w:val="uk-UA"/>
        </w:rPr>
        <w:t xml:space="preserve"> </w:t>
      </w:r>
      <w:r w:rsidR="003C2D0F" w:rsidRPr="00330AC6">
        <w:rPr>
          <w:rFonts w:ascii="Calibri" w:eastAsia="Times New Roman" w:hAnsi="Calibri" w:cs="Calibri"/>
          <w:sz w:val="24"/>
          <w:szCs w:val="24"/>
          <w:lang w:val="uk-UA"/>
        </w:rPr>
        <w:t>стосовно</w:t>
      </w:r>
      <w:r w:rsidR="00EC505F" w:rsidRPr="00330AC6">
        <w:rPr>
          <w:rFonts w:ascii="Calibri" w:eastAsia="Times New Roman" w:hAnsi="Calibri" w:cs="Calibri"/>
          <w:sz w:val="24"/>
          <w:szCs w:val="24"/>
          <w:lang w:val="uk-UA"/>
        </w:rPr>
        <w:t xml:space="preserve"> загроз </w:t>
      </w:r>
      <w:r w:rsidR="00973A8C" w:rsidRPr="00330AC6">
        <w:rPr>
          <w:rFonts w:ascii="Calibri" w:eastAsia="Times New Roman" w:hAnsi="Calibri" w:cs="Calibri"/>
          <w:sz w:val="24"/>
          <w:szCs w:val="24"/>
          <w:lang w:val="uk-UA"/>
        </w:rPr>
        <w:t>виникнення</w:t>
      </w:r>
      <w:r w:rsidR="00EC505F" w:rsidRPr="00330AC6">
        <w:rPr>
          <w:rFonts w:ascii="Calibri" w:eastAsia="Times New Roman" w:hAnsi="Calibri" w:cs="Calibri"/>
          <w:sz w:val="24"/>
          <w:szCs w:val="24"/>
          <w:lang w:val="uk-UA"/>
        </w:rPr>
        <w:t xml:space="preserve"> або </w:t>
      </w:r>
      <w:r w:rsidR="00973A8C" w:rsidRPr="00330AC6">
        <w:rPr>
          <w:rFonts w:ascii="Calibri" w:eastAsia="Times New Roman" w:hAnsi="Calibri" w:cs="Calibri"/>
          <w:sz w:val="24"/>
          <w:szCs w:val="24"/>
          <w:lang w:val="uk-UA"/>
        </w:rPr>
        <w:t>виникнення</w:t>
      </w:r>
      <w:r w:rsidR="00EC505F" w:rsidRPr="00330AC6">
        <w:rPr>
          <w:rFonts w:ascii="Calibri" w:eastAsia="Times New Roman" w:hAnsi="Calibri" w:cs="Calibri"/>
          <w:sz w:val="24"/>
          <w:szCs w:val="24"/>
          <w:lang w:val="uk-UA"/>
        </w:rPr>
        <w:t xml:space="preserve"> </w:t>
      </w:r>
      <w:r w:rsidR="00973A8C" w:rsidRPr="00330AC6">
        <w:rPr>
          <w:rFonts w:ascii="Calibri" w:eastAsia="Times New Roman" w:hAnsi="Calibri" w:cs="Calibri"/>
          <w:sz w:val="24"/>
          <w:szCs w:val="24"/>
          <w:lang w:val="uk-UA"/>
        </w:rPr>
        <w:t>надзвичайних ситуацій</w:t>
      </w:r>
      <w:r w:rsidRPr="00330AC6">
        <w:rPr>
          <w:rFonts w:ascii="Calibri" w:eastAsia="Times New Roman" w:hAnsi="Calibri" w:cs="Calibri"/>
          <w:sz w:val="24"/>
          <w:szCs w:val="24"/>
          <w:lang w:val="uk-UA"/>
        </w:rPr>
        <w:t>.</w:t>
      </w:r>
    </w:p>
    <w:p w14:paraId="036C36ED" w14:textId="225FE4E8" w:rsidR="00DE398B" w:rsidRPr="00330AC6" w:rsidRDefault="00973A8C" w:rsidP="00DE398B">
      <w:pPr>
        <w:numPr>
          <w:ilvl w:val="0"/>
          <w:numId w:val="23"/>
        </w:numPr>
        <w:shd w:val="clear" w:color="auto" w:fill="FFFFFF"/>
        <w:spacing w:after="180"/>
        <w:jc w:val="both"/>
        <w:rPr>
          <w:rFonts w:ascii="Calibri" w:eastAsia="Times New Roman" w:hAnsi="Calibri" w:cs="Calibri"/>
          <w:sz w:val="24"/>
          <w:szCs w:val="24"/>
          <w:lang w:val="uk-UA"/>
        </w:rPr>
      </w:pPr>
      <w:r w:rsidRPr="00330AC6">
        <w:rPr>
          <w:rFonts w:ascii="Calibri" w:eastAsia="Times New Roman" w:hAnsi="Calibri" w:cs="Calibri"/>
          <w:sz w:val="24"/>
          <w:szCs w:val="24"/>
          <w:lang w:val="uk-UA"/>
        </w:rPr>
        <w:t xml:space="preserve">Пропонує перелік та формат </w:t>
      </w:r>
      <w:r w:rsidR="00EC505F" w:rsidRPr="00330AC6">
        <w:rPr>
          <w:rFonts w:ascii="Calibri" w:eastAsia="Times New Roman" w:hAnsi="Calibri" w:cs="Calibri"/>
          <w:sz w:val="24"/>
          <w:szCs w:val="24"/>
          <w:lang w:val="uk-UA"/>
        </w:rPr>
        <w:t>дан</w:t>
      </w:r>
      <w:r w:rsidRPr="00330AC6">
        <w:rPr>
          <w:rFonts w:ascii="Calibri" w:eastAsia="Times New Roman" w:hAnsi="Calibri" w:cs="Calibri"/>
          <w:sz w:val="24"/>
          <w:szCs w:val="24"/>
          <w:lang w:val="uk-UA"/>
        </w:rPr>
        <w:t>их</w:t>
      </w:r>
      <w:r w:rsidR="00DE398B" w:rsidRPr="00330AC6">
        <w:rPr>
          <w:rFonts w:ascii="Calibri" w:eastAsia="Times New Roman" w:hAnsi="Calibri" w:cs="Calibri"/>
          <w:sz w:val="24"/>
          <w:szCs w:val="24"/>
          <w:lang w:val="uk-UA"/>
        </w:rPr>
        <w:t>, необхідн</w:t>
      </w:r>
      <w:r w:rsidRPr="00330AC6">
        <w:rPr>
          <w:rFonts w:ascii="Calibri" w:eastAsia="Times New Roman" w:hAnsi="Calibri" w:cs="Calibri"/>
          <w:sz w:val="24"/>
          <w:szCs w:val="24"/>
          <w:lang w:val="uk-UA"/>
        </w:rPr>
        <w:t>их</w:t>
      </w:r>
      <w:r w:rsidR="00DE398B" w:rsidRPr="00330AC6">
        <w:rPr>
          <w:rFonts w:ascii="Calibri" w:eastAsia="Times New Roman" w:hAnsi="Calibri" w:cs="Calibri"/>
          <w:sz w:val="24"/>
          <w:szCs w:val="24"/>
          <w:lang w:val="uk-UA"/>
        </w:rPr>
        <w:t xml:space="preserve"> </w:t>
      </w:r>
      <w:r w:rsidR="00594484" w:rsidRPr="00330AC6">
        <w:rPr>
          <w:rFonts w:ascii="Calibri" w:eastAsia="Times New Roman" w:hAnsi="Calibri" w:cs="Calibri"/>
          <w:sz w:val="24"/>
          <w:szCs w:val="24"/>
          <w:lang w:val="uk-UA"/>
        </w:rPr>
        <w:t xml:space="preserve">для обміну даними між ДУ «Центр громадського здоров'я МОЗ України», Центрами контролю та профілактики хвороб МОЗ України та Центрами екстреної медичної допомоги та </w:t>
      </w:r>
      <w:r w:rsidR="00594484" w:rsidRPr="00330AC6">
        <w:rPr>
          <w:rFonts w:ascii="Calibri" w:eastAsia="Times New Roman" w:hAnsi="Calibri" w:cs="Calibri"/>
          <w:sz w:val="24"/>
          <w:szCs w:val="24"/>
          <w:lang w:val="uk-UA"/>
        </w:rPr>
        <w:lastRenderedPageBreak/>
        <w:t>медицини катастроф, щодо загроз виникнення або виникнення надзвичайних ситуацій</w:t>
      </w:r>
      <w:r w:rsidR="00DE398B" w:rsidRPr="00330AC6">
        <w:rPr>
          <w:rFonts w:ascii="Calibri" w:eastAsia="Times New Roman" w:hAnsi="Calibri" w:cs="Calibri"/>
          <w:sz w:val="24"/>
          <w:szCs w:val="24"/>
          <w:lang w:val="uk-UA"/>
        </w:rPr>
        <w:t>.</w:t>
      </w:r>
    </w:p>
    <w:p w14:paraId="7AD6974C" w14:textId="53DD5D24" w:rsidR="00E0779B" w:rsidRPr="00330AC6" w:rsidRDefault="00594484" w:rsidP="00E0779B">
      <w:pPr>
        <w:numPr>
          <w:ilvl w:val="0"/>
          <w:numId w:val="23"/>
        </w:numPr>
        <w:shd w:val="clear" w:color="auto" w:fill="FFFFFF"/>
        <w:spacing w:after="180"/>
        <w:jc w:val="both"/>
        <w:rPr>
          <w:rFonts w:ascii="Calibri" w:eastAsia="Times New Roman" w:hAnsi="Calibri" w:cs="Calibri"/>
          <w:sz w:val="24"/>
          <w:szCs w:val="24"/>
          <w:lang w:val="uk-UA"/>
        </w:rPr>
      </w:pPr>
      <w:r w:rsidRPr="00330AC6">
        <w:rPr>
          <w:rFonts w:ascii="Calibri" w:eastAsia="Times New Roman" w:hAnsi="Calibri" w:cs="Calibri"/>
          <w:sz w:val="24"/>
          <w:szCs w:val="24"/>
          <w:lang w:val="uk-UA"/>
        </w:rPr>
        <w:t xml:space="preserve">Здійснює розробку </w:t>
      </w:r>
      <w:r w:rsidR="00EC505F" w:rsidRPr="00330AC6">
        <w:rPr>
          <w:rFonts w:ascii="Calibri" w:eastAsia="Times New Roman" w:hAnsi="Calibri" w:cs="Calibri"/>
          <w:sz w:val="24"/>
          <w:szCs w:val="24"/>
          <w:lang w:val="uk-UA"/>
        </w:rPr>
        <w:t>форм</w:t>
      </w:r>
      <w:r w:rsidRPr="00330AC6">
        <w:rPr>
          <w:rFonts w:ascii="Calibri" w:eastAsia="Times New Roman" w:hAnsi="Calibri" w:cs="Calibri"/>
          <w:sz w:val="24"/>
          <w:szCs w:val="24"/>
          <w:lang w:val="uk-UA"/>
        </w:rPr>
        <w:t>и</w:t>
      </w:r>
      <w:r w:rsidR="00EC505F" w:rsidRPr="00330AC6">
        <w:rPr>
          <w:rFonts w:ascii="Calibri" w:eastAsia="Times New Roman" w:hAnsi="Calibri" w:cs="Calibri"/>
          <w:sz w:val="24"/>
          <w:szCs w:val="24"/>
          <w:lang w:val="uk-UA"/>
        </w:rPr>
        <w:t xml:space="preserve">  </w:t>
      </w:r>
      <w:r w:rsidR="00E0779B" w:rsidRPr="00330AC6">
        <w:rPr>
          <w:rFonts w:ascii="Calibri" w:eastAsia="Times New Roman" w:hAnsi="Calibri" w:cs="Calibri"/>
          <w:sz w:val="24"/>
          <w:szCs w:val="24"/>
          <w:lang w:val="uk-UA"/>
        </w:rPr>
        <w:t>обміну даними між ДУ «Центр громадського здоров'я МОЗ України», Центрами контролю та профілактики хвороб МОЗ України та Центрами екстреної медичної допомоги та медицини катастроф, щодо обміну даними стосовно загроз виникнення або виникнення надзвичайних ситуацій</w:t>
      </w:r>
      <w:r w:rsidR="00EC505F" w:rsidRPr="00330AC6">
        <w:rPr>
          <w:rFonts w:ascii="Calibri" w:eastAsia="Times New Roman" w:hAnsi="Calibri" w:cs="Calibri"/>
          <w:sz w:val="24"/>
          <w:szCs w:val="24"/>
          <w:lang w:val="uk-UA"/>
        </w:rPr>
        <w:t xml:space="preserve"> </w:t>
      </w:r>
    </w:p>
    <w:p w14:paraId="4883835E" w14:textId="77777777" w:rsidR="00C90D1D" w:rsidRPr="00330AC6" w:rsidRDefault="00C90D1D" w:rsidP="008240BB">
      <w:pPr>
        <w:rPr>
          <w:rFonts w:ascii="Calibri" w:eastAsia="Times New Roman" w:hAnsi="Calibri" w:cs="Calibri"/>
          <w:b/>
          <w:sz w:val="24"/>
          <w:szCs w:val="24"/>
        </w:rPr>
      </w:pPr>
    </w:p>
    <w:p w14:paraId="089BA031" w14:textId="6E4B0524" w:rsidR="00FD6755" w:rsidRPr="00330AC6" w:rsidRDefault="00FD6755" w:rsidP="00945DD9">
      <w:pPr>
        <w:spacing w:after="180"/>
        <w:jc w:val="both"/>
        <w:rPr>
          <w:rFonts w:ascii="Calibri" w:eastAsia="Times New Roman" w:hAnsi="Calibri" w:cs="Calibri"/>
          <w:b/>
          <w:sz w:val="24"/>
          <w:szCs w:val="24"/>
        </w:rPr>
      </w:pPr>
      <w:r w:rsidRPr="00330AC6">
        <w:rPr>
          <w:rFonts w:ascii="Calibri" w:eastAsia="Times New Roman" w:hAnsi="Calibri" w:cs="Calibri"/>
          <w:b/>
          <w:sz w:val="24"/>
          <w:szCs w:val="24"/>
        </w:rPr>
        <w:t xml:space="preserve">Майнові права на створені на замовлення </w:t>
      </w:r>
      <w:r w:rsidR="00285C70" w:rsidRPr="00330AC6">
        <w:rPr>
          <w:rFonts w:ascii="Calibri" w:eastAsia="Times New Roman" w:hAnsi="Calibri" w:cs="Calibri"/>
          <w:b/>
          <w:sz w:val="24"/>
          <w:szCs w:val="24"/>
        </w:rPr>
        <w:t xml:space="preserve">форми обміну даними </w:t>
      </w:r>
      <w:r w:rsidR="00E0779B" w:rsidRPr="00330AC6">
        <w:rPr>
          <w:rFonts w:ascii="Calibri" w:eastAsia="Times New Roman" w:hAnsi="Calibri" w:cs="Calibri"/>
          <w:b/>
          <w:sz w:val="24"/>
          <w:szCs w:val="24"/>
          <w:lang w:val="uk-UA"/>
        </w:rPr>
        <w:t>між ДУ «Центр громадського здоров'я МОЗ України», Центрами контролю та профілактики хвороб МОЗ України та Центрами екстреної медичної допомоги та медицини катастроф, щодо загроз виникнення або виникнення надзвичайних ситуацій</w:t>
      </w:r>
      <w:r w:rsidRPr="00330AC6">
        <w:rPr>
          <w:rFonts w:ascii="Calibri" w:eastAsia="Times New Roman" w:hAnsi="Calibri" w:cs="Calibri"/>
          <w:b/>
          <w:sz w:val="24"/>
          <w:szCs w:val="24"/>
        </w:rPr>
        <w:t>» та всі супровідні матеріали (далі разом - матеріали) за результатом надання послуг переходять на користь Центру. Центр має право вносити зміни до матеріалів, створених за замовленням.</w:t>
      </w:r>
    </w:p>
    <w:p w14:paraId="46C9307E" w14:textId="77777777" w:rsidR="00FD6755" w:rsidRPr="00330AC6" w:rsidRDefault="00FD6755" w:rsidP="00F64FDD">
      <w:pPr>
        <w:spacing w:line="240" w:lineRule="auto"/>
        <w:jc w:val="both"/>
        <w:rPr>
          <w:rFonts w:ascii="Calibri" w:eastAsia="Times New Roman" w:hAnsi="Calibri" w:cs="Calibri"/>
          <w:b/>
          <w:sz w:val="24"/>
          <w:szCs w:val="24"/>
        </w:rPr>
      </w:pPr>
    </w:p>
    <w:p w14:paraId="0000000C" w14:textId="0D9E2FC7" w:rsidR="00361993" w:rsidRPr="00330AC6" w:rsidRDefault="00330AC6" w:rsidP="00F64FDD">
      <w:pPr>
        <w:spacing w:line="240" w:lineRule="auto"/>
        <w:jc w:val="both"/>
        <w:rPr>
          <w:rFonts w:ascii="Calibri" w:eastAsia="Times New Roman" w:hAnsi="Calibri" w:cs="Calibri"/>
          <w:b/>
          <w:sz w:val="24"/>
          <w:szCs w:val="24"/>
        </w:rPr>
      </w:pPr>
      <w:r w:rsidRPr="00330AC6">
        <w:rPr>
          <w:rFonts w:ascii="Calibri" w:eastAsia="Times New Roman" w:hAnsi="Calibri" w:cs="Calibri"/>
          <w:b/>
          <w:sz w:val="24"/>
          <w:szCs w:val="24"/>
        </w:rPr>
        <w:t>Вимоги до професійної компетентності:</w:t>
      </w:r>
    </w:p>
    <w:p w14:paraId="4BAD51F3" w14:textId="77777777" w:rsidR="00330AC6" w:rsidRPr="00330AC6" w:rsidRDefault="00330AC6" w:rsidP="00F64FDD">
      <w:pPr>
        <w:spacing w:line="240" w:lineRule="auto"/>
        <w:jc w:val="both"/>
        <w:rPr>
          <w:rFonts w:ascii="Calibri" w:eastAsia="Times New Roman" w:hAnsi="Calibri" w:cs="Calibri"/>
          <w:b/>
          <w:sz w:val="24"/>
          <w:szCs w:val="24"/>
        </w:rPr>
      </w:pPr>
    </w:p>
    <w:p w14:paraId="0620AE76" w14:textId="77777777" w:rsidR="00F64FDD" w:rsidRPr="00330AC6" w:rsidRDefault="00330AC6" w:rsidP="00FD6755">
      <w:pPr>
        <w:numPr>
          <w:ilvl w:val="0"/>
          <w:numId w:val="1"/>
        </w:numPr>
        <w:spacing w:line="240" w:lineRule="auto"/>
        <w:jc w:val="both"/>
        <w:rPr>
          <w:rFonts w:ascii="Calibri" w:eastAsia="Times New Roman" w:hAnsi="Calibri" w:cs="Calibri"/>
          <w:sz w:val="24"/>
          <w:szCs w:val="24"/>
        </w:rPr>
      </w:pPr>
      <w:r w:rsidRPr="00330AC6">
        <w:rPr>
          <w:rFonts w:ascii="Calibri" w:eastAsia="Times New Roman" w:hAnsi="Calibri" w:cs="Calibri"/>
          <w:sz w:val="24"/>
          <w:szCs w:val="24"/>
        </w:rPr>
        <w:t>Вища освіта;</w:t>
      </w:r>
    </w:p>
    <w:p w14:paraId="7011160E" w14:textId="6B6992BE" w:rsidR="00F64FDD" w:rsidRPr="00330AC6" w:rsidRDefault="00F64FDD" w:rsidP="00FD6755">
      <w:pPr>
        <w:numPr>
          <w:ilvl w:val="0"/>
          <w:numId w:val="1"/>
        </w:numPr>
        <w:spacing w:line="240" w:lineRule="auto"/>
        <w:jc w:val="both"/>
        <w:rPr>
          <w:rFonts w:ascii="Calibri" w:eastAsia="Times New Roman" w:hAnsi="Calibri" w:cs="Calibri"/>
          <w:sz w:val="24"/>
          <w:szCs w:val="24"/>
        </w:rPr>
      </w:pPr>
      <w:r w:rsidRPr="00330AC6">
        <w:rPr>
          <w:rFonts w:ascii="Calibri" w:eastAsia="Times New Roman" w:hAnsi="Calibri" w:cs="Calibri"/>
          <w:sz w:val="24"/>
          <w:szCs w:val="24"/>
          <w:lang w:val="uk-UA"/>
        </w:rPr>
        <w:t xml:space="preserve">Досвід </w:t>
      </w:r>
      <w:r w:rsidR="00FD6755" w:rsidRPr="00330AC6">
        <w:rPr>
          <w:rFonts w:ascii="Calibri" w:eastAsia="Times New Roman" w:hAnsi="Calibri" w:cs="Calibri"/>
          <w:sz w:val="24"/>
          <w:szCs w:val="24"/>
          <w:lang w:val="uk-UA"/>
        </w:rPr>
        <w:t>роботи з даними;</w:t>
      </w:r>
    </w:p>
    <w:p w14:paraId="34FEFBA6" w14:textId="77777777" w:rsidR="00F64FDD" w:rsidRPr="00330AC6" w:rsidRDefault="00F64FDD" w:rsidP="00FD6755">
      <w:pPr>
        <w:numPr>
          <w:ilvl w:val="0"/>
          <w:numId w:val="1"/>
        </w:numPr>
        <w:spacing w:line="240" w:lineRule="auto"/>
        <w:jc w:val="both"/>
        <w:rPr>
          <w:rFonts w:ascii="Calibri" w:eastAsia="Times New Roman" w:hAnsi="Calibri" w:cs="Calibri"/>
          <w:sz w:val="24"/>
          <w:szCs w:val="24"/>
        </w:rPr>
      </w:pPr>
      <w:r w:rsidRPr="00330AC6">
        <w:rPr>
          <w:rFonts w:ascii="Calibri" w:eastAsia="Times New Roman" w:hAnsi="Calibri" w:cs="Calibri"/>
          <w:sz w:val="24"/>
          <w:szCs w:val="24"/>
          <w:lang w:val="uk-UA"/>
        </w:rPr>
        <w:t>Досвід роботи з системою ГЗ;</w:t>
      </w:r>
    </w:p>
    <w:p w14:paraId="44FF2BC0" w14:textId="77777777" w:rsidR="00FD6755" w:rsidRPr="00330AC6" w:rsidRDefault="00FD6755" w:rsidP="00FD6755">
      <w:pPr>
        <w:spacing w:line="240" w:lineRule="auto"/>
        <w:ind w:left="720"/>
        <w:jc w:val="both"/>
        <w:rPr>
          <w:rFonts w:ascii="Calibri" w:eastAsia="Times New Roman" w:hAnsi="Calibri" w:cs="Calibri"/>
          <w:sz w:val="24"/>
          <w:szCs w:val="24"/>
        </w:rPr>
      </w:pPr>
    </w:p>
    <w:p w14:paraId="00000013" w14:textId="7397CC35" w:rsidR="00361993" w:rsidRPr="00330AC6" w:rsidRDefault="00330AC6" w:rsidP="003B7E47">
      <w:pPr>
        <w:spacing w:after="180"/>
        <w:jc w:val="both"/>
        <w:rPr>
          <w:rFonts w:ascii="Calibri" w:eastAsia="Times New Roman" w:hAnsi="Calibri" w:cs="Calibri"/>
          <w:sz w:val="24"/>
          <w:szCs w:val="24"/>
        </w:rPr>
      </w:pPr>
      <w:r w:rsidRPr="00330AC6">
        <w:rPr>
          <w:rFonts w:ascii="Calibri" w:eastAsia="Times New Roman" w:hAnsi="Calibri" w:cs="Calibri"/>
          <w:sz w:val="24"/>
          <w:szCs w:val="24"/>
        </w:rPr>
        <w:t>Резюме мають бути надіслані електронною поштою на</w:t>
      </w:r>
      <w:r w:rsidRPr="00330AC6">
        <w:rPr>
          <w:rFonts w:ascii="Calibri" w:eastAsia="Times New Roman" w:hAnsi="Calibri" w:cs="Calibri"/>
          <w:b/>
          <w:sz w:val="24"/>
          <w:szCs w:val="24"/>
        </w:rPr>
        <w:t xml:space="preserve"> електронну адресу: vacancies@phc.org.ua.</w:t>
      </w:r>
      <w:r w:rsidRPr="00330AC6">
        <w:rPr>
          <w:rFonts w:ascii="Calibri" w:eastAsia="Times New Roman" w:hAnsi="Calibri" w:cs="Calibri"/>
          <w:sz w:val="24"/>
          <w:szCs w:val="24"/>
        </w:rPr>
        <w:t xml:space="preserve"> В темі листа, будь ласка, зазначте: </w:t>
      </w:r>
      <w:r w:rsidRPr="00330AC6">
        <w:rPr>
          <w:rFonts w:ascii="Calibri" w:eastAsia="Times New Roman" w:hAnsi="Calibri" w:cs="Calibri"/>
          <w:b/>
          <w:sz w:val="24"/>
          <w:szCs w:val="24"/>
        </w:rPr>
        <w:t>«</w:t>
      </w:r>
      <w:r w:rsidRPr="00330AC6">
        <w:rPr>
          <w:rFonts w:ascii="Calibri" w:eastAsia="Times New Roman" w:hAnsi="Calibri" w:cs="Calibri"/>
          <w:b/>
          <w:sz w:val="24"/>
          <w:szCs w:val="24"/>
          <w:lang w:val="uk-UA"/>
        </w:rPr>
        <w:t xml:space="preserve">369-2023 </w:t>
      </w:r>
      <w:r w:rsidR="00FE413B" w:rsidRPr="00330AC6">
        <w:rPr>
          <w:rFonts w:ascii="Calibri" w:eastAsia="Times New Roman" w:hAnsi="Calibri" w:cs="Calibri"/>
          <w:b/>
          <w:sz w:val="24"/>
          <w:szCs w:val="24"/>
        </w:rPr>
        <w:t>Консультант</w:t>
      </w:r>
      <w:r w:rsidR="00FE413B" w:rsidRPr="00330AC6">
        <w:rPr>
          <w:rFonts w:ascii="Calibri" w:eastAsia="Times New Roman" w:hAnsi="Calibri" w:cs="Calibri"/>
          <w:b/>
          <w:sz w:val="24"/>
          <w:szCs w:val="24"/>
          <w:lang w:val="uk-UA"/>
        </w:rPr>
        <w:t>а</w:t>
      </w:r>
      <w:r w:rsidR="00FE413B" w:rsidRPr="00330AC6">
        <w:rPr>
          <w:rFonts w:ascii="Calibri" w:eastAsia="Times New Roman" w:hAnsi="Calibri" w:cs="Calibri"/>
          <w:b/>
          <w:sz w:val="24"/>
          <w:szCs w:val="24"/>
        </w:rPr>
        <w:t xml:space="preserve"> з</w:t>
      </w:r>
      <w:r w:rsidR="00FE413B" w:rsidRPr="00330AC6">
        <w:rPr>
          <w:rFonts w:ascii="Calibri" w:eastAsia="Times New Roman" w:hAnsi="Calibri" w:cs="Calibri"/>
          <w:b/>
          <w:sz w:val="24"/>
          <w:szCs w:val="24"/>
          <w:lang w:val="uk-UA"/>
        </w:rPr>
        <w:t xml:space="preserve"> </w:t>
      </w:r>
      <w:r w:rsidR="00FE413B" w:rsidRPr="00330AC6">
        <w:rPr>
          <w:rFonts w:ascii="Calibri" w:eastAsia="Times New Roman" w:hAnsi="Calibri" w:cs="Calibri"/>
          <w:b/>
          <w:sz w:val="24"/>
          <w:szCs w:val="24"/>
        </w:rPr>
        <w:t xml:space="preserve">розробки форми обміну даними </w:t>
      </w:r>
      <w:r w:rsidR="001D1254" w:rsidRPr="00330AC6">
        <w:rPr>
          <w:rFonts w:ascii="Calibri" w:eastAsia="Times New Roman" w:hAnsi="Calibri" w:cs="Calibri"/>
          <w:sz w:val="24"/>
          <w:szCs w:val="24"/>
          <w:lang w:val="uk-UA"/>
        </w:rPr>
        <w:t>між ДУ «Центр громадського здоров'я МОЗ України», Центрами контролю та профілактики хвороб МОЗ України та Центрами екстреної медичної допомоги та медицини катастроф, щодо загроз виникнення або виникнення надзвичайних ситуацій</w:t>
      </w:r>
      <w:r w:rsidR="001D1254" w:rsidRPr="00330AC6">
        <w:rPr>
          <w:rFonts w:ascii="Calibri" w:eastAsia="Times New Roman" w:hAnsi="Calibri" w:cs="Calibri"/>
          <w:b/>
          <w:sz w:val="24"/>
          <w:szCs w:val="24"/>
        </w:rPr>
        <w:t>»</w:t>
      </w:r>
      <w:r w:rsidR="002E6B51" w:rsidRPr="00330AC6">
        <w:rPr>
          <w:rFonts w:ascii="Calibri" w:eastAsia="Times New Roman" w:hAnsi="Calibri" w:cs="Calibri"/>
          <w:b/>
          <w:sz w:val="24"/>
          <w:szCs w:val="24"/>
        </w:rPr>
        <w:t>.</w:t>
      </w:r>
    </w:p>
    <w:p w14:paraId="27EA33E4" w14:textId="77777777" w:rsidR="00807E03" w:rsidRPr="00330AC6" w:rsidRDefault="00807E03" w:rsidP="00F64FDD">
      <w:pPr>
        <w:spacing w:before="240"/>
        <w:ind w:left="360"/>
        <w:jc w:val="both"/>
        <w:rPr>
          <w:rFonts w:ascii="Calibri" w:eastAsia="Times New Roman" w:hAnsi="Calibri" w:cs="Calibri"/>
          <w:sz w:val="24"/>
          <w:szCs w:val="24"/>
        </w:rPr>
      </w:pPr>
    </w:p>
    <w:p w14:paraId="00000014" w14:textId="19D0A167" w:rsidR="00361993" w:rsidRPr="00330AC6" w:rsidRDefault="00330AC6">
      <w:pPr>
        <w:spacing w:after="180"/>
        <w:jc w:val="both"/>
        <w:rPr>
          <w:rFonts w:ascii="Calibri" w:eastAsia="Times New Roman" w:hAnsi="Calibri" w:cs="Calibri"/>
          <w:sz w:val="24"/>
          <w:szCs w:val="24"/>
        </w:rPr>
      </w:pPr>
      <w:r w:rsidRPr="00330AC6">
        <w:rPr>
          <w:rFonts w:ascii="Calibri" w:eastAsia="Times New Roman" w:hAnsi="Calibri" w:cs="Calibri"/>
          <w:b/>
          <w:sz w:val="24"/>
          <w:szCs w:val="24"/>
        </w:rPr>
        <w:t>Термін подання документів – до</w:t>
      </w:r>
      <w:r w:rsidR="00817124" w:rsidRPr="00330AC6">
        <w:rPr>
          <w:rFonts w:ascii="Calibri" w:eastAsia="Times New Roman" w:hAnsi="Calibri" w:cs="Calibri"/>
          <w:b/>
          <w:sz w:val="24"/>
          <w:szCs w:val="24"/>
          <w:lang w:val="uk-UA"/>
        </w:rPr>
        <w:t xml:space="preserve"> </w:t>
      </w:r>
      <w:r w:rsidRPr="00330AC6">
        <w:rPr>
          <w:rFonts w:ascii="Calibri" w:eastAsia="Times New Roman" w:hAnsi="Calibri" w:cs="Calibri"/>
          <w:b/>
          <w:sz w:val="24"/>
          <w:szCs w:val="24"/>
          <w:lang w:val="uk-UA"/>
        </w:rPr>
        <w:t>11</w:t>
      </w:r>
      <w:r w:rsidRPr="00330AC6">
        <w:rPr>
          <w:rFonts w:ascii="Calibri" w:eastAsia="Times New Roman" w:hAnsi="Calibri" w:cs="Calibri"/>
          <w:b/>
          <w:sz w:val="24"/>
          <w:szCs w:val="24"/>
        </w:rPr>
        <w:t xml:space="preserve"> </w:t>
      </w:r>
      <w:r w:rsidR="00817124" w:rsidRPr="00330AC6">
        <w:rPr>
          <w:rFonts w:ascii="Calibri" w:eastAsia="Times New Roman" w:hAnsi="Calibri" w:cs="Calibri"/>
          <w:b/>
          <w:sz w:val="24"/>
          <w:szCs w:val="24"/>
          <w:lang w:val="uk-UA"/>
        </w:rPr>
        <w:t xml:space="preserve">вересня </w:t>
      </w:r>
      <w:r w:rsidRPr="00330AC6">
        <w:rPr>
          <w:rFonts w:ascii="Calibri" w:eastAsia="Times New Roman" w:hAnsi="Calibri" w:cs="Calibri"/>
          <w:b/>
          <w:sz w:val="24"/>
          <w:szCs w:val="24"/>
        </w:rPr>
        <w:t>2023</w:t>
      </w:r>
      <w:r w:rsidRPr="00330AC6">
        <w:rPr>
          <w:rFonts w:ascii="Calibri" w:eastAsia="Times New Roman" w:hAnsi="Calibri" w:cs="Calibri"/>
          <w:sz w:val="24"/>
          <w:szCs w:val="24"/>
        </w:rPr>
        <w:t xml:space="preserve"> реєстрація документів</w:t>
      </w:r>
      <w:r w:rsidRPr="00330AC6">
        <w:rPr>
          <w:rFonts w:ascii="Calibri" w:eastAsia="Times New Roman" w:hAnsi="Calibri" w:cs="Calibri"/>
          <w:sz w:val="24"/>
          <w:szCs w:val="24"/>
        </w:rPr>
        <w:br/>
        <w:t>завершується о 18:00.</w:t>
      </w:r>
    </w:p>
    <w:p w14:paraId="00000015" w14:textId="77777777" w:rsidR="00361993" w:rsidRPr="00330AC6" w:rsidRDefault="00330AC6">
      <w:pPr>
        <w:spacing w:after="180"/>
        <w:jc w:val="both"/>
        <w:rPr>
          <w:rFonts w:ascii="Calibri" w:eastAsia="Times New Roman" w:hAnsi="Calibri" w:cs="Calibri"/>
          <w:sz w:val="24"/>
          <w:szCs w:val="24"/>
        </w:rPr>
      </w:pPr>
      <w:r w:rsidRPr="00330AC6">
        <w:rPr>
          <w:rFonts w:ascii="Calibri" w:eastAsia="Times New Roman" w:hAnsi="Calibri" w:cs="Calibri"/>
          <w:sz w:val="24"/>
          <w:szCs w:val="24"/>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00000017" w14:textId="3DEBD9AD" w:rsidR="00361993" w:rsidRPr="00330AC6" w:rsidRDefault="00330AC6" w:rsidP="00330AC6">
      <w:pPr>
        <w:spacing w:after="180"/>
        <w:jc w:val="both"/>
        <w:rPr>
          <w:rFonts w:ascii="Calibri" w:eastAsia="Times New Roman" w:hAnsi="Calibri" w:cs="Calibri"/>
          <w:sz w:val="24"/>
          <w:szCs w:val="24"/>
        </w:rPr>
      </w:pPr>
      <w:r w:rsidRPr="00330AC6">
        <w:rPr>
          <w:rFonts w:ascii="Calibri" w:eastAsia="Times New Roman" w:hAnsi="Calibri" w:cs="Calibri"/>
          <w:sz w:val="24"/>
          <w:szCs w:val="24"/>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sectPr w:rsidR="00361993" w:rsidRPr="00330AC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447"/>
    <w:multiLevelType w:val="multilevel"/>
    <w:tmpl w:val="811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C5B68"/>
    <w:multiLevelType w:val="hybridMultilevel"/>
    <w:tmpl w:val="CCD20C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FD1A35"/>
    <w:multiLevelType w:val="hybridMultilevel"/>
    <w:tmpl w:val="144E667C"/>
    <w:lvl w:ilvl="0" w:tplc="04220001">
      <w:start w:val="1"/>
      <w:numFmt w:val="bullet"/>
      <w:lvlText w:val=""/>
      <w:lvlJc w:val="left"/>
      <w:pPr>
        <w:ind w:left="720" w:hanging="360"/>
      </w:pPr>
      <w:rPr>
        <w:rFonts w:ascii="Symbol" w:hAnsi="Symbol" w:hint="default"/>
        <w:w w:val="100"/>
        <w:sz w:val="26"/>
        <w:szCs w:val="26"/>
        <w:lang w:val="uk-U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75148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A76246"/>
    <w:multiLevelType w:val="multilevel"/>
    <w:tmpl w:val="BE5A1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7130F5"/>
    <w:multiLevelType w:val="hybridMultilevel"/>
    <w:tmpl w:val="E0188AC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3D65D93"/>
    <w:multiLevelType w:val="multilevel"/>
    <w:tmpl w:val="9074191A"/>
    <w:lvl w:ilvl="0">
      <w:start w:val="1"/>
      <w:numFmt w:val="decimal"/>
      <w:lvlText w:val="%1."/>
      <w:lvlJc w:val="left"/>
      <w:pPr>
        <w:ind w:left="432" w:hanging="432"/>
      </w:pPr>
    </w:lvl>
    <w:lvl w:ilvl="1">
      <w:start w:val="1"/>
      <w:numFmt w:val="decimal"/>
      <w:lvlText w:val="%1.%2."/>
      <w:lvlJc w:val="left"/>
      <w:pPr>
        <w:ind w:left="576" w:hanging="576"/>
      </w:pPr>
      <w:rPr>
        <w:b/>
        <w:sz w:val="28"/>
        <w:szCs w:val="2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6EB0681"/>
    <w:multiLevelType w:val="hybridMultilevel"/>
    <w:tmpl w:val="676889C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37527B65"/>
    <w:multiLevelType w:val="hybridMultilevel"/>
    <w:tmpl w:val="5FCA3B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62C58BE"/>
    <w:multiLevelType w:val="multilevel"/>
    <w:tmpl w:val="51DCD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D697F68"/>
    <w:multiLevelType w:val="multilevel"/>
    <w:tmpl w:val="F89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683E85"/>
    <w:multiLevelType w:val="multilevel"/>
    <w:tmpl w:val="9FBC73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4A79DC"/>
    <w:multiLevelType w:val="hybridMultilevel"/>
    <w:tmpl w:val="8814E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C703AC"/>
    <w:multiLevelType w:val="multilevel"/>
    <w:tmpl w:val="36B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45284"/>
    <w:multiLevelType w:val="hybridMultilevel"/>
    <w:tmpl w:val="D6AC358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0F30CC0"/>
    <w:multiLevelType w:val="hybridMultilevel"/>
    <w:tmpl w:val="ECCAA466"/>
    <w:lvl w:ilvl="0" w:tplc="4B822B0E">
      <w:numFmt w:val="bullet"/>
      <w:lvlText w:val="-"/>
      <w:lvlJc w:val="left"/>
      <w:pPr>
        <w:ind w:left="720" w:hanging="360"/>
      </w:pPr>
      <w:rPr>
        <w:rFonts w:ascii="Times New Roman" w:eastAsia="Times New Roman" w:hAnsi="Times New Roman" w:cs="Times New Roman" w:hint="default"/>
        <w:w w:val="100"/>
        <w:sz w:val="26"/>
        <w:szCs w:val="26"/>
        <w:lang w:val="uk-U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3D338D"/>
    <w:multiLevelType w:val="hybridMultilevel"/>
    <w:tmpl w:val="6582CA66"/>
    <w:lvl w:ilvl="0" w:tplc="4B822B0E">
      <w:numFmt w:val="bullet"/>
      <w:lvlText w:val="-"/>
      <w:lvlJc w:val="left"/>
      <w:pPr>
        <w:ind w:left="720" w:hanging="360"/>
      </w:pPr>
      <w:rPr>
        <w:rFonts w:ascii="Times New Roman" w:eastAsia="Times New Roman" w:hAnsi="Times New Roman" w:cs="Times New Roman" w:hint="default"/>
        <w:w w:val="100"/>
        <w:sz w:val="26"/>
        <w:szCs w:val="26"/>
        <w:lang w:val="uk-UA"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536DB0"/>
    <w:multiLevelType w:val="multilevel"/>
    <w:tmpl w:val="9FBC73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83BF8"/>
    <w:multiLevelType w:val="hybridMultilevel"/>
    <w:tmpl w:val="E9A4D9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DB577E7"/>
    <w:multiLevelType w:val="hybridMultilevel"/>
    <w:tmpl w:val="6DD63B3C"/>
    <w:lvl w:ilvl="0" w:tplc="04190001">
      <w:start w:val="1"/>
      <w:numFmt w:val="bullet"/>
      <w:lvlText w:val=""/>
      <w:lvlJc w:val="left"/>
      <w:pPr>
        <w:ind w:left="2016" w:hanging="360"/>
      </w:pPr>
      <w:rPr>
        <w:rFonts w:ascii="Symbol" w:hAnsi="Symbol" w:hint="default"/>
      </w:rPr>
    </w:lvl>
    <w:lvl w:ilvl="1" w:tplc="04190003" w:tentative="1">
      <w:start w:val="1"/>
      <w:numFmt w:val="bullet"/>
      <w:lvlText w:val="o"/>
      <w:lvlJc w:val="left"/>
      <w:pPr>
        <w:ind w:left="2736" w:hanging="360"/>
      </w:pPr>
      <w:rPr>
        <w:rFonts w:ascii="Courier New" w:hAnsi="Courier New" w:cs="Courier New" w:hint="default"/>
      </w:rPr>
    </w:lvl>
    <w:lvl w:ilvl="2" w:tplc="04190005" w:tentative="1">
      <w:start w:val="1"/>
      <w:numFmt w:val="bullet"/>
      <w:lvlText w:val=""/>
      <w:lvlJc w:val="left"/>
      <w:pPr>
        <w:ind w:left="3456" w:hanging="360"/>
      </w:pPr>
      <w:rPr>
        <w:rFonts w:ascii="Wingdings" w:hAnsi="Wingdings" w:hint="default"/>
      </w:rPr>
    </w:lvl>
    <w:lvl w:ilvl="3" w:tplc="04190001" w:tentative="1">
      <w:start w:val="1"/>
      <w:numFmt w:val="bullet"/>
      <w:lvlText w:val=""/>
      <w:lvlJc w:val="left"/>
      <w:pPr>
        <w:ind w:left="4176" w:hanging="360"/>
      </w:pPr>
      <w:rPr>
        <w:rFonts w:ascii="Symbol" w:hAnsi="Symbol" w:hint="default"/>
      </w:rPr>
    </w:lvl>
    <w:lvl w:ilvl="4" w:tplc="04190003" w:tentative="1">
      <w:start w:val="1"/>
      <w:numFmt w:val="bullet"/>
      <w:lvlText w:val="o"/>
      <w:lvlJc w:val="left"/>
      <w:pPr>
        <w:ind w:left="4896" w:hanging="360"/>
      </w:pPr>
      <w:rPr>
        <w:rFonts w:ascii="Courier New" w:hAnsi="Courier New" w:cs="Courier New" w:hint="default"/>
      </w:rPr>
    </w:lvl>
    <w:lvl w:ilvl="5" w:tplc="04190005" w:tentative="1">
      <w:start w:val="1"/>
      <w:numFmt w:val="bullet"/>
      <w:lvlText w:val=""/>
      <w:lvlJc w:val="left"/>
      <w:pPr>
        <w:ind w:left="5616" w:hanging="360"/>
      </w:pPr>
      <w:rPr>
        <w:rFonts w:ascii="Wingdings" w:hAnsi="Wingdings" w:hint="default"/>
      </w:rPr>
    </w:lvl>
    <w:lvl w:ilvl="6" w:tplc="04190001" w:tentative="1">
      <w:start w:val="1"/>
      <w:numFmt w:val="bullet"/>
      <w:lvlText w:val=""/>
      <w:lvlJc w:val="left"/>
      <w:pPr>
        <w:ind w:left="6336" w:hanging="360"/>
      </w:pPr>
      <w:rPr>
        <w:rFonts w:ascii="Symbol" w:hAnsi="Symbol" w:hint="default"/>
      </w:rPr>
    </w:lvl>
    <w:lvl w:ilvl="7" w:tplc="04190003" w:tentative="1">
      <w:start w:val="1"/>
      <w:numFmt w:val="bullet"/>
      <w:lvlText w:val="o"/>
      <w:lvlJc w:val="left"/>
      <w:pPr>
        <w:ind w:left="7056" w:hanging="360"/>
      </w:pPr>
      <w:rPr>
        <w:rFonts w:ascii="Courier New" w:hAnsi="Courier New" w:cs="Courier New" w:hint="default"/>
      </w:rPr>
    </w:lvl>
    <w:lvl w:ilvl="8" w:tplc="04190005" w:tentative="1">
      <w:start w:val="1"/>
      <w:numFmt w:val="bullet"/>
      <w:lvlText w:val=""/>
      <w:lvlJc w:val="left"/>
      <w:pPr>
        <w:ind w:left="7776" w:hanging="360"/>
      </w:pPr>
      <w:rPr>
        <w:rFonts w:ascii="Wingdings" w:hAnsi="Wingdings" w:hint="default"/>
      </w:rPr>
    </w:lvl>
  </w:abstractNum>
  <w:abstractNum w:abstractNumId="20" w15:restartNumberingAfterBreak="0">
    <w:nsid w:val="6E3D770C"/>
    <w:multiLevelType w:val="hybridMultilevel"/>
    <w:tmpl w:val="9EF6E5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ED649DE"/>
    <w:multiLevelType w:val="hybridMultilevel"/>
    <w:tmpl w:val="3CBEA2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273173"/>
    <w:multiLevelType w:val="hybridMultilevel"/>
    <w:tmpl w:val="828A8376"/>
    <w:lvl w:ilvl="0" w:tplc="04190001">
      <w:start w:val="1"/>
      <w:numFmt w:val="bullet"/>
      <w:lvlText w:val=""/>
      <w:lvlJc w:val="left"/>
      <w:pPr>
        <w:ind w:left="2736" w:hanging="360"/>
      </w:pPr>
      <w:rPr>
        <w:rFonts w:ascii="Symbol" w:hAnsi="Symbol" w:hint="default"/>
      </w:rPr>
    </w:lvl>
    <w:lvl w:ilvl="1" w:tplc="04190003" w:tentative="1">
      <w:start w:val="1"/>
      <w:numFmt w:val="bullet"/>
      <w:lvlText w:val="o"/>
      <w:lvlJc w:val="left"/>
      <w:pPr>
        <w:ind w:left="3456" w:hanging="360"/>
      </w:pPr>
      <w:rPr>
        <w:rFonts w:ascii="Courier New" w:hAnsi="Courier New" w:cs="Courier New" w:hint="default"/>
      </w:rPr>
    </w:lvl>
    <w:lvl w:ilvl="2" w:tplc="04190005" w:tentative="1">
      <w:start w:val="1"/>
      <w:numFmt w:val="bullet"/>
      <w:lvlText w:val=""/>
      <w:lvlJc w:val="left"/>
      <w:pPr>
        <w:ind w:left="4176" w:hanging="360"/>
      </w:pPr>
      <w:rPr>
        <w:rFonts w:ascii="Wingdings" w:hAnsi="Wingdings" w:hint="default"/>
      </w:rPr>
    </w:lvl>
    <w:lvl w:ilvl="3" w:tplc="04190001" w:tentative="1">
      <w:start w:val="1"/>
      <w:numFmt w:val="bullet"/>
      <w:lvlText w:val=""/>
      <w:lvlJc w:val="left"/>
      <w:pPr>
        <w:ind w:left="4896" w:hanging="360"/>
      </w:pPr>
      <w:rPr>
        <w:rFonts w:ascii="Symbol" w:hAnsi="Symbol" w:hint="default"/>
      </w:rPr>
    </w:lvl>
    <w:lvl w:ilvl="4" w:tplc="04190003" w:tentative="1">
      <w:start w:val="1"/>
      <w:numFmt w:val="bullet"/>
      <w:lvlText w:val="o"/>
      <w:lvlJc w:val="left"/>
      <w:pPr>
        <w:ind w:left="5616" w:hanging="360"/>
      </w:pPr>
      <w:rPr>
        <w:rFonts w:ascii="Courier New" w:hAnsi="Courier New" w:cs="Courier New" w:hint="default"/>
      </w:rPr>
    </w:lvl>
    <w:lvl w:ilvl="5" w:tplc="04190005" w:tentative="1">
      <w:start w:val="1"/>
      <w:numFmt w:val="bullet"/>
      <w:lvlText w:val=""/>
      <w:lvlJc w:val="left"/>
      <w:pPr>
        <w:ind w:left="6336" w:hanging="360"/>
      </w:pPr>
      <w:rPr>
        <w:rFonts w:ascii="Wingdings" w:hAnsi="Wingdings" w:hint="default"/>
      </w:rPr>
    </w:lvl>
    <w:lvl w:ilvl="6" w:tplc="04190001" w:tentative="1">
      <w:start w:val="1"/>
      <w:numFmt w:val="bullet"/>
      <w:lvlText w:val=""/>
      <w:lvlJc w:val="left"/>
      <w:pPr>
        <w:ind w:left="7056" w:hanging="360"/>
      </w:pPr>
      <w:rPr>
        <w:rFonts w:ascii="Symbol" w:hAnsi="Symbol" w:hint="default"/>
      </w:rPr>
    </w:lvl>
    <w:lvl w:ilvl="7" w:tplc="04190003" w:tentative="1">
      <w:start w:val="1"/>
      <w:numFmt w:val="bullet"/>
      <w:lvlText w:val="o"/>
      <w:lvlJc w:val="left"/>
      <w:pPr>
        <w:ind w:left="7776" w:hanging="360"/>
      </w:pPr>
      <w:rPr>
        <w:rFonts w:ascii="Courier New" w:hAnsi="Courier New" w:cs="Courier New" w:hint="default"/>
      </w:rPr>
    </w:lvl>
    <w:lvl w:ilvl="8" w:tplc="04190005" w:tentative="1">
      <w:start w:val="1"/>
      <w:numFmt w:val="bullet"/>
      <w:lvlText w:val=""/>
      <w:lvlJc w:val="left"/>
      <w:pPr>
        <w:ind w:left="8496" w:hanging="360"/>
      </w:pPr>
      <w:rPr>
        <w:rFonts w:ascii="Wingdings" w:hAnsi="Wingdings" w:hint="default"/>
      </w:rPr>
    </w:lvl>
  </w:abstractNum>
  <w:abstractNum w:abstractNumId="23" w15:restartNumberingAfterBreak="0">
    <w:nsid w:val="76102507"/>
    <w:multiLevelType w:val="multilevel"/>
    <w:tmpl w:val="59FEEA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CE65302"/>
    <w:multiLevelType w:val="multilevel"/>
    <w:tmpl w:val="9058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CA4C76"/>
    <w:multiLevelType w:val="multilevel"/>
    <w:tmpl w:val="3E46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020443">
    <w:abstractNumId w:val="4"/>
  </w:num>
  <w:num w:numId="2" w16cid:durableId="300811305">
    <w:abstractNumId w:val="9"/>
  </w:num>
  <w:num w:numId="3" w16cid:durableId="655300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071322">
    <w:abstractNumId w:val="7"/>
  </w:num>
  <w:num w:numId="5" w16cid:durableId="1758555371">
    <w:abstractNumId w:val="22"/>
  </w:num>
  <w:num w:numId="6" w16cid:durableId="1156531097">
    <w:abstractNumId w:val="18"/>
  </w:num>
  <w:num w:numId="7" w16cid:durableId="175123086">
    <w:abstractNumId w:val="12"/>
  </w:num>
  <w:num w:numId="8" w16cid:durableId="1016661424">
    <w:abstractNumId w:val="19"/>
  </w:num>
  <w:num w:numId="9" w16cid:durableId="1934782631">
    <w:abstractNumId w:val="24"/>
  </w:num>
  <w:num w:numId="10" w16cid:durableId="127095619">
    <w:abstractNumId w:val="23"/>
  </w:num>
  <w:num w:numId="11" w16cid:durableId="1662657752">
    <w:abstractNumId w:val="3"/>
  </w:num>
  <w:num w:numId="12" w16cid:durableId="2086293590">
    <w:abstractNumId w:val="5"/>
  </w:num>
  <w:num w:numId="13" w16cid:durableId="427430361">
    <w:abstractNumId w:val="21"/>
  </w:num>
  <w:num w:numId="14" w16cid:durableId="1688366334">
    <w:abstractNumId w:val="1"/>
  </w:num>
  <w:num w:numId="15" w16cid:durableId="1144734860">
    <w:abstractNumId w:val="15"/>
  </w:num>
  <w:num w:numId="16" w16cid:durableId="256057452">
    <w:abstractNumId w:val="2"/>
  </w:num>
  <w:num w:numId="17" w16cid:durableId="1523930788">
    <w:abstractNumId w:val="16"/>
  </w:num>
  <w:num w:numId="18" w16cid:durableId="1571232381">
    <w:abstractNumId w:val="20"/>
  </w:num>
  <w:num w:numId="19" w16cid:durableId="439497869">
    <w:abstractNumId w:val="8"/>
  </w:num>
  <w:num w:numId="20" w16cid:durableId="99835438">
    <w:abstractNumId w:val="11"/>
  </w:num>
  <w:num w:numId="21" w16cid:durableId="1436054276">
    <w:abstractNumId w:val="17"/>
  </w:num>
  <w:num w:numId="22" w16cid:durableId="865212993">
    <w:abstractNumId w:val="14"/>
  </w:num>
  <w:num w:numId="23" w16cid:durableId="145367320">
    <w:abstractNumId w:val="10"/>
  </w:num>
  <w:num w:numId="24" w16cid:durableId="1090389916">
    <w:abstractNumId w:val="0"/>
  </w:num>
  <w:num w:numId="25" w16cid:durableId="776683320">
    <w:abstractNumId w:val="13"/>
  </w:num>
  <w:num w:numId="26" w16cid:durableId="2023508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93"/>
    <w:rsid w:val="00031A56"/>
    <w:rsid w:val="000448F9"/>
    <w:rsid w:val="001D1254"/>
    <w:rsid w:val="001D5239"/>
    <w:rsid w:val="001E2A52"/>
    <w:rsid w:val="0021187F"/>
    <w:rsid w:val="002228FD"/>
    <w:rsid w:val="00285C70"/>
    <w:rsid w:val="002E6B51"/>
    <w:rsid w:val="00310FAB"/>
    <w:rsid w:val="00330AC6"/>
    <w:rsid w:val="00361993"/>
    <w:rsid w:val="003B7E47"/>
    <w:rsid w:val="003C2D0F"/>
    <w:rsid w:val="0045538E"/>
    <w:rsid w:val="004C7629"/>
    <w:rsid w:val="005932F2"/>
    <w:rsid w:val="00594484"/>
    <w:rsid w:val="0061504E"/>
    <w:rsid w:val="006E5C5D"/>
    <w:rsid w:val="00805603"/>
    <w:rsid w:val="00807E03"/>
    <w:rsid w:val="00817124"/>
    <w:rsid w:val="008240BB"/>
    <w:rsid w:val="00945DD9"/>
    <w:rsid w:val="00973A8C"/>
    <w:rsid w:val="009E5096"/>
    <w:rsid w:val="00AE2C89"/>
    <w:rsid w:val="00B177A7"/>
    <w:rsid w:val="00BF1BBD"/>
    <w:rsid w:val="00BF43CD"/>
    <w:rsid w:val="00C01438"/>
    <w:rsid w:val="00C302C3"/>
    <w:rsid w:val="00C3245E"/>
    <w:rsid w:val="00C90D1D"/>
    <w:rsid w:val="00DE398B"/>
    <w:rsid w:val="00E0779B"/>
    <w:rsid w:val="00E121EF"/>
    <w:rsid w:val="00E12A1E"/>
    <w:rsid w:val="00E67EA5"/>
    <w:rsid w:val="00EC505F"/>
    <w:rsid w:val="00F12FD0"/>
    <w:rsid w:val="00F64FDD"/>
    <w:rsid w:val="00F74C7B"/>
    <w:rsid w:val="00F77990"/>
    <w:rsid w:val="00FD6755"/>
    <w:rsid w:val="00FE41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F96B"/>
  <w15:docId w15:val="{D78D7B38-F43E-4D7A-8AF8-64964359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C90D1D"/>
    <w:pPr>
      <w:spacing w:line="240" w:lineRule="auto"/>
      <w:ind w:left="720"/>
      <w:contextualSpacing/>
      <w:jc w:val="both"/>
    </w:pPr>
    <w:rPr>
      <w:rFonts w:ascii="Open Sans" w:eastAsia="Open Sans" w:hAnsi="Open Sans" w:cs="Open Sans"/>
      <w:sz w:val="18"/>
      <w:szCs w:val="18"/>
      <w:lang w:val="uk-UA"/>
    </w:rPr>
  </w:style>
  <w:style w:type="paragraph" w:styleId="a6">
    <w:name w:val="Revision"/>
    <w:hidden/>
    <w:uiPriority w:val="99"/>
    <w:semiHidden/>
    <w:rsid w:val="00310FAB"/>
    <w:pPr>
      <w:spacing w:line="240" w:lineRule="auto"/>
    </w:pPr>
  </w:style>
  <w:style w:type="character" w:styleId="a7">
    <w:name w:val="annotation reference"/>
    <w:basedOn w:val="a0"/>
    <w:uiPriority w:val="99"/>
    <w:semiHidden/>
    <w:unhideWhenUsed/>
    <w:rsid w:val="00310FAB"/>
    <w:rPr>
      <w:sz w:val="16"/>
      <w:szCs w:val="16"/>
    </w:rPr>
  </w:style>
  <w:style w:type="paragraph" w:styleId="a8">
    <w:name w:val="annotation text"/>
    <w:basedOn w:val="a"/>
    <w:link w:val="a9"/>
    <w:uiPriority w:val="99"/>
    <w:unhideWhenUsed/>
    <w:rsid w:val="00310FAB"/>
    <w:pPr>
      <w:spacing w:line="240" w:lineRule="auto"/>
    </w:pPr>
    <w:rPr>
      <w:sz w:val="20"/>
      <w:szCs w:val="20"/>
    </w:rPr>
  </w:style>
  <w:style w:type="character" w:customStyle="1" w:styleId="a9">
    <w:name w:val="Текст примечания Знак"/>
    <w:basedOn w:val="a0"/>
    <w:link w:val="a8"/>
    <w:uiPriority w:val="99"/>
    <w:rsid w:val="00310FAB"/>
    <w:rPr>
      <w:sz w:val="20"/>
      <w:szCs w:val="20"/>
    </w:rPr>
  </w:style>
  <w:style w:type="paragraph" w:styleId="aa">
    <w:name w:val="annotation subject"/>
    <w:basedOn w:val="a8"/>
    <w:next w:val="a8"/>
    <w:link w:val="ab"/>
    <w:uiPriority w:val="99"/>
    <w:semiHidden/>
    <w:unhideWhenUsed/>
    <w:rsid w:val="00310FAB"/>
    <w:rPr>
      <w:b/>
      <w:bCs/>
    </w:rPr>
  </w:style>
  <w:style w:type="character" w:customStyle="1" w:styleId="ab">
    <w:name w:val="Тема примечания Знак"/>
    <w:basedOn w:val="a9"/>
    <w:link w:val="aa"/>
    <w:uiPriority w:val="99"/>
    <w:semiHidden/>
    <w:rsid w:val="00310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9762">
      <w:bodyDiv w:val="1"/>
      <w:marLeft w:val="0"/>
      <w:marRight w:val="0"/>
      <w:marTop w:val="0"/>
      <w:marBottom w:val="0"/>
      <w:divBdr>
        <w:top w:val="none" w:sz="0" w:space="0" w:color="auto"/>
        <w:left w:val="none" w:sz="0" w:space="0" w:color="auto"/>
        <w:bottom w:val="none" w:sz="0" w:space="0" w:color="auto"/>
        <w:right w:val="none" w:sz="0" w:space="0" w:color="auto"/>
      </w:divBdr>
    </w:div>
    <w:div w:id="723331437">
      <w:bodyDiv w:val="1"/>
      <w:marLeft w:val="0"/>
      <w:marRight w:val="0"/>
      <w:marTop w:val="0"/>
      <w:marBottom w:val="0"/>
      <w:divBdr>
        <w:top w:val="none" w:sz="0" w:space="0" w:color="auto"/>
        <w:left w:val="none" w:sz="0" w:space="0" w:color="auto"/>
        <w:bottom w:val="none" w:sz="0" w:space="0" w:color="auto"/>
        <w:right w:val="none" w:sz="0" w:space="0" w:color="auto"/>
      </w:divBdr>
    </w:div>
    <w:div w:id="1644773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2724</Words>
  <Characters>1554</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MMSP01</dc:creator>
  <cp:lastModifiedBy>i.dringova</cp:lastModifiedBy>
  <cp:revision>8</cp:revision>
  <dcterms:created xsi:type="dcterms:W3CDTF">2023-09-05T12:21:00Z</dcterms:created>
  <dcterms:modified xsi:type="dcterms:W3CDTF">2023-09-06T09:24:00Z</dcterms:modified>
</cp:coreProperties>
</file>