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50" w:rsidRDefault="00F90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color w:val="000000"/>
        </w:rPr>
        <w:t xml:space="preserve">Державна установа </w:t>
      </w:r>
      <w:r>
        <w:rPr>
          <w:rFonts w:ascii="Calibri" w:eastAsia="Calibri" w:hAnsi="Calibri"/>
          <w:b/>
          <w:color w:val="000000"/>
        </w:rPr>
        <w:br/>
        <w:t>«Центр громадського здоров’я Міністерства охорони здоров’я України» оголошує конкурс на відбір консультанта з розробки документів системи якості у Референс-лабораторіях згідно ДСТУ EN ISO 15189:2022, в рамках програми Глобального фонду профілактики ВІЛ» в рамках програми Глобального фонду «Прискорення прогресу у зменшенні тягаря туберкульозу та ВІЛ-інфекції в Україні»</w:t>
      </w:r>
    </w:p>
    <w:p w:rsidR="008E0D50" w:rsidRDefault="008E0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</w:p>
    <w:p w:rsidR="008E0D50" w:rsidRDefault="00F90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Назва позиції: </w:t>
      </w:r>
      <w:r>
        <w:rPr>
          <w:rFonts w:ascii="Calibri" w:eastAsia="Calibri" w:hAnsi="Calibri"/>
          <w:color w:val="000000"/>
        </w:rPr>
        <w:t>Консультант з розробки документів системи якості у Референс-лабораторіях згідно ДСТУ EN ISO 15189:2022.</w:t>
      </w:r>
    </w:p>
    <w:p w:rsidR="008E0D50" w:rsidRDefault="008E0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:rsidR="008E0D50" w:rsidRDefault="00F90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Кількість днів:</w:t>
      </w:r>
      <w:r>
        <w:rPr>
          <w:rFonts w:ascii="Calibri" w:eastAsia="Calibri" w:hAnsi="Calibri"/>
          <w:color w:val="000000"/>
        </w:rPr>
        <w:t xml:space="preserve"> 8 днів на місяць</w:t>
      </w:r>
    </w:p>
    <w:p w:rsidR="008E0D50" w:rsidRDefault="00F90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Період виконання робіт: </w:t>
      </w:r>
      <w:r>
        <w:rPr>
          <w:rFonts w:ascii="Calibri" w:eastAsia="Calibri" w:hAnsi="Calibri"/>
          <w:color w:val="000000"/>
        </w:rPr>
        <w:t xml:space="preserve">2 місяці </w:t>
      </w:r>
    </w:p>
    <w:p w:rsidR="008E0D50" w:rsidRDefault="008E0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:rsidR="008E0D50" w:rsidRDefault="00F90E0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Інформація щодо установи:</w:t>
      </w:r>
    </w:p>
    <w:p w:rsidR="008E0D50" w:rsidRDefault="00F90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8E0D50" w:rsidRDefault="008E0D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:rsidR="008E0D50" w:rsidRDefault="00F90E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>Основні обов'язки</w:t>
      </w:r>
      <w:r>
        <w:rPr>
          <w:rFonts w:ascii="Calibri" w:eastAsia="Calibri" w:hAnsi="Calibri"/>
          <w:color w:val="000000"/>
        </w:rPr>
        <w:t>:</w:t>
      </w:r>
    </w:p>
    <w:p w:rsidR="00F90E0C" w:rsidRDefault="00F90E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:rsidR="008E0D50" w:rsidRDefault="00F90E0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1" w:name="_gjdgxs" w:colFirst="0" w:colLast="0"/>
      <w:bookmarkEnd w:id="1"/>
      <w:r>
        <w:rPr>
          <w:rFonts w:ascii="Calibri" w:eastAsia="Calibri" w:hAnsi="Calibri"/>
          <w:color w:val="000000"/>
        </w:rPr>
        <w:t xml:space="preserve">Розробка проектів документів системи менеджменту якості (СОП, процедури тощо) для референс-лабораторії </w:t>
      </w:r>
      <w:hyperlink r:id="rId7">
        <w:r>
          <w:rPr>
            <w:rFonts w:ascii="Calibri" w:eastAsia="Calibri" w:hAnsi="Calibri"/>
            <w:color w:val="000000"/>
          </w:rPr>
          <w:t>з діагностики ВІЛ/СНІДу, вірусних та особливо небезпечних патог</w:t>
        </w:r>
      </w:hyperlink>
      <w:r>
        <w:rPr>
          <w:rFonts w:ascii="Calibri" w:eastAsia="Calibri" w:hAnsi="Calibri"/>
          <w:color w:val="000000"/>
        </w:rPr>
        <w:t xml:space="preserve">енів та Референс-лабораторії </w:t>
      </w:r>
      <w:hyperlink r:id="rId8">
        <w:r>
          <w:rPr>
            <w:rFonts w:ascii="Calibri" w:eastAsia="Calibri" w:hAnsi="Calibri"/>
            <w:color w:val="000000"/>
          </w:rPr>
          <w:t>діагностики туберкульозу, бактеріальних, паразитарних та особливо небезпечних патог</w:t>
        </w:r>
      </w:hyperlink>
      <w:r>
        <w:rPr>
          <w:rFonts w:ascii="Calibri" w:eastAsia="Calibri" w:hAnsi="Calibri"/>
          <w:color w:val="000000"/>
        </w:rPr>
        <w:t>енів Центру, передбачених стандартом ДСТУ EN ISO 15189:2022 «Медичні лабораторії. Вимоги до якості та компетентності»;</w:t>
      </w:r>
    </w:p>
    <w:p w:rsidR="008E0D50" w:rsidRDefault="00F90E0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2" w:name="_30j0zll" w:colFirst="0" w:colLast="0"/>
      <w:bookmarkEnd w:id="2"/>
      <w:r>
        <w:rPr>
          <w:rFonts w:ascii="Calibri" w:eastAsia="Calibri" w:hAnsi="Calibri"/>
          <w:color w:val="000000"/>
        </w:rPr>
        <w:t>Супровід та надання рекомендацій фахівцям лабораторного напрямку з виконання вимог та підтримки функціонування у закладі стандартів системи менеджменту якості ДСТУ EN ISO 15189:2022;</w:t>
      </w:r>
    </w:p>
    <w:p w:rsidR="008E0D50" w:rsidRDefault="00F90E0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/>
          <w:color w:val="000000"/>
        </w:rPr>
        <w:t>Підготовка до проведення внутрішніх та зовнішніх аудитів відповідно до вимог стандартів ДСТУ EN ISO 15189:2022.</w:t>
      </w:r>
    </w:p>
    <w:p w:rsidR="008E0D50" w:rsidRDefault="008E0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:rsidR="008E0D50" w:rsidRDefault="00F90E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/>
          <w:color w:val="000000"/>
        </w:rPr>
      </w:pPr>
      <w:bookmarkStart w:id="3" w:name="_1fob9te" w:colFirst="0" w:colLast="0"/>
      <w:bookmarkEnd w:id="3"/>
      <w:r>
        <w:rPr>
          <w:rFonts w:ascii="Calibri" w:eastAsia="Calibri" w:hAnsi="Calibri"/>
          <w:b/>
          <w:color w:val="000000"/>
        </w:rPr>
        <w:t>Вимоги до професійної компетентності:</w:t>
      </w:r>
    </w:p>
    <w:p w:rsidR="008E0D50" w:rsidRDefault="008E0D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/>
          <w:color w:val="000000"/>
        </w:rPr>
      </w:pPr>
    </w:p>
    <w:p w:rsidR="008E0D50" w:rsidRDefault="00F90E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</w:rPr>
      </w:pPr>
      <w:r>
        <w:rPr>
          <w:rFonts w:ascii="Calibri" w:eastAsia="Calibri" w:hAnsi="Calibri"/>
          <w:color w:val="000000"/>
        </w:rPr>
        <w:t>Вища освіта;</w:t>
      </w:r>
    </w:p>
    <w:p w:rsidR="008E0D50" w:rsidRDefault="00F90E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</w:rPr>
      </w:pPr>
      <w:r>
        <w:rPr>
          <w:rFonts w:ascii="Calibri" w:eastAsia="Calibri" w:hAnsi="Calibri"/>
          <w:color w:val="000000"/>
        </w:rPr>
        <w:t>Знання роботи лабораторій;</w:t>
      </w:r>
    </w:p>
    <w:p w:rsidR="008E0D50" w:rsidRDefault="00F90E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</w:rPr>
      </w:pPr>
      <w:r>
        <w:rPr>
          <w:rFonts w:ascii="Calibri" w:eastAsia="Calibri" w:hAnsi="Calibri"/>
          <w:color w:val="000000"/>
        </w:rPr>
        <w:t>Досвід в розробці та впровадженні системи менеджменту якості в лабораторіях;</w:t>
      </w:r>
    </w:p>
    <w:p w:rsidR="008E0D50" w:rsidRDefault="00F90E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</w:rPr>
      </w:pPr>
      <w:r>
        <w:rPr>
          <w:rFonts w:ascii="Calibri" w:eastAsia="Calibri" w:hAnsi="Calibri"/>
          <w:color w:val="000000"/>
        </w:rPr>
        <w:t>Навички підготовки проектів нормативно правових актів;</w:t>
      </w:r>
    </w:p>
    <w:p w:rsidR="008E0D50" w:rsidRDefault="00F90E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</w:rPr>
      </w:pPr>
      <w:r>
        <w:rPr>
          <w:rFonts w:ascii="Calibri" w:eastAsia="Calibri" w:hAnsi="Calibri"/>
          <w:color w:val="000000"/>
        </w:rPr>
        <w:t>Наявність сертифікату державного зразка про проходження курсу навчання по стандарту системи якості ДСТУ EN ISO 15189:2015 / 2022;</w:t>
      </w:r>
    </w:p>
    <w:p w:rsidR="008E0D50" w:rsidRDefault="00F90E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</w:rPr>
      </w:pPr>
      <w:r>
        <w:rPr>
          <w:rFonts w:ascii="Calibri" w:eastAsia="Calibri" w:hAnsi="Calibri"/>
          <w:color w:val="000000"/>
        </w:rPr>
        <w:t>Впевнений користувач MS Office ( MS Word, MS Excel);</w:t>
      </w:r>
    </w:p>
    <w:p w:rsidR="008E0D50" w:rsidRDefault="008E0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:rsidR="008E0D50" w:rsidRPr="00F90E0C" w:rsidRDefault="00F90E0C" w:rsidP="00F90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b/>
          <w:color w:val="000000" w:themeColor="text1"/>
        </w:rPr>
      </w:pPr>
      <w:r>
        <w:rPr>
          <w:rFonts w:ascii="Calibri" w:eastAsia="Calibri" w:hAnsi="Calibri"/>
          <w:b/>
          <w:color w:val="000000"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/>
          <w:color w:val="000000"/>
        </w:rPr>
        <w:t xml:space="preserve"> В темі листа, будь ласка, зазначте</w:t>
      </w:r>
      <w:r>
        <w:rPr>
          <w:rFonts w:ascii="Calibri" w:eastAsia="Calibri" w:hAnsi="Calibri"/>
          <w:b/>
          <w:color w:val="000000"/>
        </w:rPr>
        <w:t xml:space="preserve">: </w:t>
      </w:r>
      <w:r w:rsidRPr="00F90E0C">
        <w:rPr>
          <w:rFonts w:ascii="Calibri" w:eastAsia="Calibri" w:hAnsi="Calibri"/>
          <w:b/>
          <w:color w:val="000000" w:themeColor="text1"/>
        </w:rPr>
        <w:t>«</w:t>
      </w:r>
      <w:r w:rsidRPr="00F90E0C">
        <w:rPr>
          <w:rFonts w:ascii="Calibri" w:eastAsia="Calibri" w:hAnsi="Calibri"/>
          <w:b/>
          <w:color w:val="000000" w:themeColor="text1"/>
          <w:lang w:val="uk-UA"/>
        </w:rPr>
        <w:t>400</w:t>
      </w:r>
      <w:r w:rsidRPr="00F90E0C">
        <w:rPr>
          <w:rFonts w:ascii="Calibri" w:eastAsia="Calibri" w:hAnsi="Calibri"/>
          <w:b/>
          <w:color w:val="000000" w:themeColor="text1"/>
        </w:rPr>
        <w:t xml:space="preserve"> – 2023 </w:t>
      </w:r>
      <w:r w:rsidRPr="00F90E0C">
        <w:rPr>
          <w:rFonts w:ascii="Calibri" w:eastAsia="Calibri" w:hAnsi="Calibri"/>
          <w:b/>
          <w:color w:val="000000" w:themeColor="text1"/>
          <w:lang w:val="uk-UA"/>
        </w:rPr>
        <w:t xml:space="preserve"> </w:t>
      </w:r>
      <w:r w:rsidRPr="00F90E0C">
        <w:rPr>
          <w:rFonts w:ascii="Calibri" w:eastAsia="Calibri" w:hAnsi="Calibri"/>
          <w:b/>
          <w:color w:val="000000" w:themeColor="text1"/>
        </w:rPr>
        <w:t>Консультант з розробки документів системи якості у Референс-лабораторіях згідно ДСТУ EN ISO 15189:2022»</w:t>
      </w:r>
    </w:p>
    <w:p w:rsidR="008E0D50" w:rsidRDefault="008E0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:rsidR="008E0D50" w:rsidRDefault="00F90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Термін подання документів – до </w:t>
      </w:r>
      <w:r>
        <w:rPr>
          <w:rFonts w:ascii="Calibri" w:eastAsia="Calibri" w:hAnsi="Calibri"/>
          <w:b/>
          <w:color w:val="000000"/>
          <w:lang w:val="uk-UA"/>
        </w:rPr>
        <w:t>0</w:t>
      </w:r>
      <w:r>
        <w:rPr>
          <w:rFonts w:ascii="Calibri" w:eastAsia="Calibri" w:hAnsi="Calibri"/>
          <w:b/>
          <w:color w:val="000000"/>
        </w:rPr>
        <w:t xml:space="preserve">7 листопада 2023 року, реєстрація документів </w:t>
      </w:r>
      <w:r>
        <w:rPr>
          <w:rFonts w:ascii="Calibri" w:eastAsia="Calibri" w:hAnsi="Calibri"/>
          <w:b/>
          <w:color w:val="000000"/>
        </w:rPr>
        <w:br/>
        <w:t>завершується о 18:00.</w:t>
      </w:r>
    </w:p>
    <w:p w:rsidR="008E0D50" w:rsidRDefault="008E0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:rsidR="008E0D50" w:rsidRDefault="00F90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8E0D50" w:rsidRDefault="008E0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:rsidR="008E0D50" w:rsidRDefault="00F90E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8E0D50" w:rsidRDefault="008E0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p w:rsidR="008E0D50" w:rsidRDefault="008E0D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</w:rPr>
      </w:pPr>
    </w:p>
    <w:sectPr w:rsidR="008E0D50">
      <w:headerReference w:type="default" r:id="rId9"/>
      <w:pgSz w:w="11906" w:h="16838"/>
      <w:pgMar w:top="902" w:right="720" w:bottom="720" w:left="1418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868" w:rsidRDefault="00F90E0C">
      <w:pPr>
        <w:spacing w:line="240" w:lineRule="auto"/>
        <w:ind w:left="0" w:hanging="2"/>
      </w:pPr>
      <w:r>
        <w:separator/>
      </w:r>
    </w:p>
  </w:endnote>
  <w:endnote w:type="continuationSeparator" w:id="0">
    <w:p w:rsidR="00767868" w:rsidRDefault="00F90E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868" w:rsidRDefault="00F90E0C">
      <w:pPr>
        <w:spacing w:line="240" w:lineRule="auto"/>
        <w:ind w:left="0" w:hanging="2"/>
      </w:pPr>
      <w:r>
        <w:separator/>
      </w:r>
    </w:p>
  </w:footnote>
  <w:footnote w:type="continuationSeparator" w:id="0">
    <w:p w:rsidR="00767868" w:rsidRDefault="00F90E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50" w:rsidRDefault="00F90E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rFonts w:cs="Times New Roman"/>
        <w:color w:val="00000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w:drawing>
        <wp:inline distT="0" distB="0" distL="114300" distR="114300">
          <wp:extent cx="1706245" cy="58610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245" cy="586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14352"/>
    <w:multiLevelType w:val="multilevel"/>
    <w:tmpl w:val="B31CEF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2F61997"/>
    <w:multiLevelType w:val="multilevel"/>
    <w:tmpl w:val="FC9A5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0D50"/>
    <w:rsid w:val="00767868"/>
    <w:rsid w:val="008A220F"/>
    <w:rsid w:val="008E0D50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3C26E-2A17-49FD-80D3-CA081A47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  <w:szCs w:val="20"/>
    </w:rPr>
  </w:style>
  <w:style w:type="character" w:customStyle="1" w:styleId="a9">
    <w:name w:val="Текст примітки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ітки Знак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c">
    <w:name w:val="Body Text"/>
    <w:basedOn w:val="a"/>
    <w:pPr>
      <w:spacing w:after="120"/>
    </w:pPr>
  </w:style>
  <w:style w:type="character" w:customStyle="1" w:styleId="ad">
    <w:name w:val="Основний текст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styleId="a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">
    <w:name w:val="Normal (Web)"/>
    <w:basedOn w:val="a"/>
    <w:pPr>
      <w:spacing w:before="100" w:beforeAutospacing="1" w:after="100" w:afterAutospacing="1"/>
    </w:pPr>
  </w:style>
  <w:style w:type="paragraph" w:styleId="af0">
    <w:name w:val="footer"/>
    <w:basedOn w:val="a"/>
    <w:rPr>
      <w:szCs w:val="20"/>
      <w:lang w:val="uk-UA"/>
    </w:rPr>
  </w:style>
  <w:style w:type="character" w:customStyle="1" w:styleId="af1">
    <w:name w:val="Нижній колонтитул Знак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customStyle="1" w:styleId="highlight-result">
    <w:name w:val="highlight-result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header"/>
    <w:basedOn w:val="a"/>
    <w:qFormat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styleId="af4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ote.phc.org.ua/CompanyPersonsList?position=6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note.phc.org.ua/CompanyPersonsList?position=6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2290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i.dringova</cp:lastModifiedBy>
  <cp:revision>3</cp:revision>
  <dcterms:created xsi:type="dcterms:W3CDTF">2023-11-28T09:31:00Z</dcterms:created>
  <dcterms:modified xsi:type="dcterms:W3CDTF">2023-11-28T09:35:00Z</dcterms:modified>
</cp:coreProperties>
</file>