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83D51A" w14:textId="77777777" w:rsidR="00931258" w:rsidRDefault="001E0280">
      <w:pPr>
        <w:spacing w:after="160"/>
        <w:jc w:val="center"/>
        <w:rPr>
          <w:rFonts w:ascii="Calibri" w:hAnsi="Calibri" w:cs="Calibri"/>
          <w:b/>
          <w:lang w:val="uk-UA"/>
        </w:rPr>
      </w:pPr>
      <w:r>
        <w:rPr>
          <w:rFonts w:ascii="Calibri" w:hAnsi="Calibri" w:cs="Calibri"/>
          <w:b/>
          <w:lang w:val="uk-UA"/>
        </w:rPr>
        <w:t xml:space="preserve">                                                                                                                                   </w:t>
      </w:r>
      <w:r>
        <w:rPr>
          <w:rFonts w:ascii="Calibri" w:hAnsi="Calibri" w:cs="Calibri"/>
          <w:noProof/>
          <w:sz w:val="16"/>
          <w:szCs w:val="16"/>
          <w:lang w:val="en-US" w:eastAsia="en-US"/>
        </w:rPr>
        <mc:AlternateContent>
          <mc:Choice Requires="wpg">
            <w:drawing>
              <wp:inline distT="0" distB="0" distL="0" distR="0" wp14:anchorId="22982A11" wp14:editId="429292E3">
                <wp:extent cx="2028825" cy="695325"/>
                <wp:effectExtent l="0" t="0" r="9525" b="9525"/>
                <wp:docPr id="1" name="Рисунок 3" descr="C:\Users\Analitik\Downloads\PHC_ukr_nob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2" descr="C:\Users\Analitik\Downloads\PHC_ukr_nobg.png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202882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159.8pt;height:54.8pt;">
                <v:path textboxrect="0,0,0,0"/>
                <v:imagedata r:id="rId8" o:title=""/>
              </v:shape>
            </w:pict>
          </mc:Fallback>
        </mc:AlternateContent>
      </w:r>
    </w:p>
    <w:p w14:paraId="5A79D821" w14:textId="7BA9E3E2" w:rsidR="00A541DB" w:rsidRPr="00797D36" w:rsidRDefault="001E0280" w:rsidP="00A541DB">
      <w:pPr>
        <w:spacing w:after="160"/>
        <w:jc w:val="center"/>
        <w:rPr>
          <w:rFonts w:asciiTheme="minorHAnsi" w:eastAsia="Calibri" w:hAnsiTheme="minorHAnsi" w:cstheme="minorHAnsi"/>
          <w:b/>
          <w:lang w:val="uk-UA" w:eastAsia="en-US"/>
        </w:rPr>
      </w:pPr>
      <w:r w:rsidRPr="00A541DB">
        <w:rPr>
          <w:rFonts w:asciiTheme="minorHAnsi" w:hAnsiTheme="minorHAnsi" w:cstheme="minorHAnsi"/>
          <w:b/>
          <w:lang w:val="uk-UA"/>
        </w:rPr>
        <w:t xml:space="preserve">Державна установа </w:t>
      </w:r>
      <w:r w:rsidRPr="00A541DB">
        <w:rPr>
          <w:rFonts w:asciiTheme="minorHAnsi" w:hAnsiTheme="minorHAnsi" w:cstheme="minorHAnsi"/>
          <w:b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 w:rsidRPr="00A541DB">
        <w:rPr>
          <w:rFonts w:asciiTheme="minorHAnsi" w:eastAsia="Calibri" w:hAnsiTheme="minorHAnsi" w:cstheme="minorHAnsi"/>
          <w:b/>
          <w:lang w:val="uk-UA" w:eastAsia="en-US"/>
        </w:rPr>
        <w:t xml:space="preserve">на відбір </w:t>
      </w:r>
      <w:r w:rsidR="00A624D1">
        <w:rPr>
          <w:rFonts w:asciiTheme="minorHAnsi" w:eastAsia="Calibri" w:hAnsiTheme="minorHAnsi" w:cstheme="minorHAnsi"/>
          <w:b/>
          <w:lang w:val="uk-UA" w:eastAsia="en-US"/>
        </w:rPr>
        <w:t>К</w:t>
      </w:r>
      <w:r w:rsidRPr="00A541DB">
        <w:rPr>
          <w:rFonts w:asciiTheme="minorHAnsi" w:eastAsia="Calibri" w:hAnsiTheme="minorHAnsi" w:cstheme="minorHAnsi"/>
          <w:b/>
          <w:lang w:val="uk-UA" w:eastAsia="en-US"/>
        </w:rPr>
        <w:t>онсультант</w:t>
      </w:r>
      <w:r w:rsidR="00A624D1">
        <w:rPr>
          <w:rFonts w:asciiTheme="minorHAnsi" w:eastAsia="Calibri" w:hAnsiTheme="minorHAnsi" w:cstheme="minorHAnsi"/>
          <w:b/>
          <w:lang w:val="uk-UA" w:eastAsia="en-US"/>
        </w:rPr>
        <w:t>а</w:t>
      </w:r>
      <w:r w:rsidRPr="00A541DB">
        <w:rPr>
          <w:rFonts w:asciiTheme="minorHAnsi" w:eastAsia="Calibri" w:hAnsiTheme="minorHAnsi" w:cstheme="minorHAnsi"/>
          <w:b/>
          <w:lang w:val="uk-UA" w:eastAsia="en-US"/>
        </w:rPr>
        <w:t xml:space="preserve"> з </w:t>
      </w:r>
      <w:r w:rsidR="0025528C" w:rsidRPr="00A541DB">
        <w:rPr>
          <w:rFonts w:asciiTheme="minorHAnsi" w:eastAsia="Calibri" w:hAnsiTheme="minorHAnsi" w:cstheme="minorHAnsi"/>
          <w:b/>
          <w:lang w:val="uk-UA" w:eastAsia="en-US"/>
        </w:rPr>
        <w:t xml:space="preserve">моніторингу </w:t>
      </w:r>
      <w:r w:rsidR="00BA56CC" w:rsidRPr="00A541DB">
        <w:rPr>
          <w:rFonts w:asciiTheme="minorHAnsi" w:eastAsia="Calibri" w:hAnsiTheme="minorHAnsi" w:cstheme="minorHAnsi"/>
          <w:b/>
          <w:lang w:val="uk-UA" w:eastAsia="en-US"/>
        </w:rPr>
        <w:t xml:space="preserve">щодо контролю </w:t>
      </w:r>
      <w:r w:rsidR="0025528C" w:rsidRPr="00A541DB">
        <w:rPr>
          <w:rFonts w:asciiTheme="minorHAnsi" w:eastAsia="Calibri" w:hAnsiTheme="minorHAnsi" w:cstheme="minorHAnsi"/>
          <w:b/>
          <w:lang w:val="uk-UA" w:eastAsia="en-US"/>
        </w:rPr>
        <w:t xml:space="preserve">реалізації компонентів </w:t>
      </w:r>
      <w:r w:rsidR="00DD1B87" w:rsidRPr="00797D36">
        <w:rPr>
          <w:rFonts w:asciiTheme="minorHAnsi" w:eastAsia="Calibri" w:hAnsiTheme="minorHAnsi" w:cstheme="minorHAnsi"/>
          <w:b/>
          <w:lang w:val="uk-UA" w:eastAsia="en-US"/>
        </w:rPr>
        <w:t>дослідження</w:t>
      </w:r>
      <w:r w:rsidR="00EE2462" w:rsidRPr="00797D36">
        <w:rPr>
          <w:rFonts w:asciiTheme="minorHAnsi" w:eastAsia="Calibri" w:hAnsiTheme="minorHAnsi" w:cstheme="minorHAnsi"/>
          <w:b/>
          <w:lang w:val="uk-UA" w:eastAsia="en-US"/>
        </w:rPr>
        <w:t xml:space="preserve"> серед </w:t>
      </w:r>
      <w:r w:rsidR="00797D36" w:rsidRPr="00797D36">
        <w:rPr>
          <w:rFonts w:asciiTheme="minorHAnsi" w:eastAsia="Calibri" w:hAnsiTheme="minorHAnsi" w:cstheme="minorHAnsi"/>
          <w:b/>
          <w:lang w:val="uk-UA" w:eastAsia="en-US"/>
        </w:rPr>
        <w:t>пацієнтів замісної підтримуючої терапії</w:t>
      </w:r>
      <w:r w:rsidR="00A541DB" w:rsidRPr="00797D36">
        <w:rPr>
          <w:rFonts w:asciiTheme="minorHAnsi" w:eastAsia="Calibri" w:hAnsiTheme="minorHAnsi" w:cstheme="minorHAnsi"/>
          <w:b/>
          <w:lang w:val="uk-UA" w:eastAsia="en-US"/>
        </w:rPr>
        <w:t xml:space="preserve"> </w:t>
      </w:r>
    </w:p>
    <w:p w14:paraId="1DACB1E4" w14:textId="57F6ED88" w:rsidR="004B0CBE" w:rsidRPr="00FC65E4" w:rsidRDefault="00A541DB" w:rsidP="004B0CBE">
      <w:pPr>
        <w:jc w:val="center"/>
        <w:rPr>
          <w:rFonts w:ascii="Calibri" w:eastAsia="Calibri" w:hAnsi="Calibri" w:cs="Calibri"/>
          <w:b/>
          <w:lang w:val="uk-UA" w:eastAsia="en-US"/>
        </w:rPr>
      </w:pPr>
      <w:r w:rsidRPr="00797D36">
        <w:rPr>
          <w:rFonts w:asciiTheme="minorHAnsi" w:hAnsiTheme="minorHAnsi" w:cstheme="minorHAnsi"/>
          <w:b/>
          <w:lang w:val="uk-UA"/>
        </w:rPr>
        <w:t xml:space="preserve">в рамках </w:t>
      </w:r>
      <w:r w:rsidR="00797D36" w:rsidRPr="00797D36">
        <w:rPr>
          <w:rFonts w:asciiTheme="minorHAnsi" w:hAnsiTheme="minorHAnsi" w:cstheme="minorHAnsi"/>
          <w:b/>
          <w:bCs/>
          <w:lang w:val="uk-UA"/>
        </w:rPr>
        <w:t xml:space="preserve">програми </w:t>
      </w:r>
      <w:r w:rsidR="004B0CBE" w:rsidRPr="00FC65E4">
        <w:rPr>
          <w:rFonts w:ascii="Calibri" w:eastAsia="Calibri" w:hAnsi="Calibri" w:cs="Calibri"/>
          <w:b/>
          <w:lang w:val="uk-UA"/>
        </w:rPr>
        <w:t>Глобального фонду прискорення прогресу у зменшенні тягаря туберкульозу та ВІЛ-інфекції в України»</w:t>
      </w:r>
    </w:p>
    <w:p w14:paraId="049B625A" w14:textId="77777777" w:rsidR="00A541DB" w:rsidRPr="00A541DB" w:rsidRDefault="00A541DB" w:rsidP="004B0CBE">
      <w:pPr>
        <w:pStyle w:val="af0"/>
        <w:shd w:val="clear" w:color="auto" w:fill="FFFFFF"/>
        <w:spacing w:after="0" w:line="240" w:lineRule="auto"/>
        <w:ind w:left="0"/>
        <w:contextualSpacing w:val="0"/>
        <w:rPr>
          <w:rFonts w:asciiTheme="minorHAnsi" w:eastAsia="Times New Roman" w:hAnsiTheme="minorHAnsi" w:cstheme="minorHAnsi"/>
          <w:b/>
          <w:sz w:val="24"/>
          <w:szCs w:val="24"/>
          <w:lang w:val="uk-UA" w:eastAsia="ru-RU"/>
        </w:rPr>
      </w:pPr>
    </w:p>
    <w:p w14:paraId="4542C2ED" w14:textId="726BD50C" w:rsidR="00931258" w:rsidRPr="00A541DB" w:rsidRDefault="001E0280" w:rsidP="00A541DB">
      <w:pPr>
        <w:jc w:val="both"/>
        <w:rPr>
          <w:rFonts w:asciiTheme="minorHAnsi" w:eastAsia="Calibri" w:hAnsiTheme="minorHAnsi" w:cstheme="minorHAnsi"/>
          <w:lang w:val="uk-UA" w:eastAsia="en-US"/>
        </w:rPr>
      </w:pPr>
      <w:r w:rsidRPr="00A541DB">
        <w:rPr>
          <w:rFonts w:asciiTheme="minorHAnsi" w:eastAsia="Calibri" w:hAnsiTheme="minorHAnsi" w:cstheme="minorHAnsi"/>
          <w:b/>
          <w:lang w:val="uk-UA" w:eastAsia="en-US"/>
        </w:rPr>
        <w:t xml:space="preserve">Назва позиції: </w:t>
      </w:r>
      <w:bookmarkStart w:id="0" w:name="_GoBack"/>
      <w:r w:rsidR="00A624D1">
        <w:rPr>
          <w:rFonts w:asciiTheme="minorHAnsi" w:eastAsia="Calibri" w:hAnsiTheme="minorHAnsi" w:cstheme="minorHAnsi"/>
          <w:lang w:val="uk-UA" w:eastAsia="en-US"/>
        </w:rPr>
        <w:t>К</w:t>
      </w:r>
      <w:r w:rsidRPr="00A541DB">
        <w:rPr>
          <w:rFonts w:asciiTheme="minorHAnsi" w:eastAsia="Calibri" w:hAnsiTheme="minorHAnsi" w:cstheme="minorHAnsi"/>
          <w:lang w:val="uk-UA" w:eastAsia="en-US"/>
        </w:rPr>
        <w:t xml:space="preserve">онсультант з </w:t>
      </w:r>
      <w:r w:rsidR="00C9071B" w:rsidRPr="00A541DB">
        <w:rPr>
          <w:rFonts w:asciiTheme="minorHAnsi" w:eastAsia="Calibri" w:hAnsiTheme="minorHAnsi" w:cstheme="minorHAnsi"/>
          <w:lang w:val="uk-UA" w:eastAsia="en-US"/>
        </w:rPr>
        <w:t>моніторингу</w:t>
      </w:r>
      <w:r w:rsidR="00BA56CC" w:rsidRPr="00A541DB">
        <w:rPr>
          <w:rFonts w:asciiTheme="minorHAnsi" w:eastAsia="Calibri" w:hAnsiTheme="minorHAnsi" w:cstheme="minorHAnsi"/>
          <w:lang w:val="uk-UA" w:eastAsia="en-US"/>
        </w:rPr>
        <w:t xml:space="preserve"> щодо контролю</w:t>
      </w:r>
      <w:r w:rsidR="00C9071B" w:rsidRPr="00A541DB">
        <w:rPr>
          <w:rFonts w:asciiTheme="minorHAnsi" w:eastAsia="Calibri" w:hAnsiTheme="minorHAnsi" w:cstheme="minorHAnsi"/>
          <w:lang w:val="uk-UA" w:eastAsia="en-US"/>
        </w:rPr>
        <w:t xml:space="preserve"> реалізації компонентів</w:t>
      </w:r>
      <w:r w:rsidR="00B81BF4" w:rsidRPr="00A541DB">
        <w:rPr>
          <w:rFonts w:asciiTheme="minorHAnsi" w:hAnsiTheme="minorHAnsi" w:cstheme="minorHAnsi"/>
          <w:lang w:val="uk-UA"/>
        </w:rPr>
        <w:t xml:space="preserve"> </w:t>
      </w:r>
      <w:r w:rsidR="00C9071B" w:rsidRPr="00A541DB">
        <w:rPr>
          <w:rFonts w:asciiTheme="minorHAnsi" w:eastAsia="Calibri" w:hAnsiTheme="minorHAnsi" w:cstheme="minorHAnsi"/>
          <w:lang w:val="uk-UA" w:eastAsia="en-US"/>
        </w:rPr>
        <w:t>дослідження</w:t>
      </w:r>
      <w:bookmarkEnd w:id="0"/>
      <w:r w:rsidR="003155BF" w:rsidRPr="00A541DB">
        <w:rPr>
          <w:rFonts w:asciiTheme="minorHAnsi" w:eastAsia="Calibri" w:hAnsiTheme="minorHAnsi" w:cstheme="minorHAnsi"/>
          <w:lang w:val="uk-UA" w:eastAsia="en-US"/>
        </w:rPr>
        <w:t>;</w:t>
      </w:r>
    </w:p>
    <w:p w14:paraId="2D3CC701" w14:textId="77777777" w:rsidR="00931258" w:rsidRPr="00A541DB" w:rsidRDefault="00931258" w:rsidP="00A541DB">
      <w:pPr>
        <w:jc w:val="both"/>
        <w:rPr>
          <w:rFonts w:asciiTheme="minorHAnsi" w:eastAsia="Calibri" w:hAnsiTheme="minorHAnsi" w:cstheme="minorHAnsi"/>
          <w:lang w:val="uk-UA" w:eastAsia="en-US"/>
        </w:rPr>
      </w:pPr>
    </w:p>
    <w:p w14:paraId="69FAB74C" w14:textId="3EA342EE" w:rsidR="009A49AA" w:rsidRPr="00A541DB" w:rsidRDefault="001E0280" w:rsidP="00A541DB">
      <w:pPr>
        <w:jc w:val="both"/>
        <w:rPr>
          <w:rFonts w:asciiTheme="minorHAnsi" w:eastAsia="Calibri" w:hAnsiTheme="minorHAnsi" w:cstheme="minorHAnsi"/>
          <w:lang w:val="uk-UA" w:eastAsia="en-US"/>
        </w:rPr>
      </w:pPr>
      <w:r w:rsidRPr="00A541DB">
        <w:rPr>
          <w:rFonts w:asciiTheme="minorHAnsi" w:eastAsia="Calibri" w:hAnsiTheme="minorHAnsi" w:cstheme="minorHAnsi"/>
          <w:b/>
          <w:lang w:val="uk-UA" w:eastAsia="en-US"/>
        </w:rPr>
        <w:t xml:space="preserve">Територія: </w:t>
      </w:r>
      <w:r w:rsidR="00797D36">
        <w:rPr>
          <w:rFonts w:asciiTheme="minorHAnsi" w:eastAsia="Calibri" w:hAnsiTheme="minorHAnsi" w:cstheme="minorHAnsi"/>
          <w:lang w:val="uk-UA" w:eastAsia="en-US"/>
        </w:rPr>
        <w:t>Харків</w:t>
      </w:r>
    </w:p>
    <w:p w14:paraId="36DFA09B" w14:textId="60937DD8" w:rsidR="00A13B90" w:rsidRPr="00A541DB" w:rsidRDefault="00A13B90" w:rsidP="00A541DB">
      <w:pPr>
        <w:spacing w:after="160"/>
        <w:rPr>
          <w:rFonts w:asciiTheme="minorHAnsi" w:eastAsia="Calibri" w:hAnsiTheme="minorHAnsi" w:cstheme="minorHAnsi"/>
          <w:lang w:val="uk-UA" w:eastAsia="en-US"/>
        </w:rPr>
      </w:pPr>
      <w:r w:rsidRPr="00A541DB">
        <w:rPr>
          <w:rFonts w:asciiTheme="minorHAnsi" w:eastAsia="Calibri" w:hAnsiTheme="minorHAnsi" w:cstheme="minorHAnsi"/>
          <w:b/>
          <w:lang w:val="uk-UA" w:eastAsia="en-US"/>
        </w:rPr>
        <w:t xml:space="preserve">Період </w:t>
      </w:r>
      <w:r w:rsidR="00A541DB" w:rsidRPr="00A541DB">
        <w:rPr>
          <w:rFonts w:asciiTheme="minorHAnsi" w:eastAsia="Calibri" w:hAnsiTheme="minorHAnsi" w:cstheme="minorHAnsi"/>
          <w:b/>
          <w:lang w:val="uk-UA" w:eastAsia="en-US"/>
        </w:rPr>
        <w:t>надання послуг</w:t>
      </w:r>
      <w:r w:rsidRPr="00A541DB">
        <w:rPr>
          <w:rFonts w:asciiTheme="minorHAnsi" w:eastAsia="Calibri" w:hAnsiTheme="minorHAnsi" w:cstheme="minorHAnsi"/>
          <w:b/>
          <w:lang w:val="uk-UA" w:eastAsia="en-US"/>
        </w:rPr>
        <w:t>:</w:t>
      </w:r>
      <w:r w:rsidRPr="00A541DB">
        <w:rPr>
          <w:rFonts w:asciiTheme="minorHAnsi" w:eastAsia="Calibri" w:hAnsiTheme="minorHAnsi" w:cstheme="minorHAnsi"/>
          <w:lang w:val="uk-UA" w:eastAsia="en-US"/>
        </w:rPr>
        <w:t xml:space="preserve"> </w:t>
      </w:r>
      <w:r w:rsidR="00797D36">
        <w:rPr>
          <w:rFonts w:asciiTheme="minorHAnsi" w:eastAsia="Calibri" w:hAnsiTheme="minorHAnsi" w:cstheme="minorHAnsi"/>
          <w:lang w:val="uk-UA" w:eastAsia="en-US"/>
        </w:rPr>
        <w:t>жовтень</w:t>
      </w:r>
      <w:r w:rsidRPr="00A541DB">
        <w:rPr>
          <w:rFonts w:asciiTheme="minorHAnsi" w:eastAsia="Calibri" w:hAnsiTheme="minorHAnsi" w:cstheme="minorHAnsi"/>
          <w:lang w:val="uk-UA" w:eastAsia="en-US"/>
        </w:rPr>
        <w:t xml:space="preserve"> 202</w:t>
      </w:r>
      <w:r w:rsidR="009A49AA" w:rsidRPr="00A541DB">
        <w:rPr>
          <w:rFonts w:asciiTheme="minorHAnsi" w:eastAsia="Calibri" w:hAnsiTheme="minorHAnsi" w:cstheme="minorHAnsi"/>
          <w:lang w:val="uk-UA" w:eastAsia="en-US"/>
        </w:rPr>
        <w:t>1</w:t>
      </w:r>
      <w:r w:rsidRPr="00A541DB">
        <w:rPr>
          <w:rFonts w:asciiTheme="minorHAnsi" w:eastAsia="Calibri" w:hAnsiTheme="minorHAnsi" w:cstheme="minorHAnsi"/>
          <w:lang w:val="uk-UA" w:eastAsia="en-US"/>
        </w:rPr>
        <w:t xml:space="preserve"> р;</w:t>
      </w:r>
    </w:p>
    <w:p w14:paraId="7ABA4B78" w14:textId="231F3760" w:rsidR="00931258" w:rsidRPr="00A541DB" w:rsidRDefault="001E0280" w:rsidP="00A541DB">
      <w:pPr>
        <w:spacing w:after="160"/>
        <w:rPr>
          <w:rFonts w:asciiTheme="minorHAnsi" w:eastAsia="Calibri" w:hAnsiTheme="minorHAnsi" w:cstheme="minorHAnsi"/>
          <w:b/>
          <w:lang w:val="uk-UA" w:eastAsia="en-US"/>
        </w:rPr>
      </w:pPr>
      <w:r w:rsidRPr="00A541DB">
        <w:rPr>
          <w:rFonts w:asciiTheme="minorHAnsi" w:eastAsia="Calibri" w:hAnsiTheme="minorHAnsi" w:cstheme="minorHAnsi"/>
          <w:b/>
          <w:lang w:val="uk-UA" w:eastAsia="en-US"/>
        </w:rPr>
        <w:t>Інформація щодо установи:</w:t>
      </w:r>
    </w:p>
    <w:p w14:paraId="57EE340D" w14:textId="180E1866" w:rsidR="00931258" w:rsidRPr="00A541DB" w:rsidRDefault="001E0280" w:rsidP="00A541DB">
      <w:pPr>
        <w:jc w:val="both"/>
        <w:rPr>
          <w:rFonts w:asciiTheme="minorHAnsi" w:eastAsia="Calibri" w:hAnsiTheme="minorHAnsi" w:cstheme="minorHAnsi"/>
          <w:lang w:val="uk-UA" w:eastAsia="en-US"/>
        </w:rPr>
      </w:pPr>
      <w:r w:rsidRPr="00A541DB">
        <w:rPr>
          <w:rFonts w:asciiTheme="minorHAnsi" w:eastAsia="Calibri" w:hAnsiTheme="minorHAnsi" w:cstheme="minorHAnsi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соціально 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6FCAAEC2" w14:textId="4D9F4109" w:rsidR="00254C29" w:rsidRPr="00A541DB" w:rsidRDefault="00254C29" w:rsidP="00A541DB">
      <w:pPr>
        <w:jc w:val="both"/>
        <w:rPr>
          <w:rFonts w:asciiTheme="minorHAnsi" w:eastAsia="Calibri" w:hAnsiTheme="minorHAnsi" w:cstheme="minorHAnsi"/>
          <w:lang w:val="uk-UA" w:eastAsia="en-US"/>
        </w:rPr>
      </w:pPr>
    </w:p>
    <w:p w14:paraId="46410E4F" w14:textId="766E7E66" w:rsidR="00CE761B" w:rsidRPr="004B0CBE" w:rsidRDefault="00CE761B" w:rsidP="00797D36">
      <w:pPr>
        <w:spacing w:after="200"/>
        <w:ind w:right="-427"/>
        <w:jc w:val="both"/>
        <w:rPr>
          <w:rFonts w:asciiTheme="minorHAnsi" w:eastAsia="Calibri" w:hAnsiTheme="minorHAnsi" w:cstheme="minorHAnsi"/>
          <w:b/>
          <w:lang w:val="uk-UA" w:eastAsia="en-US"/>
        </w:rPr>
      </w:pPr>
      <w:r w:rsidRPr="004B0CBE">
        <w:rPr>
          <w:rFonts w:asciiTheme="minorHAnsi" w:eastAsia="Calibri" w:hAnsiTheme="minorHAnsi" w:cstheme="minorHAnsi"/>
          <w:b/>
          <w:lang w:val="uk-UA" w:eastAsia="en-US"/>
        </w:rPr>
        <w:t>Завдання:</w:t>
      </w:r>
    </w:p>
    <w:p w14:paraId="1D3A3A4E" w14:textId="7DAB2055" w:rsidR="00CE761B" w:rsidRPr="00A541DB" w:rsidRDefault="00CE761B" w:rsidP="00CE761B">
      <w:pPr>
        <w:pStyle w:val="af0"/>
        <w:numPr>
          <w:ilvl w:val="0"/>
          <w:numId w:val="12"/>
        </w:numPr>
        <w:shd w:val="clear" w:color="auto" w:fill="FFFFFF"/>
        <w:spacing w:line="240" w:lineRule="auto"/>
        <w:jc w:val="both"/>
        <w:rPr>
          <w:rFonts w:asciiTheme="minorHAnsi" w:hAnsiTheme="minorHAnsi" w:cstheme="minorHAnsi"/>
          <w:b/>
          <w:sz w:val="24"/>
          <w:szCs w:val="24"/>
          <w:lang w:val="uk-UA"/>
        </w:rPr>
      </w:pPr>
      <w:r w:rsidRPr="00A541DB">
        <w:rPr>
          <w:rFonts w:asciiTheme="minorHAnsi" w:hAnsiTheme="minorHAnsi" w:cstheme="minorHAnsi"/>
          <w:sz w:val="24"/>
          <w:szCs w:val="24"/>
          <w:lang w:val="uk-UA"/>
        </w:rPr>
        <w:t>Здійснення візит</w:t>
      </w:r>
      <w:r>
        <w:rPr>
          <w:rFonts w:asciiTheme="minorHAnsi" w:hAnsiTheme="minorHAnsi" w:cstheme="minorHAnsi"/>
          <w:sz w:val="24"/>
          <w:szCs w:val="24"/>
          <w:lang w:val="uk-UA"/>
        </w:rPr>
        <w:t>у</w:t>
      </w:r>
      <w:r w:rsidRPr="00A541DB">
        <w:rPr>
          <w:rFonts w:asciiTheme="minorHAnsi" w:hAnsiTheme="minorHAnsi" w:cstheme="minorHAnsi"/>
          <w:sz w:val="24"/>
          <w:szCs w:val="24"/>
          <w:lang w:val="uk-UA"/>
        </w:rPr>
        <w:t xml:space="preserve"> до локацій дослідження з метою забезпечення перевірки дотримання методології дослідження виконавцями та контролю якості збору даних</w:t>
      </w:r>
      <w:r>
        <w:rPr>
          <w:rFonts w:asciiTheme="minorHAnsi" w:hAnsiTheme="minorHAnsi" w:cstheme="minorHAnsi"/>
          <w:sz w:val="24"/>
          <w:szCs w:val="24"/>
          <w:lang w:val="uk-UA"/>
        </w:rPr>
        <w:t xml:space="preserve">, </w:t>
      </w:r>
      <w:r w:rsidRPr="0078418D">
        <w:rPr>
          <w:sz w:val="24"/>
          <w:szCs w:val="24"/>
          <w:lang w:val="uk-UA"/>
        </w:rPr>
        <w:t>що включає:</w:t>
      </w:r>
    </w:p>
    <w:p w14:paraId="5DDB712A" w14:textId="29044B7A" w:rsidR="00CE761B" w:rsidRDefault="00CE761B" w:rsidP="00CE761B">
      <w:pPr>
        <w:pStyle w:val="af0"/>
        <w:numPr>
          <w:ilvl w:val="1"/>
          <w:numId w:val="12"/>
        </w:numPr>
        <w:shd w:val="clear" w:color="auto" w:fill="FFFFFF"/>
        <w:spacing w:line="240" w:lineRule="auto"/>
        <w:ind w:left="1560" w:hanging="426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A541DB">
        <w:rPr>
          <w:rFonts w:asciiTheme="minorHAnsi" w:hAnsiTheme="minorHAnsi" w:cstheme="minorHAnsi"/>
          <w:sz w:val="24"/>
          <w:szCs w:val="24"/>
          <w:lang w:val="uk-UA"/>
        </w:rPr>
        <w:t>Перевірка коректного відбору учасників дослідження відповідно до зазначених критеріїв</w:t>
      </w:r>
      <w:r>
        <w:rPr>
          <w:rFonts w:asciiTheme="minorHAnsi" w:hAnsiTheme="minorHAnsi" w:cstheme="minorHAnsi"/>
          <w:sz w:val="24"/>
          <w:szCs w:val="24"/>
          <w:lang w:val="uk-UA"/>
        </w:rPr>
        <w:t xml:space="preserve"> включення до</w:t>
      </w:r>
      <w:r w:rsidRPr="000211F4">
        <w:rPr>
          <w:rFonts w:asciiTheme="minorHAnsi" w:hAnsiTheme="minorHAnsi" w:cstheme="minorHAnsi"/>
          <w:bCs/>
          <w:lang w:val="uk-UA"/>
        </w:rPr>
        <w:t xml:space="preserve"> дослідження</w:t>
      </w:r>
    </w:p>
    <w:p w14:paraId="46914641" w14:textId="25BE8A61" w:rsidR="00CE761B" w:rsidRPr="00A541DB" w:rsidRDefault="00CE761B" w:rsidP="00CE761B">
      <w:pPr>
        <w:pStyle w:val="af0"/>
        <w:numPr>
          <w:ilvl w:val="1"/>
          <w:numId w:val="12"/>
        </w:numPr>
        <w:shd w:val="clear" w:color="auto" w:fill="FFFFFF"/>
        <w:spacing w:line="240" w:lineRule="auto"/>
        <w:ind w:left="1560" w:hanging="426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A541DB">
        <w:rPr>
          <w:rFonts w:asciiTheme="minorHAnsi" w:hAnsiTheme="minorHAnsi" w:cstheme="minorHAnsi"/>
          <w:lang w:val="uk-UA"/>
        </w:rPr>
        <w:t xml:space="preserve">Контроль дотримання принципів етичності виконавцями </w:t>
      </w:r>
      <w:r>
        <w:rPr>
          <w:rFonts w:asciiTheme="minorHAnsi" w:hAnsiTheme="minorHAnsi" w:cstheme="minorHAnsi"/>
          <w:lang w:val="uk-UA"/>
        </w:rPr>
        <w:t xml:space="preserve">польового етапу </w:t>
      </w:r>
      <w:r w:rsidRPr="00A541DB">
        <w:rPr>
          <w:rFonts w:asciiTheme="minorHAnsi" w:hAnsiTheme="minorHAnsi" w:cstheme="minorHAnsi"/>
          <w:lang w:val="uk-UA"/>
        </w:rPr>
        <w:t xml:space="preserve">дослідження та збереження ними конфіденційності учасників дослідження </w:t>
      </w:r>
    </w:p>
    <w:p w14:paraId="4E40F7F7" w14:textId="19CF63BD" w:rsidR="00CE761B" w:rsidRPr="00A541DB" w:rsidRDefault="00CE761B" w:rsidP="00CE761B">
      <w:pPr>
        <w:pStyle w:val="af0"/>
        <w:numPr>
          <w:ilvl w:val="1"/>
          <w:numId w:val="12"/>
        </w:numPr>
        <w:shd w:val="clear" w:color="auto" w:fill="FFFFFF"/>
        <w:spacing w:line="240" w:lineRule="auto"/>
        <w:ind w:left="1560" w:hanging="426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A541DB">
        <w:rPr>
          <w:rFonts w:asciiTheme="minorHAnsi" w:hAnsiTheme="minorHAnsi" w:cstheme="minorHAnsi"/>
          <w:lang w:val="uk-UA"/>
        </w:rPr>
        <w:t>Перевірка наявної заповненої документації на кожного учасника дослідження</w:t>
      </w:r>
    </w:p>
    <w:p w14:paraId="2D759C18" w14:textId="4431FB7D" w:rsidR="00CE761B" w:rsidRPr="00A541DB" w:rsidRDefault="00CE761B" w:rsidP="00CE761B">
      <w:pPr>
        <w:pStyle w:val="af0"/>
        <w:numPr>
          <w:ilvl w:val="1"/>
          <w:numId w:val="12"/>
        </w:numPr>
        <w:shd w:val="clear" w:color="auto" w:fill="FFFFFF"/>
        <w:spacing w:line="240" w:lineRule="auto"/>
        <w:ind w:left="1560" w:hanging="426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A541DB">
        <w:rPr>
          <w:rFonts w:asciiTheme="minorHAnsi" w:hAnsiTheme="minorHAnsi" w:cstheme="minorHAnsi"/>
          <w:lang w:val="uk-UA"/>
        </w:rPr>
        <w:t>Перевірка процесу рекрутування учасників дослідження</w:t>
      </w:r>
    </w:p>
    <w:p w14:paraId="4C03FFFB" w14:textId="77777777" w:rsidR="00CE761B" w:rsidRPr="00A541DB" w:rsidRDefault="00CE761B" w:rsidP="00CE761B">
      <w:pPr>
        <w:pStyle w:val="af0"/>
        <w:numPr>
          <w:ilvl w:val="1"/>
          <w:numId w:val="12"/>
        </w:numPr>
        <w:shd w:val="clear" w:color="auto" w:fill="FFFFFF"/>
        <w:spacing w:line="240" w:lineRule="auto"/>
        <w:ind w:left="1560" w:hanging="426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A541DB">
        <w:rPr>
          <w:rFonts w:asciiTheme="minorHAnsi" w:hAnsiTheme="minorHAnsi" w:cstheme="minorHAnsi"/>
          <w:lang w:val="uk-UA"/>
        </w:rPr>
        <w:t>Фіксація в моніторингових формах процесу збору даних, наявних особливостей, порушень на точках дослідження та негайне повідомлення координатора дослідження від ДУ «Центр громадського здоров’я Міністерства охорони здоров’я України»</w:t>
      </w:r>
      <w:r>
        <w:rPr>
          <w:rFonts w:asciiTheme="minorHAnsi" w:hAnsiTheme="minorHAnsi" w:cstheme="minorHAnsi"/>
          <w:lang w:val="uk-UA"/>
        </w:rPr>
        <w:t>,</w:t>
      </w:r>
      <w:r w:rsidRPr="00A541DB">
        <w:rPr>
          <w:rFonts w:asciiTheme="minorHAnsi" w:hAnsiTheme="minorHAnsi" w:cstheme="minorHAnsi"/>
          <w:lang w:val="uk-UA"/>
        </w:rPr>
        <w:t xml:space="preserve"> у разі їх виявлення</w:t>
      </w:r>
    </w:p>
    <w:p w14:paraId="5080263C" w14:textId="77777777" w:rsidR="00CE761B" w:rsidRPr="0082388B" w:rsidRDefault="00CE761B" w:rsidP="00CE761B">
      <w:pPr>
        <w:pStyle w:val="af0"/>
        <w:numPr>
          <w:ilvl w:val="0"/>
          <w:numId w:val="12"/>
        </w:numPr>
        <w:shd w:val="clear" w:color="auto" w:fill="FFFFFF"/>
        <w:spacing w:line="240" w:lineRule="auto"/>
        <w:jc w:val="both"/>
        <w:rPr>
          <w:rFonts w:asciiTheme="minorHAnsi" w:hAnsiTheme="minorHAnsi" w:cstheme="minorHAnsi"/>
          <w:b/>
          <w:sz w:val="24"/>
          <w:szCs w:val="24"/>
          <w:lang w:val="uk-UA"/>
        </w:rPr>
      </w:pPr>
      <w:r w:rsidRPr="00A541DB">
        <w:rPr>
          <w:rFonts w:asciiTheme="minorHAnsi" w:hAnsiTheme="minorHAnsi" w:cstheme="minorHAnsi"/>
          <w:sz w:val="24"/>
          <w:szCs w:val="24"/>
          <w:lang w:val="uk-UA"/>
        </w:rPr>
        <w:t>Написання та подання</w:t>
      </w:r>
      <w:r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Pr="0082388B">
        <w:rPr>
          <w:rFonts w:asciiTheme="minorHAnsi" w:hAnsiTheme="minorHAnsi" w:cstheme="minorHAnsi"/>
          <w:sz w:val="24"/>
          <w:szCs w:val="24"/>
          <w:lang w:val="uk-UA"/>
        </w:rPr>
        <w:t>електронної версії звіту за результатами здійснення візитів, за наданою формою, у продовж 2х днів з моменту здійснення візиту.</w:t>
      </w:r>
    </w:p>
    <w:p w14:paraId="684FC17E" w14:textId="7ACFC826" w:rsidR="00931258" w:rsidRPr="004B0CBE" w:rsidRDefault="00CE761B" w:rsidP="00A541DB">
      <w:pPr>
        <w:pStyle w:val="af0"/>
        <w:numPr>
          <w:ilvl w:val="0"/>
          <w:numId w:val="12"/>
        </w:numPr>
        <w:shd w:val="clear" w:color="auto" w:fill="FFFFFF"/>
        <w:spacing w:line="240" w:lineRule="auto"/>
        <w:jc w:val="both"/>
        <w:rPr>
          <w:rFonts w:asciiTheme="minorHAnsi" w:hAnsiTheme="minorHAnsi" w:cstheme="minorHAnsi"/>
          <w:b/>
          <w:sz w:val="24"/>
          <w:szCs w:val="24"/>
          <w:lang w:val="uk-UA"/>
        </w:rPr>
      </w:pPr>
      <w:r w:rsidRPr="0082388B">
        <w:rPr>
          <w:rFonts w:asciiTheme="minorHAnsi" w:hAnsiTheme="minorHAnsi" w:cstheme="minorHAnsi"/>
          <w:sz w:val="24"/>
          <w:szCs w:val="24"/>
          <w:lang w:val="uk-UA"/>
        </w:rPr>
        <w:t>Подання паперового звіту</w:t>
      </w:r>
      <w:r>
        <w:rPr>
          <w:rFonts w:asciiTheme="minorHAnsi" w:hAnsiTheme="minorHAnsi" w:cstheme="minorHAnsi"/>
          <w:sz w:val="24"/>
          <w:szCs w:val="24"/>
          <w:lang w:val="uk-UA"/>
        </w:rPr>
        <w:t>, затвердженого Замовником,</w:t>
      </w:r>
      <w:r w:rsidRPr="00A541DB">
        <w:rPr>
          <w:rFonts w:asciiTheme="minorHAnsi" w:hAnsiTheme="minorHAnsi" w:cstheme="minorHAnsi"/>
          <w:sz w:val="24"/>
          <w:szCs w:val="24"/>
          <w:lang w:val="uk-UA"/>
        </w:rPr>
        <w:t xml:space="preserve"> за результатами здійснення візит</w:t>
      </w:r>
      <w:r>
        <w:rPr>
          <w:rFonts w:asciiTheme="minorHAnsi" w:hAnsiTheme="minorHAnsi" w:cstheme="minorHAnsi"/>
          <w:sz w:val="24"/>
          <w:szCs w:val="24"/>
          <w:lang w:val="uk-UA"/>
        </w:rPr>
        <w:t>ів</w:t>
      </w:r>
      <w:r w:rsidRPr="00A541DB">
        <w:rPr>
          <w:rFonts w:asciiTheme="minorHAnsi" w:hAnsiTheme="minorHAnsi" w:cstheme="minorHAnsi"/>
          <w:sz w:val="24"/>
          <w:szCs w:val="24"/>
          <w:lang w:val="uk-UA"/>
        </w:rPr>
        <w:t xml:space="preserve">, за наданою формою, у продовж </w:t>
      </w:r>
      <w:r>
        <w:rPr>
          <w:rFonts w:asciiTheme="minorHAnsi" w:hAnsiTheme="minorHAnsi" w:cstheme="minorHAnsi"/>
          <w:sz w:val="24"/>
          <w:szCs w:val="24"/>
          <w:lang w:val="uk-UA"/>
        </w:rPr>
        <w:t>5</w:t>
      </w:r>
      <w:r w:rsidRPr="00A541DB">
        <w:rPr>
          <w:rFonts w:asciiTheme="minorHAnsi" w:hAnsiTheme="minorHAnsi" w:cstheme="minorHAnsi"/>
          <w:sz w:val="24"/>
          <w:szCs w:val="24"/>
          <w:lang w:val="uk-UA"/>
        </w:rPr>
        <w:t xml:space="preserve">х днів </w:t>
      </w:r>
      <w:r>
        <w:rPr>
          <w:rFonts w:asciiTheme="minorHAnsi" w:hAnsiTheme="minorHAnsi" w:cstheme="minorHAnsi"/>
          <w:sz w:val="24"/>
          <w:szCs w:val="24"/>
          <w:lang w:val="uk-UA"/>
        </w:rPr>
        <w:t>після</w:t>
      </w:r>
      <w:r w:rsidRPr="00A541DB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uk-UA"/>
        </w:rPr>
        <w:t>затвердження.</w:t>
      </w:r>
    </w:p>
    <w:p w14:paraId="15A9E7BA" w14:textId="61148761" w:rsidR="004B0CBE" w:rsidRPr="004B0CBE" w:rsidRDefault="001E0280" w:rsidP="004B0CBE">
      <w:pPr>
        <w:spacing w:after="160"/>
        <w:rPr>
          <w:rFonts w:asciiTheme="minorHAnsi" w:hAnsiTheme="minorHAnsi" w:cstheme="minorHAnsi"/>
          <w:b/>
          <w:bCs/>
          <w:lang w:val="uk-UA"/>
        </w:rPr>
      </w:pPr>
      <w:r w:rsidRPr="004B0CBE">
        <w:rPr>
          <w:rFonts w:asciiTheme="minorHAnsi" w:hAnsiTheme="minorHAnsi" w:cstheme="minorHAnsi"/>
          <w:b/>
          <w:bCs/>
          <w:lang w:val="uk-UA"/>
        </w:rPr>
        <w:t>Вимоги до професійної компетентності:</w:t>
      </w:r>
    </w:p>
    <w:p w14:paraId="143B3955" w14:textId="3D5669E1" w:rsidR="00931258" w:rsidRPr="00A541DB" w:rsidRDefault="001E0280" w:rsidP="00A541DB">
      <w:pPr>
        <w:pStyle w:val="af0"/>
        <w:numPr>
          <w:ilvl w:val="0"/>
          <w:numId w:val="7"/>
        </w:numPr>
        <w:spacing w:line="240" w:lineRule="auto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A541DB">
        <w:rPr>
          <w:rFonts w:asciiTheme="minorHAnsi" w:hAnsiTheme="minorHAnsi" w:cstheme="minorHAnsi"/>
          <w:bCs/>
          <w:sz w:val="24"/>
          <w:szCs w:val="24"/>
          <w:lang w:val="uk-UA"/>
        </w:rPr>
        <w:t>Вища освіта</w:t>
      </w:r>
      <w:r w:rsidR="002B5455" w:rsidRPr="00A541DB">
        <w:rPr>
          <w:rFonts w:asciiTheme="minorHAnsi" w:hAnsiTheme="minorHAnsi" w:cstheme="minorHAnsi"/>
          <w:bCs/>
          <w:sz w:val="24"/>
          <w:szCs w:val="24"/>
          <w:lang w:val="uk-UA"/>
        </w:rPr>
        <w:t>;</w:t>
      </w:r>
    </w:p>
    <w:p w14:paraId="5C8CE5BB" w14:textId="0F845FF6" w:rsidR="00931258" w:rsidRPr="00A541DB" w:rsidRDefault="001E0280" w:rsidP="00A541DB">
      <w:pPr>
        <w:pStyle w:val="af0"/>
        <w:numPr>
          <w:ilvl w:val="0"/>
          <w:numId w:val="7"/>
        </w:numPr>
        <w:spacing w:line="240" w:lineRule="auto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A541DB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Досвід роботи з первинною </w:t>
      </w:r>
      <w:r w:rsidR="00B81BF4" w:rsidRPr="00A541DB">
        <w:rPr>
          <w:rFonts w:asciiTheme="minorHAnsi" w:hAnsiTheme="minorHAnsi" w:cstheme="minorHAnsi"/>
          <w:bCs/>
          <w:sz w:val="24"/>
          <w:szCs w:val="24"/>
          <w:lang w:val="uk-UA"/>
        </w:rPr>
        <w:t>звітною</w:t>
      </w:r>
      <w:r w:rsidRPr="00A541DB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документацією;</w:t>
      </w:r>
    </w:p>
    <w:p w14:paraId="08BDBF75" w14:textId="16530676" w:rsidR="00B81BF4" w:rsidRPr="00A541DB" w:rsidRDefault="001E0280" w:rsidP="00A541DB">
      <w:pPr>
        <w:pStyle w:val="af0"/>
        <w:numPr>
          <w:ilvl w:val="0"/>
          <w:numId w:val="7"/>
        </w:numPr>
        <w:spacing w:line="240" w:lineRule="auto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A541DB">
        <w:rPr>
          <w:rFonts w:asciiTheme="minorHAnsi" w:hAnsiTheme="minorHAnsi" w:cstheme="minorHAnsi"/>
          <w:bCs/>
          <w:sz w:val="24"/>
          <w:szCs w:val="24"/>
          <w:lang w:val="uk-UA"/>
        </w:rPr>
        <w:t>Досвід роботи з електронними інструментами моніторингу та оцінки буде перевагою;</w:t>
      </w:r>
    </w:p>
    <w:p w14:paraId="54AF445B" w14:textId="2F34C2C3" w:rsidR="00B81BF4" w:rsidRPr="00A541DB" w:rsidRDefault="00B81BF4" w:rsidP="00A541DB">
      <w:pPr>
        <w:pStyle w:val="af0"/>
        <w:numPr>
          <w:ilvl w:val="0"/>
          <w:numId w:val="7"/>
        </w:numPr>
        <w:spacing w:line="240" w:lineRule="auto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A541DB">
        <w:rPr>
          <w:rFonts w:asciiTheme="minorHAnsi" w:hAnsiTheme="minorHAnsi" w:cstheme="minorHAnsi"/>
          <w:bCs/>
          <w:sz w:val="24"/>
          <w:szCs w:val="24"/>
          <w:lang w:val="uk-UA"/>
        </w:rPr>
        <w:t>Знання принцип</w:t>
      </w:r>
      <w:r w:rsidR="00BA3500" w:rsidRPr="00A541DB">
        <w:rPr>
          <w:rFonts w:asciiTheme="minorHAnsi" w:hAnsiTheme="minorHAnsi" w:cstheme="minorHAnsi"/>
          <w:bCs/>
          <w:sz w:val="24"/>
          <w:szCs w:val="24"/>
          <w:lang w:val="uk-UA"/>
        </w:rPr>
        <w:t>ів</w:t>
      </w:r>
      <w:r w:rsidRPr="00A541DB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реалізації </w:t>
      </w:r>
      <w:r w:rsidR="00797D36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соціологічного, епідеміологічного </w:t>
      </w:r>
      <w:r w:rsidRPr="00A541DB">
        <w:rPr>
          <w:rFonts w:asciiTheme="minorHAnsi" w:hAnsiTheme="minorHAnsi" w:cstheme="minorHAnsi"/>
          <w:bCs/>
          <w:sz w:val="24"/>
          <w:szCs w:val="24"/>
          <w:lang w:val="uk-UA"/>
        </w:rPr>
        <w:t>досліджен</w:t>
      </w:r>
      <w:r w:rsidR="00797D36">
        <w:rPr>
          <w:rFonts w:asciiTheme="minorHAnsi" w:hAnsiTheme="minorHAnsi" w:cstheme="minorHAnsi"/>
          <w:bCs/>
          <w:sz w:val="24"/>
          <w:szCs w:val="24"/>
          <w:lang w:val="uk-UA"/>
        </w:rPr>
        <w:t>ь</w:t>
      </w:r>
      <w:r w:rsidRPr="00A541DB">
        <w:rPr>
          <w:rFonts w:asciiTheme="minorHAnsi" w:hAnsiTheme="minorHAnsi" w:cstheme="minorHAnsi"/>
          <w:bCs/>
          <w:sz w:val="24"/>
          <w:szCs w:val="24"/>
          <w:lang w:val="uk-UA"/>
        </w:rPr>
        <w:t>;</w:t>
      </w:r>
    </w:p>
    <w:p w14:paraId="505E5E40" w14:textId="2A34064A" w:rsidR="00931258" w:rsidRPr="00A541DB" w:rsidRDefault="004B0CBE" w:rsidP="00A541DB">
      <w:pPr>
        <w:jc w:val="both"/>
        <w:rPr>
          <w:rFonts w:asciiTheme="minorHAnsi" w:hAnsiTheme="minorHAnsi" w:cstheme="minorHAnsi"/>
          <w:b/>
          <w:lang w:val="uk-UA"/>
        </w:rPr>
      </w:pPr>
      <w:bookmarkStart w:id="1" w:name="_Hlk517870634"/>
      <w:r w:rsidRPr="008265BA">
        <w:rPr>
          <w:rFonts w:ascii="Calibri" w:hAnsi="Calibri" w:cs="Calibri"/>
          <w:b/>
          <w:color w:val="000000"/>
          <w:lang w:val="uk-UA"/>
        </w:rPr>
        <w:lastRenderedPageBreak/>
        <w:t>Резюме мають бути надіслані електронною поштою на електронну адресу: vacancies@phc.org.ua.</w:t>
      </w:r>
      <w:r w:rsidRPr="008265BA">
        <w:rPr>
          <w:rFonts w:ascii="Calibri" w:hAnsi="Calibri" w:cs="Calibri"/>
          <w:color w:val="000000"/>
          <w:lang w:val="uk-UA"/>
        </w:rPr>
        <w:t xml:space="preserve"> В темі листа, будь ласка, зазначте: </w:t>
      </w:r>
      <w:r w:rsidR="001E0280" w:rsidRPr="00A541DB">
        <w:rPr>
          <w:rFonts w:asciiTheme="minorHAnsi" w:hAnsiTheme="minorHAnsi" w:cstheme="minorHAnsi"/>
          <w:lang w:val="uk-UA"/>
        </w:rPr>
        <w:t xml:space="preserve"> </w:t>
      </w:r>
      <w:r w:rsidR="001E0280" w:rsidRPr="00A541DB">
        <w:rPr>
          <w:rFonts w:asciiTheme="minorHAnsi" w:hAnsiTheme="minorHAnsi" w:cstheme="minorHAnsi"/>
          <w:b/>
          <w:lang w:val="uk-UA"/>
        </w:rPr>
        <w:t>«</w:t>
      </w:r>
      <w:r>
        <w:rPr>
          <w:rFonts w:asciiTheme="minorHAnsi" w:hAnsiTheme="minorHAnsi" w:cstheme="minorHAnsi"/>
          <w:b/>
          <w:lang w:val="uk-UA"/>
        </w:rPr>
        <w:t xml:space="preserve">425-2021 </w:t>
      </w:r>
      <w:r w:rsidR="00B81BF4" w:rsidRPr="00A541DB">
        <w:rPr>
          <w:rFonts w:asciiTheme="minorHAnsi" w:hAnsiTheme="minorHAnsi" w:cstheme="minorHAnsi"/>
          <w:b/>
          <w:lang w:val="uk-UA"/>
        </w:rPr>
        <w:t>Консультант з моніторингу</w:t>
      </w:r>
      <w:r w:rsidR="00C508AC" w:rsidRPr="00A541DB">
        <w:rPr>
          <w:rFonts w:asciiTheme="minorHAnsi" w:hAnsiTheme="minorHAnsi" w:cstheme="minorHAnsi"/>
          <w:lang w:val="uk-UA"/>
        </w:rPr>
        <w:t xml:space="preserve"> </w:t>
      </w:r>
      <w:r w:rsidR="00C508AC" w:rsidRPr="00A541DB">
        <w:rPr>
          <w:rFonts w:asciiTheme="minorHAnsi" w:hAnsiTheme="minorHAnsi" w:cstheme="minorHAnsi"/>
          <w:b/>
          <w:lang w:val="uk-UA"/>
        </w:rPr>
        <w:t xml:space="preserve">щодо контролю реалізації </w:t>
      </w:r>
      <w:r w:rsidR="00797D36">
        <w:rPr>
          <w:rFonts w:asciiTheme="minorHAnsi" w:hAnsiTheme="minorHAnsi" w:cstheme="minorHAnsi"/>
          <w:b/>
          <w:lang w:val="uk-UA"/>
        </w:rPr>
        <w:t>дослідження ЗПТ</w:t>
      </w:r>
      <w:r w:rsidR="001E0280" w:rsidRPr="00A541DB">
        <w:rPr>
          <w:rFonts w:asciiTheme="minorHAnsi" w:hAnsiTheme="minorHAnsi" w:cstheme="minorHAnsi"/>
          <w:b/>
          <w:lang w:val="uk-UA"/>
        </w:rPr>
        <w:t xml:space="preserve">». </w:t>
      </w:r>
    </w:p>
    <w:p w14:paraId="4F529E22" w14:textId="77777777" w:rsidR="00931258" w:rsidRPr="00A541DB" w:rsidRDefault="00931258" w:rsidP="00A541DB">
      <w:pPr>
        <w:jc w:val="both"/>
        <w:rPr>
          <w:rFonts w:asciiTheme="minorHAnsi" w:hAnsiTheme="minorHAnsi" w:cstheme="minorHAnsi"/>
          <w:b/>
          <w:lang w:val="uk-UA"/>
        </w:rPr>
      </w:pPr>
    </w:p>
    <w:p w14:paraId="2F8952DF" w14:textId="5DE922F5" w:rsidR="00931258" w:rsidRPr="00A541DB" w:rsidRDefault="001E0280" w:rsidP="00A541DB">
      <w:pPr>
        <w:jc w:val="both"/>
        <w:rPr>
          <w:rFonts w:asciiTheme="minorHAnsi" w:hAnsiTheme="minorHAnsi" w:cstheme="minorHAnsi"/>
          <w:lang w:val="uk-UA"/>
        </w:rPr>
      </w:pPr>
      <w:r w:rsidRPr="00A541DB">
        <w:rPr>
          <w:rFonts w:asciiTheme="minorHAnsi" w:hAnsiTheme="minorHAnsi" w:cstheme="minorHAnsi"/>
          <w:b/>
          <w:lang w:val="uk-UA"/>
        </w:rPr>
        <w:t>Термін подання документів –</w:t>
      </w:r>
      <w:r w:rsidR="00C959D4" w:rsidRPr="00A541DB">
        <w:rPr>
          <w:rFonts w:asciiTheme="minorHAnsi" w:hAnsiTheme="minorHAnsi" w:cstheme="minorHAnsi"/>
          <w:b/>
          <w:lang w:val="uk-UA"/>
        </w:rPr>
        <w:t xml:space="preserve"> </w:t>
      </w:r>
      <w:r w:rsidR="004E5C83" w:rsidRPr="004B0CBE">
        <w:rPr>
          <w:rFonts w:asciiTheme="minorHAnsi" w:hAnsiTheme="minorHAnsi" w:cstheme="minorHAnsi"/>
          <w:b/>
          <w:lang w:val="uk-UA"/>
        </w:rPr>
        <w:t xml:space="preserve">до </w:t>
      </w:r>
      <w:r w:rsidR="008521EE" w:rsidRPr="004B0CBE">
        <w:rPr>
          <w:rFonts w:asciiTheme="minorHAnsi" w:hAnsiTheme="minorHAnsi" w:cstheme="minorHAnsi"/>
          <w:b/>
          <w:lang w:val="uk-UA"/>
        </w:rPr>
        <w:t>2</w:t>
      </w:r>
      <w:r w:rsidR="004B0CBE" w:rsidRPr="004B0CBE">
        <w:rPr>
          <w:rFonts w:asciiTheme="minorHAnsi" w:hAnsiTheme="minorHAnsi" w:cstheme="minorHAnsi"/>
          <w:b/>
          <w:lang w:val="uk-UA"/>
        </w:rPr>
        <w:t>1</w:t>
      </w:r>
      <w:r w:rsidR="008521EE" w:rsidRPr="004B0CBE">
        <w:rPr>
          <w:rFonts w:asciiTheme="minorHAnsi" w:hAnsiTheme="minorHAnsi" w:cstheme="minorHAnsi"/>
          <w:b/>
          <w:lang w:val="uk-UA"/>
        </w:rPr>
        <w:t xml:space="preserve"> жовтня</w:t>
      </w:r>
      <w:r w:rsidR="00CE761B">
        <w:rPr>
          <w:rFonts w:asciiTheme="minorHAnsi" w:hAnsiTheme="minorHAnsi" w:cstheme="minorHAnsi"/>
          <w:b/>
          <w:lang w:val="uk-UA"/>
        </w:rPr>
        <w:t xml:space="preserve"> </w:t>
      </w:r>
      <w:r w:rsidRPr="00A541DB">
        <w:rPr>
          <w:rFonts w:asciiTheme="minorHAnsi" w:hAnsiTheme="minorHAnsi" w:cstheme="minorHAnsi"/>
          <w:b/>
          <w:lang w:val="uk-UA"/>
        </w:rPr>
        <w:t>202</w:t>
      </w:r>
      <w:r w:rsidR="00975BB2" w:rsidRPr="00A541DB">
        <w:rPr>
          <w:rFonts w:asciiTheme="minorHAnsi" w:hAnsiTheme="minorHAnsi" w:cstheme="minorHAnsi"/>
          <w:b/>
          <w:lang w:val="uk-UA"/>
        </w:rPr>
        <w:t>1</w:t>
      </w:r>
      <w:r w:rsidRPr="00A541DB">
        <w:rPr>
          <w:rFonts w:asciiTheme="minorHAnsi" w:hAnsiTheme="minorHAnsi" w:cstheme="minorHAnsi"/>
          <w:b/>
          <w:lang w:val="uk-UA"/>
        </w:rPr>
        <w:t xml:space="preserve"> року,</w:t>
      </w:r>
      <w:r w:rsidRPr="00A541DB">
        <w:rPr>
          <w:rFonts w:asciiTheme="minorHAnsi" w:hAnsiTheme="minorHAnsi" w:cstheme="minorHAnsi"/>
          <w:lang w:val="uk-UA"/>
        </w:rPr>
        <w:t xml:space="preserve"> реєстрація документів </w:t>
      </w:r>
      <w:r w:rsidRPr="00A541DB">
        <w:rPr>
          <w:rFonts w:asciiTheme="minorHAnsi" w:hAnsiTheme="minorHAnsi" w:cstheme="minorHAnsi"/>
          <w:lang w:val="uk-UA"/>
        </w:rPr>
        <w:br/>
        <w:t>завершується о 18:00.</w:t>
      </w:r>
      <w:bookmarkEnd w:id="1"/>
    </w:p>
    <w:p w14:paraId="423D0AA8" w14:textId="77777777" w:rsidR="00931258" w:rsidRPr="00A541DB" w:rsidRDefault="00931258" w:rsidP="00A541DB">
      <w:pPr>
        <w:jc w:val="both"/>
        <w:rPr>
          <w:rFonts w:asciiTheme="minorHAnsi" w:hAnsiTheme="minorHAnsi" w:cstheme="minorHAnsi"/>
          <w:lang w:val="uk-UA"/>
        </w:rPr>
      </w:pPr>
    </w:p>
    <w:p w14:paraId="3ACE9A1C" w14:textId="77777777" w:rsidR="00931258" w:rsidRPr="00A541DB" w:rsidRDefault="001E0280" w:rsidP="00A541DB">
      <w:pPr>
        <w:jc w:val="both"/>
        <w:rPr>
          <w:rFonts w:asciiTheme="minorHAnsi" w:hAnsiTheme="minorHAnsi" w:cstheme="minorHAnsi"/>
          <w:lang w:val="uk-UA"/>
        </w:rPr>
      </w:pPr>
      <w:r w:rsidRPr="00A541DB">
        <w:rPr>
          <w:rFonts w:asciiTheme="minorHAnsi" w:hAnsiTheme="minorHAnsi" w:cstheme="minorHAnsi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22FAFE2A" w14:textId="77777777" w:rsidR="00931258" w:rsidRDefault="00931258">
      <w:pPr>
        <w:jc w:val="both"/>
        <w:rPr>
          <w:rFonts w:ascii="Calibri" w:hAnsi="Calibri" w:cs="Calibri"/>
          <w:lang w:val="uk-UA"/>
        </w:rPr>
      </w:pPr>
    </w:p>
    <w:p w14:paraId="4DB34ABA" w14:textId="77777777" w:rsidR="00A541DB" w:rsidRPr="00505163" w:rsidRDefault="00A541DB" w:rsidP="00A541DB">
      <w:pPr>
        <w:jc w:val="both"/>
        <w:rPr>
          <w:rFonts w:ascii="Calibri" w:hAnsi="Calibri" w:cs="Calibri"/>
          <w:lang w:val="uk-UA"/>
        </w:rPr>
      </w:pPr>
      <w:r w:rsidRPr="00505163">
        <w:rPr>
          <w:rFonts w:ascii="Calibri" w:hAnsi="Calibri" w:cs="Calibri"/>
          <w:lang w:val="uk-UA"/>
        </w:rPr>
        <w:t xml:space="preserve">Державна установа «Центр громадського здоров’я Міністерства охорони здоров’я України» залишає за собою право повторно розмістити оголошення про </w:t>
      </w:r>
      <w:r>
        <w:rPr>
          <w:rFonts w:ascii="Calibri" w:hAnsi="Calibri" w:cs="Calibri"/>
          <w:lang w:val="uk-UA"/>
        </w:rPr>
        <w:t>конкурс</w:t>
      </w:r>
      <w:r w:rsidRPr="00505163">
        <w:rPr>
          <w:rFonts w:ascii="Calibri" w:hAnsi="Calibri" w:cs="Calibri"/>
          <w:lang w:val="uk-UA"/>
        </w:rPr>
        <w:t xml:space="preserve">, скасувати конкурс, запропонувати </w:t>
      </w:r>
      <w:r>
        <w:rPr>
          <w:rFonts w:ascii="Calibri" w:hAnsi="Calibri" w:cs="Calibri"/>
          <w:lang w:val="uk-UA"/>
        </w:rPr>
        <w:t>позицію</w:t>
      </w:r>
      <w:r w:rsidRPr="00505163">
        <w:rPr>
          <w:rFonts w:ascii="Calibri" w:hAnsi="Calibri" w:cs="Calibri"/>
          <w:lang w:val="uk-UA"/>
        </w:rPr>
        <w:t xml:space="preserve"> зі зміненими </w:t>
      </w:r>
      <w:r>
        <w:rPr>
          <w:rFonts w:ascii="Calibri" w:hAnsi="Calibri" w:cs="Calibri"/>
          <w:lang w:val="uk-UA"/>
        </w:rPr>
        <w:t>завданнями</w:t>
      </w:r>
      <w:r w:rsidRPr="00505163">
        <w:rPr>
          <w:rFonts w:ascii="Calibri" w:hAnsi="Calibri" w:cs="Calibri"/>
          <w:lang w:val="uk-UA"/>
        </w:rPr>
        <w:t xml:space="preserve"> чи з іншою тривалістю контракту.</w:t>
      </w:r>
    </w:p>
    <w:p w14:paraId="0A380804" w14:textId="7CE8FF21" w:rsidR="00931258" w:rsidRDefault="00931258">
      <w:pPr>
        <w:jc w:val="both"/>
        <w:rPr>
          <w:rFonts w:ascii="Calibri" w:hAnsi="Calibri" w:cs="Calibri"/>
          <w:lang w:val="uk-UA"/>
        </w:rPr>
      </w:pPr>
    </w:p>
    <w:sectPr w:rsidR="009312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397B6B" w14:textId="77777777" w:rsidR="00AF3509" w:rsidRDefault="00AF3509">
      <w:r>
        <w:separator/>
      </w:r>
    </w:p>
  </w:endnote>
  <w:endnote w:type="continuationSeparator" w:id="0">
    <w:p w14:paraId="60997909" w14:textId="77777777" w:rsidR="00AF3509" w:rsidRDefault="00AF3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BC5A54" w14:textId="77777777" w:rsidR="00AF3509" w:rsidRDefault="00AF3509">
      <w:r>
        <w:separator/>
      </w:r>
    </w:p>
  </w:footnote>
  <w:footnote w:type="continuationSeparator" w:id="0">
    <w:p w14:paraId="4082BE3C" w14:textId="77777777" w:rsidR="00AF3509" w:rsidRDefault="00AF35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622D5"/>
    <w:multiLevelType w:val="hybridMultilevel"/>
    <w:tmpl w:val="002262D0"/>
    <w:lvl w:ilvl="0" w:tplc="48DC7B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A43C42">
      <w:start w:val="1"/>
      <w:numFmt w:val="lowerLetter"/>
      <w:lvlText w:val="%2."/>
      <w:lvlJc w:val="left"/>
      <w:pPr>
        <w:ind w:left="1440" w:hanging="360"/>
      </w:pPr>
    </w:lvl>
    <w:lvl w:ilvl="2" w:tplc="2006E86C">
      <w:start w:val="1"/>
      <w:numFmt w:val="lowerRoman"/>
      <w:lvlText w:val="%3."/>
      <w:lvlJc w:val="right"/>
      <w:pPr>
        <w:ind w:left="2160" w:hanging="180"/>
      </w:pPr>
    </w:lvl>
    <w:lvl w:ilvl="3" w:tplc="F356E9A0">
      <w:start w:val="1"/>
      <w:numFmt w:val="decimal"/>
      <w:lvlText w:val="%4."/>
      <w:lvlJc w:val="left"/>
      <w:pPr>
        <w:ind w:left="2880" w:hanging="360"/>
      </w:pPr>
    </w:lvl>
    <w:lvl w:ilvl="4" w:tplc="3D52C256">
      <w:start w:val="1"/>
      <w:numFmt w:val="lowerLetter"/>
      <w:lvlText w:val="%5."/>
      <w:lvlJc w:val="left"/>
      <w:pPr>
        <w:ind w:left="3600" w:hanging="360"/>
      </w:pPr>
    </w:lvl>
    <w:lvl w:ilvl="5" w:tplc="10527512">
      <w:start w:val="1"/>
      <w:numFmt w:val="lowerRoman"/>
      <w:lvlText w:val="%6."/>
      <w:lvlJc w:val="right"/>
      <w:pPr>
        <w:ind w:left="4320" w:hanging="180"/>
      </w:pPr>
    </w:lvl>
    <w:lvl w:ilvl="6" w:tplc="AF04B25E">
      <w:start w:val="1"/>
      <w:numFmt w:val="decimal"/>
      <w:lvlText w:val="%7."/>
      <w:lvlJc w:val="left"/>
      <w:pPr>
        <w:ind w:left="5040" w:hanging="360"/>
      </w:pPr>
    </w:lvl>
    <w:lvl w:ilvl="7" w:tplc="714CE620">
      <w:start w:val="1"/>
      <w:numFmt w:val="lowerLetter"/>
      <w:lvlText w:val="%8."/>
      <w:lvlJc w:val="left"/>
      <w:pPr>
        <w:ind w:left="5760" w:hanging="360"/>
      </w:pPr>
    </w:lvl>
    <w:lvl w:ilvl="8" w:tplc="E6CCB61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6627EA"/>
    <w:multiLevelType w:val="hybridMultilevel"/>
    <w:tmpl w:val="FBCC6F00"/>
    <w:lvl w:ilvl="0" w:tplc="C076FF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39A0E98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4DFACA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0E7A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6496F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65CFB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1202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D85F0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45A27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E0FE4"/>
    <w:multiLevelType w:val="hybridMultilevel"/>
    <w:tmpl w:val="99FA9E7C"/>
    <w:lvl w:ilvl="0" w:tplc="72DE2B18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  <w:sz w:val="20"/>
      </w:rPr>
    </w:lvl>
    <w:lvl w:ilvl="1" w:tplc="90F0D098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B201D18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  <w:sz w:val="20"/>
      </w:rPr>
    </w:lvl>
    <w:lvl w:ilvl="3" w:tplc="6CB252E0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hint="default"/>
        <w:sz w:val="20"/>
      </w:rPr>
    </w:lvl>
    <w:lvl w:ilvl="4" w:tplc="AAE0D850">
      <w:start w:val="1"/>
      <w:numFmt w:val="bullet"/>
      <w:lvlText w:val=""/>
      <w:lvlJc w:val="left"/>
      <w:pPr>
        <w:tabs>
          <w:tab w:val="left" w:pos="3240"/>
        </w:tabs>
        <w:ind w:left="3240" w:hanging="360"/>
      </w:pPr>
      <w:rPr>
        <w:rFonts w:ascii="Wingdings" w:hAnsi="Wingdings" w:hint="default"/>
        <w:sz w:val="20"/>
      </w:rPr>
    </w:lvl>
    <w:lvl w:ilvl="5" w:tplc="01BE474E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  <w:sz w:val="20"/>
      </w:rPr>
    </w:lvl>
    <w:lvl w:ilvl="6" w:tplc="0220C5F0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hint="default"/>
        <w:sz w:val="20"/>
      </w:rPr>
    </w:lvl>
    <w:lvl w:ilvl="7" w:tplc="42808ABC">
      <w:start w:val="1"/>
      <w:numFmt w:val="bullet"/>
      <w:lvlText w:val=""/>
      <w:lvlJc w:val="left"/>
      <w:pPr>
        <w:tabs>
          <w:tab w:val="left" w:pos="5400"/>
        </w:tabs>
        <w:ind w:left="5400" w:hanging="360"/>
      </w:pPr>
      <w:rPr>
        <w:rFonts w:ascii="Wingdings" w:hAnsi="Wingdings" w:hint="default"/>
        <w:sz w:val="20"/>
      </w:rPr>
    </w:lvl>
    <w:lvl w:ilvl="8" w:tplc="C45A5252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426710"/>
    <w:multiLevelType w:val="hybridMultilevel"/>
    <w:tmpl w:val="5D223416"/>
    <w:lvl w:ilvl="0" w:tplc="82AEE8B8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plc="6A4C6CEC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plc="FC282B9C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7012BED4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578E35B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C0E000EA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6320446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58DAFB5C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C68A354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F92787"/>
    <w:multiLevelType w:val="hybridMultilevel"/>
    <w:tmpl w:val="27EAB50E"/>
    <w:lvl w:ilvl="0" w:tplc="8536DC32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sz w:val="28"/>
        <w:szCs w:val="28"/>
      </w:rPr>
    </w:lvl>
    <w:lvl w:ilvl="1" w:tplc="16DEAF6C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plc="3594EF44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BF0CAF44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31A84D2E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5C3851E2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E25690B4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BFC459FA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472242AE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A8447E"/>
    <w:multiLevelType w:val="hybridMultilevel"/>
    <w:tmpl w:val="CA40A51E"/>
    <w:lvl w:ilvl="0" w:tplc="21B0D0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BCB818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7A231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E642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5CDD9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A78DE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EE7A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3AE6B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20C5D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FD3B13"/>
    <w:multiLevelType w:val="hybridMultilevel"/>
    <w:tmpl w:val="FEAA44D6"/>
    <w:lvl w:ilvl="0" w:tplc="470ACA64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plc="F4644178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plc="F93AB5DE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77521A7C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768AF57C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1C9274F6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653C2ACC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466CFBDA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9CB8BD3A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8F16F2"/>
    <w:multiLevelType w:val="hybridMultilevel"/>
    <w:tmpl w:val="87C64014"/>
    <w:lvl w:ilvl="0" w:tplc="5F3E378C">
      <w:numFmt w:val="bullet"/>
      <w:lvlText w:val="-"/>
      <w:lvlJc w:val="left"/>
      <w:pPr>
        <w:ind w:left="1425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5769309A"/>
    <w:multiLevelType w:val="multilevel"/>
    <w:tmpl w:val="070EF16A"/>
    <w:lvl w:ilvl="0">
      <w:start w:val="1"/>
      <w:numFmt w:val="decimal"/>
      <w:lvlText w:val="%1."/>
      <w:lvlJc w:val="left"/>
      <w:pPr>
        <w:ind w:left="1065" w:hanging="705"/>
      </w:pPr>
      <w:rPr>
        <w:rFonts w:ascii="Calibri" w:hAnsi="Calibri" w:cs="Calibri" w:hint="default"/>
        <w:b/>
      </w:rPr>
    </w:lvl>
    <w:lvl w:ilvl="1">
      <w:start w:val="1"/>
      <w:numFmt w:val="decimal"/>
      <w:isLgl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9" w15:restartNumberingAfterBreak="0">
    <w:nsid w:val="686D7088"/>
    <w:multiLevelType w:val="hybridMultilevel"/>
    <w:tmpl w:val="CBC02DAC"/>
    <w:lvl w:ilvl="0" w:tplc="8F24F6E2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plc="E35A78AE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plc="111E14DE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C6AAF292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4FB0A936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EF88C9D2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FBF808FC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11B83856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C3701984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13979D8"/>
    <w:multiLevelType w:val="hybridMultilevel"/>
    <w:tmpl w:val="5678BA02"/>
    <w:lvl w:ilvl="0" w:tplc="651677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6C212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EF436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A6B7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88FA9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4C7D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5631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7A07D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2E252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6B52BF"/>
    <w:multiLevelType w:val="hybridMultilevel"/>
    <w:tmpl w:val="69C049BA"/>
    <w:lvl w:ilvl="0" w:tplc="C8CE0CEA">
      <w:start w:val="1"/>
      <w:numFmt w:val="decimal"/>
      <w:lvlText w:val="%1."/>
      <w:lvlJc w:val="left"/>
      <w:pPr>
        <w:ind w:left="720" w:hanging="360"/>
      </w:pPr>
    </w:lvl>
    <w:lvl w:ilvl="1" w:tplc="E158AEFA">
      <w:start w:val="1"/>
      <w:numFmt w:val="lowerLetter"/>
      <w:lvlText w:val="%2."/>
      <w:lvlJc w:val="left"/>
      <w:pPr>
        <w:ind w:left="1440" w:hanging="360"/>
      </w:pPr>
    </w:lvl>
    <w:lvl w:ilvl="2" w:tplc="2ACC1D26">
      <w:start w:val="1"/>
      <w:numFmt w:val="lowerRoman"/>
      <w:lvlText w:val="%3."/>
      <w:lvlJc w:val="right"/>
      <w:pPr>
        <w:ind w:left="2160" w:hanging="180"/>
      </w:pPr>
    </w:lvl>
    <w:lvl w:ilvl="3" w:tplc="998E603A">
      <w:start w:val="1"/>
      <w:numFmt w:val="decimal"/>
      <w:lvlText w:val="%4."/>
      <w:lvlJc w:val="left"/>
      <w:pPr>
        <w:ind w:left="2880" w:hanging="360"/>
      </w:pPr>
    </w:lvl>
    <w:lvl w:ilvl="4" w:tplc="01DA7142">
      <w:start w:val="1"/>
      <w:numFmt w:val="lowerLetter"/>
      <w:lvlText w:val="%5."/>
      <w:lvlJc w:val="left"/>
      <w:pPr>
        <w:ind w:left="3600" w:hanging="360"/>
      </w:pPr>
    </w:lvl>
    <w:lvl w:ilvl="5" w:tplc="4EA2072A">
      <w:start w:val="1"/>
      <w:numFmt w:val="lowerRoman"/>
      <w:lvlText w:val="%6."/>
      <w:lvlJc w:val="right"/>
      <w:pPr>
        <w:ind w:left="4320" w:hanging="180"/>
      </w:pPr>
    </w:lvl>
    <w:lvl w:ilvl="6" w:tplc="34287026">
      <w:start w:val="1"/>
      <w:numFmt w:val="decimal"/>
      <w:lvlText w:val="%7."/>
      <w:lvlJc w:val="left"/>
      <w:pPr>
        <w:ind w:left="5040" w:hanging="360"/>
      </w:pPr>
    </w:lvl>
    <w:lvl w:ilvl="7" w:tplc="FB8CE7E0">
      <w:start w:val="1"/>
      <w:numFmt w:val="lowerLetter"/>
      <w:lvlText w:val="%8."/>
      <w:lvlJc w:val="left"/>
      <w:pPr>
        <w:ind w:left="5760" w:hanging="360"/>
      </w:pPr>
    </w:lvl>
    <w:lvl w:ilvl="8" w:tplc="3F54007C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6D6BA1"/>
    <w:multiLevelType w:val="hybridMultilevel"/>
    <w:tmpl w:val="86781F62"/>
    <w:lvl w:ilvl="0" w:tplc="631A37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4C396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114F9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DCAC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CEC87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41CC8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9AC3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707B9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4263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BF2434"/>
    <w:multiLevelType w:val="hybridMultilevel"/>
    <w:tmpl w:val="49F221E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9"/>
  </w:num>
  <w:num w:numId="6">
    <w:abstractNumId w:val="10"/>
  </w:num>
  <w:num w:numId="7">
    <w:abstractNumId w:val="12"/>
  </w:num>
  <w:num w:numId="8">
    <w:abstractNumId w:val="5"/>
  </w:num>
  <w:num w:numId="9">
    <w:abstractNumId w:val="11"/>
  </w:num>
  <w:num w:numId="10">
    <w:abstractNumId w:val="1"/>
  </w:num>
  <w:num w:numId="11">
    <w:abstractNumId w:val="0"/>
  </w:num>
  <w:num w:numId="12">
    <w:abstractNumId w:val="8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258"/>
    <w:rsid w:val="000211F4"/>
    <w:rsid w:val="0018418A"/>
    <w:rsid w:val="001E0280"/>
    <w:rsid w:val="00254C29"/>
    <w:rsid w:val="0025528C"/>
    <w:rsid w:val="002A7C0E"/>
    <w:rsid w:val="002B5455"/>
    <w:rsid w:val="002E5F5F"/>
    <w:rsid w:val="003155BF"/>
    <w:rsid w:val="00380E19"/>
    <w:rsid w:val="00424FF4"/>
    <w:rsid w:val="00427F62"/>
    <w:rsid w:val="00457DFB"/>
    <w:rsid w:val="0047786A"/>
    <w:rsid w:val="004B0CBE"/>
    <w:rsid w:val="004D2419"/>
    <w:rsid w:val="004E5C83"/>
    <w:rsid w:val="00501622"/>
    <w:rsid w:val="0052246D"/>
    <w:rsid w:val="005A18A9"/>
    <w:rsid w:val="005F5A5D"/>
    <w:rsid w:val="00610DDC"/>
    <w:rsid w:val="006E30CE"/>
    <w:rsid w:val="00797D36"/>
    <w:rsid w:val="007B21E8"/>
    <w:rsid w:val="007C0CD1"/>
    <w:rsid w:val="0082388B"/>
    <w:rsid w:val="00845E6D"/>
    <w:rsid w:val="008521EE"/>
    <w:rsid w:val="008B1C8D"/>
    <w:rsid w:val="008D0912"/>
    <w:rsid w:val="00931258"/>
    <w:rsid w:val="00945702"/>
    <w:rsid w:val="00951748"/>
    <w:rsid w:val="009642D4"/>
    <w:rsid w:val="00970D05"/>
    <w:rsid w:val="00975BB2"/>
    <w:rsid w:val="0098064C"/>
    <w:rsid w:val="009A49AA"/>
    <w:rsid w:val="00A13B90"/>
    <w:rsid w:val="00A541DB"/>
    <w:rsid w:val="00A60D53"/>
    <w:rsid w:val="00A624D1"/>
    <w:rsid w:val="00AF3509"/>
    <w:rsid w:val="00B616C4"/>
    <w:rsid w:val="00B64D00"/>
    <w:rsid w:val="00B70929"/>
    <w:rsid w:val="00B81BF4"/>
    <w:rsid w:val="00BA3500"/>
    <w:rsid w:val="00BA56CC"/>
    <w:rsid w:val="00BB1315"/>
    <w:rsid w:val="00BD2A35"/>
    <w:rsid w:val="00C047D8"/>
    <w:rsid w:val="00C508AC"/>
    <w:rsid w:val="00C9071B"/>
    <w:rsid w:val="00C959D4"/>
    <w:rsid w:val="00CE761B"/>
    <w:rsid w:val="00D4053A"/>
    <w:rsid w:val="00D701D0"/>
    <w:rsid w:val="00DD1B87"/>
    <w:rsid w:val="00E42472"/>
    <w:rsid w:val="00E55510"/>
    <w:rsid w:val="00EE2462"/>
    <w:rsid w:val="00F11B3D"/>
    <w:rsid w:val="00F81A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B1475"/>
  <w15:docId w15:val="{BF731B2E-00CD-4475-9096-A0B3ADCAB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character" w:customStyle="1" w:styleId="FooterChar">
    <w:name w:val="Footer Char"/>
    <w:basedOn w:val="a0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c">
    <w:name w:val="footnote text"/>
    <w:basedOn w:val="a"/>
    <w:link w:val="ad"/>
    <w:uiPriority w:val="99"/>
    <w:semiHidden/>
    <w:unhideWhenUsed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">
    <w:name w:val="TOC Heading"/>
    <w:uiPriority w:val="39"/>
    <w:unhideWhenUsed/>
  </w:style>
  <w:style w:type="paragraph" w:styleId="af0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1">
    <w:name w:val="Balloon Text"/>
    <w:basedOn w:val="a"/>
    <w:link w:val="af2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8">
    <w:name w:val="Body Text"/>
    <w:basedOn w:val="a"/>
    <w:link w:val="af9"/>
    <w:pPr>
      <w:spacing w:after="120"/>
    </w:pPr>
  </w:style>
  <w:style w:type="character" w:customStyle="1" w:styleId="af9">
    <w:name w:val="Основной текст Знак"/>
    <w:basedOn w:val="a0"/>
    <w:link w:val="a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Hyperlink"/>
    <w:rPr>
      <w:color w:val="0000FF"/>
      <w:u w:val="single"/>
    </w:rPr>
  </w:style>
  <w:style w:type="character" w:customStyle="1" w:styleId="apple-converted-space">
    <w:name w:val="apple-converted-space"/>
    <w:basedOn w:val="a0"/>
  </w:style>
  <w:style w:type="paragraph" w:styleId="afb">
    <w:name w:val="Normal (Web)"/>
    <w:basedOn w:val="a"/>
    <w:pPr>
      <w:spacing w:before="100" w:beforeAutospacing="1" w:after="100" w:afterAutospacing="1"/>
    </w:pPr>
  </w:style>
  <w:style w:type="paragraph" w:styleId="afc">
    <w:name w:val="footer"/>
    <w:basedOn w:val="a"/>
    <w:link w:val="afd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d">
    <w:name w:val="Нижний колонтитул Знак"/>
    <w:basedOn w:val="a0"/>
    <w:link w:val="afc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table" w:styleId="afe">
    <w:name w:val="Table Grid"/>
    <w:basedOn w:val="a1"/>
    <w:uiPriority w:val="99"/>
    <w:pPr>
      <w:spacing w:after="0" w:line="240" w:lineRule="auto"/>
    </w:pPr>
    <w:rPr>
      <w:rFonts w:eastAsia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2315</Words>
  <Characters>1321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Anatoliy</dc:creator>
  <cp:lastModifiedBy>PHC</cp:lastModifiedBy>
  <cp:revision>2</cp:revision>
  <cp:lastPrinted>2021-06-23T11:13:00Z</cp:lastPrinted>
  <dcterms:created xsi:type="dcterms:W3CDTF">2021-10-21T09:09:00Z</dcterms:created>
  <dcterms:modified xsi:type="dcterms:W3CDTF">2021-10-21T09:09:00Z</dcterms:modified>
</cp:coreProperties>
</file>