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4824D8" w:rsidR="003317FD" w:rsidRPr="00224C60" w:rsidRDefault="00B9774C">
      <w:pPr>
        <w:spacing w:before="240" w:after="160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224C60">
        <w:rPr>
          <w:rFonts w:asciiTheme="majorHAnsi" w:hAnsiTheme="majorHAnsi" w:cstheme="majorHAnsi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2F26C93B" wp14:editId="5ECC64E9">
            <wp:extent cx="2026920" cy="701040"/>
            <wp:effectExtent l="0" t="0" r="0" b="381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F4A"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0000002" w14:textId="77777777" w:rsidR="003317FD" w:rsidRPr="00224C60" w:rsidRDefault="00E63F4A">
      <w:pPr>
        <w:spacing w:before="240" w:after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Державна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установа</w:t>
      </w:r>
      <w:proofErr w:type="spellEnd"/>
    </w:p>
    <w:p w14:paraId="79BF9BF5" w14:textId="5DFB3DBF" w:rsidR="00B9774C" w:rsidRPr="00D67838" w:rsidRDefault="00E63F4A" w:rsidP="00D6783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«Центр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громадського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здоров’я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Міністерства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охорони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здоров’я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України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»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оголошує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конкурс </w:t>
      </w:r>
      <w:r w:rsidR="00224C60" w:rsidRPr="00224C60">
        <w:rPr>
          <w:rFonts w:asciiTheme="majorHAnsi" w:hAnsiTheme="majorHAnsi" w:cstheme="majorHAnsi"/>
          <w:b/>
          <w:bCs/>
          <w:sz w:val="24"/>
          <w:szCs w:val="24"/>
          <w:lang w:val="uk-UA"/>
        </w:rPr>
        <w:t>на відбір</w:t>
      </w:r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консультанта з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виробництва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серії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ілюстрацій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про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туберкульоз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для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підвищення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грамотності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населення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України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щодо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цього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діагнозу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та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формування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коректного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ставлення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до людей,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яких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торкнувся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туберкульоз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, в рамках </w:t>
      </w:r>
      <w:proofErr w:type="spellStart"/>
      <w:r w:rsidRPr="00224C60">
        <w:rPr>
          <w:rFonts w:asciiTheme="majorHAnsi" w:hAnsiTheme="majorHAnsi" w:cstheme="majorHAnsi"/>
          <w:b/>
          <w:bCs/>
          <w:sz w:val="24"/>
          <w:szCs w:val="24"/>
        </w:rPr>
        <w:t>програми</w:t>
      </w:r>
      <w:proofErr w:type="spellEnd"/>
      <w:r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Глобального фонду </w:t>
      </w:r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«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Прискорення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прогресу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у 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зменшенні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тягаря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туберкульозу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та ВІЛ-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інфекції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 xml:space="preserve"> в </w:t>
      </w:r>
      <w:proofErr w:type="spellStart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України</w:t>
      </w:r>
      <w:proofErr w:type="spellEnd"/>
      <w:r w:rsidR="00B9774C" w:rsidRPr="00224C60">
        <w:rPr>
          <w:rFonts w:asciiTheme="majorHAnsi" w:hAnsiTheme="majorHAnsi" w:cstheme="majorHAnsi"/>
          <w:b/>
          <w:bCs/>
          <w:sz w:val="24"/>
          <w:szCs w:val="24"/>
        </w:rPr>
        <w:t>»</w:t>
      </w:r>
    </w:p>
    <w:p w14:paraId="00000004" w14:textId="3A9EDB32" w:rsidR="003317FD" w:rsidRPr="00224C60" w:rsidRDefault="00E63F4A" w:rsidP="008446BD">
      <w:pPr>
        <w:spacing w:before="240" w:after="240"/>
        <w:ind w:right="-327"/>
        <w:rPr>
          <w:rFonts w:asciiTheme="majorHAnsi" w:eastAsia="Calibri" w:hAnsiTheme="majorHAnsi" w:cstheme="majorHAnsi"/>
          <w:bCs/>
          <w:sz w:val="24"/>
          <w:szCs w:val="24"/>
          <w:lang w:val="uk-UA"/>
        </w:rPr>
      </w:pPr>
      <w:r w:rsidRPr="00224C60">
        <w:rPr>
          <w:rFonts w:asciiTheme="majorHAnsi" w:eastAsia="Calibri" w:hAnsiTheme="majorHAnsi" w:cstheme="majorHAnsi"/>
          <w:b/>
          <w:sz w:val="24"/>
          <w:szCs w:val="24"/>
          <w:lang w:val="uk-UA"/>
        </w:rPr>
        <w:t xml:space="preserve">Назва позиції: </w:t>
      </w:r>
      <w:r w:rsidR="00B9774C" w:rsidRPr="00224C60">
        <w:rPr>
          <w:rFonts w:asciiTheme="majorHAnsi" w:hAnsiTheme="majorHAnsi" w:cstheme="majorHAnsi"/>
          <w:bCs/>
          <w:sz w:val="24"/>
          <w:szCs w:val="24"/>
          <w:lang w:val="uk-UA"/>
        </w:rPr>
        <w:t>про туберкульоз для підвищення грамотності населення України щодо цього діагнозу та формування коректного ставлення до людей, яких торкнувся туберкульоз</w:t>
      </w:r>
    </w:p>
    <w:p w14:paraId="721A7625" w14:textId="740C2F7F" w:rsidR="00B9774C" w:rsidRPr="00224C60" w:rsidRDefault="00B9774C" w:rsidP="00B9774C">
      <w:pPr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224C60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 xml:space="preserve">Термін надання послуг:  </w:t>
      </w:r>
      <w:r w:rsidRPr="00224C60">
        <w:rPr>
          <w:rFonts w:asciiTheme="majorHAnsi" w:hAnsiTheme="majorHAnsi" w:cstheme="majorHAnsi"/>
          <w:color w:val="000000"/>
          <w:sz w:val="24"/>
          <w:szCs w:val="24"/>
          <w:lang w:val="uk-UA"/>
        </w:rPr>
        <w:t>листопад-грудень 2021</w:t>
      </w:r>
    </w:p>
    <w:p w14:paraId="00000006" w14:textId="77777777" w:rsidR="003317FD" w:rsidRPr="00224C60" w:rsidRDefault="00E63F4A">
      <w:pPr>
        <w:spacing w:before="240"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Інформація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щодо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установи:</w:t>
      </w:r>
    </w:p>
    <w:p w14:paraId="00000007" w14:textId="77777777" w:rsidR="003317FD" w:rsidRPr="00224C60" w:rsidRDefault="00E63F4A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Головним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завданнями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Державної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установи «Центр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Міністерства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охорони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України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>» (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далі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– Центр) є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діяльність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сфері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. Центр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виконує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лікувально-профілактичні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науково-практичні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та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організаційно-методичні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функції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сфері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охорони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метою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забезпечення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якості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лікування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хворих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на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соціально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небезпечні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захворювання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зокрема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ВІЛ/СНІД,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туберкульоз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наркозалежність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вірусні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гепатити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тощо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попередження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захворювань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в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контексті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розбудови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системи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. Центр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приймає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участь в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розробці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регуляторної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політики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і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взаємодіє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іншими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міністерствами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науково-дослідними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установами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міжнародними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установами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та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організаціями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що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працюють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в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сфері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та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протидії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соціально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небезпечним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захворюванням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09" w14:textId="1EB9C702" w:rsidR="003317FD" w:rsidRPr="00224C60" w:rsidRDefault="00B9774C" w:rsidP="00224C60">
      <w:pPr>
        <w:shd w:val="clear" w:color="auto" w:fill="FFFFFF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bookmarkStart w:id="0" w:name="_Hlk85619991"/>
      <w:r w:rsidRPr="00224C60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Завдання</w:t>
      </w:r>
      <w:r w:rsidRPr="00224C60">
        <w:rPr>
          <w:rFonts w:asciiTheme="majorHAnsi" w:hAnsiTheme="majorHAnsi" w:cstheme="majorHAnsi"/>
          <w:color w:val="000000"/>
          <w:sz w:val="24"/>
          <w:szCs w:val="24"/>
          <w:lang w:val="uk-UA"/>
        </w:rPr>
        <w:t>:</w:t>
      </w:r>
      <w:bookmarkEnd w:id="0"/>
    </w:p>
    <w:p w14:paraId="0000000B" w14:textId="57ADEC16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Визначення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стилю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ілюстрацій</w:t>
      </w:r>
      <w:proofErr w:type="spellEnd"/>
    </w:p>
    <w:p w14:paraId="0000000D" w14:textId="3DB137A7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Підготовка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сюжету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ілюстрацій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000000F" w14:textId="7F44B28D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Створення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стильового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кадру</w:t>
      </w:r>
    </w:p>
    <w:p w14:paraId="00000011" w14:textId="450B9E54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Презентація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10-ти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ілюстрацій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вигляді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скетчів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0000013" w14:textId="0D1A0012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Фіналізація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ілюстрацій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 </w:t>
      </w:r>
    </w:p>
    <w:p w14:paraId="00000015" w14:textId="01CE818E" w:rsidR="003317FD" w:rsidRPr="00224C60" w:rsidRDefault="00E63F4A" w:rsidP="00224C60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Передача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вихідних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файлів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Замовнику</w:t>
      </w:r>
      <w:proofErr w:type="spellEnd"/>
    </w:p>
    <w:p w14:paraId="00000016" w14:textId="77777777" w:rsidR="003317FD" w:rsidRPr="00224C60" w:rsidRDefault="00E63F4A">
      <w:pPr>
        <w:spacing w:before="240" w:after="24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Вимоги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до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професійної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компетентності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>:</w:t>
      </w:r>
    </w:p>
    <w:p w14:paraId="749CA48C" w14:textId="77777777" w:rsidR="00B9774C" w:rsidRPr="00224C60" w:rsidRDefault="00E63F4A" w:rsidP="00B9774C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Досвід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створення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ілюстрацій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від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3-х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років</w:t>
      </w:r>
      <w:proofErr w:type="spellEnd"/>
    </w:p>
    <w:p w14:paraId="67E81DF4" w14:textId="77777777" w:rsidR="00B9774C" w:rsidRPr="00224C60" w:rsidRDefault="00E63F4A" w:rsidP="00B9774C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досвід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роботи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в Adobe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Illustrator</w:t>
      </w:r>
      <w:proofErr w:type="spellEnd"/>
    </w:p>
    <w:p w14:paraId="7E1185DE" w14:textId="77777777" w:rsidR="00B9774C" w:rsidRPr="00224C60" w:rsidRDefault="00E63F4A" w:rsidP="00B9774C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наявність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реалізованих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проектів</w:t>
      </w:r>
      <w:proofErr w:type="spellEnd"/>
    </w:p>
    <w:p w14:paraId="51CFDDD5" w14:textId="77777777" w:rsidR="00B9774C" w:rsidRPr="00224C60" w:rsidRDefault="00E63F4A" w:rsidP="00B9774C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lastRenderedPageBreak/>
        <w:t>наявність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електронного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портфоліо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посиланням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на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медіа-платформи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ілюстраторів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дизайнерів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художників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: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Behance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ArtStation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та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інші</w:t>
      </w:r>
      <w:proofErr w:type="spellEnd"/>
    </w:p>
    <w:p w14:paraId="00000017" w14:textId="53572915" w:rsidR="003317FD" w:rsidRPr="00224C60" w:rsidRDefault="00E63F4A" w:rsidP="00B9774C">
      <w:pPr>
        <w:pStyle w:val="a5"/>
        <w:keepLines/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Вища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художня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освіта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бажана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18" w14:textId="0A9D4415" w:rsidR="003317FD" w:rsidRPr="00224C60" w:rsidRDefault="00E63F4A">
      <w:pPr>
        <w:spacing w:before="240" w:after="24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Резюме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мають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бути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надіслані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електронною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поштою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на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електронну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адресу: vacancies@phc.org.ua.</w:t>
      </w:r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В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темі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листа, будь ласка,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зазначте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24C60">
        <w:rPr>
          <w:rFonts w:asciiTheme="majorHAnsi" w:eastAsia="Calibri" w:hAnsiTheme="majorHAnsi" w:cstheme="majorHAnsi"/>
          <w:b/>
          <w:sz w:val="24"/>
          <w:szCs w:val="24"/>
        </w:rPr>
        <w:t>«</w:t>
      </w:r>
      <w:r w:rsidR="00224C60" w:rsidRPr="00224C60">
        <w:rPr>
          <w:rFonts w:asciiTheme="majorHAnsi" w:eastAsia="Calibri" w:hAnsiTheme="majorHAnsi" w:cstheme="majorHAnsi"/>
          <w:b/>
          <w:sz w:val="24"/>
          <w:szCs w:val="24"/>
          <w:lang w:val="uk-UA"/>
        </w:rPr>
        <w:t xml:space="preserve">427 – 2021 </w:t>
      </w:r>
      <w:r w:rsidRPr="00224C60">
        <w:rPr>
          <w:rFonts w:asciiTheme="majorHAnsi" w:hAnsiTheme="majorHAnsi" w:cstheme="majorHAnsi"/>
          <w:b/>
          <w:sz w:val="24"/>
          <w:szCs w:val="24"/>
        </w:rPr>
        <w:t xml:space="preserve">Консультант з </w:t>
      </w:r>
      <w:proofErr w:type="spellStart"/>
      <w:r w:rsidRPr="00224C60">
        <w:rPr>
          <w:rFonts w:asciiTheme="majorHAnsi" w:hAnsiTheme="majorHAnsi" w:cstheme="majorHAnsi"/>
          <w:b/>
          <w:sz w:val="24"/>
          <w:szCs w:val="24"/>
        </w:rPr>
        <w:t>виробництва</w:t>
      </w:r>
      <w:proofErr w:type="spellEnd"/>
      <w:r w:rsidRPr="00224C60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sz w:val="24"/>
          <w:szCs w:val="24"/>
        </w:rPr>
        <w:t>серії</w:t>
      </w:r>
      <w:proofErr w:type="spellEnd"/>
      <w:r w:rsidRPr="00224C60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hAnsiTheme="majorHAnsi" w:cstheme="majorHAnsi"/>
          <w:b/>
          <w:sz w:val="24"/>
          <w:szCs w:val="24"/>
        </w:rPr>
        <w:t>ілюстрацій</w:t>
      </w:r>
      <w:proofErr w:type="spellEnd"/>
      <w:r w:rsidRPr="00224C60">
        <w:rPr>
          <w:rFonts w:asciiTheme="majorHAnsi" w:hAnsiTheme="majorHAnsi" w:cstheme="majorHAnsi"/>
          <w:b/>
          <w:sz w:val="24"/>
          <w:szCs w:val="24"/>
        </w:rPr>
        <w:t xml:space="preserve"> про </w:t>
      </w:r>
      <w:proofErr w:type="spellStart"/>
      <w:r w:rsidRPr="00224C60">
        <w:rPr>
          <w:rFonts w:asciiTheme="majorHAnsi" w:hAnsiTheme="majorHAnsi" w:cstheme="majorHAnsi"/>
          <w:b/>
          <w:sz w:val="24"/>
          <w:szCs w:val="24"/>
        </w:rPr>
        <w:t>туберкульоз</w:t>
      </w:r>
      <w:proofErr w:type="spellEnd"/>
      <w:r w:rsidRPr="00224C60">
        <w:rPr>
          <w:rFonts w:asciiTheme="majorHAnsi" w:hAnsiTheme="majorHAnsi" w:cstheme="majorHAnsi"/>
          <w:b/>
          <w:sz w:val="24"/>
          <w:szCs w:val="24"/>
        </w:rPr>
        <w:t>»</w:t>
      </w:r>
    </w:p>
    <w:p w14:paraId="0000001A" w14:textId="4C4E18EA" w:rsidR="003317FD" w:rsidRPr="00224C60" w:rsidRDefault="00E63F4A" w:rsidP="00B9774C">
      <w:pPr>
        <w:spacing w:before="240" w:after="24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Термін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подання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b/>
          <w:sz w:val="24"/>
          <w:szCs w:val="24"/>
        </w:rPr>
        <w:t>документів</w:t>
      </w:r>
      <w:proofErr w:type="spellEnd"/>
      <w:r w:rsidRPr="00224C60">
        <w:rPr>
          <w:rFonts w:asciiTheme="majorHAnsi" w:eastAsia="Calibri" w:hAnsiTheme="majorHAnsi" w:cstheme="majorHAnsi"/>
          <w:b/>
          <w:sz w:val="24"/>
          <w:szCs w:val="24"/>
        </w:rPr>
        <w:t xml:space="preserve"> – до </w:t>
      </w:r>
      <w:r w:rsidR="00224C60" w:rsidRPr="00224C60">
        <w:rPr>
          <w:rFonts w:asciiTheme="majorHAnsi" w:eastAsia="Calibri" w:hAnsiTheme="majorHAnsi" w:cstheme="majorHAnsi"/>
          <w:b/>
          <w:sz w:val="24"/>
          <w:szCs w:val="24"/>
          <w:lang w:val="uk-UA"/>
        </w:rPr>
        <w:t>3</w:t>
      </w:r>
      <w:r w:rsidR="00224C60">
        <w:rPr>
          <w:rFonts w:asciiTheme="majorHAnsi" w:eastAsia="Calibri" w:hAnsiTheme="majorHAnsi" w:cstheme="majorHAnsi"/>
          <w:b/>
          <w:sz w:val="24"/>
          <w:szCs w:val="24"/>
          <w:lang w:val="uk-UA"/>
        </w:rPr>
        <w:t xml:space="preserve"> </w:t>
      </w:r>
      <w:r w:rsidRPr="00224C60">
        <w:rPr>
          <w:rFonts w:asciiTheme="majorHAnsi" w:eastAsia="Calibri" w:hAnsiTheme="majorHAnsi" w:cstheme="majorHAnsi"/>
          <w:b/>
          <w:sz w:val="24"/>
          <w:szCs w:val="24"/>
        </w:rPr>
        <w:t>листопада</w:t>
      </w:r>
      <w:r w:rsidR="00224C60" w:rsidRPr="00224C60">
        <w:rPr>
          <w:rFonts w:asciiTheme="majorHAnsi" w:eastAsia="Calibri" w:hAnsiTheme="majorHAnsi" w:cstheme="majorHAnsi"/>
          <w:b/>
          <w:sz w:val="24"/>
          <w:szCs w:val="24"/>
          <w:lang w:val="uk-UA"/>
        </w:rPr>
        <w:t xml:space="preserve"> 2021</w:t>
      </w:r>
      <w:r w:rsidRPr="00224C60">
        <w:rPr>
          <w:rFonts w:asciiTheme="majorHAnsi" w:eastAsia="Calibri" w:hAnsiTheme="majorHAnsi" w:cstheme="majorHAnsi"/>
          <w:b/>
          <w:sz w:val="24"/>
          <w:szCs w:val="24"/>
        </w:rPr>
        <w:t>,</w:t>
      </w:r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реєстрація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документів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завершується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о 18:00.</w:t>
      </w:r>
    </w:p>
    <w:p w14:paraId="0000001B" w14:textId="77777777" w:rsidR="003317FD" w:rsidRPr="00224C60" w:rsidRDefault="00E63F4A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За результатами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відбору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резюме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успішні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кандидати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будуть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запрошені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до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участі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співбесіді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. За результатами конкурсу буде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відібрано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6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консультантів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. 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зв’язку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великою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кількістю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заявок, ми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будемо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контактувати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лише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кандидатами,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запрошеними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на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співбесіду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.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Умови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завдання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та контракту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можуть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бути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докладніше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обговорені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під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час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співбесіди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1C" w14:textId="77777777" w:rsidR="003317FD" w:rsidRPr="00224C60" w:rsidRDefault="00E63F4A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Державна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установа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«Центр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громадського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Міністерства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охорони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здоров’я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України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» 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залишає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за собою право повторно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розмістити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оголошення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про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вакансію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скасувати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конкурс на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заміщення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вакансії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запропонувати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посаду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зі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зміненими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обов’язками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чи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з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іншою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224C60">
        <w:rPr>
          <w:rFonts w:asciiTheme="majorHAnsi" w:eastAsia="Calibri" w:hAnsiTheme="majorHAnsi" w:cstheme="majorHAnsi"/>
          <w:sz w:val="24"/>
          <w:szCs w:val="24"/>
        </w:rPr>
        <w:t>тривалістю</w:t>
      </w:r>
      <w:proofErr w:type="spellEnd"/>
      <w:r w:rsidRPr="00224C60">
        <w:rPr>
          <w:rFonts w:asciiTheme="majorHAnsi" w:eastAsia="Calibri" w:hAnsiTheme="majorHAnsi" w:cstheme="majorHAnsi"/>
          <w:sz w:val="24"/>
          <w:szCs w:val="24"/>
        </w:rPr>
        <w:t xml:space="preserve"> контракту.</w:t>
      </w:r>
    </w:p>
    <w:p w14:paraId="0000001D" w14:textId="77777777" w:rsidR="003317FD" w:rsidRPr="00224C60" w:rsidRDefault="003317FD">
      <w:pPr>
        <w:rPr>
          <w:rFonts w:asciiTheme="majorHAnsi" w:hAnsiTheme="majorHAnsi" w:cstheme="majorHAnsi"/>
          <w:sz w:val="24"/>
          <w:szCs w:val="24"/>
        </w:rPr>
      </w:pPr>
    </w:p>
    <w:p w14:paraId="0000001E" w14:textId="77777777" w:rsidR="003317FD" w:rsidRPr="00224C60" w:rsidRDefault="003317FD">
      <w:pPr>
        <w:rPr>
          <w:rFonts w:asciiTheme="majorHAnsi" w:hAnsiTheme="majorHAnsi" w:cstheme="majorHAnsi"/>
          <w:sz w:val="24"/>
          <w:szCs w:val="24"/>
        </w:rPr>
      </w:pPr>
    </w:p>
    <w:p w14:paraId="0000001F" w14:textId="77777777" w:rsidR="003317FD" w:rsidRPr="00224C60" w:rsidRDefault="003317FD">
      <w:pPr>
        <w:rPr>
          <w:rFonts w:asciiTheme="majorHAnsi" w:hAnsiTheme="majorHAnsi" w:cstheme="majorHAnsi"/>
          <w:sz w:val="24"/>
          <w:szCs w:val="24"/>
        </w:rPr>
      </w:pPr>
    </w:p>
    <w:p w14:paraId="00000020" w14:textId="77777777" w:rsidR="003317FD" w:rsidRPr="00224C60" w:rsidRDefault="003317FD">
      <w:pPr>
        <w:rPr>
          <w:rFonts w:asciiTheme="majorHAnsi" w:hAnsiTheme="majorHAnsi" w:cstheme="majorHAnsi"/>
          <w:sz w:val="24"/>
          <w:szCs w:val="24"/>
        </w:rPr>
      </w:pPr>
    </w:p>
    <w:sectPr w:rsidR="003317FD" w:rsidRPr="00224C60" w:rsidSect="00B9774C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674"/>
    <w:multiLevelType w:val="hybridMultilevel"/>
    <w:tmpl w:val="C604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FD"/>
    <w:rsid w:val="001E692B"/>
    <w:rsid w:val="00224C60"/>
    <w:rsid w:val="003317FD"/>
    <w:rsid w:val="008446BD"/>
    <w:rsid w:val="00AB3C3E"/>
    <w:rsid w:val="00B9774C"/>
    <w:rsid w:val="00C14233"/>
    <w:rsid w:val="00D67838"/>
    <w:rsid w:val="00E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C462"/>
  <w15:docId w15:val="{335B2B33-5844-40F3-9F8B-BEEA93F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9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4</cp:revision>
  <dcterms:created xsi:type="dcterms:W3CDTF">2021-10-21T12:17:00Z</dcterms:created>
  <dcterms:modified xsi:type="dcterms:W3CDTF">2021-10-22T06:41:00Z</dcterms:modified>
</cp:coreProperties>
</file>