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3522" w:rsidRPr="00192CEC" w:rsidRDefault="003004C3">
      <w:pPr>
        <w:spacing w:line="360" w:lineRule="auto"/>
        <w:ind w:left="709"/>
        <w:jc w:val="right"/>
        <w:rPr>
          <w:b/>
          <w:bCs/>
        </w:rPr>
      </w:pPr>
      <w:r w:rsidRPr="00192CEC">
        <w:t xml:space="preserve">                                                                         </w:t>
      </w:r>
      <w:r w:rsidRPr="00192CEC">
        <w:rPr>
          <w:noProof/>
          <w:lang w:val="uk-UA"/>
        </w:rPr>
        <w:drawing>
          <wp:inline distT="0" distB="0" distL="0" distR="0">
            <wp:extent cx="2028825" cy="695325"/>
            <wp:effectExtent l="0" t="0" r="0" b="0"/>
            <wp:docPr id="1073741825" name="officeArt object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alitik\Downloads\PHC_ukr_nobg.png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83522" w:rsidRPr="00192CEC" w:rsidRDefault="00C83522">
      <w:pPr>
        <w:spacing w:line="360" w:lineRule="auto"/>
        <w:ind w:left="709"/>
        <w:rPr>
          <w:b/>
          <w:bCs/>
        </w:rPr>
      </w:pPr>
    </w:p>
    <w:p w:rsidR="00C83522" w:rsidRPr="00192CEC" w:rsidRDefault="003004C3">
      <w:pPr>
        <w:spacing w:after="160"/>
        <w:ind w:left="709"/>
        <w:jc w:val="center"/>
      </w:pPr>
      <w:proofErr w:type="spellStart"/>
      <w:r w:rsidRPr="00192CEC">
        <w:rPr>
          <w:b/>
          <w:bCs/>
        </w:rPr>
        <w:t>Державна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установа</w:t>
      </w:r>
      <w:proofErr w:type="spellEnd"/>
      <w:r w:rsidRPr="00192CEC">
        <w:rPr>
          <w:b/>
          <w:bCs/>
        </w:rPr>
        <w:t xml:space="preserve"> </w:t>
      </w:r>
      <w:r w:rsidRPr="00192CEC">
        <w:rPr>
          <w:rFonts w:ascii="Arial Unicode MS" w:hAnsi="Arial Unicode MS"/>
        </w:rPr>
        <w:br/>
      </w:r>
      <w:r w:rsidRPr="00192CEC">
        <w:rPr>
          <w:b/>
          <w:bCs/>
        </w:rPr>
        <w:t xml:space="preserve">«Центр </w:t>
      </w:r>
      <w:proofErr w:type="spellStart"/>
      <w:r w:rsidRPr="00192CEC">
        <w:rPr>
          <w:b/>
          <w:bCs/>
        </w:rPr>
        <w:t>громадського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здоров’я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Міністерства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охорони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здоров’я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України</w:t>
      </w:r>
      <w:proofErr w:type="spellEnd"/>
      <w:r w:rsidRPr="00192CEC">
        <w:rPr>
          <w:b/>
          <w:bCs/>
        </w:rPr>
        <w:t xml:space="preserve">» </w:t>
      </w:r>
      <w:proofErr w:type="spellStart"/>
      <w:r w:rsidRPr="00192CEC">
        <w:rPr>
          <w:b/>
          <w:bCs/>
        </w:rPr>
        <w:t>оголошує</w:t>
      </w:r>
      <w:proofErr w:type="spellEnd"/>
      <w:r w:rsidRPr="00192CEC">
        <w:rPr>
          <w:b/>
          <w:bCs/>
        </w:rPr>
        <w:t xml:space="preserve"> конкурс на </w:t>
      </w:r>
      <w:proofErr w:type="spellStart"/>
      <w:r w:rsidRPr="00192CEC">
        <w:rPr>
          <w:b/>
          <w:bCs/>
        </w:rPr>
        <w:t>відбір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лікаря-трансфузіолога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відділу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безпеки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крові</w:t>
      </w:r>
      <w:proofErr w:type="spellEnd"/>
      <w:r w:rsidRPr="00192CEC">
        <w:rPr>
          <w:b/>
          <w:bCs/>
        </w:rPr>
        <w:t xml:space="preserve"> та донорства </w:t>
      </w:r>
    </w:p>
    <w:p w:rsidR="00C83522" w:rsidRPr="00192CEC" w:rsidRDefault="003004C3">
      <w:pPr>
        <w:ind w:left="709"/>
        <w:jc w:val="both"/>
        <w:rPr>
          <w:b/>
          <w:bCs/>
        </w:rPr>
      </w:pPr>
      <w:proofErr w:type="spellStart"/>
      <w:r w:rsidRPr="00192CEC">
        <w:rPr>
          <w:b/>
          <w:bCs/>
        </w:rPr>
        <w:t>Назва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позиції</w:t>
      </w:r>
      <w:proofErr w:type="spellEnd"/>
      <w:r w:rsidRPr="00192CEC">
        <w:rPr>
          <w:b/>
          <w:bCs/>
        </w:rPr>
        <w:t xml:space="preserve">: </w:t>
      </w:r>
      <w:proofErr w:type="spellStart"/>
      <w:r w:rsidRPr="00192CEC">
        <w:rPr>
          <w:bCs/>
        </w:rPr>
        <w:t>лікар-</w:t>
      </w:r>
      <w:r w:rsidR="00526BEB" w:rsidRPr="00526BEB">
        <w:rPr>
          <w:bCs/>
        </w:rPr>
        <w:t>епідеміолог</w:t>
      </w:r>
      <w:proofErr w:type="spellEnd"/>
      <w:r w:rsidRPr="00192CEC">
        <w:rPr>
          <w:bCs/>
        </w:rPr>
        <w:t xml:space="preserve"> </w:t>
      </w:r>
      <w:proofErr w:type="spellStart"/>
      <w:r w:rsidRPr="00192CEC">
        <w:rPr>
          <w:bCs/>
        </w:rPr>
        <w:t>Відділу</w:t>
      </w:r>
      <w:proofErr w:type="spellEnd"/>
      <w:r w:rsidRPr="00192CEC">
        <w:rPr>
          <w:bCs/>
        </w:rPr>
        <w:t xml:space="preserve"> </w:t>
      </w:r>
      <w:proofErr w:type="spellStart"/>
      <w:r w:rsidRPr="00192CEC">
        <w:rPr>
          <w:bCs/>
        </w:rPr>
        <w:t>безпеки</w:t>
      </w:r>
      <w:proofErr w:type="spellEnd"/>
      <w:r w:rsidRPr="00192CEC">
        <w:rPr>
          <w:bCs/>
        </w:rPr>
        <w:t xml:space="preserve"> </w:t>
      </w:r>
      <w:proofErr w:type="spellStart"/>
      <w:r w:rsidRPr="00192CEC">
        <w:rPr>
          <w:bCs/>
        </w:rPr>
        <w:t>крові</w:t>
      </w:r>
      <w:proofErr w:type="spellEnd"/>
      <w:r w:rsidRPr="00192CEC">
        <w:rPr>
          <w:bCs/>
        </w:rPr>
        <w:t xml:space="preserve"> та донорства</w:t>
      </w:r>
      <w:r w:rsidRPr="00192CEC">
        <w:rPr>
          <w:b/>
          <w:bCs/>
        </w:rPr>
        <w:t xml:space="preserve"> </w:t>
      </w:r>
    </w:p>
    <w:p w:rsidR="00C83522" w:rsidRPr="00192CEC" w:rsidRDefault="003004C3">
      <w:pPr>
        <w:ind w:left="709"/>
        <w:jc w:val="both"/>
        <w:rPr>
          <w:b/>
          <w:bCs/>
        </w:rPr>
      </w:pPr>
      <w:proofErr w:type="spellStart"/>
      <w:r w:rsidRPr="00192CEC">
        <w:rPr>
          <w:b/>
          <w:bCs/>
        </w:rPr>
        <w:t>Рівень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зайнятості</w:t>
      </w:r>
      <w:proofErr w:type="spellEnd"/>
      <w:r w:rsidRPr="00192CEC">
        <w:rPr>
          <w:b/>
          <w:bCs/>
        </w:rPr>
        <w:t xml:space="preserve">: </w:t>
      </w:r>
      <w:proofErr w:type="spellStart"/>
      <w:r w:rsidRPr="00192CEC">
        <w:t>повна</w:t>
      </w:r>
      <w:proofErr w:type="spellEnd"/>
    </w:p>
    <w:p w:rsidR="00C83522" w:rsidRPr="00192CEC" w:rsidRDefault="00C83522">
      <w:pPr>
        <w:ind w:left="709"/>
        <w:jc w:val="both"/>
        <w:rPr>
          <w:b/>
          <w:bCs/>
        </w:rPr>
      </w:pPr>
    </w:p>
    <w:p w:rsidR="00C83522" w:rsidRPr="00192CEC" w:rsidRDefault="003004C3">
      <w:pPr>
        <w:spacing w:after="160"/>
        <w:ind w:left="709"/>
        <w:rPr>
          <w:b/>
          <w:bCs/>
        </w:rPr>
      </w:pPr>
      <w:proofErr w:type="spellStart"/>
      <w:r w:rsidRPr="00192CEC">
        <w:rPr>
          <w:b/>
          <w:bCs/>
        </w:rPr>
        <w:t>Інформація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щодо</w:t>
      </w:r>
      <w:proofErr w:type="spellEnd"/>
      <w:r w:rsidRPr="00192CEC">
        <w:rPr>
          <w:b/>
          <w:bCs/>
        </w:rPr>
        <w:t xml:space="preserve"> установи:</w:t>
      </w:r>
    </w:p>
    <w:p w:rsidR="00C83522" w:rsidRPr="00192CEC" w:rsidRDefault="003004C3">
      <w:pPr>
        <w:ind w:left="709"/>
        <w:jc w:val="both"/>
      </w:pPr>
      <w:proofErr w:type="spellStart"/>
      <w:r w:rsidRPr="00192CEC">
        <w:t>Головним</w:t>
      </w:r>
      <w:proofErr w:type="spellEnd"/>
      <w:r w:rsidRPr="00192CEC">
        <w:t xml:space="preserve"> </w:t>
      </w:r>
      <w:proofErr w:type="spellStart"/>
      <w:r w:rsidRPr="00192CEC">
        <w:t>завданнями</w:t>
      </w:r>
      <w:proofErr w:type="spellEnd"/>
      <w:r w:rsidRPr="00192CEC">
        <w:t xml:space="preserve"> </w:t>
      </w:r>
      <w:proofErr w:type="spellStart"/>
      <w:r w:rsidRPr="00192CEC">
        <w:t>Державної</w:t>
      </w:r>
      <w:proofErr w:type="spellEnd"/>
      <w:r w:rsidRPr="00192CEC">
        <w:t xml:space="preserve"> установи «Центр </w:t>
      </w:r>
      <w:proofErr w:type="spellStart"/>
      <w:r w:rsidRPr="00192CEC">
        <w:t>громадського</w:t>
      </w:r>
      <w:proofErr w:type="spellEnd"/>
      <w:r w:rsidRPr="00192CEC">
        <w:t xml:space="preserve"> </w:t>
      </w:r>
      <w:proofErr w:type="spellStart"/>
      <w:r w:rsidRPr="00192CEC">
        <w:t>здоров’я</w:t>
      </w:r>
      <w:proofErr w:type="spellEnd"/>
      <w:r w:rsidRPr="00192CEC">
        <w:t xml:space="preserve"> </w:t>
      </w:r>
      <w:proofErr w:type="spellStart"/>
      <w:r w:rsidRPr="00192CEC">
        <w:t>Міністерства</w:t>
      </w:r>
      <w:proofErr w:type="spellEnd"/>
      <w:r w:rsidRPr="00192CEC">
        <w:t xml:space="preserve"> </w:t>
      </w:r>
      <w:proofErr w:type="spellStart"/>
      <w:r w:rsidRPr="00192CEC">
        <w:t>охорони</w:t>
      </w:r>
      <w:proofErr w:type="spellEnd"/>
      <w:r w:rsidRPr="00192CEC">
        <w:t xml:space="preserve"> </w:t>
      </w:r>
      <w:proofErr w:type="spellStart"/>
      <w:r w:rsidRPr="00192CEC">
        <w:t>здоров’я</w:t>
      </w:r>
      <w:proofErr w:type="spellEnd"/>
      <w:r w:rsidRPr="00192CEC">
        <w:t xml:space="preserve"> </w:t>
      </w:r>
      <w:proofErr w:type="spellStart"/>
      <w:r w:rsidRPr="00192CEC">
        <w:t>України</w:t>
      </w:r>
      <w:proofErr w:type="spellEnd"/>
      <w:r w:rsidRPr="00192CEC">
        <w:t>» (</w:t>
      </w:r>
      <w:proofErr w:type="spellStart"/>
      <w:r w:rsidRPr="00192CEC">
        <w:t>далі</w:t>
      </w:r>
      <w:proofErr w:type="spellEnd"/>
      <w:r w:rsidRPr="00192CEC">
        <w:t xml:space="preserve"> – Центр) є </w:t>
      </w:r>
      <w:proofErr w:type="spellStart"/>
      <w:r w:rsidRPr="00192CEC">
        <w:t>діяльність</w:t>
      </w:r>
      <w:proofErr w:type="spellEnd"/>
      <w:r w:rsidRPr="00192CEC">
        <w:t xml:space="preserve"> у </w:t>
      </w:r>
      <w:proofErr w:type="spellStart"/>
      <w:r w:rsidRPr="00192CEC">
        <w:t>сфері</w:t>
      </w:r>
      <w:proofErr w:type="spellEnd"/>
      <w:r w:rsidRPr="00192CEC">
        <w:t xml:space="preserve"> </w:t>
      </w:r>
      <w:proofErr w:type="spellStart"/>
      <w:r w:rsidRPr="00192CEC">
        <w:t>громадського</w:t>
      </w:r>
      <w:proofErr w:type="spellEnd"/>
      <w:r w:rsidRPr="00192CEC">
        <w:t xml:space="preserve"> </w:t>
      </w:r>
      <w:proofErr w:type="spellStart"/>
      <w:r w:rsidRPr="00192CEC">
        <w:t>здоров’я</w:t>
      </w:r>
      <w:proofErr w:type="spellEnd"/>
      <w:r w:rsidRPr="00192CEC">
        <w:t xml:space="preserve">. Центр </w:t>
      </w:r>
      <w:proofErr w:type="spellStart"/>
      <w:r w:rsidRPr="00192CEC">
        <w:t>виконує</w:t>
      </w:r>
      <w:proofErr w:type="spellEnd"/>
      <w:r w:rsidRPr="00192CEC">
        <w:t xml:space="preserve"> </w:t>
      </w:r>
      <w:proofErr w:type="spellStart"/>
      <w:r w:rsidRPr="00192CEC">
        <w:t>лікувально-профілактичні</w:t>
      </w:r>
      <w:proofErr w:type="spellEnd"/>
      <w:r w:rsidRPr="00192CEC">
        <w:t xml:space="preserve">, </w:t>
      </w:r>
      <w:proofErr w:type="spellStart"/>
      <w:r w:rsidRPr="00192CEC">
        <w:t>науково-практичні</w:t>
      </w:r>
      <w:proofErr w:type="spellEnd"/>
      <w:r w:rsidRPr="00192CEC">
        <w:t xml:space="preserve"> та </w:t>
      </w:r>
      <w:proofErr w:type="spellStart"/>
      <w:r w:rsidRPr="00192CEC">
        <w:t>організаційно-методичні</w:t>
      </w:r>
      <w:proofErr w:type="spellEnd"/>
      <w:r w:rsidRPr="00192CEC">
        <w:t xml:space="preserve"> </w:t>
      </w:r>
      <w:proofErr w:type="spellStart"/>
      <w:r w:rsidRPr="00192CEC">
        <w:t>функції</w:t>
      </w:r>
      <w:proofErr w:type="spellEnd"/>
      <w:r w:rsidRPr="00192CEC">
        <w:t xml:space="preserve"> у </w:t>
      </w:r>
      <w:proofErr w:type="spellStart"/>
      <w:r w:rsidRPr="00192CEC">
        <w:t>сфері</w:t>
      </w:r>
      <w:proofErr w:type="spellEnd"/>
      <w:r w:rsidRPr="00192CEC">
        <w:t xml:space="preserve"> </w:t>
      </w:r>
      <w:proofErr w:type="spellStart"/>
      <w:r w:rsidRPr="00192CEC">
        <w:t>охорони</w:t>
      </w:r>
      <w:proofErr w:type="spellEnd"/>
      <w:r w:rsidRPr="00192CEC">
        <w:t xml:space="preserve"> </w:t>
      </w:r>
      <w:proofErr w:type="spellStart"/>
      <w:r w:rsidRPr="00192CEC">
        <w:t>здоров’я</w:t>
      </w:r>
      <w:proofErr w:type="spellEnd"/>
      <w:r w:rsidRPr="00192CEC">
        <w:t xml:space="preserve"> з метою </w:t>
      </w:r>
      <w:proofErr w:type="spellStart"/>
      <w:r w:rsidRPr="00192CEC">
        <w:t>забезпечення</w:t>
      </w:r>
      <w:proofErr w:type="spellEnd"/>
      <w:r w:rsidRPr="00192CEC">
        <w:t xml:space="preserve"> </w:t>
      </w:r>
      <w:proofErr w:type="spellStart"/>
      <w:r w:rsidRPr="00192CEC">
        <w:t>якості</w:t>
      </w:r>
      <w:proofErr w:type="spellEnd"/>
      <w:r w:rsidRPr="00192CEC">
        <w:t xml:space="preserve"> </w:t>
      </w:r>
      <w:proofErr w:type="spellStart"/>
      <w:r w:rsidRPr="00192CEC">
        <w:t>лікування</w:t>
      </w:r>
      <w:proofErr w:type="spellEnd"/>
      <w:r w:rsidRPr="00192CEC">
        <w:t xml:space="preserve"> </w:t>
      </w:r>
      <w:proofErr w:type="spellStart"/>
      <w:r w:rsidRPr="00192CEC">
        <w:t>хворих</w:t>
      </w:r>
      <w:proofErr w:type="spellEnd"/>
      <w:r w:rsidRPr="00192CEC">
        <w:t xml:space="preserve"> на </w:t>
      </w:r>
      <w:proofErr w:type="spellStart"/>
      <w:r w:rsidRPr="00192CEC">
        <w:t>cоціально-небезпечні</w:t>
      </w:r>
      <w:proofErr w:type="spellEnd"/>
      <w:r w:rsidRPr="00192CEC">
        <w:t xml:space="preserve"> </w:t>
      </w:r>
      <w:proofErr w:type="spellStart"/>
      <w:r w:rsidRPr="00192CEC">
        <w:t>захворювання</w:t>
      </w:r>
      <w:proofErr w:type="spellEnd"/>
      <w:r w:rsidRPr="00192CEC">
        <w:t xml:space="preserve">, </w:t>
      </w:r>
      <w:proofErr w:type="spellStart"/>
      <w:r w:rsidRPr="00192CEC">
        <w:t>зокрема</w:t>
      </w:r>
      <w:proofErr w:type="spellEnd"/>
      <w:r w:rsidRPr="00192CEC">
        <w:t xml:space="preserve"> ВІЛ/СНІД, </w:t>
      </w:r>
      <w:proofErr w:type="spellStart"/>
      <w:r w:rsidRPr="00192CEC">
        <w:t>туберкульоз</w:t>
      </w:r>
      <w:proofErr w:type="spellEnd"/>
      <w:r w:rsidRPr="00192CEC">
        <w:t xml:space="preserve">, </w:t>
      </w:r>
      <w:proofErr w:type="spellStart"/>
      <w:r w:rsidRPr="00192CEC">
        <w:t>наркозалежність</w:t>
      </w:r>
      <w:proofErr w:type="spellEnd"/>
      <w:r w:rsidRPr="00192CEC">
        <w:t xml:space="preserve">, </w:t>
      </w:r>
      <w:proofErr w:type="spellStart"/>
      <w:r w:rsidRPr="00192CEC">
        <w:t>вірусні</w:t>
      </w:r>
      <w:proofErr w:type="spellEnd"/>
      <w:r w:rsidRPr="00192CEC">
        <w:t xml:space="preserve"> </w:t>
      </w:r>
      <w:proofErr w:type="spellStart"/>
      <w:r w:rsidRPr="00192CEC">
        <w:t>гепатити</w:t>
      </w:r>
      <w:proofErr w:type="spellEnd"/>
      <w:r w:rsidRPr="00192CEC">
        <w:t xml:space="preserve"> </w:t>
      </w:r>
      <w:proofErr w:type="spellStart"/>
      <w:r w:rsidRPr="00192CEC">
        <w:t>тощо</w:t>
      </w:r>
      <w:proofErr w:type="spellEnd"/>
      <w:r w:rsidRPr="00192CEC">
        <w:t xml:space="preserve">, </w:t>
      </w:r>
      <w:proofErr w:type="spellStart"/>
      <w:r w:rsidRPr="00192CEC">
        <w:t>попередження</w:t>
      </w:r>
      <w:proofErr w:type="spellEnd"/>
      <w:r w:rsidRPr="00192CEC">
        <w:t xml:space="preserve"> </w:t>
      </w:r>
      <w:proofErr w:type="spellStart"/>
      <w:r w:rsidRPr="00192CEC">
        <w:t>захворювань</w:t>
      </w:r>
      <w:proofErr w:type="spellEnd"/>
      <w:r w:rsidRPr="00192CEC">
        <w:t xml:space="preserve"> в </w:t>
      </w:r>
      <w:proofErr w:type="spellStart"/>
      <w:r w:rsidRPr="00192CEC">
        <w:t>контексті</w:t>
      </w:r>
      <w:proofErr w:type="spellEnd"/>
      <w:r w:rsidRPr="00192CEC">
        <w:t xml:space="preserve"> </w:t>
      </w:r>
      <w:proofErr w:type="spellStart"/>
      <w:r w:rsidRPr="00192CEC">
        <w:t>розбудови</w:t>
      </w:r>
      <w:proofErr w:type="spellEnd"/>
      <w:r w:rsidRPr="00192CEC">
        <w:t xml:space="preserve"> </w:t>
      </w:r>
      <w:proofErr w:type="spellStart"/>
      <w:r w:rsidRPr="00192CEC">
        <w:t>системи</w:t>
      </w:r>
      <w:proofErr w:type="spellEnd"/>
      <w:r w:rsidRPr="00192CEC">
        <w:t xml:space="preserve"> </w:t>
      </w:r>
      <w:proofErr w:type="spellStart"/>
      <w:r w:rsidRPr="00192CEC">
        <w:t>громадського</w:t>
      </w:r>
      <w:proofErr w:type="spellEnd"/>
      <w:r w:rsidRPr="00192CEC">
        <w:t xml:space="preserve"> </w:t>
      </w:r>
      <w:proofErr w:type="spellStart"/>
      <w:r w:rsidRPr="00192CEC">
        <w:t>здоров’я</w:t>
      </w:r>
      <w:proofErr w:type="spellEnd"/>
      <w:r w:rsidRPr="00192CEC">
        <w:t xml:space="preserve">. Центр </w:t>
      </w:r>
      <w:proofErr w:type="spellStart"/>
      <w:r w:rsidRPr="00192CEC">
        <w:t>приймає</w:t>
      </w:r>
      <w:proofErr w:type="spellEnd"/>
      <w:r w:rsidRPr="00192CEC">
        <w:t xml:space="preserve"> участь в </w:t>
      </w:r>
      <w:proofErr w:type="spellStart"/>
      <w:r w:rsidRPr="00192CEC">
        <w:t>розробці</w:t>
      </w:r>
      <w:proofErr w:type="spellEnd"/>
      <w:r w:rsidRPr="00192CEC">
        <w:t xml:space="preserve"> </w:t>
      </w:r>
      <w:proofErr w:type="spellStart"/>
      <w:r w:rsidRPr="00192CEC">
        <w:t>регуляторної</w:t>
      </w:r>
      <w:proofErr w:type="spellEnd"/>
      <w:r w:rsidRPr="00192CEC">
        <w:t xml:space="preserve"> </w:t>
      </w:r>
      <w:proofErr w:type="spellStart"/>
      <w:r w:rsidRPr="00192CEC">
        <w:t>політики</w:t>
      </w:r>
      <w:proofErr w:type="spellEnd"/>
      <w:r w:rsidRPr="00192CEC">
        <w:t xml:space="preserve"> і </w:t>
      </w:r>
      <w:proofErr w:type="spellStart"/>
      <w:r w:rsidRPr="00192CEC">
        <w:t>взаємодіє</w:t>
      </w:r>
      <w:proofErr w:type="spellEnd"/>
      <w:r w:rsidRPr="00192CEC">
        <w:t xml:space="preserve"> з </w:t>
      </w:r>
      <w:proofErr w:type="spellStart"/>
      <w:r w:rsidRPr="00192CEC">
        <w:t>іншими</w:t>
      </w:r>
      <w:proofErr w:type="spellEnd"/>
      <w:r w:rsidRPr="00192CEC">
        <w:t xml:space="preserve"> </w:t>
      </w:r>
      <w:proofErr w:type="spellStart"/>
      <w:r w:rsidRPr="00192CEC">
        <w:t>міністерствами</w:t>
      </w:r>
      <w:proofErr w:type="spellEnd"/>
      <w:r w:rsidRPr="00192CEC">
        <w:t xml:space="preserve">, </w:t>
      </w:r>
      <w:proofErr w:type="spellStart"/>
      <w:r w:rsidRPr="00192CEC">
        <w:t>науково-дослідними</w:t>
      </w:r>
      <w:proofErr w:type="spellEnd"/>
      <w:r w:rsidRPr="00192CEC">
        <w:t xml:space="preserve"> </w:t>
      </w:r>
      <w:proofErr w:type="spellStart"/>
      <w:r w:rsidRPr="00192CEC">
        <w:t>установами</w:t>
      </w:r>
      <w:proofErr w:type="spellEnd"/>
      <w:r w:rsidRPr="00192CEC">
        <w:t xml:space="preserve">, </w:t>
      </w:r>
      <w:proofErr w:type="spellStart"/>
      <w:r w:rsidRPr="00192CEC">
        <w:t>міжнародними</w:t>
      </w:r>
      <w:proofErr w:type="spellEnd"/>
      <w:r w:rsidRPr="00192CEC">
        <w:t xml:space="preserve"> </w:t>
      </w:r>
      <w:proofErr w:type="spellStart"/>
      <w:r w:rsidRPr="00192CEC">
        <w:t>установами</w:t>
      </w:r>
      <w:proofErr w:type="spellEnd"/>
      <w:r w:rsidRPr="00192CEC">
        <w:t xml:space="preserve"> та </w:t>
      </w:r>
      <w:proofErr w:type="spellStart"/>
      <w:r w:rsidRPr="00192CEC">
        <w:t>громадськими</w:t>
      </w:r>
      <w:proofErr w:type="spellEnd"/>
      <w:r w:rsidRPr="00192CEC">
        <w:t xml:space="preserve"> </w:t>
      </w:r>
      <w:proofErr w:type="spellStart"/>
      <w:r w:rsidRPr="00192CEC">
        <w:t>організаціями</w:t>
      </w:r>
      <w:proofErr w:type="spellEnd"/>
      <w:r w:rsidRPr="00192CEC">
        <w:t xml:space="preserve">, </w:t>
      </w:r>
      <w:proofErr w:type="spellStart"/>
      <w:r w:rsidRPr="00192CEC">
        <w:t>що</w:t>
      </w:r>
      <w:proofErr w:type="spellEnd"/>
      <w:r w:rsidRPr="00192CEC">
        <w:t xml:space="preserve"> </w:t>
      </w:r>
      <w:proofErr w:type="spellStart"/>
      <w:r w:rsidRPr="00192CEC">
        <w:t>працюють</w:t>
      </w:r>
      <w:proofErr w:type="spellEnd"/>
      <w:r w:rsidRPr="00192CEC">
        <w:t xml:space="preserve"> в </w:t>
      </w:r>
      <w:proofErr w:type="spellStart"/>
      <w:r w:rsidRPr="00192CEC">
        <w:t>сфері</w:t>
      </w:r>
      <w:proofErr w:type="spellEnd"/>
      <w:r w:rsidRPr="00192CEC">
        <w:t xml:space="preserve"> </w:t>
      </w:r>
      <w:proofErr w:type="spellStart"/>
      <w:r w:rsidRPr="00192CEC">
        <w:t>громадського</w:t>
      </w:r>
      <w:proofErr w:type="spellEnd"/>
      <w:r w:rsidRPr="00192CEC">
        <w:t xml:space="preserve"> </w:t>
      </w:r>
      <w:proofErr w:type="spellStart"/>
      <w:r w:rsidRPr="00192CEC">
        <w:t>здоров’я</w:t>
      </w:r>
      <w:proofErr w:type="spellEnd"/>
      <w:r w:rsidRPr="00192CEC">
        <w:t xml:space="preserve"> та </w:t>
      </w:r>
      <w:proofErr w:type="spellStart"/>
      <w:r w:rsidRPr="00192CEC">
        <w:t>протидії</w:t>
      </w:r>
      <w:proofErr w:type="spellEnd"/>
      <w:r w:rsidRPr="00192CEC">
        <w:t xml:space="preserve"> </w:t>
      </w:r>
      <w:proofErr w:type="spellStart"/>
      <w:r w:rsidRPr="00192CEC">
        <w:t>соціально</w:t>
      </w:r>
      <w:proofErr w:type="spellEnd"/>
      <w:r w:rsidRPr="00192CEC">
        <w:t xml:space="preserve"> </w:t>
      </w:r>
      <w:proofErr w:type="spellStart"/>
      <w:r w:rsidRPr="00192CEC">
        <w:t>небезпечним</w:t>
      </w:r>
      <w:proofErr w:type="spellEnd"/>
      <w:r w:rsidRPr="00192CEC">
        <w:t xml:space="preserve"> </w:t>
      </w:r>
      <w:proofErr w:type="spellStart"/>
      <w:r w:rsidRPr="00192CEC">
        <w:t>захворюванням</w:t>
      </w:r>
      <w:proofErr w:type="spellEnd"/>
      <w:r w:rsidRPr="00192CEC">
        <w:t>.</w:t>
      </w:r>
    </w:p>
    <w:p w:rsidR="00C83522" w:rsidRPr="00192CEC" w:rsidRDefault="00C83522">
      <w:pPr>
        <w:shd w:val="clear" w:color="auto" w:fill="FFFFFF"/>
        <w:ind w:left="709"/>
        <w:rPr>
          <w:b/>
          <w:bCs/>
        </w:rPr>
      </w:pPr>
    </w:p>
    <w:p w:rsidR="00C83522" w:rsidRPr="00192CEC" w:rsidRDefault="003004C3">
      <w:pPr>
        <w:shd w:val="clear" w:color="auto" w:fill="FFFFFF"/>
        <w:ind w:left="709"/>
      </w:pPr>
      <w:proofErr w:type="spellStart"/>
      <w:r w:rsidRPr="00192CEC">
        <w:rPr>
          <w:b/>
          <w:bCs/>
        </w:rPr>
        <w:t>Основні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обов’язки</w:t>
      </w:r>
      <w:proofErr w:type="spellEnd"/>
      <w:r w:rsidRPr="00192CEC">
        <w:t>: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 xml:space="preserve">Участь в розробці нормативно-правових актів щодо донорства крові та її компонентів та інших напрямків в системі громадського </w:t>
      </w:r>
      <w:proofErr w:type="spellStart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здоров</w:t>
      </w:r>
      <w:proofErr w:type="spellEnd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  <w:lang w:val="ru-RU"/>
        </w:rPr>
        <w:t xml:space="preserve">’я </w:t>
      </w:r>
      <w:proofErr w:type="spellStart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  <w:lang w:val="ru-RU"/>
        </w:rPr>
        <w:t>відповідно</w:t>
      </w:r>
      <w:proofErr w:type="spellEnd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  <w:lang w:val="ru-RU"/>
        </w:rPr>
        <w:t xml:space="preserve"> до </w:t>
      </w:r>
      <w:proofErr w:type="spellStart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  <w:lang w:val="ru-RU"/>
        </w:rPr>
        <w:t>вимог</w:t>
      </w:r>
      <w:proofErr w:type="spellEnd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  <w:lang w:val="ru-RU"/>
        </w:rPr>
        <w:t xml:space="preserve"> Директив </w:t>
      </w:r>
      <w:proofErr w:type="spellStart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  <w:lang w:val="ru-RU"/>
        </w:rPr>
        <w:t>Європейського</w:t>
      </w:r>
      <w:proofErr w:type="spellEnd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  <w:lang w:val="ru-RU"/>
        </w:rPr>
        <w:t xml:space="preserve"> Союзу</w:t>
      </w: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 xml:space="preserve">Забезпечення реалізації прийнятих нормативно правових актів відповідно до Директив Європейського Союзу в галузі громадського </w:t>
      </w:r>
      <w:proofErr w:type="spellStart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здоров</w:t>
      </w:r>
      <w:proofErr w:type="spellEnd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  <w:lang w:val="ru-RU"/>
        </w:rPr>
        <w:t>’</w:t>
      </w: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я, зокрема у сфері донорства крові та її компонентів.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</w:rPr>
        <w:t xml:space="preserve">Налагодження співпраці між закладами охорони </w:t>
      </w:r>
      <w:proofErr w:type="spellStart"/>
      <w:r w:rsidRPr="00192CEC">
        <w:rPr>
          <w:rFonts w:ascii="Times New Roman" w:hAnsi="Times New Roman"/>
          <w:sz w:val="24"/>
          <w:szCs w:val="24"/>
        </w:rPr>
        <w:t>здоров</w:t>
      </w:r>
      <w:proofErr w:type="spellEnd"/>
      <w:r w:rsidRPr="00192CEC">
        <w:rPr>
          <w:rFonts w:ascii="Times New Roman" w:hAnsi="Times New Roman"/>
          <w:sz w:val="24"/>
          <w:szCs w:val="24"/>
          <w:lang w:val="ru-RU"/>
        </w:rPr>
        <w:t>’</w:t>
      </w:r>
      <w:r w:rsidRPr="00192CEC">
        <w:rPr>
          <w:rFonts w:ascii="Times New Roman" w:hAnsi="Times New Roman"/>
          <w:sz w:val="24"/>
          <w:szCs w:val="24"/>
        </w:rPr>
        <w:t>я щодо проведення протиепідемічних заходів в сфері донорства крові та її компонентів.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</w:rPr>
        <w:t xml:space="preserve">Розробка програм по </w:t>
      </w:r>
      <w:r w:rsidRPr="00192CEC">
        <w:rPr>
          <w:rFonts w:ascii="Times New Roman" w:hAnsi="Times New Roman"/>
          <w:sz w:val="24"/>
          <w:szCs w:val="24"/>
          <w:shd w:val="clear" w:color="auto" w:fill="FFFFFF"/>
        </w:rPr>
        <w:t>забезпеченню інфекційної та імунологічної безпеки донорської крові та її компонентів.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</w:rPr>
        <w:t xml:space="preserve">Розробка системи моніторингу діяльності закладів та установ системи крові з метою контролю інфекційних </w:t>
      </w:r>
      <w:proofErr w:type="spellStart"/>
      <w:r w:rsidRPr="00192CEC">
        <w:rPr>
          <w:rFonts w:ascii="Times New Roman" w:hAnsi="Times New Roman"/>
          <w:sz w:val="24"/>
          <w:szCs w:val="24"/>
        </w:rPr>
        <w:t>хвороб</w:t>
      </w:r>
      <w:proofErr w:type="spellEnd"/>
      <w:r w:rsidRPr="00192CEC">
        <w:rPr>
          <w:rFonts w:ascii="Times New Roman" w:hAnsi="Times New Roman"/>
          <w:sz w:val="24"/>
          <w:szCs w:val="24"/>
        </w:rPr>
        <w:t xml:space="preserve">, що передаються </w:t>
      </w:r>
      <w:proofErr w:type="spellStart"/>
      <w:r w:rsidRPr="00192CEC">
        <w:rPr>
          <w:rFonts w:ascii="Times New Roman" w:hAnsi="Times New Roman"/>
          <w:sz w:val="24"/>
          <w:szCs w:val="24"/>
        </w:rPr>
        <w:t>трансфузійно</w:t>
      </w:r>
      <w:proofErr w:type="spellEnd"/>
      <w:r w:rsidRPr="00192CEC">
        <w:rPr>
          <w:rFonts w:ascii="Times New Roman" w:hAnsi="Times New Roman"/>
          <w:sz w:val="24"/>
          <w:szCs w:val="24"/>
        </w:rPr>
        <w:t>-трансмісивним шляхом.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</w:rPr>
        <w:t xml:space="preserve">Розробка навчальних </w:t>
      </w:r>
      <w:r w:rsidRPr="00192CEC">
        <w:rPr>
          <w:rFonts w:ascii="Times New Roman" w:hAnsi="Times New Roman"/>
          <w:sz w:val="24"/>
          <w:szCs w:val="24"/>
          <w:u w:color="1C1C1B"/>
        </w:rPr>
        <w:t>програм та тренінгів з метою т</w:t>
      </w:r>
      <w:r w:rsidRPr="00192CEC">
        <w:rPr>
          <w:rFonts w:ascii="Times New Roman" w:hAnsi="Times New Roman"/>
          <w:sz w:val="24"/>
          <w:szCs w:val="24"/>
        </w:rPr>
        <w:t xml:space="preserve">еоретичного та практичного навчання медичного персоналу в галузі донорства, епідеміологічного нагляду, </w:t>
      </w:r>
      <w:proofErr w:type="spellStart"/>
      <w:r w:rsidRPr="00192CEC">
        <w:rPr>
          <w:rFonts w:ascii="Times New Roman" w:hAnsi="Times New Roman"/>
          <w:sz w:val="24"/>
          <w:szCs w:val="24"/>
        </w:rPr>
        <w:t>імуногематології</w:t>
      </w:r>
      <w:proofErr w:type="spellEnd"/>
      <w:r w:rsidRPr="00192CEC">
        <w:rPr>
          <w:rFonts w:ascii="Times New Roman" w:hAnsi="Times New Roman"/>
          <w:sz w:val="24"/>
          <w:szCs w:val="24"/>
        </w:rPr>
        <w:t>, мікробіології та громадського здоров’я.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 xml:space="preserve">Збір та узагальнення статистичних даних щодо індикаторів </w:t>
      </w:r>
      <w:r w:rsidRPr="00192CEC">
        <w:rPr>
          <w:rFonts w:ascii="Times New Roman" w:hAnsi="Times New Roman"/>
          <w:sz w:val="24"/>
          <w:szCs w:val="24"/>
          <w:shd w:val="clear" w:color="auto" w:fill="FFFFFF"/>
        </w:rPr>
        <w:t xml:space="preserve">інфекційної та імунологічної безпеки донорської крові та її компонентів в </w:t>
      </w: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установах та закладах системи крові, закладах охорони здоров’я, підготовка регулярних аналітичних звітів за результатами такої оцінки.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Розробка системи стандартів інфекційної та імунологічної безпеки донорської крові та її компонентів.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 xml:space="preserve">Розробка та впровадження національної системи </w:t>
      </w:r>
      <w:proofErr w:type="spellStart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гемонагляду</w:t>
      </w:r>
      <w:proofErr w:type="spellEnd"/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 xml:space="preserve"> </w:t>
      </w:r>
      <w:r w:rsidRPr="00192CEC">
        <w:rPr>
          <w:rFonts w:ascii="Times New Roman" w:hAnsi="Times New Roman"/>
          <w:sz w:val="24"/>
          <w:szCs w:val="24"/>
        </w:rPr>
        <w:t>в частині епідеміологічного спостереження за донорами.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Розробка системи моніторингу епідеміологічного статусу донорів в частині серйозних несприятливих випадків у донорів та реципієнтів.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lastRenderedPageBreak/>
        <w:t>Підготовка регулярних аналітичних звітів, презентацій, матеріалів за результатами діяльності.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Моніторинг, супровід та навчання фахівців, які здійснюють відповідні обов’язки в установах системи крові, щодо ведення звітності.</w:t>
      </w:r>
    </w:p>
    <w:p w:rsidR="00C83522" w:rsidRPr="00192CEC" w:rsidRDefault="003004C3" w:rsidP="00192CEC">
      <w:pPr>
        <w:pStyle w:val="A6"/>
        <w:numPr>
          <w:ilvl w:val="0"/>
          <w:numId w:val="4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jc w:val="both"/>
        <w:rPr>
          <w:rFonts w:ascii="Times New Roman" w:hAnsi="Times New Roman"/>
          <w:sz w:val="24"/>
          <w:szCs w:val="24"/>
        </w:rPr>
      </w:pPr>
      <w:r w:rsidRPr="00192CEC">
        <w:rPr>
          <w:rFonts w:ascii="Times New Roman" w:hAnsi="Times New Roman"/>
          <w:sz w:val="24"/>
          <w:szCs w:val="24"/>
          <w:u w:color="333333"/>
          <w:shd w:val="clear" w:color="auto" w:fill="FFFFFF"/>
        </w:rPr>
        <w:t>Здійснення регулярних моніторингових візитів до установ та закладів системи крові, закладів охорони здоров’я з метою верифікації отриманих даних.</w:t>
      </w:r>
    </w:p>
    <w:p w:rsidR="00C83522" w:rsidRPr="00192CEC" w:rsidRDefault="00C8352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spacing w:line="360" w:lineRule="atLeast"/>
        <w:ind w:left="709"/>
        <w:rPr>
          <w:rFonts w:ascii="Times New Roman" w:eastAsia="Times New Roman" w:hAnsi="Times New Roman" w:cs="Times New Roman"/>
          <w:sz w:val="24"/>
          <w:szCs w:val="24"/>
          <w:u w:color="333333"/>
          <w:shd w:val="clear" w:color="auto" w:fill="FFFFFF"/>
        </w:rPr>
      </w:pPr>
    </w:p>
    <w:p w:rsidR="00C83522" w:rsidRPr="00192CEC" w:rsidRDefault="003004C3">
      <w:pPr>
        <w:spacing w:before="100" w:after="100"/>
        <w:ind w:left="709"/>
        <w:jc w:val="both"/>
        <w:rPr>
          <w:b/>
          <w:bCs/>
        </w:rPr>
      </w:pPr>
      <w:proofErr w:type="spellStart"/>
      <w:r w:rsidRPr="00192CEC">
        <w:rPr>
          <w:b/>
          <w:bCs/>
        </w:rPr>
        <w:t>Професійні</w:t>
      </w:r>
      <w:proofErr w:type="spellEnd"/>
      <w:r w:rsidRPr="00192CEC">
        <w:rPr>
          <w:b/>
          <w:bCs/>
        </w:rPr>
        <w:t xml:space="preserve"> та </w:t>
      </w:r>
      <w:proofErr w:type="spellStart"/>
      <w:r w:rsidRPr="00192CEC">
        <w:rPr>
          <w:b/>
          <w:bCs/>
        </w:rPr>
        <w:t>кваліфікаційні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вимоги</w:t>
      </w:r>
      <w:proofErr w:type="spellEnd"/>
      <w:r w:rsidRPr="00192CEC">
        <w:rPr>
          <w:b/>
          <w:bCs/>
        </w:rPr>
        <w:t>:</w:t>
      </w:r>
    </w:p>
    <w:p w:rsidR="00C83522" w:rsidRPr="00192CEC" w:rsidRDefault="003004C3" w:rsidP="00192CEC">
      <w:pPr>
        <w:pStyle w:val="a7"/>
        <w:numPr>
          <w:ilvl w:val="0"/>
          <w:numId w:val="5"/>
        </w:numPr>
        <w:spacing w:before="100" w:after="100"/>
        <w:jc w:val="both"/>
      </w:pPr>
      <w:bookmarkStart w:id="0" w:name="Додаток2"/>
      <w:proofErr w:type="spellStart"/>
      <w:r w:rsidRPr="00192CEC">
        <w:t>Вища</w:t>
      </w:r>
      <w:proofErr w:type="spellEnd"/>
      <w:r w:rsidRPr="00192CEC">
        <w:t xml:space="preserve"> </w:t>
      </w:r>
      <w:proofErr w:type="spellStart"/>
      <w:r w:rsidRPr="00192CEC">
        <w:t>медична</w:t>
      </w:r>
      <w:proofErr w:type="spellEnd"/>
      <w:r w:rsidRPr="00192CEC">
        <w:t xml:space="preserve"> </w:t>
      </w:r>
      <w:proofErr w:type="spellStart"/>
      <w:r w:rsidRPr="00192CEC">
        <w:t>освіта</w:t>
      </w:r>
      <w:proofErr w:type="spellEnd"/>
      <w:r w:rsidRPr="00192CEC">
        <w:t>;</w:t>
      </w:r>
    </w:p>
    <w:p w:rsidR="00C83522" w:rsidRPr="00192CEC" w:rsidRDefault="003004C3" w:rsidP="00192CEC">
      <w:pPr>
        <w:pStyle w:val="a7"/>
        <w:numPr>
          <w:ilvl w:val="0"/>
          <w:numId w:val="5"/>
        </w:numPr>
        <w:spacing w:before="100" w:after="100"/>
        <w:jc w:val="both"/>
      </w:pPr>
      <w:proofErr w:type="spellStart"/>
      <w:r w:rsidRPr="00192CEC">
        <w:t>Досвід</w:t>
      </w:r>
      <w:proofErr w:type="spellEnd"/>
      <w:r w:rsidRPr="00192CEC">
        <w:t xml:space="preserve"> </w:t>
      </w:r>
      <w:proofErr w:type="spellStart"/>
      <w:r w:rsidRPr="00192CEC">
        <w:t>роботи</w:t>
      </w:r>
      <w:proofErr w:type="spellEnd"/>
      <w:r w:rsidRPr="00192CEC">
        <w:t xml:space="preserve"> у </w:t>
      </w:r>
      <w:proofErr w:type="spellStart"/>
      <w:r w:rsidRPr="00192CEC">
        <w:t>сфері</w:t>
      </w:r>
      <w:proofErr w:type="spellEnd"/>
      <w:r w:rsidRPr="00192CEC">
        <w:t xml:space="preserve"> </w:t>
      </w:r>
      <w:proofErr w:type="spellStart"/>
      <w:r w:rsidRPr="00192CEC">
        <w:t>моніторингу</w:t>
      </w:r>
      <w:proofErr w:type="spellEnd"/>
      <w:r w:rsidRPr="00192CEC">
        <w:t xml:space="preserve"> та/</w:t>
      </w:r>
      <w:proofErr w:type="spellStart"/>
      <w:r w:rsidRPr="00192CEC">
        <w:t>або</w:t>
      </w:r>
      <w:proofErr w:type="spellEnd"/>
      <w:r w:rsidRPr="00192CEC">
        <w:t xml:space="preserve"> </w:t>
      </w:r>
      <w:proofErr w:type="spellStart"/>
      <w:r w:rsidRPr="00192CEC">
        <w:t>управлінні</w:t>
      </w:r>
      <w:proofErr w:type="spellEnd"/>
      <w:r w:rsidRPr="00192CEC">
        <w:t xml:space="preserve"> </w:t>
      </w:r>
      <w:proofErr w:type="spellStart"/>
      <w:r w:rsidRPr="00192CEC">
        <w:t>програмами</w:t>
      </w:r>
      <w:proofErr w:type="spellEnd"/>
      <w:r w:rsidRPr="00192CEC">
        <w:t xml:space="preserve">/проектами </w:t>
      </w:r>
      <w:proofErr w:type="spellStart"/>
      <w:r w:rsidRPr="00192CEC">
        <w:t>понад</w:t>
      </w:r>
      <w:proofErr w:type="spellEnd"/>
      <w:r w:rsidRPr="00192CEC">
        <w:t xml:space="preserve"> 3 </w:t>
      </w:r>
      <w:proofErr w:type="spellStart"/>
      <w:r w:rsidRPr="00192CEC">
        <w:t>років</w:t>
      </w:r>
      <w:proofErr w:type="spellEnd"/>
      <w:r w:rsidRPr="00192CEC">
        <w:t xml:space="preserve"> (буде </w:t>
      </w:r>
      <w:proofErr w:type="spellStart"/>
      <w:r w:rsidRPr="00192CEC">
        <w:t>перевагою</w:t>
      </w:r>
      <w:proofErr w:type="spellEnd"/>
      <w:r w:rsidRPr="00192CEC">
        <w:t>);</w:t>
      </w:r>
    </w:p>
    <w:p w:rsidR="00C83522" w:rsidRPr="00192CEC" w:rsidRDefault="003004C3" w:rsidP="00192CEC">
      <w:pPr>
        <w:pStyle w:val="a7"/>
        <w:numPr>
          <w:ilvl w:val="0"/>
          <w:numId w:val="5"/>
        </w:numPr>
        <w:spacing w:before="100" w:after="100"/>
        <w:jc w:val="both"/>
      </w:pPr>
      <w:proofErr w:type="spellStart"/>
      <w:r w:rsidRPr="00192CEC">
        <w:t>Досвід</w:t>
      </w:r>
      <w:proofErr w:type="spellEnd"/>
      <w:r w:rsidRPr="00192CEC">
        <w:t xml:space="preserve"> </w:t>
      </w:r>
      <w:proofErr w:type="spellStart"/>
      <w:r w:rsidRPr="00192CEC">
        <w:t>аналітичної</w:t>
      </w:r>
      <w:proofErr w:type="spellEnd"/>
      <w:r w:rsidRPr="00192CEC">
        <w:t xml:space="preserve"> </w:t>
      </w:r>
      <w:proofErr w:type="spellStart"/>
      <w:r w:rsidRPr="00192CEC">
        <w:t>роботи</w:t>
      </w:r>
      <w:proofErr w:type="spellEnd"/>
      <w:r w:rsidRPr="00192CEC">
        <w:t xml:space="preserve">, </w:t>
      </w:r>
      <w:proofErr w:type="spellStart"/>
      <w:r w:rsidRPr="00192CEC">
        <w:t>роботи</w:t>
      </w:r>
      <w:proofErr w:type="spellEnd"/>
      <w:r w:rsidRPr="00192CEC">
        <w:t xml:space="preserve"> з </w:t>
      </w:r>
      <w:proofErr w:type="spellStart"/>
      <w:r w:rsidRPr="00192CEC">
        <w:t>масивами</w:t>
      </w:r>
      <w:proofErr w:type="spellEnd"/>
      <w:r w:rsidRPr="00192CEC">
        <w:t xml:space="preserve"> </w:t>
      </w:r>
      <w:proofErr w:type="spellStart"/>
      <w:r w:rsidRPr="00192CEC">
        <w:t>даних</w:t>
      </w:r>
      <w:proofErr w:type="spellEnd"/>
      <w:r w:rsidRPr="00192CEC">
        <w:t xml:space="preserve">, </w:t>
      </w:r>
      <w:proofErr w:type="spellStart"/>
      <w:r w:rsidRPr="00192CEC">
        <w:t>проведення</w:t>
      </w:r>
      <w:proofErr w:type="spellEnd"/>
      <w:r w:rsidRPr="00192CEC">
        <w:t xml:space="preserve"> </w:t>
      </w:r>
      <w:proofErr w:type="spellStart"/>
      <w:r w:rsidRPr="00192CEC">
        <w:t>наукових</w:t>
      </w:r>
      <w:proofErr w:type="spellEnd"/>
      <w:r w:rsidRPr="00192CEC">
        <w:t xml:space="preserve"> </w:t>
      </w:r>
      <w:proofErr w:type="spellStart"/>
      <w:r w:rsidRPr="00192CEC">
        <w:t>досліджень</w:t>
      </w:r>
      <w:proofErr w:type="spellEnd"/>
      <w:r w:rsidRPr="00192CEC">
        <w:t xml:space="preserve"> буде </w:t>
      </w:r>
      <w:proofErr w:type="spellStart"/>
      <w:r w:rsidRPr="00192CEC">
        <w:t>перевагою</w:t>
      </w:r>
      <w:bookmarkEnd w:id="0"/>
      <w:proofErr w:type="spellEnd"/>
      <w:r w:rsidRPr="00192CEC">
        <w:t>.</w:t>
      </w:r>
    </w:p>
    <w:p w:rsidR="00C83522" w:rsidRPr="00192CEC" w:rsidRDefault="003004C3" w:rsidP="00192CEC">
      <w:pPr>
        <w:pStyle w:val="a7"/>
        <w:numPr>
          <w:ilvl w:val="0"/>
          <w:numId w:val="5"/>
        </w:numPr>
        <w:spacing w:before="100" w:after="100"/>
        <w:jc w:val="both"/>
      </w:pPr>
      <w:bookmarkStart w:id="1" w:name="Додаток22"/>
      <w:proofErr w:type="spellStart"/>
      <w:r w:rsidRPr="00192CEC">
        <w:t>Досвід</w:t>
      </w:r>
      <w:proofErr w:type="spellEnd"/>
      <w:r w:rsidRPr="00192CEC">
        <w:t xml:space="preserve"> </w:t>
      </w:r>
      <w:proofErr w:type="spellStart"/>
      <w:r w:rsidRPr="00192CEC">
        <w:t>роботи</w:t>
      </w:r>
      <w:proofErr w:type="spellEnd"/>
      <w:r w:rsidRPr="00192CEC">
        <w:t xml:space="preserve"> у </w:t>
      </w:r>
      <w:proofErr w:type="spellStart"/>
      <w:r w:rsidRPr="00192CEC">
        <w:t>сфері</w:t>
      </w:r>
      <w:proofErr w:type="spellEnd"/>
      <w:r w:rsidRPr="00192CEC">
        <w:t xml:space="preserve"> </w:t>
      </w:r>
      <w:proofErr w:type="spellStart"/>
      <w:r w:rsidRPr="00192CEC">
        <w:t>охорони</w:t>
      </w:r>
      <w:proofErr w:type="spellEnd"/>
      <w:r w:rsidRPr="00192CEC">
        <w:t xml:space="preserve"> </w:t>
      </w:r>
      <w:proofErr w:type="spellStart"/>
      <w:r w:rsidRPr="00192CEC">
        <w:t>здоров’я</w:t>
      </w:r>
      <w:proofErr w:type="spellEnd"/>
      <w:r w:rsidRPr="00192CEC">
        <w:t xml:space="preserve"> та/</w:t>
      </w:r>
      <w:proofErr w:type="spellStart"/>
      <w:r w:rsidRPr="00192CEC">
        <w:t>або</w:t>
      </w:r>
      <w:proofErr w:type="spellEnd"/>
      <w:r w:rsidRPr="00192CEC">
        <w:t xml:space="preserve"> </w:t>
      </w:r>
      <w:proofErr w:type="spellStart"/>
      <w:r w:rsidRPr="00192CEC">
        <w:t>соціальної</w:t>
      </w:r>
      <w:proofErr w:type="spellEnd"/>
      <w:r w:rsidRPr="00192CEC">
        <w:t xml:space="preserve"> </w:t>
      </w:r>
      <w:proofErr w:type="spellStart"/>
      <w:r w:rsidRPr="00192CEC">
        <w:t>сфери</w:t>
      </w:r>
      <w:proofErr w:type="spellEnd"/>
      <w:r w:rsidRPr="00192CEC">
        <w:t xml:space="preserve">, </w:t>
      </w:r>
      <w:proofErr w:type="spellStart"/>
      <w:r w:rsidRPr="00192CEC">
        <w:t>реалізації</w:t>
      </w:r>
      <w:proofErr w:type="spellEnd"/>
      <w:r w:rsidRPr="00192CEC">
        <w:t xml:space="preserve"> </w:t>
      </w:r>
      <w:proofErr w:type="spellStart"/>
      <w:r w:rsidRPr="00192CEC">
        <w:t>проектів</w:t>
      </w:r>
      <w:proofErr w:type="spellEnd"/>
      <w:r w:rsidRPr="00192CEC">
        <w:t xml:space="preserve"> </w:t>
      </w:r>
      <w:proofErr w:type="spellStart"/>
      <w:r w:rsidRPr="00192CEC">
        <w:t>міжнародної</w:t>
      </w:r>
      <w:proofErr w:type="spellEnd"/>
      <w:r w:rsidRPr="00192CEC">
        <w:t xml:space="preserve"> </w:t>
      </w:r>
      <w:proofErr w:type="spellStart"/>
      <w:r w:rsidRPr="00192CEC">
        <w:t>технічної</w:t>
      </w:r>
      <w:proofErr w:type="spellEnd"/>
      <w:r w:rsidRPr="00192CEC">
        <w:t xml:space="preserve"> </w:t>
      </w:r>
      <w:proofErr w:type="spellStart"/>
      <w:r w:rsidRPr="00192CEC">
        <w:t>допомоги</w:t>
      </w:r>
      <w:proofErr w:type="spellEnd"/>
      <w:r w:rsidRPr="00192CEC">
        <w:t xml:space="preserve"> </w:t>
      </w:r>
      <w:proofErr w:type="spellStart"/>
      <w:r w:rsidRPr="00192CEC">
        <w:t>понад</w:t>
      </w:r>
      <w:proofErr w:type="spellEnd"/>
      <w:r w:rsidRPr="00192CEC">
        <w:t xml:space="preserve"> 3 </w:t>
      </w:r>
      <w:proofErr w:type="spellStart"/>
      <w:r w:rsidRPr="00192CEC">
        <w:t>років</w:t>
      </w:r>
      <w:proofErr w:type="spellEnd"/>
      <w:r w:rsidRPr="00192CEC">
        <w:t xml:space="preserve"> (буде </w:t>
      </w:r>
      <w:proofErr w:type="spellStart"/>
      <w:r w:rsidRPr="00192CEC">
        <w:t>перевагою</w:t>
      </w:r>
      <w:proofErr w:type="spellEnd"/>
      <w:r w:rsidRPr="00192CEC">
        <w:t>);</w:t>
      </w:r>
      <w:bookmarkEnd w:id="1"/>
    </w:p>
    <w:p w:rsidR="00C83522" w:rsidRPr="00192CEC" w:rsidRDefault="003004C3" w:rsidP="00192CEC">
      <w:pPr>
        <w:pStyle w:val="a7"/>
        <w:numPr>
          <w:ilvl w:val="0"/>
          <w:numId w:val="5"/>
        </w:numPr>
        <w:spacing w:before="100" w:after="100"/>
        <w:jc w:val="both"/>
      </w:pPr>
      <w:proofErr w:type="spellStart"/>
      <w:r w:rsidRPr="00192CEC">
        <w:t>Вільне</w:t>
      </w:r>
      <w:proofErr w:type="spellEnd"/>
      <w:r w:rsidRPr="00192CEC">
        <w:t xml:space="preserve"> </w:t>
      </w:r>
      <w:proofErr w:type="spellStart"/>
      <w:r w:rsidRPr="00192CEC">
        <w:t>володіння</w:t>
      </w:r>
      <w:proofErr w:type="spellEnd"/>
      <w:r w:rsidRPr="00192CEC">
        <w:t xml:space="preserve"> </w:t>
      </w:r>
      <w:proofErr w:type="spellStart"/>
      <w:r w:rsidRPr="00192CEC">
        <w:t>українською</w:t>
      </w:r>
      <w:proofErr w:type="spellEnd"/>
      <w:r w:rsidRPr="00192CEC">
        <w:t xml:space="preserve"> </w:t>
      </w:r>
      <w:proofErr w:type="spellStart"/>
      <w:r w:rsidRPr="00192CEC">
        <w:t>мовою</w:t>
      </w:r>
      <w:proofErr w:type="spellEnd"/>
      <w:r w:rsidRPr="00192CEC">
        <w:t>.</w:t>
      </w:r>
    </w:p>
    <w:p w:rsidR="00C83522" w:rsidRPr="00192CEC" w:rsidRDefault="003004C3" w:rsidP="00192CEC">
      <w:pPr>
        <w:pStyle w:val="a7"/>
        <w:numPr>
          <w:ilvl w:val="0"/>
          <w:numId w:val="5"/>
        </w:numPr>
        <w:spacing w:before="100" w:after="100"/>
        <w:jc w:val="both"/>
      </w:pPr>
      <w:proofErr w:type="spellStart"/>
      <w:r w:rsidRPr="00192CEC">
        <w:t>Знання</w:t>
      </w:r>
      <w:proofErr w:type="spellEnd"/>
      <w:r w:rsidRPr="00192CEC">
        <w:t xml:space="preserve"> </w:t>
      </w:r>
      <w:proofErr w:type="spellStart"/>
      <w:r w:rsidRPr="00192CEC">
        <w:t>англійської</w:t>
      </w:r>
      <w:proofErr w:type="spellEnd"/>
      <w:r w:rsidRPr="00192CEC">
        <w:t xml:space="preserve"> </w:t>
      </w:r>
      <w:proofErr w:type="spellStart"/>
      <w:r w:rsidRPr="00192CEC">
        <w:t>мови</w:t>
      </w:r>
      <w:proofErr w:type="spellEnd"/>
      <w:r w:rsidRPr="00192CEC">
        <w:t xml:space="preserve"> на </w:t>
      </w:r>
      <w:proofErr w:type="spellStart"/>
      <w:r w:rsidRPr="00192CEC">
        <w:t>рівні</w:t>
      </w:r>
      <w:proofErr w:type="spellEnd"/>
      <w:r w:rsidRPr="00192CEC">
        <w:t xml:space="preserve"> не </w:t>
      </w:r>
      <w:proofErr w:type="spellStart"/>
      <w:r w:rsidRPr="00192CEC">
        <w:t>нижче</w:t>
      </w:r>
      <w:proofErr w:type="spellEnd"/>
      <w:r w:rsidRPr="00192CEC">
        <w:t xml:space="preserve"> </w:t>
      </w:r>
      <w:r w:rsidRPr="00192CEC">
        <w:rPr>
          <w:lang w:val="en-US"/>
        </w:rPr>
        <w:t>I</w:t>
      </w:r>
      <w:proofErr w:type="spellStart"/>
      <w:r w:rsidRPr="00192CEC">
        <w:t>ntermediate</w:t>
      </w:r>
      <w:proofErr w:type="spellEnd"/>
      <w:r w:rsidRPr="00192CEC">
        <w:t xml:space="preserve"> буде </w:t>
      </w:r>
      <w:proofErr w:type="spellStart"/>
      <w:r w:rsidRPr="00192CEC">
        <w:t>перевагою</w:t>
      </w:r>
      <w:proofErr w:type="spellEnd"/>
      <w:r w:rsidRPr="00192CEC">
        <w:t>.</w:t>
      </w:r>
    </w:p>
    <w:p w:rsidR="00C83522" w:rsidRPr="00192CEC" w:rsidRDefault="00C83522">
      <w:pPr>
        <w:spacing w:before="100" w:after="100"/>
        <w:ind w:left="709"/>
        <w:jc w:val="both"/>
      </w:pPr>
    </w:p>
    <w:p w:rsidR="00C83522" w:rsidRPr="00192CEC" w:rsidRDefault="003004C3">
      <w:pPr>
        <w:ind w:left="709"/>
        <w:jc w:val="both"/>
      </w:pPr>
      <w:r w:rsidRPr="00192CEC">
        <w:rPr>
          <w:b/>
          <w:bCs/>
        </w:rPr>
        <w:t xml:space="preserve">Резюме </w:t>
      </w:r>
      <w:proofErr w:type="spellStart"/>
      <w:r w:rsidRPr="00192CEC">
        <w:rPr>
          <w:b/>
          <w:bCs/>
        </w:rPr>
        <w:t>мають</w:t>
      </w:r>
      <w:proofErr w:type="spellEnd"/>
      <w:r w:rsidRPr="00192CEC">
        <w:rPr>
          <w:b/>
          <w:bCs/>
        </w:rPr>
        <w:t xml:space="preserve"> бути </w:t>
      </w:r>
      <w:proofErr w:type="spellStart"/>
      <w:r w:rsidRPr="00192CEC">
        <w:rPr>
          <w:b/>
          <w:bCs/>
        </w:rPr>
        <w:t>надіслані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електронною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поштою</w:t>
      </w:r>
      <w:proofErr w:type="spellEnd"/>
      <w:r w:rsidRPr="00192CEC">
        <w:rPr>
          <w:b/>
          <w:bCs/>
        </w:rPr>
        <w:t xml:space="preserve"> на </w:t>
      </w:r>
      <w:proofErr w:type="spellStart"/>
      <w:r w:rsidRPr="00192CEC">
        <w:rPr>
          <w:b/>
          <w:bCs/>
        </w:rPr>
        <w:t>електронну</w:t>
      </w:r>
      <w:proofErr w:type="spellEnd"/>
      <w:r w:rsidRPr="00192CEC">
        <w:rPr>
          <w:b/>
          <w:bCs/>
        </w:rPr>
        <w:t xml:space="preserve"> адресу: vacancies@phc.org.ua.</w:t>
      </w:r>
      <w:r w:rsidRPr="00192CEC">
        <w:t xml:space="preserve"> В </w:t>
      </w:r>
      <w:proofErr w:type="spellStart"/>
      <w:r w:rsidRPr="00192CEC">
        <w:t>темі</w:t>
      </w:r>
      <w:proofErr w:type="spellEnd"/>
      <w:r w:rsidRPr="00192CEC">
        <w:t xml:space="preserve"> листа, будь ласка, </w:t>
      </w:r>
      <w:proofErr w:type="spellStart"/>
      <w:r w:rsidRPr="00192CEC">
        <w:t>зазначте</w:t>
      </w:r>
      <w:proofErr w:type="spellEnd"/>
      <w:r w:rsidRPr="00192CEC">
        <w:rPr>
          <w:b/>
          <w:bCs/>
        </w:rPr>
        <w:t>: «</w:t>
      </w:r>
      <w:r w:rsidR="00192CEC">
        <w:rPr>
          <w:b/>
          <w:bCs/>
          <w:lang w:val="uk-UA"/>
        </w:rPr>
        <w:t>46</w:t>
      </w:r>
      <w:r w:rsidR="009F3EAB">
        <w:rPr>
          <w:b/>
          <w:bCs/>
          <w:lang w:val="uk-UA"/>
        </w:rPr>
        <w:t>-</w:t>
      </w:r>
      <w:r w:rsidR="00192CEC">
        <w:rPr>
          <w:b/>
          <w:bCs/>
          <w:lang w:val="uk-UA"/>
        </w:rPr>
        <w:t xml:space="preserve">2019 </w:t>
      </w:r>
      <w:bookmarkStart w:id="2" w:name="_GoBack"/>
      <w:r w:rsidR="00192CEC">
        <w:rPr>
          <w:b/>
          <w:bCs/>
          <w:lang w:val="uk-UA"/>
        </w:rPr>
        <w:t>Л</w:t>
      </w:r>
      <w:proofErr w:type="spellStart"/>
      <w:r w:rsidR="00192CEC" w:rsidRPr="00192CEC">
        <w:rPr>
          <w:b/>
          <w:bCs/>
        </w:rPr>
        <w:t>ікар-</w:t>
      </w:r>
      <w:r w:rsidR="00526BEB" w:rsidRPr="00526BEB">
        <w:rPr>
          <w:b/>
          <w:bCs/>
        </w:rPr>
        <w:t>епідеміолог</w:t>
      </w:r>
      <w:proofErr w:type="spellEnd"/>
      <w:r w:rsidR="00192CEC" w:rsidRPr="00192CEC">
        <w:rPr>
          <w:b/>
          <w:bCs/>
        </w:rPr>
        <w:t xml:space="preserve"> </w:t>
      </w:r>
      <w:proofErr w:type="spellStart"/>
      <w:r w:rsidR="00192CEC" w:rsidRPr="00192CEC">
        <w:rPr>
          <w:b/>
          <w:bCs/>
        </w:rPr>
        <w:t>Відділу</w:t>
      </w:r>
      <w:proofErr w:type="spellEnd"/>
      <w:r w:rsidR="00192CEC" w:rsidRPr="00192CEC">
        <w:rPr>
          <w:b/>
          <w:bCs/>
        </w:rPr>
        <w:t xml:space="preserve"> </w:t>
      </w:r>
      <w:proofErr w:type="spellStart"/>
      <w:r w:rsidR="00192CEC" w:rsidRPr="00192CEC">
        <w:rPr>
          <w:b/>
          <w:bCs/>
        </w:rPr>
        <w:t>безпеки</w:t>
      </w:r>
      <w:proofErr w:type="spellEnd"/>
      <w:r w:rsidR="00192CEC" w:rsidRPr="00192CEC">
        <w:rPr>
          <w:b/>
          <w:bCs/>
        </w:rPr>
        <w:t xml:space="preserve"> </w:t>
      </w:r>
      <w:proofErr w:type="spellStart"/>
      <w:r w:rsidR="00192CEC" w:rsidRPr="00192CEC">
        <w:rPr>
          <w:b/>
          <w:bCs/>
        </w:rPr>
        <w:t>крові</w:t>
      </w:r>
      <w:proofErr w:type="spellEnd"/>
      <w:r w:rsidR="00192CEC" w:rsidRPr="00192CEC">
        <w:rPr>
          <w:b/>
          <w:bCs/>
        </w:rPr>
        <w:t xml:space="preserve"> та донорства</w:t>
      </w:r>
      <w:bookmarkEnd w:id="2"/>
      <w:r w:rsidRPr="00192CEC">
        <w:rPr>
          <w:b/>
          <w:bCs/>
        </w:rPr>
        <w:t>»</w:t>
      </w:r>
      <w:r w:rsidRPr="00192CEC">
        <w:t>.</w:t>
      </w:r>
    </w:p>
    <w:p w:rsidR="00C83522" w:rsidRPr="00192CEC" w:rsidRDefault="00C83522">
      <w:pPr>
        <w:ind w:left="709"/>
        <w:jc w:val="both"/>
        <w:rPr>
          <w:b/>
          <w:bCs/>
        </w:rPr>
      </w:pPr>
    </w:p>
    <w:p w:rsidR="00C83522" w:rsidRPr="00192CEC" w:rsidRDefault="003004C3">
      <w:pPr>
        <w:ind w:left="709"/>
        <w:jc w:val="both"/>
        <w:rPr>
          <w:b/>
          <w:bCs/>
        </w:rPr>
      </w:pPr>
      <w:proofErr w:type="spellStart"/>
      <w:r w:rsidRPr="00192CEC">
        <w:rPr>
          <w:b/>
          <w:bCs/>
        </w:rPr>
        <w:t>Термін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подання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документів</w:t>
      </w:r>
      <w:proofErr w:type="spellEnd"/>
      <w:r w:rsidRPr="00192CEC">
        <w:rPr>
          <w:b/>
          <w:bCs/>
        </w:rPr>
        <w:t xml:space="preserve"> – до </w:t>
      </w:r>
      <w:r w:rsidR="009F3EAB">
        <w:rPr>
          <w:b/>
          <w:bCs/>
          <w:lang w:val="uk-UA"/>
        </w:rPr>
        <w:t>18</w:t>
      </w:r>
      <w:r w:rsidRPr="00192CEC">
        <w:rPr>
          <w:b/>
          <w:bCs/>
        </w:rPr>
        <w:t xml:space="preserve"> </w:t>
      </w:r>
      <w:r w:rsidR="009F3EAB">
        <w:rPr>
          <w:b/>
          <w:bCs/>
          <w:lang w:val="uk-UA"/>
        </w:rPr>
        <w:t>квіт</w:t>
      </w:r>
      <w:proofErr w:type="spellStart"/>
      <w:r w:rsidRPr="00192CEC">
        <w:rPr>
          <w:b/>
          <w:bCs/>
        </w:rPr>
        <w:t>ня</w:t>
      </w:r>
      <w:proofErr w:type="spellEnd"/>
      <w:r w:rsidRPr="00192CEC">
        <w:rPr>
          <w:b/>
          <w:bCs/>
        </w:rPr>
        <w:t xml:space="preserve"> 2019 року, </w:t>
      </w:r>
      <w:proofErr w:type="spellStart"/>
      <w:r w:rsidRPr="00192CEC">
        <w:rPr>
          <w:b/>
          <w:bCs/>
        </w:rPr>
        <w:t>реєстрація</w:t>
      </w:r>
      <w:proofErr w:type="spellEnd"/>
      <w:r w:rsidRPr="00192CEC">
        <w:rPr>
          <w:b/>
          <w:bCs/>
        </w:rPr>
        <w:t xml:space="preserve"> </w:t>
      </w:r>
      <w:proofErr w:type="spellStart"/>
      <w:r w:rsidRPr="00192CEC">
        <w:rPr>
          <w:b/>
          <w:bCs/>
        </w:rPr>
        <w:t>документів</w:t>
      </w:r>
      <w:proofErr w:type="spellEnd"/>
      <w:r w:rsidRPr="00192CEC">
        <w:rPr>
          <w:b/>
          <w:bCs/>
        </w:rPr>
        <w:t xml:space="preserve"> </w:t>
      </w:r>
      <w:r w:rsidRPr="00192CEC">
        <w:rPr>
          <w:rFonts w:ascii="Arial Unicode MS" w:hAnsi="Arial Unicode MS"/>
        </w:rPr>
        <w:br/>
      </w:r>
      <w:proofErr w:type="spellStart"/>
      <w:r w:rsidRPr="00192CEC">
        <w:rPr>
          <w:b/>
          <w:bCs/>
        </w:rPr>
        <w:t>завершується</w:t>
      </w:r>
      <w:proofErr w:type="spellEnd"/>
      <w:r w:rsidRPr="00192CEC">
        <w:rPr>
          <w:b/>
          <w:bCs/>
        </w:rPr>
        <w:t xml:space="preserve"> о 1</w:t>
      </w:r>
      <w:r w:rsidR="00C55D6C">
        <w:rPr>
          <w:b/>
          <w:bCs/>
          <w:lang w:val="uk-UA"/>
        </w:rPr>
        <w:t>8</w:t>
      </w:r>
      <w:r w:rsidRPr="00192CEC">
        <w:rPr>
          <w:b/>
          <w:bCs/>
        </w:rPr>
        <w:t>:</w:t>
      </w:r>
      <w:r w:rsidR="00C55D6C">
        <w:rPr>
          <w:b/>
          <w:bCs/>
          <w:lang w:val="uk-UA"/>
        </w:rPr>
        <w:t>00</w:t>
      </w:r>
      <w:r w:rsidRPr="00192CEC">
        <w:rPr>
          <w:b/>
          <w:bCs/>
        </w:rPr>
        <w:t>.</w:t>
      </w:r>
    </w:p>
    <w:p w:rsidR="00C83522" w:rsidRPr="00192CEC" w:rsidRDefault="00C83522">
      <w:pPr>
        <w:ind w:left="709"/>
        <w:jc w:val="both"/>
      </w:pPr>
    </w:p>
    <w:p w:rsidR="00C83522" w:rsidRPr="00192CEC" w:rsidRDefault="003004C3">
      <w:pPr>
        <w:ind w:left="709"/>
        <w:jc w:val="both"/>
      </w:pPr>
      <w:r w:rsidRPr="00192CEC">
        <w:t xml:space="preserve">За результатами </w:t>
      </w:r>
      <w:proofErr w:type="spellStart"/>
      <w:r w:rsidRPr="00192CEC">
        <w:t>відбору</w:t>
      </w:r>
      <w:proofErr w:type="spellEnd"/>
      <w:r w:rsidRPr="00192CEC">
        <w:t xml:space="preserve"> резюме </w:t>
      </w:r>
      <w:proofErr w:type="spellStart"/>
      <w:r w:rsidRPr="00192CEC">
        <w:t>успішні</w:t>
      </w:r>
      <w:proofErr w:type="spellEnd"/>
      <w:r w:rsidRPr="00192CEC">
        <w:t xml:space="preserve"> </w:t>
      </w:r>
      <w:proofErr w:type="spellStart"/>
      <w:r w:rsidRPr="00192CEC">
        <w:t>кандидати</w:t>
      </w:r>
      <w:proofErr w:type="spellEnd"/>
      <w:r w:rsidRPr="00192CEC">
        <w:t xml:space="preserve"> </w:t>
      </w:r>
      <w:proofErr w:type="spellStart"/>
      <w:r w:rsidRPr="00192CEC">
        <w:t>будуть</w:t>
      </w:r>
      <w:proofErr w:type="spellEnd"/>
      <w:r w:rsidRPr="00192CEC">
        <w:t xml:space="preserve"> </w:t>
      </w:r>
      <w:proofErr w:type="spellStart"/>
      <w:r w:rsidRPr="00192CEC">
        <w:t>запрошені</w:t>
      </w:r>
      <w:proofErr w:type="spellEnd"/>
      <w:r w:rsidRPr="00192CEC">
        <w:t xml:space="preserve"> до </w:t>
      </w:r>
      <w:proofErr w:type="spellStart"/>
      <w:r w:rsidRPr="00192CEC">
        <w:t>участі</w:t>
      </w:r>
      <w:proofErr w:type="spellEnd"/>
      <w:r w:rsidRPr="00192CEC">
        <w:t xml:space="preserve"> у </w:t>
      </w:r>
      <w:proofErr w:type="spellStart"/>
      <w:r w:rsidRPr="00192CEC">
        <w:t>співбесіді</w:t>
      </w:r>
      <w:proofErr w:type="spellEnd"/>
      <w:r w:rsidRPr="00192CEC">
        <w:t xml:space="preserve">. У </w:t>
      </w:r>
      <w:proofErr w:type="spellStart"/>
      <w:r w:rsidRPr="00192CEC">
        <w:t>зв’язку</w:t>
      </w:r>
      <w:proofErr w:type="spellEnd"/>
      <w:r w:rsidRPr="00192CEC">
        <w:t xml:space="preserve"> з великою </w:t>
      </w:r>
      <w:proofErr w:type="spellStart"/>
      <w:r w:rsidRPr="00192CEC">
        <w:t>кількістю</w:t>
      </w:r>
      <w:proofErr w:type="spellEnd"/>
      <w:r w:rsidRPr="00192CEC">
        <w:t xml:space="preserve"> заявок, ми </w:t>
      </w:r>
      <w:proofErr w:type="spellStart"/>
      <w:r w:rsidRPr="00192CEC">
        <w:t>будемо</w:t>
      </w:r>
      <w:proofErr w:type="spellEnd"/>
      <w:r w:rsidRPr="00192CEC">
        <w:t xml:space="preserve"> </w:t>
      </w:r>
      <w:proofErr w:type="spellStart"/>
      <w:r w:rsidRPr="00192CEC">
        <w:t>контактувати</w:t>
      </w:r>
      <w:proofErr w:type="spellEnd"/>
      <w:r w:rsidRPr="00192CEC">
        <w:t xml:space="preserve"> </w:t>
      </w:r>
      <w:proofErr w:type="spellStart"/>
      <w:r w:rsidRPr="00192CEC">
        <w:t>лише</w:t>
      </w:r>
      <w:proofErr w:type="spellEnd"/>
      <w:r w:rsidRPr="00192CEC">
        <w:t xml:space="preserve"> з кандидатами, </w:t>
      </w:r>
      <w:proofErr w:type="spellStart"/>
      <w:r w:rsidRPr="00192CEC">
        <w:t>запрошеними</w:t>
      </w:r>
      <w:proofErr w:type="spellEnd"/>
      <w:r w:rsidRPr="00192CEC">
        <w:t xml:space="preserve"> на </w:t>
      </w:r>
      <w:proofErr w:type="spellStart"/>
      <w:r w:rsidRPr="00192CEC">
        <w:t>співбесіду</w:t>
      </w:r>
      <w:proofErr w:type="spellEnd"/>
      <w:r w:rsidRPr="00192CEC">
        <w:t xml:space="preserve">. </w:t>
      </w:r>
      <w:proofErr w:type="spellStart"/>
      <w:r w:rsidRPr="00192CEC">
        <w:t>Умови</w:t>
      </w:r>
      <w:proofErr w:type="spellEnd"/>
      <w:r w:rsidRPr="00192CEC">
        <w:t xml:space="preserve"> </w:t>
      </w:r>
      <w:proofErr w:type="spellStart"/>
      <w:r w:rsidRPr="00192CEC">
        <w:t>завдання</w:t>
      </w:r>
      <w:proofErr w:type="spellEnd"/>
      <w:r w:rsidRPr="00192CEC">
        <w:t xml:space="preserve"> та контракту </w:t>
      </w:r>
      <w:proofErr w:type="spellStart"/>
      <w:r w:rsidRPr="00192CEC">
        <w:t>можуть</w:t>
      </w:r>
      <w:proofErr w:type="spellEnd"/>
      <w:r w:rsidRPr="00192CEC">
        <w:t xml:space="preserve"> бути </w:t>
      </w:r>
      <w:proofErr w:type="spellStart"/>
      <w:r w:rsidRPr="00192CEC">
        <w:t>докладніше</w:t>
      </w:r>
      <w:proofErr w:type="spellEnd"/>
      <w:r w:rsidRPr="00192CEC">
        <w:t xml:space="preserve"> </w:t>
      </w:r>
      <w:proofErr w:type="spellStart"/>
      <w:r w:rsidRPr="00192CEC">
        <w:t>обговорені</w:t>
      </w:r>
      <w:proofErr w:type="spellEnd"/>
      <w:r w:rsidRPr="00192CEC">
        <w:t xml:space="preserve"> </w:t>
      </w:r>
      <w:proofErr w:type="spellStart"/>
      <w:r w:rsidRPr="00192CEC">
        <w:t>під</w:t>
      </w:r>
      <w:proofErr w:type="spellEnd"/>
      <w:r w:rsidRPr="00192CEC">
        <w:t xml:space="preserve"> час </w:t>
      </w:r>
      <w:proofErr w:type="spellStart"/>
      <w:r w:rsidRPr="00192CEC">
        <w:t>співбесіди</w:t>
      </w:r>
      <w:proofErr w:type="spellEnd"/>
      <w:r w:rsidRPr="00192CEC">
        <w:t>.</w:t>
      </w:r>
    </w:p>
    <w:p w:rsidR="00C83522" w:rsidRPr="00192CEC" w:rsidRDefault="00C83522">
      <w:pPr>
        <w:ind w:left="709"/>
        <w:jc w:val="both"/>
      </w:pPr>
    </w:p>
    <w:p w:rsidR="00C83522" w:rsidRPr="00192CEC" w:rsidRDefault="003004C3">
      <w:pPr>
        <w:ind w:left="709"/>
        <w:jc w:val="both"/>
      </w:pPr>
      <w:proofErr w:type="spellStart"/>
      <w:r w:rsidRPr="00192CEC">
        <w:t>Державна</w:t>
      </w:r>
      <w:proofErr w:type="spellEnd"/>
      <w:r w:rsidRPr="00192CEC">
        <w:t xml:space="preserve"> </w:t>
      </w:r>
      <w:proofErr w:type="spellStart"/>
      <w:r w:rsidRPr="00192CEC">
        <w:t>установа</w:t>
      </w:r>
      <w:proofErr w:type="spellEnd"/>
      <w:r w:rsidRPr="00192CEC">
        <w:t xml:space="preserve"> «Центр </w:t>
      </w:r>
      <w:proofErr w:type="spellStart"/>
      <w:r w:rsidRPr="00192CEC">
        <w:t>громадського</w:t>
      </w:r>
      <w:proofErr w:type="spellEnd"/>
      <w:r w:rsidRPr="00192CEC">
        <w:t xml:space="preserve"> </w:t>
      </w:r>
      <w:proofErr w:type="spellStart"/>
      <w:r w:rsidRPr="00192CEC">
        <w:t>здоров’я</w:t>
      </w:r>
      <w:proofErr w:type="spellEnd"/>
      <w:r w:rsidRPr="00192CEC">
        <w:t xml:space="preserve"> </w:t>
      </w:r>
      <w:proofErr w:type="spellStart"/>
      <w:r w:rsidRPr="00192CEC">
        <w:t>Міністерства</w:t>
      </w:r>
      <w:proofErr w:type="spellEnd"/>
      <w:r w:rsidRPr="00192CEC">
        <w:t xml:space="preserve"> </w:t>
      </w:r>
      <w:proofErr w:type="spellStart"/>
      <w:r w:rsidRPr="00192CEC">
        <w:t>охорони</w:t>
      </w:r>
      <w:proofErr w:type="spellEnd"/>
      <w:r w:rsidRPr="00192CEC">
        <w:t xml:space="preserve"> </w:t>
      </w:r>
      <w:proofErr w:type="spellStart"/>
      <w:r w:rsidRPr="00192CEC">
        <w:t>здоров’я</w:t>
      </w:r>
      <w:proofErr w:type="spellEnd"/>
      <w:r w:rsidRPr="00192CEC">
        <w:t xml:space="preserve"> </w:t>
      </w:r>
      <w:proofErr w:type="spellStart"/>
      <w:proofErr w:type="gramStart"/>
      <w:r w:rsidRPr="00192CEC">
        <w:t>України</w:t>
      </w:r>
      <w:proofErr w:type="spellEnd"/>
      <w:r w:rsidRPr="00192CEC">
        <w:t xml:space="preserve">»  </w:t>
      </w:r>
      <w:proofErr w:type="spellStart"/>
      <w:r w:rsidRPr="00192CEC">
        <w:t>залишає</w:t>
      </w:r>
      <w:proofErr w:type="spellEnd"/>
      <w:proofErr w:type="gramEnd"/>
      <w:r w:rsidRPr="00192CEC">
        <w:t xml:space="preserve"> за собою право повторно </w:t>
      </w:r>
      <w:proofErr w:type="spellStart"/>
      <w:r w:rsidRPr="00192CEC">
        <w:t>розмістити</w:t>
      </w:r>
      <w:proofErr w:type="spellEnd"/>
      <w:r w:rsidRPr="00192CEC">
        <w:t xml:space="preserve"> </w:t>
      </w:r>
      <w:proofErr w:type="spellStart"/>
      <w:r w:rsidRPr="00192CEC">
        <w:t>оголошення</w:t>
      </w:r>
      <w:proofErr w:type="spellEnd"/>
      <w:r w:rsidRPr="00192CEC">
        <w:t xml:space="preserve"> про </w:t>
      </w:r>
      <w:proofErr w:type="spellStart"/>
      <w:r w:rsidRPr="00192CEC">
        <w:t>вакансію</w:t>
      </w:r>
      <w:proofErr w:type="spellEnd"/>
      <w:r w:rsidRPr="00192CEC">
        <w:t xml:space="preserve">, </w:t>
      </w:r>
      <w:proofErr w:type="spellStart"/>
      <w:r w:rsidRPr="00192CEC">
        <w:t>скасувати</w:t>
      </w:r>
      <w:proofErr w:type="spellEnd"/>
      <w:r w:rsidRPr="00192CEC">
        <w:t xml:space="preserve"> конкурс на </w:t>
      </w:r>
      <w:proofErr w:type="spellStart"/>
      <w:r w:rsidRPr="00192CEC">
        <w:t>заміщення</w:t>
      </w:r>
      <w:proofErr w:type="spellEnd"/>
      <w:r w:rsidRPr="00192CEC">
        <w:t xml:space="preserve"> </w:t>
      </w:r>
      <w:proofErr w:type="spellStart"/>
      <w:r w:rsidRPr="00192CEC">
        <w:t>вакансії</w:t>
      </w:r>
      <w:proofErr w:type="spellEnd"/>
      <w:r w:rsidRPr="00192CEC">
        <w:t xml:space="preserve">, </w:t>
      </w:r>
      <w:proofErr w:type="spellStart"/>
      <w:r w:rsidRPr="00192CEC">
        <w:t>запропонувати</w:t>
      </w:r>
      <w:proofErr w:type="spellEnd"/>
      <w:r w:rsidRPr="00192CEC">
        <w:t xml:space="preserve"> посаду </w:t>
      </w:r>
      <w:proofErr w:type="spellStart"/>
      <w:r w:rsidRPr="00192CEC">
        <w:t>зі</w:t>
      </w:r>
      <w:proofErr w:type="spellEnd"/>
      <w:r w:rsidRPr="00192CEC">
        <w:t xml:space="preserve"> </w:t>
      </w:r>
      <w:proofErr w:type="spellStart"/>
      <w:r w:rsidRPr="00192CEC">
        <w:t>зміненими</w:t>
      </w:r>
      <w:proofErr w:type="spellEnd"/>
      <w:r w:rsidRPr="00192CEC">
        <w:t xml:space="preserve"> </w:t>
      </w:r>
      <w:proofErr w:type="spellStart"/>
      <w:r w:rsidRPr="00192CEC">
        <w:t>обов’язками</w:t>
      </w:r>
      <w:proofErr w:type="spellEnd"/>
      <w:r w:rsidRPr="00192CEC">
        <w:t xml:space="preserve"> </w:t>
      </w:r>
      <w:proofErr w:type="spellStart"/>
      <w:r w:rsidRPr="00192CEC">
        <w:t>чи</w:t>
      </w:r>
      <w:proofErr w:type="spellEnd"/>
      <w:r w:rsidRPr="00192CEC">
        <w:t xml:space="preserve"> з </w:t>
      </w:r>
      <w:proofErr w:type="spellStart"/>
      <w:r w:rsidRPr="00192CEC">
        <w:t>іншою</w:t>
      </w:r>
      <w:proofErr w:type="spellEnd"/>
      <w:r w:rsidRPr="00192CEC">
        <w:t xml:space="preserve"> </w:t>
      </w:r>
      <w:proofErr w:type="spellStart"/>
      <w:r w:rsidRPr="00192CEC">
        <w:t>тривалістю</w:t>
      </w:r>
      <w:proofErr w:type="spellEnd"/>
      <w:r w:rsidRPr="00192CEC">
        <w:t xml:space="preserve"> контракту.</w:t>
      </w:r>
    </w:p>
    <w:p w:rsidR="00C83522" w:rsidRPr="00192CEC" w:rsidRDefault="00C83522">
      <w:pPr>
        <w:ind w:left="709"/>
      </w:pPr>
    </w:p>
    <w:sectPr w:rsidR="00C83522" w:rsidRPr="00192CEC">
      <w:headerReference w:type="default" r:id="rId8"/>
      <w:footerReference w:type="default" r:id="rId9"/>
      <w:pgSz w:w="11900" w:h="16840"/>
      <w:pgMar w:top="720" w:right="720" w:bottom="72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26" w:rsidRDefault="00723C26">
      <w:r>
        <w:separator/>
      </w:r>
    </w:p>
  </w:endnote>
  <w:endnote w:type="continuationSeparator" w:id="0">
    <w:p w:rsidR="00723C26" w:rsidRDefault="0072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22" w:rsidRDefault="00C83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26" w:rsidRDefault="00723C26">
      <w:r>
        <w:separator/>
      </w:r>
    </w:p>
  </w:footnote>
  <w:footnote w:type="continuationSeparator" w:id="0">
    <w:p w:rsidR="00723C26" w:rsidRDefault="0072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22" w:rsidRDefault="00C835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632F"/>
    <w:multiLevelType w:val="hybridMultilevel"/>
    <w:tmpl w:val="D26ACE90"/>
    <w:lvl w:ilvl="0" w:tplc="422014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B2917"/>
    <w:multiLevelType w:val="hybridMultilevel"/>
    <w:tmpl w:val="1CAE865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EA664F"/>
    <w:multiLevelType w:val="hybridMultilevel"/>
    <w:tmpl w:val="FAFC57B6"/>
    <w:numStyleLink w:val="a"/>
  </w:abstractNum>
  <w:abstractNum w:abstractNumId="3" w15:restartNumberingAfterBreak="0">
    <w:nsid w:val="49980F66"/>
    <w:multiLevelType w:val="hybridMultilevel"/>
    <w:tmpl w:val="FAFC57B6"/>
    <w:styleLink w:val="a"/>
    <w:lvl w:ilvl="0" w:tplc="328A1FD2">
      <w:start w:val="1"/>
      <w:numFmt w:val="bullet"/>
      <w:lvlText w:val="-"/>
      <w:lvlJc w:val="left"/>
      <w:pPr>
        <w:tabs>
          <w:tab w:val="left" w:pos="720"/>
          <w:tab w:val="num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ind w:left="709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84822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ind w:left="1387" w:hanging="5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673A8">
      <w:start w:val="1"/>
      <w:numFmt w:val="bullet"/>
      <w:lvlText w:val="-"/>
      <w:lvlJc w:val="left"/>
      <w:pPr>
        <w:tabs>
          <w:tab w:val="left" w:pos="720"/>
          <w:tab w:val="left" w:pos="1134"/>
          <w:tab w:val="num" w:pos="231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ind w:left="1887" w:firstLine="13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104528">
      <w:start w:val="1"/>
      <w:numFmt w:val="bullet"/>
      <w:lvlText w:val="-"/>
      <w:lvlJc w:val="left"/>
      <w:pPr>
        <w:tabs>
          <w:tab w:val="left" w:pos="720"/>
          <w:tab w:val="left" w:pos="1134"/>
          <w:tab w:val="left" w:pos="2160"/>
          <w:tab w:val="num" w:pos="293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ind w:left="2507" w:hanging="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4AA070">
      <w:start w:val="1"/>
      <w:numFmt w:val="bullet"/>
      <w:lvlText w:val="-"/>
      <w:lvlJc w:val="left"/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ind w:left="3127" w:hanging="1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EE2346">
      <w:start w:val="1"/>
      <w:numFmt w:val="bullet"/>
      <w:lvlText w:val="-"/>
      <w:lvlJc w:val="left"/>
      <w:pPr>
        <w:tabs>
          <w:tab w:val="left" w:pos="720"/>
          <w:tab w:val="left" w:pos="1134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ind w:left="3747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A467B4">
      <w:start w:val="1"/>
      <w:numFmt w:val="bullet"/>
      <w:lvlText w:val="-"/>
      <w:lvlJc w:val="left"/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ind w:left="4367" w:hanging="42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2D0B6">
      <w:start w:val="1"/>
      <w:numFmt w:val="bullet"/>
      <w:lvlText w:val="-"/>
      <w:lvlJc w:val="left"/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num" w:pos="529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ind w:left="4867" w:firstLine="27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7CEF74">
      <w:start w:val="1"/>
      <w:numFmt w:val="bullet"/>
      <w:lvlText w:val="-"/>
      <w:lvlJc w:val="left"/>
      <w:p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num" w:pos="5912"/>
          <w:tab w:val="left" w:pos="6480"/>
          <w:tab w:val="left" w:pos="7200"/>
          <w:tab w:val="left" w:pos="7920"/>
          <w:tab w:val="left" w:pos="8640"/>
          <w:tab w:val="left" w:pos="9360"/>
          <w:tab w:val="left" w:pos="9546"/>
        </w:tabs>
        <w:ind w:left="5487" w:firstLine="13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922DEE"/>
    <w:multiLevelType w:val="hybridMultilevel"/>
    <w:tmpl w:val="590A679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A5AE8F42">
        <w:start w:val="1"/>
        <w:numFmt w:val="bullet"/>
        <w:lvlText w:val="-"/>
        <w:lvlJc w:val="left"/>
        <w:pPr>
          <w:tabs>
            <w:tab w:val="left" w:pos="720"/>
            <w:tab w:val="num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546"/>
          </w:tabs>
          <w:ind w:left="709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00F75A">
        <w:start w:val="1"/>
        <w:numFmt w:val="bullet"/>
        <w:lvlText w:val="-"/>
        <w:lvlJc w:val="left"/>
        <w:pPr>
          <w:tabs>
            <w:tab w:val="left" w:pos="720"/>
            <w:tab w:val="left" w:pos="1134"/>
            <w:tab w:val="left" w:pos="1440"/>
            <w:tab w:val="num" w:pos="1692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546"/>
          </w:tabs>
          <w:ind w:left="1267" w:firstLine="2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B22A12">
        <w:start w:val="1"/>
        <w:numFmt w:val="bullet"/>
        <w:lvlText w:val="-"/>
        <w:lvlJc w:val="left"/>
        <w:pPr>
          <w:tabs>
            <w:tab w:val="left" w:pos="720"/>
            <w:tab w:val="left" w:pos="1134"/>
            <w:tab w:val="left" w:pos="1440"/>
            <w:tab w:val="num" w:pos="231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546"/>
          </w:tabs>
          <w:ind w:left="1887" w:firstLine="13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CA9948">
        <w:start w:val="1"/>
        <w:numFmt w:val="bullet"/>
        <w:lvlText w:val="-"/>
        <w:lvlJc w:val="left"/>
        <w:pPr>
          <w:tabs>
            <w:tab w:val="left" w:pos="720"/>
            <w:tab w:val="left" w:pos="1134"/>
            <w:tab w:val="left" w:pos="1440"/>
            <w:tab w:val="left" w:pos="2160"/>
            <w:tab w:val="num" w:pos="2932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546"/>
          </w:tabs>
          <w:ind w:left="2507" w:hanging="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582ADE">
        <w:start w:val="1"/>
        <w:numFmt w:val="bullet"/>
        <w:lvlText w:val="-"/>
        <w:lvlJc w:val="left"/>
        <w:pPr>
          <w:tabs>
            <w:tab w:val="left" w:pos="720"/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546"/>
          </w:tabs>
          <w:ind w:left="3127" w:hanging="14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522CB8">
        <w:start w:val="1"/>
        <w:numFmt w:val="bullet"/>
        <w:lvlText w:val="-"/>
        <w:lvlJc w:val="left"/>
        <w:pPr>
          <w:tabs>
            <w:tab w:val="left" w:pos="720"/>
            <w:tab w:val="left" w:pos="1134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546"/>
          </w:tabs>
          <w:ind w:left="3747" w:hanging="28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14FAE6">
        <w:start w:val="1"/>
        <w:numFmt w:val="bullet"/>
        <w:lvlText w:val="-"/>
        <w:lvlJc w:val="left"/>
        <w:pPr>
          <w:tabs>
            <w:tab w:val="left" w:pos="720"/>
            <w:tab w:val="left" w:pos="1134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546"/>
          </w:tabs>
          <w:ind w:left="4367" w:hanging="42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888D54">
        <w:start w:val="1"/>
        <w:numFmt w:val="bullet"/>
        <w:lvlText w:val="-"/>
        <w:lvlJc w:val="left"/>
        <w:pPr>
          <w:tabs>
            <w:tab w:val="left" w:pos="720"/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292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546"/>
          </w:tabs>
          <w:ind w:left="4867" w:firstLine="2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A4B57E">
        <w:start w:val="1"/>
        <w:numFmt w:val="bullet"/>
        <w:lvlText w:val="-"/>
        <w:lvlJc w:val="left"/>
        <w:pPr>
          <w:tabs>
            <w:tab w:val="left" w:pos="720"/>
            <w:tab w:val="left" w:pos="1134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912"/>
            <w:tab w:val="left" w:pos="6480"/>
            <w:tab w:val="left" w:pos="7200"/>
            <w:tab w:val="left" w:pos="7920"/>
            <w:tab w:val="left" w:pos="8640"/>
            <w:tab w:val="left" w:pos="9360"/>
            <w:tab w:val="left" w:pos="9546"/>
          </w:tabs>
          <w:ind w:left="5487" w:firstLine="13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22"/>
    <w:rsid w:val="00192CEC"/>
    <w:rsid w:val="003004C3"/>
    <w:rsid w:val="00526BEB"/>
    <w:rsid w:val="00652BC4"/>
    <w:rsid w:val="00723C26"/>
    <w:rsid w:val="007927FA"/>
    <w:rsid w:val="009F3EAB"/>
    <w:rsid w:val="00C55D6C"/>
    <w:rsid w:val="00C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EAC5"/>
  <w15:docId w15:val="{C72E5278-7375-4F95-909B-12457AA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Стандартний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a">
    <w:name w:val="Маркери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19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2870</Words>
  <Characters>1636</Characters>
  <Application>Microsoft Office Word</Application>
  <DocSecurity>0</DocSecurity>
  <Lines>13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PHC_UA</cp:lastModifiedBy>
  <cp:revision>6</cp:revision>
  <dcterms:created xsi:type="dcterms:W3CDTF">2019-03-01T09:11:00Z</dcterms:created>
  <dcterms:modified xsi:type="dcterms:W3CDTF">2019-04-04T14:45:00Z</dcterms:modified>
</cp:coreProperties>
</file>