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F842" w14:textId="77777777" w:rsidR="001B4ED2" w:rsidRPr="007D76EC" w:rsidRDefault="001B4ED2" w:rsidP="00FA26ED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39CFD5AB" w14:textId="64D107D2" w:rsidR="00FA26ED" w:rsidRPr="007D76EC" w:rsidRDefault="00FA26ED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7D76EC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2B28D9">
        <w:rPr>
          <w:rFonts w:asciiTheme="minorHAnsi" w:hAnsiTheme="minorHAnsi" w:cs="Arial"/>
          <w:b/>
          <w:bCs/>
          <w:color w:val="000000"/>
          <w:szCs w:val="24"/>
        </w:rPr>
        <w:t>відбір</w:t>
      </w:r>
      <w:r w:rsidR="002D52C7" w:rsidRPr="007D76EC">
        <w:rPr>
          <w:rFonts w:asciiTheme="minorHAnsi" w:hAnsiTheme="minorHAnsi" w:cs="Arial"/>
          <w:i/>
          <w:szCs w:val="24"/>
          <w:lang w:val="ru-RU"/>
        </w:rPr>
        <w:t xml:space="preserve">  </w:t>
      </w:r>
      <w:r w:rsidR="000637E8" w:rsidRPr="000637E8">
        <w:rPr>
          <w:rFonts w:asciiTheme="minorHAnsi" w:hAnsiTheme="minorHAnsi" w:cs="Arial"/>
          <w:b/>
          <w:bCs/>
          <w:color w:val="000000"/>
          <w:szCs w:val="24"/>
        </w:rPr>
        <w:t>Консультант</w:t>
      </w:r>
      <w:r w:rsidR="000637E8">
        <w:rPr>
          <w:rFonts w:asciiTheme="minorHAnsi" w:hAnsiTheme="minorHAnsi" w:cs="Arial"/>
          <w:b/>
          <w:bCs/>
          <w:color w:val="000000"/>
          <w:szCs w:val="24"/>
        </w:rPr>
        <w:t>а</w:t>
      </w:r>
      <w:r w:rsidR="000637E8" w:rsidRPr="000637E8">
        <w:rPr>
          <w:rFonts w:asciiTheme="minorHAnsi" w:hAnsiTheme="minorHAnsi" w:cs="Arial"/>
          <w:b/>
          <w:bCs/>
          <w:color w:val="000000"/>
          <w:szCs w:val="24"/>
        </w:rPr>
        <w:t xml:space="preserve"> з лікування </w:t>
      </w:r>
      <w:proofErr w:type="spellStart"/>
      <w:r w:rsidR="002B7B36" w:rsidRPr="002B7B36">
        <w:rPr>
          <w:rFonts w:asciiTheme="minorHAnsi" w:hAnsiTheme="minorHAnsi" w:cs="Arial"/>
          <w:b/>
          <w:bCs/>
          <w:color w:val="000000"/>
          <w:szCs w:val="24"/>
        </w:rPr>
        <w:t>мультидисциплінарної</w:t>
      </w:r>
      <w:proofErr w:type="spellEnd"/>
      <w:r w:rsidR="002B7B36" w:rsidRPr="002B7B36">
        <w:rPr>
          <w:rFonts w:asciiTheme="minorHAnsi" w:hAnsiTheme="minorHAnsi" w:cs="Arial"/>
          <w:b/>
          <w:bCs/>
          <w:color w:val="000000"/>
          <w:szCs w:val="24"/>
        </w:rPr>
        <w:t xml:space="preserve"> команди (МДК)</w:t>
      </w:r>
      <w:r w:rsidR="002D52C7"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 </w:t>
      </w:r>
    </w:p>
    <w:p w14:paraId="7544C4DA" w14:textId="77777777" w:rsidR="002D52C7" w:rsidRPr="007D76EC" w:rsidRDefault="002D52C7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14:paraId="6A40E730" w14:textId="77777777" w:rsidR="00857D51" w:rsidRPr="007D76EC" w:rsidRDefault="00857D51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56F2105A" w14:textId="4FF02E00" w:rsidR="008506AE" w:rsidRPr="007D76EC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r w:rsidR="000637E8">
        <w:rPr>
          <w:rFonts w:asciiTheme="minorHAnsi" w:eastAsia="Calibri" w:hAnsiTheme="minorHAnsi" w:cs="Arial"/>
          <w:szCs w:val="24"/>
          <w:lang w:eastAsia="en-US"/>
        </w:rPr>
        <w:t>Консультант з лікування</w:t>
      </w: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</w:t>
      </w:r>
      <w:proofErr w:type="spellStart"/>
      <w:r w:rsidRPr="007D76EC">
        <w:rPr>
          <w:rFonts w:asciiTheme="minorHAnsi" w:eastAsia="Calibri" w:hAnsiTheme="minorHAnsi" w:cs="Arial"/>
          <w:szCs w:val="24"/>
          <w:lang w:eastAsia="en-US"/>
        </w:rPr>
        <w:t>мультидисциплінарної</w:t>
      </w:r>
      <w:proofErr w:type="spellEnd"/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команди (МДК)</w:t>
      </w:r>
    </w:p>
    <w:p w14:paraId="1F6A2676" w14:textId="77777777" w:rsidR="008506AE" w:rsidRPr="008506AE" w:rsidRDefault="008506AE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b/>
          <w:szCs w:val="24"/>
          <w:lang w:eastAsia="en-US"/>
        </w:rPr>
        <w:t xml:space="preserve">Кількість позицій: </w:t>
      </w:r>
      <w:r w:rsidR="00EF22C3">
        <w:rPr>
          <w:rFonts w:asciiTheme="minorHAnsi" w:eastAsia="Calibri" w:hAnsiTheme="minorHAnsi" w:cs="Arial"/>
          <w:szCs w:val="24"/>
          <w:lang w:eastAsia="en-US"/>
        </w:rPr>
        <w:t>1</w:t>
      </w:r>
    </w:p>
    <w:p w14:paraId="46524792" w14:textId="77777777" w:rsidR="00857D51" w:rsidRPr="008506AE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Регіон діяльності: </w:t>
      </w:r>
      <w:r w:rsidR="00EF22C3">
        <w:rPr>
          <w:rFonts w:asciiTheme="minorHAnsi" w:eastAsia="Calibri" w:hAnsiTheme="minorHAnsi" w:cs="Arial"/>
          <w:szCs w:val="24"/>
          <w:lang w:eastAsia="en-US"/>
        </w:rPr>
        <w:t>Київська</w:t>
      </w:r>
      <w:r w:rsidR="004D5E28" w:rsidRPr="007D76EC">
        <w:rPr>
          <w:rFonts w:asciiTheme="minorHAnsi" w:eastAsia="Calibri" w:hAnsiTheme="minorHAnsi" w:cs="Arial"/>
          <w:szCs w:val="24"/>
          <w:lang w:eastAsia="en-US"/>
        </w:rPr>
        <w:t xml:space="preserve"> область</w:t>
      </w:r>
    </w:p>
    <w:p w14:paraId="5D90898C" w14:textId="3227B1A7" w:rsidR="00857D51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Період виконання робіт: </w:t>
      </w:r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8044B2">
        <w:rPr>
          <w:rFonts w:asciiTheme="minorHAnsi" w:eastAsia="Calibri" w:hAnsiTheme="minorHAnsi" w:cs="Arial"/>
          <w:szCs w:val="24"/>
          <w:lang w:val="ru-RU" w:eastAsia="en-US"/>
        </w:rPr>
        <w:t xml:space="preserve">листопад 2021 року </w:t>
      </w:r>
      <w:r w:rsidR="008044B2">
        <w:rPr>
          <w:rFonts w:asciiTheme="minorHAnsi" w:eastAsia="Calibri" w:hAnsiTheme="minorHAnsi" w:cs="Arial"/>
          <w:szCs w:val="24"/>
          <w:lang w:eastAsia="en-US"/>
        </w:rPr>
        <w:t>–</w:t>
      </w:r>
      <w:r w:rsidR="008044B2">
        <w:rPr>
          <w:rFonts w:asciiTheme="minorHAnsi" w:eastAsia="Calibri" w:hAnsiTheme="minorHAnsi" w:cs="Arial"/>
          <w:szCs w:val="24"/>
          <w:lang w:val="ru-RU" w:eastAsia="en-US"/>
        </w:rPr>
        <w:t xml:space="preserve"> </w:t>
      </w:r>
      <w:r w:rsidR="00EF22C3">
        <w:rPr>
          <w:rFonts w:asciiTheme="minorHAnsi" w:eastAsia="Calibri" w:hAnsiTheme="minorHAnsi" w:cs="Arial"/>
          <w:szCs w:val="24"/>
          <w:lang w:eastAsia="en-US"/>
        </w:rPr>
        <w:t>вересень 202</w:t>
      </w:r>
      <w:r w:rsidR="008044B2">
        <w:rPr>
          <w:rFonts w:asciiTheme="minorHAnsi" w:eastAsia="Calibri" w:hAnsiTheme="minorHAnsi" w:cs="Arial"/>
          <w:szCs w:val="24"/>
          <w:lang w:val="ru-RU" w:eastAsia="en-US"/>
        </w:rPr>
        <w:t>2</w:t>
      </w: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року</w:t>
      </w:r>
    </w:p>
    <w:p w14:paraId="0CF9B414" w14:textId="77777777" w:rsidR="00FA26ED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Рівень зайнятості</w:t>
      </w:r>
      <w:r w:rsidR="00AC636B" w:rsidRPr="007D76EC">
        <w:rPr>
          <w:rFonts w:asciiTheme="minorHAnsi" w:eastAsia="Calibri" w:hAnsiTheme="minorHAnsi" w:cs="Arial"/>
          <w:b/>
          <w:szCs w:val="24"/>
          <w:lang w:eastAsia="en-US"/>
        </w:rPr>
        <w:t>:</w:t>
      </w:r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C1181E" w:rsidRPr="007D76EC">
        <w:rPr>
          <w:rFonts w:asciiTheme="minorHAnsi" w:eastAsia="Calibri" w:hAnsiTheme="minorHAnsi" w:cs="Arial"/>
          <w:szCs w:val="24"/>
          <w:lang w:eastAsia="en-US"/>
        </w:rPr>
        <w:t>часткова</w:t>
      </w:r>
    </w:p>
    <w:p w14:paraId="627E0C2D" w14:textId="77777777" w:rsidR="00857D51" w:rsidRPr="007D76EC" w:rsidRDefault="00857D51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14:paraId="18A5FAEF" w14:textId="77777777" w:rsidR="00FA26ED" w:rsidRPr="007D76EC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14:paraId="32985B79" w14:textId="77777777" w:rsidR="00FA26ED" w:rsidRPr="007D76EC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D76EC">
        <w:rPr>
          <w:rFonts w:asciiTheme="minorHAnsi" w:eastAsia="Calibri" w:hAnsiTheme="minorHAnsi" w:cs="Arial"/>
          <w:szCs w:val="24"/>
          <w:lang w:eastAsia="en-US"/>
        </w:rPr>
        <w:t>cоціально</w:t>
      </w:r>
      <w:proofErr w:type="spellEnd"/>
      <w:r w:rsidRPr="007D76EC">
        <w:rPr>
          <w:rFonts w:asciiTheme="minorHAnsi" w:eastAsia="Calibri" w:hAnsiTheme="minorHAnsi" w:cs="Arial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9F9F0B9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14:paraId="2494B2CA" w14:textId="2C1C1DFF" w:rsidR="00FA26ED" w:rsidRPr="007D76EC" w:rsidRDefault="007179B4" w:rsidP="00FA26ED">
      <w:pPr>
        <w:shd w:val="clear" w:color="auto" w:fill="FFFFFF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bCs/>
          <w:szCs w:val="24"/>
        </w:rPr>
        <w:t>Завдання</w:t>
      </w:r>
      <w:r w:rsidR="00FA26ED" w:rsidRPr="007D76EC">
        <w:rPr>
          <w:rFonts w:asciiTheme="minorHAnsi" w:hAnsiTheme="minorHAnsi" w:cs="Arial"/>
          <w:szCs w:val="24"/>
        </w:rPr>
        <w:t>:</w:t>
      </w:r>
    </w:p>
    <w:p w14:paraId="062CDABF" w14:textId="0C0A7A1D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>1. Забезпечення досягнення показника індикатора по набору нових пацієнтів на АРТ, їх утриманню в лікуванні та досягнення невизначального рівня вірусного навантаження в регіоні для виконання цілей Проекту згідно Додатку 2 до цього Договору.</w:t>
      </w:r>
    </w:p>
    <w:p w14:paraId="01D07AD4" w14:textId="6579C888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>2.</w:t>
      </w:r>
      <w:r>
        <w:rPr>
          <w:rFonts w:asciiTheme="minorHAnsi" w:hAnsiTheme="minorHAnsi" w:cs="Arial"/>
          <w:szCs w:val="24"/>
        </w:rPr>
        <w:t xml:space="preserve"> </w:t>
      </w:r>
      <w:r w:rsidRPr="000637E8">
        <w:rPr>
          <w:rFonts w:asciiTheme="minorHAnsi" w:hAnsiTheme="minorHAnsi" w:cs="Arial"/>
          <w:szCs w:val="24"/>
        </w:rPr>
        <w:t>Участь у регулярних (не менше 1 разу в квартал) зустрічах із місцевими НУО, соціальними службами та медичними установами з метою покращення лікування АРТ в регіоні, постановки на облік, утриманню в лікуванні та підвищення якості надання медичних та соціальних послуг ЛЖВ з метою досягнення цілей Проекту.</w:t>
      </w:r>
    </w:p>
    <w:p w14:paraId="3604B54A" w14:textId="0C0F0950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>3. Розробка та подання керівнику МДК пропозицій щодо плану моніторингових візитів на сайти АРТ та телефонних конференцій 1 раз на квартал не пізніше ніж за 30 днів до початку кварталу наступного за звітним.</w:t>
      </w:r>
    </w:p>
    <w:p w14:paraId="6DAB9A0B" w14:textId="14C55ECE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>4. Координація роботи АРТ сайтів регіону з метою виконання цілей проекту.</w:t>
      </w:r>
    </w:p>
    <w:p w14:paraId="6B4197BF" w14:textId="6BFCD657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>5. Проведення моніторингових візитів на сайти регіону (не менше одного разу в місяць) з метою оцінки ефективності виконання цілей Проекту</w:t>
      </w:r>
      <w:r>
        <w:rPr>
          <w:rFonts w:asciiTheme="minorHAnsi" w:hAnsiTheme="minorHAnsi" w:cs="Arial"/>
          <w:szCs w:val="24"/>
        </w:rPr>
        <w:t>.</w:t>
      </w:r>
    </w:p>
    <w:p w14:paraId="0812294E" w14:textId="66F05C95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>6.</w:t>
      </w:r>
      <w:r>
        <w:rPr>
          <w:rFonts w:asciiTheme="minorHAnsi" w:hAnsiTheme="minorHAnsi" w:cs="Arial"/>
          <w:szCs w:val="24"/>
        </w:rPr>
        <w:t xml:space="preserve"> </w:t>
      </w:r>
      <w:r w:rsidRPr="000637E8">
        <w:rPr>
          <w:rFonts w:asciiTheme="minorHAnsi" w:hAnsiTheme="minorHAnsi" w:cs="Arial"/>
          <w:szCs w:val="24"/>
        </w:rPr>
        <w:t xml:space="preserve">За результатами проведеного моніторингового візиту розробка плану із покращення роботи закладів та сприяння імплементації пунктів плану покращення. </w:t>
      </w:r>
    </w:p>
    <w:p w14:paraId="3BC73E53" w14:textId="524837D7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>7.</w:t>
      </w:r>
      <w:r>
        <w:rPr>
          <w:rFonts w:asciiTheme="minorHAnsi" w:hAnsiTheme="minorHAnsi" w:cs="Arial"/>
          <w:szCs w:val="24"/>
        </w:rPr>
        <w:t xml:space="preserve"> </w:t>
      </w:r>
      <w:r w:rsidRPr="000637E8">
        <w:rPr>
          <w:rFonts w:asciiTheme="minorHAnsi" w:hAnsiTheme="minorHAnsi" w:cs="Arial"/>
          <w:szCs w:val="24"/>
        </w:rPr>
        <w:t>Надання консультативної підтримки АРТ-сайтам щодо ведення пацієнтів з ВІЛ-інфекцією, швидкого початку АРТ, оптимізації схем АРТ, повернення втрачених пацієнтів та інших напрямків діяльності, направлених на виконання цілей проекту.</w:t>
      </w:r>
    </w:p>
    <w:p w14:paraId="65AEB757" w14:textId="77777777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lastRenderedPageBreak/>
        <w:t xml:space="preserve"> </w:t>
      </w:r>
    </w:p>
    <w:p w14:paraId="7ABC5F7D" w14:textId="37931470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>8. Відповідно до потреб, підготовка проектів документів щодо надання допомоги ЛЖВ (СОП, оновлений маршрут пацієнта тощо) на рівні регіону та забезпечення їх імплементації.</w:t>
      </w:r>
    </w:p>
    <w:p w14:paraId="27A84B47" w14:textId="1B6EE09B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>9.</w:t>
      </w:r>
      <w:r>
        <w:rPr>
          <w:rFonts w:asciiTheme="minorHAnsi" w:hAnsiTheme="minorHAnsi" w:cs="Arial"/>
          <w:szCs w:val="24"/>
        </w:rPr>
        <w:t xml:space="preserve"> </w:t>
      </w:r>
      <w:r w:rsidRPr="000637E8">
        <w:rPr>
          <w:rFonts w:asciiTheme="minorHAnsi" w:hAnsiTheme="minorHAnsi" w:cs="Arial"/>
          <w:szCs w:val="24"/>
        </w:rPr>
        <w:t>Забезпечення на рівні регіону оптимізації схем АРТ, лабораторного супроводу, утримання в лікуванні та якості лікування з метою досягнення виконання цілей Проекту.</w:t>
      </w:r>
    </w:p>
    <w:p w14:paraId="7E5CA8D9" w14:textId="73B34C0D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>10</w:t>
      </w:r>
      <w:r>
        <w:rPr>
          <w:rFonts w:asciiTheme="minorHAnsi" w:hAnsiTheme="minorHAnsi" w:cs="Arial"/>
          <w:szCs w:val="24"/>
        </w:rPr>
        <w:t>.</w:t>
      </w:r>
      <w:r w:rsidRPr="000637E8">
        <w:rPr>
          <w:rFonts w:asciiTheme="minorHAnsi" w:hAnsiTheme="minorHAnsi" w:cs="Arial"/>
          <w:szCs w:val="24"/>
        </w:rPr>
        <w:t xml:space="preserve"> Участь в щоквартальних зустрічах АРТ-сайтів, підготовка відповідної інформації та презентацій.</w:t>
      </w:r>
    </w:p>
    <w:p w14:paraId="43C686AA" w14:textId="293C5BDF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 xml:space="preserve">11. Участь в щоквартальних </w:t>
      </w:r>
      <w:proofErr w:type="spellStart"/>
      <w:r w:rsidRPr="000637E8">
        <w:rPr>
          <w:rFonts w:asciiTheme="minorHAnsi" w:hAnsiTheme="minorHAnsi" w:cs="Arial"/>
          <w:szCs w:val="24"/>
        </w:rPr>
        <w:t>колаборативах</w:t>
      </w:r>
      <w:proofErr w:type="spellEnd"/>
      <w:r w:rsidRPr="000637E8">
        <w:rPr>
          <w:rFonts w:asciiTheme="minorHAnsi" w:hAnsiTheme="minorHAnsi" w:cs="Arial"/>
          <w:szCs w:val="24"/>
        </w:rPr>
        <w:t xml:space="preserve"> МДК, підготовка відповідної інформації та презентацій.</w:t>
      </w:r>
    </w:p>
    <w:p w14:paraId="32290F16" w14:textId="0B9D4CBC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>12. Організаційно-методична та консультативна робота з питань ВІЛ-інфекції (тестування, АРТ, ДКП, ПКП, ПЛІ та профілактика ОІ TMP/SMX): організація, планування та управління запасами АРВП, ДКП препаратів для лікування та профілактики опортуністичних інфекцій на рівні області.</w:t>
      </w:r>
    </w:p>
    <w:p w14:paraId="6C3484F9" w14:textId="77777777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 xml:space="preserve">13.  Забезпечення вчасного формування узагальненої звітності по регіону, яка стосується </w:t>
      </w:r>
      <w:proofErr w:type="spellStart"/>
      <w:r w:rsidRPr="000637E8">
        <w:rPr>
          <w:rFonts w:asciiTheme="minorHAnsi" w:hAnsiTheme="minorHAnsi" w:cs="Arial"/>
          <w:szCs w:val="24"/>
        </w:rPr>
        <w:t>антиретровірусної</w:t>
      </w:r>
      <w:proofErr w:type="spellEnd"/>
      <w:r w:rsidRPr="000637E8">
        <w:rPr>
          <w:rFonts w:asciiTheme="minorHAnsi" w:hAnsiTheme="minorHAnsi" w:cs="Arial"/>
          <w:szCs w:val="24"/>
        </w:rPr>
        <w:t xml:space="preserve"> терапії (ф.№56, ф.№57, ф.№59) та інформації щодо запасів і прогнозу витрат АРВП.</w:t>
      </w:r>
    </w:p>
    <w:p w14:paraId="35DE3753" w14:textId="77777777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>14.  Забезпечення внесення фахівцями сайтів АРТ якісних даних в МІС ВІЛ та надання консультативної допомоги фахівцям сайтів щодо ведення МІС, актуалізації даних та подальшого звітування щодо виконання цілей і звітування за індикаторами PEPFAR.</w:t>
      </w:r>
    </w:p>
    <w:p w14:paraId="28FD302A" w14:textId="77777777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>15. Участь в підготовці узагальненої інформації по регіону щодо випливу COVID-19 на компонент лікування ВІЛ, (квартальна) в електронному варіанті до 10 числа місяця наступного за звітним кварталом.</w:t>
      </w:r>
    </w:p>
    <w:p w14:paraId="142D79E7" w14:textId="2C959028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  <w:r w:rsidRPr="000637E8">
        <w:rPr>
          <w:rFonts w:asciiTheme="minorHAnsi" w:hAnsiTheme="minorHAnsi" w:cs="Arial"/>
          <w:szCs w:val="24"/>
        </w:rPr>
        <w:t>16.  Підготовка аналітичних матеріалів щодо ситуації в сфері ВІЛ на рівні регіону за запитом керівника МДК, національного координатора МДК та керівництва Проекту</w:t>
      </w:r>
      <w:r>
        <w:rPr>
          <w:rFonts w:asciiTheme="minorHAnsi" w:hAnsiTheme="minorHAnsi" w:cs="Arial"/>
          <w:szCs w:val="24"/>
        </w:rPr>
        <w:t>.</w:t>
      </w:r>
    </w:p>
    <w:p w14:paraId="1216B42A" w14:textId="77777777" w:rsidR="000637E8" w:rsidRPr="000637E8" w:rsidRDefault="000637E8" w:rsidP="000637E8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</w:p>
    <w:p w14:paraId="4FC45E5F" w14:textId="4DB77B5B" w:rsidR="00FA26ED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14:paraId="130422FC" w14:textId="77777777" w:rsidR="007179B4" w:rsidRPr="007D76EC" w:rsidRDefault="007179B4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</w:p>
    <w:p w14:paraId="3B653C6D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Вища медична освіта за напрямом: «Інфекційні хвороби»;</w:t>
      </w:r>
    </w:p>
    <w:p w14:paraId="35CBFA3D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Знання нормативно-правової бази з питань ВІЛ-інфекції/СНІДу, вірусних гепатитів, ІПСШ та ЗПТ;</w:t>
      </w:r>
    </w:p>
    <w:p w14:paraId="6D4BCB6D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Досвід роботи у сфері профілактики/лікування ВІЛ;</w:t>
      </w:r>
    </w:p>
    <w:p w14:paraId="0FC80990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Відмінне знання усної та письмової ділової української мови;</w:t>
      </w:r>
    </w:p>
    <w:p w14:paraId="0823A19F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Володіння англійською мовою на рівні не нижче </w:t>
      </w:r>
      <w:r w:rsidRPr="007D76EC">
        <w:rPr>
          <w:rFonts w:asciiTheme="minorHAnsi" w:hAnsiTheme="minorHAnsi" w:cstheme="minorHAnsi"/>
          <w:color w:val="000000" w:themeColor="text1"/>
          <w:szCs w:val="24"/>
          <w:lang w:val="en-US"/>
        </w:rPr>
        <w:t>intermediate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 буде перевагою;</w:t>
      </w:r>
    </w:p>
    <w:p w14:paraId="59FC0F1A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Добре володіння пакетом програм MS Office;</w:t>
      </w:r>
    </w:p>
    <w:p w14:paraId="35DC3715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Чітке дотримання термінів виконання завдань;</w:t>
      </w:r>
    </w:p>
    <w:p w14:paraId="5C39E3EA" w14:textId="77777777" w:rsidR="002D52C7" w:rsidRPr="007D76EC" w:rsidRDefault="002D52C7" w:rsidP="00FA26ED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Відповідальність.</w:t>
      </w:r>
    </w:p>
    <w:p w14:paraId="33E96632" w14:textId="77777777" w:rsidR="002D52C7" w:rsidRPr="007D76EC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1C024C01" w14:textId="4B6E4768" w:rsidR="00FA26ED" w:rsidRPr="007D76EC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="Arial"/>
          <w:b/>
          <w:szCs w:val="24"/>
        </w:rPr>
        <w:t>Резюме мають бути надіслані електронною поштою на електронну адресу: vacancies@phc.org.ua.</w:t>
      </w:r>
      <w:r w:rsidRPr="007D76EC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7D76EC">
        <w:rPr>
          <w:rFonts w:asciiTheme="minorHAnsi" w:hAnsiTheme="minorHAnsi" w:cs="Arial"/>
          <w:b/>
          <w:szCs w:val="24"/>
        </w:rPr>
        <w:t xml:space="preserve">: </w:t>
      </w:r>
      <w:r w:rsidRPr="007179B4">
        <w:rPr>
          <w:rFonts w:asciiTheme="minorHAnsi" w:hAnsiTheme="minorHAnsi" w:cs="Arial"/>
          <w:b/>
          <w:szCs w:val="24"/>
        </w:rPr>
        <w:t>«</w:t>
      </w:r>
      <w:r w:rsidR="007179B4" w:rsidRPr="007179B4">
        <w:rPr>
          <w:rFonts w:asciiTheme="minorHAnsi" w:hAnsiTheme="minorHAnsi" w:cs="Arial"/>
          <w:b/>
          <w:szCs w:val="24"/>
        </w:rPr>
        <w:t>49</w:t>
      </w:r>
      <w:r w:rsidR="007179B4">
        <w:rPr>
          <w:rFonts w:asciiTheme="minorHAnsi" w:hAnsiTheme="minorHAnsi" w:cs="Arial"/>
          <w:b/>
          <w:szCs w:val="24"/>
        </w:rPr>
        <w:t>4</w:t>
      </w:r>
      <w:r w:rsidR="00EF22C3" w:rsidRPr="007179B4">
        <w:rPr>
          <w:rFonts w:asciiTheme="minorHAnsi" w:hAnsiTheme="minorHAnsi" w:cs="Arial"/>
          <w:b/>
          <w:szCs w:val="24"/>
        </w:rPr>
        <w:t>-2021</w:t>
      </w:r>
      <w:r w:rsidR="008506AE" w:rsidRPr="007179B4">
        <w:rPr>
          <w:rFonts w:asciiTheme="minorHAnsi" w:hAnsiTheme="minorHAnsi" w:cs="Arial"/>
          <w:b/>
          <w:szCs w:val="24"/>
        </w:rPr>
        <w:t xml:space="preserve"> </w:t>
      </w:r>
      <w:r w:rsidR="000637E8" w:rsidRPr="007179B4">
        <w:rPr>
          <w:rFonts w:asciiTheme="minorHAnsi" w:hAnsiTheme="minorHAnsi" w:cs="Arial"/>
          <w:b/>
          <w:szCs w:val="24"/>
        </w:rPr>
        <w:t xml:space="preserve">Консультант з лікування </w:t>
      </w:r>
      <w:proofErr w:type="spellStart"/>
      <w:r w:rsidR="008506AE" w:rsidRPr="007179B4">
        <w:rPr>
          <w:rFonts w:asciiTheme="minorHAnsi" w:hAnsiTheme="minorHAnsi" w:cs="Arial"/>
          <w:b/>
          <w:szCs w:val="24"/>
        </w:rPr>
        <w:t>мультидисциплінарної</w:t>
      </w:r>
      <w:proofErr w:type="spellEnd"/>
      <w:r w:rsidR="008506AE" w:rsidRPr="007179B4">
        <w:rPr>
          <w:rFonts w:asciiTheme="minorHAnsi" w:hAnsiTheme="minorHAnsi" w:cs="Arial"/>
          <w:b/>
          <w:szCs w:val="24"/>
        </w:rPr>
        <w:t xml:space="preserve"> команди (МДК)</w:t>
      </w:r>
      <w:r w:rsidRPr="007179B4">
        <w:rPr>
          <w:rFonts w:asciiTheme="minorHAnsi" w:hAnsiTheme="minorHAnsi" w:cs="Arial"/>
          <w:b/>
          <w:szCs w:val="24"/>
        </w:rPr>
        <w:t>».</w:t>
      </w:r>
    </w:p>
    <w:p w14:paraId="1F2A92EA" w14:textId="77777777" w:rsidR="00FA26ED" w:rsidRPr="007D76EC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14:paraId="3F52D899" w14:textId="178A5F6D" w:rsidR="00FA26ED" w:rsidRPr="007D76EC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7179B4">
        <w:rPr>
          <w:rFonts w:asciiTheme="minorHAnsi" w:eastAsia="Calibri" w:hAnsiTheme="minorHAnsi" w:cs="Arial"/>
          <w:b/>
          <w:szCs w:val="24"/>
          <w:lang w:eastAsia="en-US"/>
        </w:rPr>
        <w:t>10</w:t>
      </w:r>
      <w:r w:rsidR="009F4E53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8044B2">
        <w:rPr>
          <w:rFonts w:asciiTheme="minorHAnsi" w:eastAsia="Calibri" w:hAnsiTheme="minorHAnsi" w:cs="Arial"/>
          <w:b/>
          <w:szCs w:val="24"/>
          <w:lang w:val="ru-RU" w:eastAsia="en-US"/>
        </w:rPr>
        <w:t>листопада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EF22C3">
        <w:rPr>
          <w:rFonts w:asciiTheme="minorHAnsi" w:eastAsia="Calibri" w:hAnsiTheme="minorHAnsi" w:cs="Arial"/>
          <w:b/>
          <w:szCs w:val="24"/>
          <w:lang w:eastAsia="en-US"/>
        </w:rPr>
        <w:t>21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14:paraId="684C4B42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51F00F79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7D76EC">
        <w:rPr>
          <w:rFonts w:asciiTheme="minorHAnsi" w:hAnsiTheme="minorHAnsi" w:cs="Arial"/>
          <w:szCs w:val="24"/>
          <w:lang w:val="ru-RU"/>
        </w:rPr>
        <w:t xml:space="preserve"> (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тобто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вони 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стають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учасниками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конкурсу)</w:t>
      </w:r>
      <w:r w:rsidRPr="007D76EC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14:paraId="018E6F66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505458BF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EDD762C" w14:textId="77777777" w:rsidR="00FE176D" w:rsidRPr="007D76EC" w:rsidRDefault="00FE176D">
      <w:pPr>
        <w:rPr>
          <w:rFonts w:asciiTheme="minorHAnsi" w:hAnsiTheme="minorHAnsi"/>
          <w:szCs w:val="24"/>
        </w:rPr>
      </w:pPr>
    </w:p>
    <w:p w14:paraId="210B52AC" w14:textId="77777777" w:rsidR="0009147E" w:rsidRPr="007D76EC" w:rsidRDefault="0009147E">
      <w:pPr>
        <w:rPr>
          <w:rFonts w:asciiTheme="minorHAnsi" w:hAnsiTheme="minorHAnsi"/>
          <w:szCs w:val="24"/>
        </w:rPr>
      </w:pPr>
    </w:p>
    <w:sectPr w:rsidR="0009147E" w:rsidRPr="007D76EC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BDDD" w14:textId="77777777" w:rsidR="00675C75" w:rsidRDefault="00675C75" w:rsidP="001B4ED2">
      <w:r>
        <w:separator/>
      </w:r>
    </w:p>
  </w:endnote>
  <w:endnote w:type="continuationSeparator" w:id="0">
    <w:p w14:paraId="5499EBAF" w14:textId="77777777" w:rsidR="00675C75" w:rsidRDefault="00675C75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5E69" w14:textId="77777777" w:rsidR="00675C75" w:rsidRDefault="00675C75" w:rsidP="001B4ED2">
      <w:r>
        <w:separator/>
      </w:r>
    </w:p>
  </w:footnote>
  <w:footnote w:type="continuationSeparator" w:id="0">
    <w:p w14:paraId="7DFF8A6C" w14:textId="77777777" w:rsidR="00675C75" w:rsidRDefault="00675C75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A803" w14:textId="77777777"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 wp14:anchorId="339D6D32" wp14:editId="3972DC4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D"/>
    <w:rsid w:val="0002060A"/>
    <w:rsid w:val="00024C4A"/>
    <w:rsid w:val="00043490"/>
    <w:rsid w:val="000637E8"/>
    <w:rsid w:val="00070D03"/>
    <w:rsid w:val="0009147E"/>
    <w:rsid w:val="000D2768"/>
    <w:rsid w:val="00125558"/>
    <w:rsid w:val="00137F4D"/>
    <w:rsid w:val="00192F82"/>
    <w:rsid w:val="001B4ED2"/>
    <w:rsid w:val="001D5BC0"/>
    <w:rsid w:val="002176E9"/>
    <w:rsid w:val="00233C38"/>
    <w:rsid w:val="00236084"/>
    <w:rsid w:val="002906C3"/>
    <w:rsid w:val="002B28D9"/>
    <w:rsid w:val="002B7B36"/>
    <w:rsid w:val="002D52C7"/>
    <w:rsid w:val="00404644"/>
    <w:rsid w:val="004D5E28"/>
    <w:rsid w:val="004E30EC"/>
    <w:rsid w:val="005C4FBE"/>
    <w:rsid w:val="006025A4"/>
    <w:rsid w:val="00675C75"/>
    <w:rsid w:val="007179B4"/>
    <w:rsid w:val="007B3E59"/>
    <w:rsid w:val="007D76EC"/>
    <w:rsid w:val="008044B2"/>
    <w:rsid w:val="00821F21"/>
    <w:rsid w:val="0083049E"/>
    <w:rsid w:val="008356D3"/>
    <w:rsid w:val="008506AE"/>
    <w:rsid w:val="00857D51"/>
    <w:rsid w:val="00930D69"/>
    <w:rsid w:val="00953EEA"/>
    <w:rsid w:val="009947C5"/>
    <w:rsid w:val="009F4E53"/>
    <w:rsid w:val="00A67878"/>
    <w:rsid w:val="00AB46F2"/>
    <w:rsid w:val="00AC636B"/>
    <w:rsid w:val="00B02067"/>
    <w:rsid w:val="00B23089"/>
    <w:rsid w:val="00C071C4"/>
    <w:rsid w:val="00C1181E"/>
    <w:rsid w:val="00C72F98"/>
    <w:rsid w:val="00CA4046"/>
    <w:rsid w:val="00CB06D0"/>
    <w:rsid w:val="00CC4BCB"/>
    <w:rsid w:val="00E22A54"/>
    <w:rsid w:val="00E41553"/>
    <w:rsid w:val="00E85895"/>
    <w:rsid w:val="00EC772C"/>
    <w:rsid w:val="00EF22C3"/>
    <w:rsid w:val="00F3102F"/>
    <w:rsid w:val="00F32C03"/>
    <w:rsid w:val="00F455F4"/>
    <w:rsid w:val="00F73428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8FEFF2"/>
  <w15:docId w15:val="{2D7960C9-968F-41A8-B83E-711E7AA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3650</Words>
  <Characters>2082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PHC</cp:lastModifiedBy>
  <cp:revision>2</cp:revision>
  <dcterms:created xsi:type="dcterms:W3CDTF">2021-11-03T09:39:00Z</dcterms:created>
  <dcterms:modified xsi:type="dcterms:W3CDTF">2021-11-03T09:39:00Z</dcterms:modified>
</cp:coreProperties>
</file>